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C139F2" w14:textId="77777777" w:rsidR="00525E48" w:rsidRDefault="00525E48" w:rsidP="00387656">
      <w:pPr>
        <w:pStyle w:val="Title"/>
        <w:rPr>
          <w:rFonts w:ascii="Times New Roman" w:hAnsi="Times New Roman" w:cs="Times New Roman"/>
          <w:sz w:val="36"/>
        </w:rPr>
      </w:pPr>
    </w:p>
    <w:p w14:paraId="32D9081A" w14:textId="77777777" w:rsidR="00525E48" w:rsidRDefault="00525E48" w:rsidP="00387656">
      <w:pPr>
        <w:pStyle w:val="Title"/>
        <w:rPr>
          <w:rFonts w:ascii="Times New Roman" w:hAnsi="Times New Roman" w:cs="Times New Roman"/>
          <w:sz w:val="36"/>
        </w:rPr>
      </w:pPr>
    </w:p>
    <w:p w14:paraId="4B18ABC8" w14:textId="77777777" w:rsidR="00525E48" w:rsidRDefault="00525E48" w:rsidP="00387656">
      <w:pPr>
        <w:pStyle w:val="Title"/>
        <w:rPr>
          <w:rFonts w:ascii="Times New Roman" w:hAnsi="Times New Roman" w:cs="Times New Roman"/>
          <w:sz w:val="36"/>
        </w:rPr>
      </w:pPr>
    </w:p>
    <w:p w14:paraId="0C82E56F" w14:textId="77777777" w:rsidR="00526151" w:rsidRPr="00525E48" w:rsidRDefault="00525E48" w:rsidP="00387656">
      <w:pPr>
        <w:pStyle w:val="Title"/>
        <w:rPr>
          <w:rFonts w:ascii="Times New Roman" w:hAnsi="Times New Roman" w:cs="Times New Roman"/>
          <w:sz w:val="36"/>
        </w:rPr>
      </w:pPr>
      <w:r w:rsidRPr="00525E48">
        <w:rPr>
          <w:rFonts w:ascii="Times New Roman" w:hAnsi="Times New Roman" w:cs="Times New Roman"/>
          <w:sz w:val="36"/>
        </w:rPr>
        <w:t>Tax Policy and Entrepreneurship</w:t>
      </w:r>
    </w:p>
    <w:p w14:paraId="14A89BA2" w14:textId="77777777" w:rsidR="003D07F7" w:rsidRPr="00525E48" w:rsidRDefault="00DD00DE" w:rsidP="00387656">
      <w:pPr>
        <w:pStyle w:val="Title"/>
        <w:rPr>
          <w:rFonts w:ascii="Times New Roman" w:hAnsi="Times New Roman" w:cs="Times New Roman"/>
        </w:rPr>
      </w:pPr>
      <w:r w:rsidRPr="00525E48">
        <w:rPr>
          <w:rFonts w:ascii="Times New Roman" w:hAnsi="Times New Roman" w:cs="Times New Roman"/>
        </w:rPr>
        <w:tab/>
      </w:r>
    </w:p>
    <w:p w14:paraId="23675432" w14:textId="77777777" w:rsidR="00236E6D" w:rsidRPr="00525E48" w:rsidRDefault="00236E6D" w:rsidP="00387656">
      <w:pPr>
        <w:pStyle w:val="Title"/>
        <w:rPr>
          <w:rFonts w:ascii="Times New Roman" w:hAnsi="Times New Roman" w:cs="Times New Roman"/>
        </w:rPr>
      </w:pPr>
    </w:p>
    <w:p w14:paraId="4E15BA6F" w14:textId="77777777" w:rsidR="00236E6D" w:rsidRPr="00525E48" w:rsidRDefault="00236E6D" w:rsidP="00387656">
      <w:pPr>
        <w:pStyle w:val="Title"/>
        <w:rPr>
          <w:rFonts w:ascii="Times New Roman" w:hAnsi="Times New Roman" w:cs="Times New Roman"/>
        </w:rPr>
      </w:pPr>
    </w:p>
    <w:p w14:paraId="329E1DF9" w14:textId="77777777" w:rsidR="00236E6D" w:rsidRPr="00525E48" w:rsidRDefault="00236E6D" w:rsidP="00387656">
      <w:pPr>
        <w:pStyle w:val="Title"/>
        <w:rPr>
          <w:rFonts w:ascii="Times New Roman" w:hAnsi="Times New Roman" w:cs="Times New Roman"/>
        </w:rPr>
      </w:pPr>
    </w:p>
    <w:p w14:paraId="76F0B7A4" w14:textId="77777777" w:rsidR="00236E6D" w:rsidRPr="00525E48" w:rsidRDefault="00236E6D" w:rsidP="00387656">
      <w:pPr>
        <w:pStyle w:val="Title"/>
        <w:rPr>
          <w:rFonts w:ascii="Times New Roman" w:hAnsi="Times New Roman" w:cs="Times New Roman"/>
        </w:rPr>
      </w:pPr>
    </w:p>
    <w:p w14:paraId="0BC1F4C9" w14:textId="77777777" w:rsidR="00387656" w:rsidRPr="00525E48" w:rsidRDefault="00387656" w:rsidP="00387656">
      <w:pPr>
        <w:pStyle w:val="Title"/>
        <w:rPr>
          <w:rFonts w:ascii="Times New Roman" w:hAnsi="Times New Roman" w:cs="Times New Roman"/>
        </w:rPr>
      </w:pPr>
    </w:p>
    <w:p w14:paraId="2AD86D35" w14:textId="77777777" w:rsidR="00387656" w:rsidRPr="00525E48" w:rsidRDefault="00387656" w:rsidP="00387656">
      <w:pPr>
        <w:pStyle w:val="Title"/>
        <w:rPr>
          <w:rFonts w:ascii="Times New Roman" w:hAnsi="Times New Roman" w:cs="Times New Roman"/>
        </w:rPr>
      </w:pPr>
    </w:p>
    <w:p w14:paraId="4BE247D8" w14:textId="77777777" w:rsidR="00387656" w:rsidRPr="00525E48" w:rsidRDefault="00387656" w:rsidP="00387656">
      <w:pPr>
        <w:pStyle w:val="Title"/>
        <w:rPr>
          <w:rFonts w:ascii="Times New Roman" w:hAnsi="Times New Roman" w:cs="Times New Roman"/>
        </w:rPr>
      </w:pPr>
    </w:p>
    <w:p w14:paraId="42EB0F26" w14:textId="77777777" w:rsidR="00387656" w:rsidRPr="00525E48" w:rsidRDefault="00387656" w:rsidP="00387656">
      <w:pPr>
        <w:pStyle w:val="Title"/>
        <w:rPr>
          <w:rFonts w:ascii="Times New Roman" w:hAnsi="Times New Roman" w:cs="Times New Roman"/>
        </w:rPr>
      </w:pPr>
    </w:p>
    <w:p w14:paraId="4EB0EAF0" w14:textId="77777777" w:rsidR="00387656" w:rsidRPr="00525E48" w:rsidRDefault="00387656" w:rsidP="00387656">
      <w:pPr>
        <w:pStyle w:val="Title"/>
        <w:rPr>
          <w:rFonts w:ascii="Times New Roman" w:hAnsi="Times New Roman" w:cs="Times New Roman"/>
        </w:rPr>
      </w:pPr>
    </w:p>
    <w:p w14:paraId="7431D3A0" w14:textId="77777777" w:rsidR="00387656" w:rsidRPr="00525E48" w:rsidRDefault="00387656" w:rsidP="00387656">
      <w:pPr>
        <w:pStyle w:val="Title"/>
        <w:rPr>
          <w:rFonts w:ascii="Times New Roman" w:hAnsi="Times New Roman" w:cs="Times New Roman"/>
        </w:rPr>
      </w:pPr>
    </w:p>
    <w:p w14:paraId="3690842E" w14:textId="77777777" w:rsidR="00236E6D" w:rsidRPr="00525E48" w:rsidRDefault="00236E6D" w:rsidP="00387656">
      <w:pPr>
        <w:pStyle w:val="Title"/>
        <w:rPr>
          <w:rFonts w:ascii="Times New Roman" w:hAnsi="Times New Roman" w:cs="Times New Roman"/>
        </w:rPr>
      </w:pPr>
    </w:p>
    <w:p w14:paraId="612BB77E" w14:textId="77777777" w:rsidR="00236E6D" w:rsidRPr="00525E48" w:rsidRDefault="00236E6D" w:rsidP="00387656">
      <w:pPr>
        <w:pStyle w:val="Title"/>
        <w:rPr>
          <w:rFonts w:ascii="Times New Roman" w:hAnsi="Times New Roman" w:cs="Times New Roman"/>
        </w:rPr>
      </w:pPr>
    </w:p>
    <w:p w14:paraId="652B545B" w14:textId="77777777" w:rsidR="00236E6D" w:rsidRPr="00525E48" w:rsidRDefault="00236E6D" w:rsidP="00387656">
      <w:pPr>
        <w:pStyle w:val="Title"/>
        <w:jc w:val="left"/>
        <w:rPr>
          <w:rFonts w:ascii="Times New Roman" w:hAnsi="Times New Roman" w:cs="Times New Roman"/>
        </w:rPr>
      </w:pPr>
    </w:p>
    <w:p w14:paraId="4A50235D" w14:textId="77777777" w:rsidR="00236E6D" w:rsidRPr="00525E48" w:rsidRDefault="009C755C" w:rsidP="00387656">
      <w:pPr>
        <w:pStyle w:val="Title"/>
        <w:rPr>
          <w:rFonts w:ascii="Times New Roman" w:hAnsi="Times New Roman" w:cs="Times New Roman"/>
        </w:rPr>
      </w:pPr>
      <w:r w:rsidRPr="00525E48">
        <w:rPr>
          <w:rFonts w:ascii="Times New Roman" w:hAnsi="Times New Roman" w:cs="Times New Roman"/>
        </w:rPr>
        <w:t xml:space="preserve">A </w:t>
      </w:r>
      <w:r w:rsidR="00525E48">
        <w:rPr>
          <w:rFonts w:ascii="Times New Roman" w:hAnsi="Times New Roman" w:cs="Times New Roman"/>
        </w:rPr>
        <w:t>Dissertation</w:t>
      </w:r>
      <w:r w:rsidRPr="00525E48">
        <w:rPr>
          <w:rFonts w:ascii="Times New Roman" w:hAnsi="Times New Roman" w:cs="Times New Roman"/>
        </w:rPr>
        <w:t xml:space="preserve"> Presented for</w:t>
      </w:r>
      <w:r w:rsidR="008865B6" w:rsidRPr="00525E48">
        <w:rPr>
          <w:rFonts w:ascii="Times New Roman" w:hAnsi="Times New Roman" w:cs="Times New Roman"/>
        </w:rPr>
        <w:t xml:space="preserve"> the</w:t>
      </w:r>
    </w:p>
    <w:p w14:paraId="7F698DBC" w14:textId="77777777" w:rsidR="009C755C" w:rsidRPr="00525E48" w:rsidRDefault="00525E48" w:rsidP="00387656">
      <w:pPr>
        <w:pStyle w:val="Title"/>
        <w:rPr>
          <w:rFonts w:ascii="Times New Roman" w:hAnsi="Times New Roman" w:cs="Times New Roman"/>
        </w:rPr>
      </w:pPr>
      <w:r>
        <w:rPr>
          <w:rFonts w:ascii="Times New Roman" w:hAnsi="Times New Roman" w:cs="Times New Roman"/>
        </w:rPr>
        <w:t>Doctor of Philosophy</w:t>
      </w:r>
    </w:p>
    <w:p w14:paraId="0F6F552B" w14:textId="77777777" w:rsidR="009C755C" w:rsidRPr="00525E48" w:rsidRDefault="009C755C" w:rsidP="00387656">
      <w:pPr>
        <w:pStyle w:val="Title"/>
        <w:rPr>
          <w:rFonts w:ascii="Times New Roman" w:hAnsi="Times New Roman" w:cs="Times New Roman"/>
        </w:rPr>
      </w:pPr>
      <w:r w:rsidRPr="00525E48">
        <w:rPr>
          <w:rFonts w:ascii="Times New Roman" w:hAnsi="Times New Roman" w:cs="Times New Roman"/>
        </w:rPr>
        <w:t>Degree</w:t>
      </w:r>
    </w:p>
    <w:p w14:paraId="3D230D71" w14:textId="77777777" w:rsidR="009C755C" w:rsidRPr="00525E48" w:rsidRDefault="009C755C" w:rsidP="00387656">
      <w:pPr>
        <w:pStyle w:val="Title"/>
        <w:rPr>
          <w:rFonts w:ascii="Times New Roman" w:hAnsi="Times New Roman" w:cs="Times New Roman"/>
        </w:rPr>
      </w:pPr>
      <w:r w:rsidRPr="00525E48">
        <w:rPr>
          <w:rFonts w:ascii="Times New Roman" w:hAnsi="Times New Roman" w:cs="Times New Roman"/>
        </w:rPr>
        <w:t>The University of Tennessee, Knoxville</w:t>
      </w:r>
    </w:p>
    <w:p w14:paraId="04C77215" w14:textId="77777777" w:rsidR="00387656" w:rsidRPr="00525E48" w:rsidRDefault="00387656" w:rsidP="00387656">
      <w:pPr>
        <w:pStyle w:val="Title"/>
        <w:rPr>
          <w:rFonts w:ascii="Times New Roman" w:hAnsi="Times New Roman" w:cs="Times New Roman"/>
        </w:rPr>
      </w:pPr>
    </w:p>
    <w:p w14:paraId="727054C9" w14:textId="77777777" w:rsidR="00387656" w:rsidRPr="00525E48" w:rsidRDefault="00387656" w:rsidP="00387656">
      <w:pPr>
        <w:pStyle w:val="Title"/>
        <w:rPr>
          <w:rFonts w:ascii="Times New Roman" w:hAnsi="Times New Roman" w:cs="Times New Roman"/>
        </w:rPr>
      </w:pPr>
    </w:p>
    <w:p w14:paraId="5A7195F5" w14:textId="77777777" w:rsidR="00387656" w:rsidRPr="00525E48" w:rsidRDefault="00387656" w:rsidP="00387656">
      <w:pPr>
        <w:pStyle w:val="Title"/>
        <w:rPr>
          <w:rFonts w:ascii="Times New Roman" w:hAnsi="Times New Roman" w:cs="Times New Roman"/>
        </w:rPr>
      </w:pPr>
    </w:p>
    <w:p w14:paraId="5292CA45" w14:textId="77777777" w:rsidR="00236E6D" w:rsidRPr="00525E48" w:rsidRDefault="00236E6D" w:rsidP="00387656">
      <w:pPr>
        <w:pStyle w:val="Title"/>
        <w:rPr>
          <w:rFonts w:ascii="Times New Roman" w:hAnsi="Times New Roman" w:cs="Times New Roman"/>
        </w:rPr>
      </w:pPr>
    </w:p>
    <w:p w14:paraId="646692FA" w14:textId="77777777" w:rsidR="00236E6D" w:rsidRPr="00525E48" w:rsidRDefault="00236E6D" w:rsidP="00387656">
      <w:pPr>
        <w:pStyle w:val="Title"/>
        <w:rPr>
          <w:rFonts w:ascii="Times New Roman" w:hAnsi="Times New Roman" w:cs="Times New Roman"/>
        </w:rPr>
      </w:pPr>
    </w:p>
    <w:p w14:paraId="4E217FD3" w14:textId="77777777" w:rsidR="00236E6D" w:rsidRPr="00525E48" w:rsidRDefault="00236E6D" w:rsidP="00387656">
      <w:pPr>
        <w:pStyle w:val="Title"/>
        <w:rPr>
          <w:rFonts w:ascii="Times New Roman" w:hAnsi="Times New Roman" w:cs="Times New Roman"/>
        </w:rPr>
      </w:pPr>
    </w:p>
    <w:p w14:paraId="763196EB" w14:textId="77777777" w:rsidR="00236E6D" w:rsidRPr="00525E48" w:rsidRDefault="00236E6D" w:rsidP="00387656">
      <w:pPr>
        <w:pStyle w:val="Title"/>
        <w:rPr>
          <w:rFonts w:ascii="Times New Roman" w:hAnsi="Times New Roman" w:cs="Times New Roman"/>
        </w:rPr>
      </w:pPr>
    </w:p>
    <w:p w14:paraId="6777AA55" w14:textId="77777777" w:rsidR="00236E6D" w:rsidRPr="00525E48" w:rsidRDefault="00236E6D" w:rsidP="00387656">
      <w:pPr>
        <w:pStyle w:val="Title"/>
        <w:rPr>
          <w:rFonts w:ascii="Times New Roman" w:hAnsi="Times New Roman" w:cs="Times New Roman"/>
        </w:rPr>
      </w:pPr>
    </w:p>
    <w:p w14:paraId="74CE6D8C" w14:textId="77777777" w:rsidR="00236E6D" w:rsidRPr="00525E48" w:rsidRDefault="00236E6D" w:rsidP="00387656">
      <w:pPr>
        <w:pStyle w:val="Title"/>
        <w:rPr>
          <w:rFonts w:ascii="Times New Roman" w:hAnsi="Times New Roman" w:cs="Times New Roman"/>
        </w:rPr>
      </w:pPr>
    </w:p>
    <w:p w14:paraId="2E4D7890" w14:textId="77777777" w:rsidR="00236E6D" w:rsidRPr="00525E48" w:rsidRDefault="00236E6D" w:rsidP="00387656">
      <w:pPr>
        <w:pStyle w:val="Title"/>
        <w:rPr>
          <w:rFonts w:ascii="Times New Roman" w:hAnsi="Times New Roman" w:cs="Times New Roman"/>
        </w:rPr>
      </w:pPr>
    </w:p>
    <w:p w14:paraId="6D170AF2" w14:textId="77777777" w:rsidR="00236E6D" w:rsidRPr="00525E48" w:rsidRDefault="00236E6D" w:rsidP="00387656">
      <w:pPr>
        <w:pStyle w:val="Title"/>
        <w:rPr>
          <w:rFonts w:ascii="Times New Roman" w:hAnsi="Times New Roman" w:cs="Times New Roman"/>
        </w:rPr>
      </w:pPr>
    </w:p>
    <w:p w14:paraId="280BCF91" w14:textId="77777777" w:rsidR="00236E6D" w:rsidRPr="00525E48" w:rsidRDefault="00236E6D" w:rsidP="00387656">
      <w:pPr>
        <w:pStyle w:val="Title"/>
        <w:rPr>
          <w:rFonts w:ascii="Times New Roman" w:hAnsi="Times New Roman" w:cs="Times New Roman"/>
        </w:rPr>
      </w:pPr>
    </w:p>
    <w:p w14:paraId="6826A57F" w14:textId="77777777" w:rsidR="00236E6D" w:rsidRPr="00525E48" w:rsidRDefault="00236E6D" w:rsidP="00387656">
      <w:pPr>
        <w:pStyle w:val="Title"/>
        <w:rPr>
          <w:rFonts w:ascii="Times New Roman" w:hAnsi="Times New Roman" w:cs="Times New Roman"/>
        </w:rPr>
      </w:pPr>
    </w:p>
    <w:p w14:paraId="2DA7DF57" w14:textId="77777777" w:rsidR="00236E6D" w:rsidRPr="00525E48" w:rsidRDefault="00525E48" w:rsidP="00387656">
      <w:pPr>
        <w:pStyle w:val="Title"/>
        <w:rPr>
          <w:rFonts w:ascii="Times New Roman" w:hAnsi="Times New Roman" w:cs="Times New Roman"/>
        </w:rPr>
      </w:pPr>
      <w:r>
        <w:rPr>
          <w:rFonts w:ascii="Times New Roman" w:hAnsi="Times New Roman" w:cs="Times New Roman"/>
        </w:rPr>
        <w:t>Xiaowen Liu</w:t>
      </w:r>
    </w:p>
    <w:p w14:paraId="1C2FDD28" w14:textId="77777777" w:rsidR="00526151" w:rsidRPr="00525E48" w:rsidRDefault="002A4F6E" w:rsidP="00525E48">
      <w:pPr>
        <w:pStyle w:val="Title"/>
        <w:rPr>
          <w:rFonts w:ascii="Times New Roman" w:hAnsi="Times New Roman" w:cs="Times New Roman"/>
        </w:rPr>
      </w:pPr>
      <w:r>
        <w:rPr>
          <w:rFonts w:ascii="Times New Roman" w:hAnsi="Times New Roman" w:cs="Times New Roman"/>
        </w:rPr>
        <w:t>August</w:t>
      </w:r>
      <w:r w:rsidR="00525E48">
        <w:rPr>
          <w:rFonts w:ascii="Times New Roman" w:hAnsi="Times New Roman" w:cs="Times New Roman"/>
        </w:rPr>
        <w:t xml:space="preserve"> 2014</w:t>
      </w:r>
    </w:p>
    <w:p w14:paraId="7344051F" w14:textId="77777777" w:rsidR="00526151" w:rsidRDefault="00526151" w:rsidP="00525E48">
      <w:pPr>
        <w:jc w:val="center"/>
        <w:rPr>
          <w:rFonts w:ascii="Times New Roman" w:hAnsi="Times New Roman" w:cs="Times New Roman"/>
        </w:rPr>
      </w:pPr>
    </w:p>
    <w:p w14:paraId="13855BF1" w14:textId="77777777" w:rsidR="00525E48" w:rsidRDefault="00525E48" w:rsidP="00525E48">
      <w:pPr>
        <w:jc w:val="center"/>
        <w:rPr>
          <w:rFonts w:ascii="Times New Roman" w:hAnsi="Times New Roman" w:cs="Times New Roman"/>
        </w:rPr>
      </w:pPr>
    </w:p>
    <w:p w14:paraId="7E24F2C1" w14:textId="77777777" w:rsidR="00525E48" w:rsidRDefault="00525E48" w:rsidP="00525E48">
      <w:pPr>
        <w:jc w:val="center"/>
        <w:rPr>
          <w:rFonts w:ascii="Times New Roman" w:hAnsi="Times New Roman" w:cs="Times New Roman"/>
        </w:rPr>
      </w:pPr>
    </w:p>
    <w:p w14:paraId="6A81DDE2" w14:textId="77777777" w:rsidR="00525E48" w:rsidRDefault="00525E48" w:rsidP="00525E48">
      <w:pPr>
        <w:jc w:val="center"/>
        <w:rPr>
          <w:rFonts w:ascii="Times New Roman" w:hAnsi="Times New Roman" w:cs="Times New Roman"/>
        </w:rPr>
      </w:pPr>
    </w:p>
    <w:p w14:paraId="132A060A" w14:textId="77777777" w:rsidR="00525E48" w:rsidRDefault="00525E48" w:rsidP="00525E48">
      <w:pPr>
        <w:jc w:val="center"/>
        <w:rPr>
          <w:rFonts w:ascii="Times New Roman" w:hAnsi="Times New Roman" w:cs="Times New Roman"/>
        </w:rPr>
      </w:pPr>
    </w:p>
    <w:p w14:paraId="4E36666E" w14:textId="77777777" w:rsidR="00525E48" w:rsidRDefault="00525E48" w:rsidP="00525E48">
      <w:pPr>
        <w:jc w:val="center"/>
        <w:rPr>
          <w:rFonts w:ascii="Times New Roman" w:hAnsi="Times New Roman" w:cs="Times New Roman"/>
        </w:rPr>
      </w:pPr>
    </w:p>
    <w:p w14:paraId="180457AA" w14:textId="77777777" w:rsidR="00525E48" w:rsidRDefault="00525E48" w:rsidP="00525E48">
      <w:pPr>
        <w:jc w:val="center"/>
        <w:rPr>
          <w:rFonts w:ascii="Times New Roman" w:hAnsi="Times New Roman" w:cs="Times New Roman"/>
        </w:rPr>
      </w:pPr>
    </w:p>
    <w:p w14:paraId="79A3D618" w14:textId="77777777" w:rsidR="00525E48" w:rsidRDefault="00525E48" w:rsidP="00525E48">
      <w:pPr>
        <w:jc w:val="center"/>
        <w:rPr>
          <w:rFonts w:ascii="Times New Roman" w:hAnsi="Times New Roman" w:cs="Times New Roman"/>
        </w:rPr>
      </w:pPr>
    </w:p>
    <w:p w14:paraId="1D593F8C" w14:textId="77777777" w:rsidR="00525E48" w:rsidRDefault="00525E48" w:rsidP="00525E48">
      <w:pPr>
        <w:jc w:val="center"/>
        <w:rPr>
          <w:rFonts w:ascii="Times New Roman" w:hAnsi="Times New Roman" w:cs="Times New Roman"/>
        </w:rPr>
      </w:pPr>
    </w:p>
    <w:p w14:paraId="03E795D6" w14:textId="77777777" w:rsidR="00525E48" w:rsidRDefault="00525E48" w:rsidP="00525E48">
      <w:pPr>
        <w:jc w:val="center"/>
        <w:rPr>
          <w:rFonts w:ascii="Times New Roman" w:hAnsi="Times New Roman" w:cs="Times New Roman"/>
        </w:rPr>
      </w:pPr>
    </w:p>
    <w:p w14:paraId="666BDA27" w14:textId="77777777" w:rsidR="00525E48" w:rsidRDefault="00525E48" w:rsidP="00525E48">
      <w:pPr>
        <w:jc w:val="center"/>
        <w:rPr>
          <w:rFonts w:ascii="Times New Roman" w:hAnsi="Times New Roman" w:cs="Times New Roman"/>
        </w:rPr>
      </w:pPr>
    </w:p>
    <w:p w14:paraId="529CF8D6" w14:textId="77777777" w:rsidR="00525E48" w:rsidRDefault="00525E48" w:rsidP="00525E48">
      <w:pPr>
        <w:jc w:val="center"/>
        <w:rPr>
          <w:rFonts w:ascii="Times New Roman" w:hAnsi="Times New Roman" w:cs="Times New Roman"/>
        </w:rPr>
      </w:pPr>
    </w:p>
    <w:p w14:paraId="6B030E72" w14:textId="77777777" w:rsidR="00525E48" w:rsidRDefault="00525E48" w:rsidP="00525E48">
      <w:pPr>
        <w:jc w:val="center"/>
        <w:rPr>
          <w:rFonts w:ascii="Times New Roman" w:hAnsi="Times New Roman" w:cs="Times New Roman"/>
        </w:rPr>
      </w:pPr>
    </w:p>
    <w:p w14:paraId="6F4E0A0C" w14:textId="77777777" w:rsidR="00525E48" w:rsidRDefault="00525E48" w:rsidP="00525E48">
      <w:pPr>
        <w:jc w:val="center"/>
        <w:rPr>
          <w:rFonts w:ascii="Times New Roman" w:hAnsi="Times New Roman" w:cs="Times New Roman"/>
        </w:rPr>
      </w:pPr>
    </w:p>
    <w:p w14:paraId="1FE45816" w14:textId="77777777" w:rsidR="00525E48" w:rsidRDefault="00525E48" w:rsidP="00525E48">
      <w:pPr>
        <w:jc w:val="center"/>
        <w:rPr>
          <w:rFonts w:ascii="Times New Roman" w:hAnsi="Times New Roman" w:cs="Times New Roman"/>
        </w:rPr>
      </w:pPr>
    </w:p>
    <w:p w14:paraId="161402DC" w14:textId="77777777" w:rsidR="00525E48" w:rsidRDefault="00525E48" w:rsidP="00525E48">
      <w:pPr>
        <w:jc w:val="center"/>
        <w:rPr>
          <w:rFonts w:ascii="Times New Roman" w:hAnsi="Times New Roman" w:cs="Times New Roman"/>
        </w:rPr>
      </w:pPr>
    </w:p>
    <w:p w14:paraId="18BE749C" w14:textId="77777777" w:rsidR="00525E48" w:rsidRDefault="00525E48" w:rsidP="00525E48">
      <w:pPr>
        <w:jc w:val="center"/>
        <w:rPr>
          <w:rFonts w:ascii="Times New Roman" w:hAnsi="Times New Roman" w:cs="Times New Roman"/>
        </w:rPr>
      </w:pPr>
    </w:p>
    <w:p w14:paraId="5D8C5179" w14:textId="77777777" w:rsidR="00525E48" w:rsidRPr="00525E48" w:rsidRDefault="00525E48" w:rsidP="00525E48">
      <w:pPr>
        <w:jc w:val="center"/>
        <w:rPr>
          <w:rFonts w:ascii="Times New Roman" w:hAnsi="Times New Roman" w:cs="Times New Roman"/>
        </w:rPr>
      </w:pPr>
    </w:p>
    <w:p w14:paraId="6B1E6FC3" w14:textId="0C6785E4" w:rsidR="00236E6D" w:rsidRPr="00525E48" w:rsidRDefault="00525E48" w:rsidP="00525E48">
      <w:pPr>
        <w:jc w:val="center"/>
        <w:rPr>
          <w:rFonts w:ascii="Times New Roman" w:hAnsi="Times New Roman" w:cs="Times New Roman"/>
        </w:rPr>
      </w:pPr>
      <w:proofErr w:type="gramStart"/>
      <w:r>
        <w:rPr>
          <w:rFonts w:ascii="Times New Roman" w:hAnsi="Times New Roman" w:cs="Times New Roman"/>
        </w:rPr>
        <w:t>Copyright © 2014</w:t>
      </w:r>
      <w:r w:rsidR="00236E6D" w:rsidRPr="00525E48">
        <w:rPr>
          <w:rFonts w:ascii="Times New Roman" w:hAnsi="Times New Roman" w:cs="Times New Roman"/>
        </w:rPr>
        <w:t xml:space="preserve"> by </w:t>
      </w:r>
      <w:r>
        <w:rPr>
          <w:rFonts w:ascii="Times New Roman" w:hAnsi="Times New Roman" w:cs="Times New Roman"/>
        </w:rPr>
        <w:t>Xiaowen L</w:t>
      </w:r>
      <w:r w:rsidR="00451CEA">
        <w:rPr>
          <w:rFonts w:ascii="Times New Roman" w:hAnsi="Times New Roman" w:cs="Times New Roman"/>
        </w:rPr>
        <w:t>iu.</w:t>
      </w:r>
      <w:proofErr w:type="gramEnd"/>
    </w:p>
    <w:p w14:paraId="09B27FC2" w14:textId="77777777" w:rsidR="00236E6D" w:rsidRPr="00525E48" w:rsidRDefault="00236E6D" w:rsidP="00525E48">
      <w:pPr>
        <w:jc w:val="center"/>
        <w:rPr>
          <w:rFonts w:ascii="Times New Roman" w:hAnsi="Times New Roman" w:cs="Times New Roman"/>
        </w:rPr>
      </w:pPr>
      <w:r w:rsidRPr="00525E48">
        <w:rPr>
          <w:rFonts w:ascii="Times New Roman" w:hAnsi="Times New Roman" w:cs="Times New Roman"/>
        </w:rPr>
        <w:t>All rights reserved.</w:t>
      </w:r>
    </w:p>
    <w:p w14:paraId="1FDBE8F4" w14:textId="77777777" w:rsidR="00236E6D" w:rsidRPr="00525E48" w:rsidRDefault="00236E6D" w:rsidP="00525E48">
      <w:pPr>
        <w:jc w:val="center"/>
        <w:rPr>
          <w:rFonts w:ascii="Times New Roman" w:hAnsi="Times New Roman" w:cs="Times New Roman"/>
        </w:rPr>
      </w:pPr>
    </w:p>
    <w:p w14:paraId="5284AA50" w14:textId="77777777" w:rsidR="00236E6D" w:rsidRPr="00525E48" w:rsidRDefault="00236E6D" w:rsidP="005E54E2">
      <w:pPr>
        <w:rPr>
          <w:rFonts w:ascii="Times New Roman" w:hAnsi="Times New Roman" w:cs="Times New Roman"/>
        </w:rPr>
      </w:pPr>
    </w:p>
    <w:p w14:paraId="46869874" w14:textId="77777777" w:rsidR="00236E6D" w:rsidRPr="00525E48" w:rsidRDefault="00236E6D" w:rsidP="005E54E2">
      <w:pPr>
        <w:rPr>
          <w:rFonts w:ascii="Times New Roman" w:hAnsi="Times New Roman" w:cs="Times New Roman"/>
        </w:rPr>
      </w:pPr>
    </w:p>
    <w:p w14:paraId="3493685E" w14:textId="77777777" w:rsidR="00236E6D" w:rsidRPr="00525E48" w:rsidRDefault="00236E6D" w:rsidP="005E54E2">
      <w:pPr>
        <w:rPr>
          <w:rFonts w:ascii="Times New Roman" w:hAnsi="Times New Roman" w:cs="Times New Roman"/>
        </w:rPr>
      </w:pPr>
    </w:p>
    <w:p w14:paraId="1617A9E7" w14:textId="77777777" w:rsidR="00236E6D" w:rsidRPr="00525E48" w:rsidRDefault="00236E6D" w:rsidP="005E54E2">
      <w:pPr>
        <w:rPr>
          <w:rFonts w:ascii="Times New Roman" w:hAnsi="Times New Roman" w:cs="Times New Roman"/>
        </w:rPr>
      </w:pPr>
    </w:p>
    <w:p w14:paraId="24DDCEE6" w14:textId="77777777" w:rsidR="00236E6D" w:rsidRPr="00525E48" w:rsidRDefault="00236E6D" w:rsidP="005E54E2">
      <w:pPr>
        <w:rPr>
          <w:rFonts w:ascii="Times New Roman" w:hAnsi="Times New Roman" w:cs="Times New Roman"/>
        </w:rPr>
      </w:pPr>
    </w:p>
    <w:p w14:paraId="6C570812" w14:textId="77777777" w:rsidR="00236E6D" w:rsidRPr="00525E48" w:rsidRDefault="00236E6D" w:rsidP="005E54E2">
      <w:pPr>
        <w:rPr>
          <w:rFonts w:ascii="Times New Roman" w:hAnsi="Times New Roman" w:cs="Times New Roman"/>
        </w:rPr>
      </w:pPr>
    </w:p>
    <w:p w14:paraId="61DD956B" w14:textId="77777777" w:rsidR="00236E6D" w:rsidRPr="00525E48" w:rsidRDefault="00236E6D" w:rsidP="005E54E2">
      <w:pPr>
        <w:rPr>
          <w:rFonts w:ascii="Times New Roman" w:hAnsi="Times New Roman" w:cs="Times New Roman"/>
        </w:rPr>
      </w:pPr>
    </w:p>
    <w:p w14:paraId="0CBA25E2" w14:textId="77777777" w:rsidR="00236E6D" w:rsidRPr="00525E48" w:rsidRDefault="00236E6D" w:rsidP="005E54E2">
      <w:pPr>
        <w:rPr>
          <w:rFonts w:ascii="Times New Roman" w:hAnsi="Times New Roman" w:cs="Times New Roman"/>
        </w:rPr>
      </w:pPr>
    </w:p>
    <w:p w14:paraId="5C4BF3D1" w14:textId="77777777" w:rsidR="00236E6D" w:rsidRPr="00525E48" w:rsidRDefault="00236E6D" w:rsidP="005E54E2">
      <w:pPr>
        <w:rPr>
          <w:rFonts w:ascii="Times New Roman" w:hAnsi="Times New Roman" w:cs="Times New Roman"/>
        </w:rPr>
      </w:pPr>
    </w:p>
    <w:p w14:paraId="68D572EA" w14:textId="77777777" w:rsidR="00236E6D" w:rsidRPr="00525E48" w:rsidRDefault="00236E6D" w:rsidP="005E54E2">
      <w:pPr>
        <w:rPr>
          <w:rFonts w:ascii="Times New Roman" w:hAnsi="Times New Roman" w:cs="Times New Roman"/>
        </w:rPr>
      </w:pPr>
    </w:p>
    <w:p w14:paraId="5FA65A9D" w14:textId="77777777" w:rsidR="00236E6D" w:rsidRPr="00525E48" w:rsidRDefault="00236E6D" w:rsidP="005E54E2">
      <w:pPr>
        <w:rPr>
          <w:rFonts w:ascii="Times New Roman" w:hAnsi="Times New Roman" w:cs="Times New Roman"/>
        </w:rPr>
      </w:pPr>
    </w:p>
    <w:p w14:paraId="0BEF308D" w14:textId="77777777" w:rsidR="00236E6D" w:rsidRPr="00525E48" w:rsidRDefault="00236E6D" w:rsidP="005E54E2">
      <w:pPr>
        <w:rPr>
          <w:rFonts w:ascii="Times New Roman" w:hAnsi="Times New Roman" w:cs="Times New Roman"/>
        </w:rPr>
      </w:pPr>
    </w:p>
    <w:p w14:paraId="722639D5" w14:textId="77777777" w:rsidR="00236E6D" w:rsidRPr="00525E48" w:rsidRDefault="00236E6D" w:rsidP="005E54E2">
      <w:pPr>
        <w:rPr>
          <w:rFonts w:ascii="Times New Roman" w:hAnsi="Times New Roman" w:cs="Times New Roman"/>
        </w:rPr>
      </w:pPr>
    </w:p>
    <w:p w14:paraId="3F858B74" w14:textId="77777777" w:rsidR="00525E48" w:rsidRDefault="00525E48" w:rsidP="00525E48">
      <w:pPr>
        <w:pStyle w:val="Title"/>
        <w:jc w:val="left"/>
        <w:rPr>
          <w:rFonts w:ascii="Times New Roman" w:hAnsi="Times New Roman" w:cs="Times New Roman"/>
        </w:rPr>
      </w:pPr>
    </w:p>
    <w:p w14:paraId="0143AA5A" w14:textId="77777777" w:rsidR="00525E48" w:rsidRDefault="00525E48" w:rsidP="00525E48">
      <w:pPr>
        <w:pStyle w:val="Title"/>
        <w:jc w:val="left"/>
        <w:rPr>
          <w:rFonts w:ascii="Times New Roman" w:hAnsi="Times New Roman" w:cs="Times New Roman"/>
        </w:rPr>
      </w:pPr>
    </w:p>
    <w:p w14:paraId="1BEADD91" w14:textId="77777777" w:rsidR="00525E48" w:rsidRDefault="00525E48" w:rsidP="00525E48">
      <w:pPr>
        <w:pStyle w:val="Title"/>
        <w:jc w:val="left"/>
        <w:rPr>
          <w:rFonts w:ascii="Times New Roman" w:hAnsi="Times New Roman" w:cs="Times New Roman"/>
        </w:rPr>
      </w:pPr>
    </w:p>
    <w:p w14:paraId="1C42D739" w14:textId="77777777" w:rsidR="00525E48" w:rsidRDefault="00525E48" w:rsidP="00525E48">
      <w:pPr>
        <w:pStyle w:val="Title"/>
        <w:jc w:val="left"/>
        <w:rPr>
          <w:rFonts w:ascii="Times New Roman" w:hAnsi="Times New Roman" w:cs="Times New Roman"/>
        </w:rPr>
      </w:pPr>
    </w:p>
    <w:p w14:paraId="4B4778FD" w14:textId="77777777" w:rsidR="00525E48" w:rsidRDefault="00525E48" w:rsidP="00525E48">
      <w:pPr>
        <w:pStyle w:val="Title"/>
        <w:jc w:val="left"/>
        <w:rPr>
          <w:rFonts w:ascii="Times New Roman" w:hAnsi="Times New Roman" w:cs="Times New Roman"/>
        </w:rPr>
      </w:pPr>
    </w:p>
    <w:p w14:paraId="0FF96ADA" w14:textId="77777777" w:rsidR="00525E48" w:rsidRDefault="00525E48" w:rsidP="00525E48">
      <w:pPr>
        <w:pStyle w:val="Title"/>
        <w:jc w:val="left"/>
        <w:rPr>
          <w:rFonts w:ascii="Times New Roman" w:hAnsi="Times New Roman" w:cs="Times New Roman"/>
        </w:rPr>
      </w:pPr>
    </w:p>
    <w:p w14:paraId="6E84DC66" w14:textId="77777777" w:rsidR="00525E48" w:rsidRDefault="00525E48" w:rsidP="00525E48">
      <w:pPr>
        <w:pStyle w:val="Title"/>
        <w:jc w:val="left"/>
        <w:rPr>
          <w:rFonts w:ascii="Times New Roman" w:hAnsi="Times New Roman" w:cs="Times New Roman"/>
        </w:rPr>
      </w:pPr>
    </w:p>
    <w:p w14:paraId="7A081F86" w14:textId="77777777" w:rsidR="00525E48" w:rsidRDefault="00525E48" w:rsidP="00525E48">
      <w:pPr>
        <w:pStyle w:val="Title"/>
        <w:jc w:val="left"/>
        <w:rPr>
          <w:rFonts w:ascii="Times New Roman" w:hAnsi="Times New Roman" w:cs="Times New Roman"/>
        </w:rPr>
      </w:pPr>
    </w:p>
    <w:p w14:paraId="1651E96E" w14:textId="5F74EE36" w:rsidR="00525E48" w:rsidRPr="0084225F" w:rsidRDefault="0084225F" w:rsidP="0084225F">
      <w:pPr>
        <w:rPr>
          <w:rFonts w:ascii="Times New Roman" w:hAnsi="Times New Roman" w:cs="Times New Roman"/>
          <w:b/>
          <w:sz w:val="28"/>
          <w:lang w:val="en-CA"/>
        </w:rPr>
      </w:pPr>
      <w:r>
        <w:rPr>
          <w:rFonts w:ascii="Times New Roman" w:hAnsi="Times New Roman" w:cs="Times New Roman"/>
        </w:rPr>
        <w:br w:type="page"/>
      </w:r>
    </w:p>
    <w:p w14:paraId="50150359" w14:textId="77777777" w:rsidR="00CD73A9" w:rsidRPr="00525E48" w:rsidRDefault="00CD73A9" w:rsidP="00387656">
      <w:pPr>
        <w:pStyle w:val="Title"/>
        <w:rPr>
          <w:rFonts w:ascii="Times New Roman" w:hAnsi="Times New Roman" w:cs="Times New Roman"/>
        </w:rPr>
      </w:pPr>
      <w:r w:rsidRPr="00525E48">
        <w:rPr>
          <w:rFonts w:ascii="Times New Roman" w:hAnsi="Times New Roman" w:cs="Times New Roman"/>
        </w:rPr>
        <w:lastRenderedPageBreak/>
        <w:t>ACKNOWLEDGEMENTS</w:t>
      </w:r>
    </w:p>
    <w:p w14:paraId="771418AA" w14:textId="77777777" w:rsidR="009D794C" w:rsidRPr="00525E48" w:rsidRDefault="009D794C" w:rsidP="00CD7FB3">
      <w:pPr>
        <w:spacing w:line="360" w:lineRule="auto"/>
        <w:rPr>
          <w:rFonts w:ascii="Times New Roman" w:hAnsi="Times New Roman" w:cs="Times New Roman"/>
        </w:rPr>
      </w:pPr>
    </w:p>
    <w:p w14:paraId="590317CF" w14:textId="16620B3B" w:rsidR="0085757D" w:rsidRDefault="005C2C27" w:rsidP="00CD7FB3">
      <w:pPr>
        <w:spacing w:line="360" w:lineRule="auto"/>
        <w:jc w:val="both"/>
        <w:rPr>
          <w:rFonts w:ascii="Times New Roman" w:hAnsi="Times New Roman" w:cs="Times New Roman"/>
        </w:rPr>
      </w:pPr>
      <w:r>
        <w:rPr>
          <w:rFonts w:ascii="Times New Roman" w:hAnsi="Times New Roman" w:cs="Times New Roman"/>
        </w:rPr>
        <w:t>My deepest and most sincere gratitude goes to my advi</w:t>
      </w:r>
      <w:r w:rsidR="001E16AF">
        <w:rPr>
          <w:rFonts w:ascii="Times New Roman" w:hAnsi="Times New Roman" w:cs="Times New Roman"/>
        </w:rPr>
        <w:t>sor, Don</w:t>
      </w:r>
      <w:r>
        <w:rPr>
          <w:rFonts w:ascii="Times New Roman" w:hAnsi="Times New Roman" w:cs="Times New Roman"/>
        </w:rPr>
        <w:t xml:space="preserve"> Bruce, for his fundamental role in my doctoral work. </w:t>
      </w:r>
      <w:r w:rsidR="001E16AF">
        <w:rPr>
          <w:rFonts w:ascii="Times New Roman" w:hAnsi="Times New Roman" w:cs="Times New Roman"/>
        </w:rPr>
        <w:t xml:space="preserve">He provided me with every bit of guidance, assistance, and expertise throughout </w:t>
      </w:r>
      <w:r w:rsidR="00866C90">
        <w:rPr>
          <w:rFonts w:ascii="Times New Roman" w:hAnsi="Times New Roman" w:cs="Times New Roman"/>
        </w:rPr>
        <w:t>my</w:t>
      </w:r>
      <w:r w:rsidR="001E16AF">
        <w:rPr>
          <w:rFonts w:ascii="Times New Roman" w:hAnsi="Times New Roman" w:cs="Times New Roman"/>
        </w:rPr>
        <w:t xml:space="preserve"> research. This dissertation </w:t>
      </w:r>
      <w:r w:rsidR="00CC135A">
        <w:rPr>
          <w:rFonts w:ascii="Times New Roman" w:hAnsi="Times New Roman" w:cs="Times New Roman"/>
        </w:rPr>
        <w:t>is</w:t>
      </w:r>
      <w:r w:rsidR="001E16AF">
        <w:rPr>
          <w:rFonts w:ascii="Times New Roman" w:hAnsi="Times New Roman" w:cs="Times New Roman"/>
        </w:rPr>
        <w:t xml:space="preserve"> possible only because of the unconditional support provided by Don. </w:t>
      </w:r>
      <w:r>
        <w:rPr>
          <w:rFonts w:ascii="Times New Roman" w:hAnsi="Times New Roman" w:cs="Times New Roman"/>
        </w:rPr>
        <w:t xml:space="preserve">He has been an absolutely wonderful advisor and mentor. I consider myself very fortunate to have the opportunity to do my doctoral program under his guidance. </w:t>
      </w:r>
      <w:r w:rsidR="001E16AF">
        <w:rPr>
          <w:rFonts w:ascii="Times New Roman" w:hAnsi="Times New Roman" w:cs="Times New Roman"/>
        </w:rPr>
        <w:t>In addition to our academic collaboration, I greatly value the close personal rapport that Don and I have forged over the years. I could not imagine a better advisor.</w:t>
      </w:r>
    </w:p>
    <w:p w14:paraId="085273FA" w14:textId="77777777" w:rsidR="001E16AF" w:rsidRDefault="001E16AF" w:rsidP="00CD7FB3">
      <w:pPr>
        <w:spacing w:line="360" w:lineRule="auto"/>
        <w:jc w:val="both"/>
        <w:rPr>
          <w:rFonts w:ascii="Times New Roman" w:hAnsi="Times New Roman" w:cs="Times New Roman"/>
        </w:rPr>
      </w:pPr>
    </w:p>
    <w:p w14:paraId="5E37F351" w14:textId="126515CF" w:rsidR="001E16AF" w:rsidRDefault="001E16AF" w:rsidP="00CD7FB3">
      <w:pPr>
        <w:spacing w:line="360" w:lineRule="auto"/>
        <w:jc w:val="both"/>
        <w:rPr>
          <w:rFonts w:ascii="Times New Roman" w:hAnsi="Times New Roman" w:cs="Times New Roman"/>
        </w:rPr>
      </w:pPr>
      <w:r>
        <w:rPr>
          <w:rFonts w:ascii="Times New Roman" w:hAnsi="Times New Roman" w:cs="Times New Roman"/>
        </w:rPr>
        <w:tab/>
      </w:r>
      <w:r w:rsidR="00CD7FB3">
        <w:rPr>
          <w:rFonts w:ascii="Times New Roman" w:hAnsi="Times New Roman" w:cs="Times New Roman"/>
        </w:rPr>
        <w:t xml:space="preserve">I thank </w:t>
      </w:r>
      <w:r>
        <w:rPr>
          <w:rFonts w:ascii="Times New Roman" w:hAnsi="Times New Roman" w:cs="Times New Roman"/>
        </w:rPr>
        <w:t>the remainder of my committee, Matthew Murray</w:t>
      </w:r>
      <w:r w:rsidR="00CD7FB3">
        <w:rPr>
          <w:rFonts w:ascii="Times New Roman" w:hAnsi="Times New Roman" w:cs="Times New Roman"/>
        </w:rPr>
        <w:t xml:space="preserve">, Mohammed Mohsin, and Russell Crook for insightful comments and questions. I am very grateful for their time and valuable feedback on a preliminary version of this dissertation. In addition, I have received exceptional encouragement and assistance from the staff in the Center for Business and Economic Research. I greatly appreciate the aid, support, and friendship from my coworkers at CBER: Vickie Cunningham, Betty </w:t>
      </w:r>
      <w:proofErr w:type="spellStart"/>
      <w:r w:rsidR="00CD7FB3">
        <w:rPr>
          <w:rFonts w:ascii="Times New Roman" w:hAnsi="Times New Roman" w:cs="Times New Roman"/>
        </w:rPr>
        <w:t>Drinnen</w:t>
      </w:r>
      <w:proofErr w:type="spellEnd"/>
      <w:r w:rsidR="00CD7FB3">
        <w:rPr>
          <w:rFonts w:ascii="Times New Roman" w:hAnsi="Times New Roman" w:cs="Times New Roman"/>
        </w:rPr>
        <w:t xml:space="preserve">, Joan Snoderly and Brian Douglas. </w:t>
      </w:r>
    </w:p>
    <w:p w14:paraId="4B025315" w14:textId="77777777" w:rsidR="00CD7FB3" w:rsidRDefault="00CD7FB3" w:rsidP="00CD7FB3">
      <w:pPr>
        <w:spacing w:line="360" w:lineRule="auto"/>
        <w:jc w:val="both"/>
        <w:rPr>
          <w:rFonts w:ascii="Times New Roman" w:hAnsi="Times New Roman" w:cs="Times New Roman"/>
        </w:rPr>
      </w:pPr>
    </w:p>
    <w:p w14:paraId="333A1EE7" w14:textId="6E7FDCD8" w:rsidR="00CD7FB3" w:rsidRDefault="00CD7FB3" w:rsidP="00CD7FB3">
      <w:pPr>
        <w:spacing w:line="360" w:lineRule="auto"/>
        <w:jc w:val="both"/>
        <w:rPr>
          <w:rFonts w:ascii="Times New Roman" w:hAnsi="Times New Roman" w:cs="Times New Roman"/>
        </w:rPr>
      </w:pPr>
      <w:r>
        <w:rPr>
          <w:rFonts w:ascii="Times New Roman" w:hAnsi="Times New Roman" w:cs="Times New Roman"/>
        </w:rPr>
        <w:tab/>
        <w:t xml:space="preserve">I consider myself very fortunately to </w:t>
      </w:r>
      <w:r w:rsidR="001B3056">
        <w:rPr>
          <w:rFonts w:ascii="Times New Roman" w:hAnsi="Times New Roman" w:cs="Times New Roman"/>
        </w:rPr>
        <w:t xml:space="preserve">share my doctoral study </w:t>
      </w:r>
      <w:r>
        <w:rPr>
          <w:rFonts w:ascii="Times New Roman" w:hAnsi="Times New Roman" w:cs="Times New Roman"/>
        </w:rPr>
        <w:t>with my fellow graduate students</w:t>
      </w:r>
      <w:r w:rsidR="001B3056">
        <w:rPr>
          <w:rFonts w:ascii="Times New Roman" w:hAnsi="Times New Roman" w:cs="Times New Roman"/>
        </w:rPr>
        <w:t xml:space="preserve"> at Tennessee</w:t>
      </w:r>
      <w:r>
        <w:rPr>
          <w:rFonts w:ascii="Times New Roman" w:hAnsi="Times New Roman" w:cs="Times New Roman"/>
        </w:rPr>
        <w:t>.</w:t>
      </w:r>
      <w:r w:rsidR="001B3056">
        <w:rPr>
          <w:rFonts w:ascii="Times New Roman" w:hAnsi="Times New Roman" w:cs="Times New Roman"/>
        </w:rPr>
        <w:t xml:space="preserve"> I would not have completed the journey without my great friends Julianna Butler, Nicholas Busko, and Jilleah Welch. I thank Melanie Cozad for her friendship and her willingness to share in the experiences of the job market.</w:t>
      </w:r>
    </w:p>
    <w:p w14:paraId="42973743" w14:textId="77777777" w:rsidR="001E16AF" w:rsidRDefault="001E16AF" w:rsidP="001E16AF">
      <w:pPr>
        <w:spacing w:line="360" w:lineRule="auto"/>
        <w:jc w:val="both"/>
        <w:rPr>
          <w:rFonts w:ascii="Times New Roman" w:hAnsi="Times New Roman" w:cs="Times New Roman"/>
        </w:rPr>
      </w:pPr>
    </w:p>
    <w:p w14:paraId="5026DBA3" w14:textId="2265A59B" w:rsidR="001E16AF" w:rsidRPr="00525E48" w:rsidRDefault="001E16AF" w:rsidP="001E16AF">
      <w:pPr>
        <w:spacing w:line="360" w:lineRule="auto"/>
        <w:jc w:val="both"/>
        <w:rPr>
          <w:rFonts w:ascii="Times New Roman" w:hAnsi="Times New Roman" w:cs="Times New Roman"/>
        </w:rPr>
      </w:pPr>
      <w:r>
        <w:rPr>
          <w:rFonts w:ascii="Times New Roman" w:hAnsi="Times New Roman" w:cs="Times New Roman"/>
        </w:rPr>
        <w:tab/>
      </w:r>
      <w:r w:rsidR="001B3056">
        <w:rPr>
          <w:rFonts w:ascii="Times New Roman" w:hAnsi="Times New Roman" w:cs="Times New Roman"/>
        </w:rPr>
        <w:t xml:space="preserve">Finally, I would like to thank the family and friends who made this work more enjoyable. My parents, </w:t>
      </w:r>
      <w:proofErr w:type="spellStart"/>
      <w:r w:rsidR="001B3056">
        <w:rPr>
          <w:rFonts w:ascii="Times New Roman" w:hAnsi="Times New Roman" w:cs="Times New Roman"/>
        </w:rPr>
        <w:t>Wenhua</w:t>
      </w:r>
      <w:proofErr w:type="spellEnd"/>
      <w:r w:rsidR="001B3056">
        <w:rPr>
          <w:rFonts w:ascii="Times New Roman" w:hAnsi="Times New Roman" w:cs="Times New Roman"/>
        </w:rPr>
        <w:t xml:space="preserve"> Liu and </w:t>
      </w:r>
      <w:proofErr w:type="spellStart"/>
      <w:r w:rsidR="001B3056">
        <w:rPr>
          <w:rFonts w:ascii="Times New Roman" w:hAnsi="Times New Roman" w:cs="Times New Roman"/>
        </w:rPr>
        <w:t>Shiying</w:t>
      </w:r>
      <w:proofErr w:type="spellEnd"/>
      <w:r w:rsidR="001B3056">
        <w:rPr>
          <w:rFonts w:ascii="Times New Roman" w:hAnsi="Times New Roman" w:cs="Times New Roman"/>
        </w:rPr>
        <w:t xml:space="preserve"> Li, have always believed in me, although they are always confused why it takes a person five years to write a paper. </w:t>
      </w:r>
      <w:r w:rsidR="00702E83">
        <w:rPr>
          <w:rFonts w:ascii="Times New Roman" w:hAnsi="Times New Roman" w:cs="Times New Roman"/>
        </w:rPr>
        <w:t xml:space="preserve">I thank my husband, Kai Yang, for understanding my frustration and </w:t>
      </w:r>
      <w:r w:rsidR="00A9483C">
        <w:rPr>
          <w:rFonts w:ascii="Times New Roman" w:hAnsi="Times New Roman" w:cs="Times New Roman"/>
        </w:rPr>
        <w:t xml:space="preserve">his </w:t>
      </w:r>
      <w:r w:rsidR="00702E83">
        <w:rPr>
          <w:rFonts w:ascii="Times New Roman" w:hAnsi="Times New Roman" w:cs="Times New Roman"/>
        </w:rPr>
        <w:t>unconditional support.</w:t>
      </w:r>
    </w:p>
    <w:p w14:paraId="53C5092E" w14:textId="77777777" w:rsidR="00904969" w:rsidRPr="00525E48" w:rsidRDefault="00904969" w:rsidP="005E54E2">
      <w:pPr>
        <w:rPr>
          <w:rFonts w:ascii="Times New Roman" w:hAnsi="Times New Roman" w:cs="Times New Roman"/>
        </w:rPr>
      </w:pPr>
    </w:p>
    <w:p w14:paraId="55CCA766" w14:textId="77777777" w:rsidR="00236E6D" w:rsidRPr="00525E48" w:rsidRDefault="0085757D" w:rsidP="00387656">
      <w:pPr>
        <w:pStyle w:val="Title"/>
        <w:rPr>
          <w:rFonts w:ascii="Times New Roman" w:hAnsi="Times New Roman" w:cs="Times New Roman"/>
        </w:rPr>
      </w:pPr>
      <w:r w:rsidRPr="00525E48">
        <w:rPr>
          <w:rFonts w:ascii="Times New Roman" w:hAnsi="Times New Roman" w:cs="Times New Roman"/>
        </w:rPr>
        <w:br w:type="page"/>
      </w:r>
      <w:r w:rsidR="00236E6D" w:rsidRPr="00525E48">
        <w:rPr>
          <w:rFonts w:ascii="Times New Roman" w:hAnsi="Times New Roman" w:cs="Times New Roman"/>
        </w:rPr>
        <w:lastRenderedPageBreak/>
        <w:t>ABSTRACT</w:t>
      </w:r>
    </w:p>
    <w:p w14:paraId="273ED35E" w14:textId="77777777" w:rsidR="009D794C" w:rsidRPr="00525E48" w:rsidRDefault="009D794C" w:rsidP="005E54E2">
      <w:pPr>
        <w:rPr>
          <w:rFonts w:ascii="Times New Roman" w:hAnsi="Times New Roman" w:cs="Times New Roman"/>
        </w:rPr>
      </w:pPr>
    </w:p>
    <w:p w14:paraId="303F726C" w14:textId="77777777" w:rsidR="009D794C" w:rsidRPr="00525E48" w:rsidRDefault="009D794C" w:rsidP="005E54E2">
      <w:pPr>
        <w:rPr>
          <w:rFonts w:ascii="Times New Roman" w:hAnsi="Times New Roman" w:cs="Times New Roman"/>
        </w:rPr>
      </w:pPr>
    </w:p>
    <w:p w14:paraId="0D1578B2" w14:textId="77AC9D4D" w:rsidR="00D849E3" w:rsidRPr="00D849E3" w:rsidRDefault="00525E48" w:rsidP="00D849E3">
      <w:pPr>
        <w:spacing w:line="360" w:lineRule="auto"/>
        <w:jc w:val="both"/>
        <w:rPr>
          <w:rFonts w:ascii="Times New Roman" w:hAnsi="Times New Roman" w:cs="Times New Roman"/>
        </w:rPr>
      </w:pPr>
      <w:r>
        <w:rPr>
          <w:rFonts w:ascii="Times New Roman" w:hAnsi="Times New Roman" w:cs="Times New Roman"/>
        </w:rPr>
        <w:t xml:space="preserve">Small businesses and the entrepreneurial spirit are </w:t>
      </w:r>
      <w:r w:rsidR="00451CEA">
        <w:rPr>
          <w:rFonts w:ascii="Times New Roman" w:hAnsi="Times New Roman" w:cs="Times New Roman"/>
        </w:rPr>
        <w:t>among</w:t>
      </w:r>
      <w:r>
        <w:rPr>
          <w:rFonts w:ascii="Times New Roman" w:hAnsi="Times New Roman" w:cs="Times New Roman"/>
        </w:rPr>
        <w:t xml:space="preserve"> the driving forces in economic growth and development in the United States. The US government</w:t>
      </w:r>
      <w:r w:rsidR="00D849E3">
        <w:rPr>
          <w:rFonts w:ascii="Times New Roman" w:hAnsi="Times New Roman" w:cs="Times New Roman"/>
        </w:rPr>
        <w:t>s (both federal and state) have</w:t>
      </w:r>
      <w:r>
        <w:rPr>
          <w:rFonts w:ascii="Times New Roman" w:hAnsi="Times New Roman" w:cs="Times New Roman"/>
        </w:rPr>
        <w:t xml:space="preserve"> long been aware of the importance of entrepreneurship, and many policies are directed toward helping small businesses. </w:t>
      </w:r>
      <w:r w:rsidR="00D849E3">
        <w:rPr>
          <w:rFonts w:ascii="Times New Roman" w:hAnsi="Times New Roman" w:cs="Times New Roman"/>
        </w:rPr>
        <w:t xml:space="preserve">However, </w:t>
      </w:r>
      <w:r w:rsidR="00394238">
        <w:rPr>
          <w:rFonts w:ascii="Times New Roman" w:hAnsi="Times New Roman" w:cs="Times New Roman"/>
        </w:rPr>
        <w:t>whether such policies</w:t>
      </w:r>
      <w:r>
        <w:rPr>
          <w:rFonts w:ascii="Times New Roman" w:hAnsi="Times New Roman" w:cs="Times New Roman"/>
        </w:rPr>
        <w:t xml:space="preserve"> give rise to expected behavioral responses from small businesses</w:t>
      </w:r>
      <w:r w:rsidR="007D5845">
        <w:rPr>
          <w:rFonts w:ascii="Times New Roman" w:hAnsi="Times New Roman" w:cs="Times New Roman"/>
        </w:rPr>
        <w:t xml:space="preserve"> remains inconclusive</w:t>
      </w:r>
      <w:r>
        <w:rPr>
          <w:rFonts w:ascii="Times New Roman" w:hAnsi="Times New Roman" w:cs="Times New Roman"/>
        </w:rPr>
        <w:t>.</w:t>
      </w:r>
      <w:r w:rsidR="007D5845">
        <w:rPr>
          <w:rFonts w:ascii="Times New Roman" w:hAnsi="Times New Roman" w:cs="Times New Roman"/>
        </w:rPr>
        <w:t xml:space="preserve"> </w:t>
      </w:r>
      <w:r w:rsidR="00394238">
        <w:rPr>
          <w:rFonts w:ascii="Times New Roman" w:hAnsi="Times New Roman" w:cs="Times New Roman"/>
        </w:rPr>
        <w:t>This</w:t>
      </w:r>
      <w:r w:rsidR="00D849E3">
        <w:rPr>
          <w:rFonts w:ascii="Times New Roman" w:hAnsi="Times New Roman" w:cs="Times New Roman"/>
        </w:rPr>
        <w:t xml:space="preserve"> dissertation looks into the behavioral response of self-employed filers to individual income tax and the impact of state and federal tax policies on entrepreneurship. In the first chapter, we examine taxpayers’ behavioral response to the Alternative Minimum Tax (AMT). </w:t>
      </w:r>
      <w:r w:rsidR="00D849E3" w:rsidRPr="00B8360A">
        <w:rPr>
          <w:rFonts w:ascii="Times New Roman" w:hAnsi="Times New Roman" w:cs="Times New Roman"/>
        </w:rPr>
        <w:t xml:space="preserve">We find strong evidence that taxpayers, especially self-employed individuals, appear to manipulate their incomes </w:t>
      </w:r>
      <w:r w:rsidR="00D849E3">
        <w:rPr>
          <w:rFonts w:ascii="Times New Roman" w:hAnsi="Times New Roman" w:cs="Times New Roman"/>
        </w:rPr>
        <w:t>to avoid the AMT</w:t>
      </w:r>
      <w:r w:rsidR="00D849E3" w:rsidRPr="00B8360A">
        <w:rPr>
          <w:rFonts w:ascii="Times New Roman" w:hAnsi="Times New Roman" w:cs="Times New Roman"/>
        </w:rPr>
        <w:t xml:space="preserve">. We also find </w:t>
      </w:r>
      <w:r w:rsidR="00D849E3">
        <w:rPr>
          <w:rFonts w:ascii="Times New Roman" w:hAnsi="Times New Roman" w:cs="Times New Roman"/>
        </w:rPr>
        <w:t xml:space="preserve">suggestive </w:t>
      </w:r>
      <w:r w:rsidR="00D849E3" w:rsidRPr="00B8360A">
        <w:rPr>
          <w:rFonts w:ascii="Times New Roman" w:hAnsi="Times New Roman" w:cs="Times New Roman"/>
        </w:rPr>
        <w:t xml:space="preserve">evidence that the notch created by the AMT generates both a </w:t>
      </w:r>
      <w:r w:rsidR="00D849E3">
        <w:rPr>
          <w:rFonts w:ascii="Times New Roman" w:hAnsi="Times New Roman" w:cs="Times New Roman"/>
        </w:rPr>
        <w:t>real</w:t>
      </w:r>
      <w:r w:rsidR="00D849E3" w:rsidRPr="00B8360A">
        <w:rPr>
          <w:rFonts w:ascii="Times New Roman" w:hAnsi="Times New Roman" w:cs="Times New Roman"/>
        </w:rPr>
        <w:t xml:space="preserve"> response and an evasion response. These results have important policy implications for the AMT design and for the evaluation of the welfare loss from taxation of </w:t>
      </w:r>
      <w:r w:rsidR="00D849E3">
        <w:rPr>
          <w:rFonts w:ascii="Times New Roman" w:hAnsi="Times New Roman" w:cs="Times New Roman"/>
        </w:rPr>
        <w:t>small businesses</w:t>
      </w:r>
      <w:r w:rsidR="00D849E3" w:rsidRPr="00B8360A">
        <w:rPr>
          <w:rFonts w:ascii="Times New Roman" w:hAnsi="Times New Roman" w:cs="Times New Roman"/>
        </w:rPr>
        <w:t>.</w:t>
      </w:r>
      <w:r w:rsidR="007D5845">
        <w:rPr>
          <w:rFonts w:ascii="Times New Roman" w:hAnsi="Times New Roman" w:cs="Times New Roman"/>
        </w:rPr>
        <w:t xml:space="preserve"> </w:t>
      </w:r>
      <w:r w:rsidR="00394238">
        <w:rPr>
          <w:rFonts w:ascii="Times New Roman" w:hAnsi="Times New Roman" w:cs="Times New Roman"/>
        </w:rPr>
        <w:t>The</w:t>
      </w:r>
      <w:r w:rsidR="00D849E3">
        <w:rPr>
          <w:rFonts w:ascii="Times New Roman" w:hAnsi="Times New Roman" w:cs="Times New Roman"/>
        </w:rPr>
        <w:t xml:space="preserve"> second chapter examines the effect of state tax policies on entrepreneurial </w:t>
      </w:r>
      <w:r w:rsidR="00503276">
        <w:rPr>
          <w:rFonts w:ascii="Times New Roman" w:hAnsi="Times New Roman" w:cs="Times New Roman"/>
        </w:rPr>
        <w:t>activity</w:t>
      </w:r>
      <w:r w:rsidR="007016DA">
        <w:rPr>
          <w:rFonts w:ascii="Times New Roman" w:hAnsi="Times New Roman" w:cs="Times New Roman"/>
        </w:rPr>
        <w:t xml:space="preserve">. </w:t>
      </w:r>
      <w:r w:rsidR="00394238">
        <w:rPr>
          <w:rFonts w:ascii="Times New Roman" w:hAnsi="Times New Roman" w:cs="Times New Roman"/>
        </w:rPr>
        <w:t>This paper contributes to the literature in several important ways</w:t>
      </w:r>
      <w:r w:rsidR="007016DA">
        <w:rPr>
          <w:rFonts w:ascii="Times New Roman" w:hAnsi="Times New Roman" w:cs="Times New Roman"/>
        </w:rPr>
        <w:t>: f</w:t>
      </w:r>
      <w:r w:rsidR="00D849E3" w:rsidRPr="00D849E3">
        <w:rPr>
          <w:rFonts w:ascii="Times New Roman" w:hAnsi="Times New Roman" w:cs="Times New Roman"/>
        </w:rPr>
        <w:t xml:space="preserve">irst, </w:t>
      </w:r>
      <w:r w:rsidR="007D5845">
        <w:rPr>
          <w:rFonts w:ascii="Times New Roman" w:hAnsi="Times New Roman" w:cs="Times New Roman"/>
        </w:rPr>
        <w:t>w</w:t>
      </w:r>
      <w:r w:rsidR="00D849E3" w:rsidRPr="00D849E3">
        <w:rPr>
          <w:rFonts w:ascii="Times New Roman" w:hAnsi="Times New Roman" w:cs="Times New Roman"/>
        </w:rPr>
        <w:t xml:space="preserve">e explore dynamic specifications to capture </w:t>
      </w:r>
      <w:r w:rsidR="007D5845">
        <w:rPr>
          <w:rFonts w:ascii="Times New Roman" w:hAnsi="Times New Roman" w:cs="Times New Roman"/>
        </w:rPr>
        <w:t>inherent time</w:t>
      </w:r>
      <w:r w:rsidR="00D849E3" w:rsidRPr="00D849E3">
        <w:rPr>
          <w:rFonts w:ascii="Times New Roman" w:hAnsi="Times New Roman" w:cs="Times New Roman"/>
        </w:rPr>
        <w:t xml:space="preserve"> trends</w:t>
      </w:r>
      <w:r w:rsidR="007D5845">
        <w:rPr>
          <w:rFonts w:ascii="Times New Roman" w:hAnsi="Times New Roman" w:cs="Times New Roman"/>
        </w:rPr>
        <w:t xml:space="preserve"> among entrepreneurial performance</w:t>
      </w:r>
      <w:r w:rsidR="007016DA">
        <w:rPr>
          <w:rFonts w:ascii="Times New Roman" w:hAnsi="Times New Roman" w:cs="Times New Roman"/>
        </w:rPr>
        <w:t xml:space="preserve">. </w:t>
      </w:r>
      <w:r w:rsidR="00D849E3" w:rsidRPr="00D849E3">
        <w:rPr>
          <w:rFonts w:ascii="Times New Roman" w:hAnsi="Times New Roman" w:cs="Times New Roman"/>
        </w:rPr>
        <w:t>Second, we consider a number of intensive-margin measures of state nonfarm proprietors’ success.  Our paper is the first to use nonfarm proprietors’ income as a direct measure of entrepreneurial success at the state level. We investigate several measures of small business performance derived from nonfarm proprietors’ income and employment data</w:t>
      </w:r>
      <w:r w:rsidR="00503276">
        <w:rPr>
          <w:rFonts w:ascii="Times New Roman" w:hAnsi="Times New Roman" w:cs="Times New Roman"/>
        </w:rPr>
        <w:t>.</w:t>
      </w:r>
      <w:r w:rsidR="00D849E3" w:rsidRPr="00D849E3">
        <w:rPr>
          <w:rFonts w:ascii="Times New Roman" w:hAnsi="Times New Roman" w:cs="Times New Roman"/>
        </w:rPr>
        <w:t xml:space="preserve"> Third, we extend the earlier research by including a longer panel (1978-2009) of state data.  Despite these innovations, our empirical results echo the recent studies in this area and suggest that most of the highly-visible state tax policies do not have statistically significant impacts on entrepreneurial performance.</w:t>
      </w:r>
      <w:r w:rsidR="007D5845">
        <w:rPr>
          <w:rFonts w:ascii="Times New Roman" w:hAnsi="Times New Roman" w:cs="Times New Roman"/>
        </w:rPr>
        <w:t xml:space="preserve"> </w:t>
      </w:r>
      <w:r w:rsidR="00394238">
        <w:rPr>
          <w:rFonts w:ascii="Times New Roman" w:hAnsi="Times New Roman" w:cs="Times New Roman"/>
        </w:rPr>
        <w:t>The</w:t>
      </w:r>
      <w:r w:rsidR="00D849E3">
        <w:rPr>
          <w:rFonts w:ascii="Times New Roman" w:hAnsi="Times New Roman" w:cs="Times New Roman"/>
        </w:rPr>
        <w:t xml:space="preserve"> last chapter </w:t>
      </w:r>
      <w:r w:rsidR="00D849E3">
        <w:rPr>
          <w:rFonts w:ascii="Times New Roman" w:hAnsi="Times New Roman"/>
          <w:bCs/>
        </w:rPr>
        <w:t xml:space="preserve">uses time series analysis to explore the effect of federal tax policies on entrepreneurial performance and </w:t>
      </w:r>
      <w:r w:rsidR="00394238">
        <w:rPr>
          <w:rFonts w:ascii="Times New Roman" w:hAnsi="Times New Roman"/>
          <w:bCs/>
        </w:rPr>
        <w:t>whether</w:t>
      </w:r>
      <w:r w:rsidR="00D849E3">
        <w:rPr>
          <w:rFonts w:ascii="Times New Roman" w:hAnsi="Times New Roman"/>
          <w:bCs/>
        </w:rPr>
        <w:t xml:space="preserve"> the effect is heterogeneous across </w:t>
      </w:r>
      <w:r w:rsidR="00394238">
        <w:rPr>
          <w:rFonts w:ascii="Times New Roman" w:hAnsi="Times New Roman"/>
          <w:bCs/>
        </w:rPr>
        <w:t>different stages of the business cycle</w:t>
      </w:r>
      <w:r w:rsidR="00D849E3">
        <w:rPr>
          <w:rFonts w:ascii="Times New Roman" w:hAnsi="Times New Roman"/>
          <w:bCs/>
        </w:rPr>
        <w:t>. We</w:t>
      </w:r>
      <w:r w:rsidR="00394238">
        <w:rPr>
          <w:rFonts w:ascii="Times New Roman" w:hAnsi="Times New Roman"/>
          <w:bCs/>
        </w:rPr>
        <w:t xml:space="preserve"> do not</w:t>
      </w:r>
      <w:r w:rsidR="00D849E3">
        <w:rPr>
          <w:rFonts w:ascii="Times New Roman" w:hAnsi="Times New Roman"/>
          <w:bCs/>
        </w:rPr>
        <w:t xml:space="preserve"> find that tax policy affects </w:t>
      </w:r>
      <w:r w:rsidR="00394238">
        <w:rPr>
          <w:rFonts w:ascii="Times New Roman" w:hAnsi="Times New Roman"/>
          <w:bCs/>
        </w:rPr>
        <w:t xml:space="preserve">the </w:t>
      </w:r>
      <w:r w:rsidR="00D849E3">
        <w:rPr>
          <w:rFonts w:ascii="Times New Roman" w:hAnsi="Times New Roman"/>
          <w:bCs/>
        </w:rPr>
        <w:t xml:space="preserve">small businesses sector differently </w:t>
      </w:r>
      <w:r w:rsidR="00394238">
        <w:rPr>
          <w:rFonts w:ascii="Times New Roman" w:hAnsi="Times New Roman"/>
          <w:bCs/>
        </w:rPr>
        <w:t>between economic ups and downs.</w:t>
      </w:r>
    </w:p>
    <w:p w14:paraId="0BC407E1" w14:textId="341B7DBF" w:rsidR="00236E6D" w:rsidRPr="00525E48" w:rsidRDefault="00236E6D" w:rsidP="00503276">
      <w:pPr>
        <w:pStyle w:val="Title"/>
        <w:jc w:val="left"/>
        <w:rPr>
          <w:rFonts w:ascii="Times New Roman" w:hAnsi="Times New Roman" w:cs="Times New Roman"/>
        </w:rPr>
      </w:pPr>
    </w:p>
    <w:p w14:paraId="5B41E2A2" w14:textId="77777777" w:rsidR="00523C6F" w:rsidRDefault="00523C6F">
      <w:pPr>
        <w:rPr>
          <w:rFonts w:ascii="Times New Roman" w:hAnsi="Times New Roman" w:cs="Times New Roman"/>
          <w:b/>
          <w:sz w:val="28"/>
          <w:lang w:val="en-CA"/>
        </w:rPr>
      </w:pPr>
      <w:r>
        <w:rPr>
          <w:rFonts w:ascii="Times New Roman" w:hAnsi="Times New Roman" w:cs="Times New Roman"/>
        </w:rPr>
        <w:br w:type="page"/>
      </w:r>
    </w:p>
    <w:p w14:paraId="7A6EF397" w14:textId="27AAB72C" w:rsidR="00387656" w:rsidRPr="00525E48" w:rsidRDefault="00387656" w:rsidP="00387656">
      <w:pPr>
        <w:pStyle w:val="Title"/>
        <w:rPr>
          <w:rFonts w:ascii="Times New Roman" w:hAnsi="Times New Roman" w:cs="Times New Roman"/>
        </w:rPr>
      </w:pPr>
      <w:r w:rsidRPr="00525E48">
        <w:rPr>
          <w:rFonts w:ascii="Times New Roman" w:hAnsi="Times New Roman" w:cs="Times New Roman"/>
        </w:rPr>
        <w:lastRenderedPageBreak/>
        <w:t>TABLE OF CONTENTS</w:t>
      </w:r>
    </w:p>
    <w:p w14:paraId="0D83D22F" w14:textId="77777777" w:rsidR="00387656" w:rsidRPr="00525E48" w:rsidRDefault="00387656" w:rsidP="00387656">
      <w:pPr>
        <w:pStyle w:val="Title"/>
        <w:rPr>
          <w:rFonts w:ascii="Times New Roman" w:hAnsi="Times New Roman" w:cs="Times New Roman"/>
        </w:rPr>
      </w:pPr>
    </w:p>
    <w:p w14:paraId="0C0637B9" w14:textId="77777777" w:rsidR="00A02E32" w:rsidRPr="00A02E32" w:rsidRDefault="00387656"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r w:rsidRPr="00A02E32">
        <w:rPr>
          <w:rFonts w:ascii="Times New Roman" w:hAnsi="Times New Roman" w:cs="Times New Roman"/>
        </w:rPr>
        <w:fldChar w:fldCharType="begin"/>
      </w:r>
      <w:r w:rsidRPr="00A02E32">
        <w:rPr>
          <w:rFonts w:ascii="Times New Roman" w:hAnsi="Times New Roman" w:cs="Times New Roman"/>
        </w:rPr>
        <w:instrText xml:space="preserve"> TOC \o "1-3" \h \z \u </w:instrText>
      </w:r>
      <w:r w:rsidRPr="00A02E32">
        <w:rPr>
          <w:rFonts w:ascii="Times New Roman" w:hAnsi="Times New Roman" w:cs="Times New Roman"/>
        </w:rPr>
        <w:fldChar w:fldCharType="separate"/>
      </w:r>
      <w:hyperlink w:anchor="_Toc393723798" w:history="1">
        <w:r w:rsidR="00A02E32" w:rsidRPr="00A02E32">
          <w:rPr>
            <w:rStyle w:val="Hyperlink"/>
            <w:rFonts w:ascii="Times New Roman" w:hAnsi="Times New Roman" w:cs="Times New Roman"/>
            <w:noProof/>
          </w:rPr>
          <w:t>INTRODUCTION</w:t>
        </w:r>
        <w:r w:rsidR="00A02E32" w:rsidRPr="00A02E32">
          <w:rPr>
            <w:rFonts w:ascii="Times New Roman" w:hAnsi="Times New Roman" w:cs="Times New Roman"/>
            <w:noProof/>
            <w:webHidden/>
          </w:rPr>
          <w:tab/>
        </w:r>
        <w:r w:rsidR="00A02E32" w:rsidRPr="00A02E32">
          <w:rPr>
            <w:rFonts w:ascii="Times New Roman" w:hAnsi="Times New Roman" w:cs="Times New Roman"/>
            <w:noProof/>
            <w:webHidden/>
          </w:rPr>
          <w:fldChar w:fldCharType="begin"/>
        </w:r>
        <w:r w:rsidR="00A02E32" w:rsidRPr="00A02E32">
          <w:rPr>
            <w:rFonts w:ascii="Times New Roman" w:hAnsi="Times New Roman" w:cs="Times New Roman"/>
            <w:noProof/>
            <w:webHidden/>
          </w:rPr>
          <w:instrText xml:space="preserve"> PAGEREF _Toc393723798 \h </w:instrText>
        </w:r>
        <w:r w:rsidR="00A02E32" w:rsidRPr="00A02E32">
          <w:rPr>
            <w:rFonts w:ascii="Times New Roman" w:hAnsi="Times New Roman" w:cs="Times New Roman"/>
            <w:noProof/>
            <w:webHidden/>
          </w:rPr>
        </w:r>
        <w:r w:rsidR="00A02E32" w:rsidRPr="00A02E32">
          <w:rPr>
            <w:rFonts w:ascii="Times New Roman" w:hAnsi="Times New Roman" w:cs="Times New Roman"/>
            <w:noProof/>
            <w:webHidden/>
          </w:rPr>
          <w:fldChar w:fldCharType="separate"/>
        </w:r>
        <w:r w:rsidR="00A02E32" w:rsidRPr="00A02E32">
          <w:rPr>
            <w:rFonts w:ascii="Times New Roman" w:hAnsi="Times New Roman" w:cs="Times New Roman"/>
            <w:noProof/>
            <w:webHidden/>
          </w:rPr>
          <w:t>1</w:t>
        </w:r>
        <w:r w:rsidR="00A02E32" w:rsidRPr="00A02E32">
          <w:rPr>
            <w:rFonts w:ascii="Times New Roman" w:hAnsi="Times New Roman" w:cs="Times New Roman"/>
            <w:noProof/>
            <w:webHidden/>
          </w:rPr>
          <w:fldChar w:fldCharType="end"/>
        </w:r>
      </w:hyperlink>
    </w:p>
    <w:p w14:paraId="659468BB"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799" w:history="1">
        <w:r w:rsidRPr="00A02E32">
          <w:rPr>
            <w:rStyle w:val="Hyperlink"/>
            <w:rFonts w:ascii="Times New Roman" w:hAnsi="Times New Roman" w:cs="Times New Roman"/>
            <w:noProof/>
          </w:rPr>
          <w:t>CHAPTER I TAX EVASION AND SELF-EMPLOYMENT IN THE US: A LOOK AT THE ALTERNATIVE MINIMUM TAX</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_Toc393723799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3</w:t>
        </w:r>
        <w:r w:rsidRPr="00A02E32">
          <w:rPr>
            <w:rFonts w:ascii="Times New Roman" w:hAnsi="Times New Roman" w:cs="Times New Roman"/>
            <w:noProof/>
            <w:webHidden/>
          </w:rPr>
          <w:fldChar w:fldCharType="end"/>
        </w:r>
      </w:hyperlink>
    </w:p>
    <w:p w14:paraId="0982B470"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0" w:history="1">
        <w:r w:rsidRPr="00A02E32">
          <w:rPr>
            <w:rStyle w:val="Hyperlink"/>
            <w:rFonts w:ascii="Times New Roman" w:hAnsi="Times New Roman" w:cs="Times New Roman"/>
            <w:noProof/>
          </w:rPr>
          <w:t>Abstract</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_Toc393723800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4</w:t>
        </w:r>
        <w:r w:rsidRPr="00A02E32">
          <w:rPr>
            <w:rFonts w:ascii="Times New Roman" w:hAnsi="Times New Roman" w:cs="Times New Roman"/>
            <w:noProof/>
            <w:webHidden/>
          </w:rPr>
          <w:fldChar w:fldCharType="end"/>
        </w:r>
      </w:hyperlink>
    </w:p>
    <w:p w14:paraId="7650F2BE"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1" w:history="1">
        <w:r w:rsidRPr="00A02E32">
          <w:rPr>
            <w:rStyle w:val="Hyperlink"/>
            <w:rFonts w:ascii="Times New Roman" w:hAnsi="Times New Roman" w:cs="Times New Roman"/>
            <w:noProof/>
          </w:rPr>
          <w:t>I. Introduction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_Toc393723801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5</w:t>
        </w:r>
        <w:r w:rsidRPr="00A02E32">
          <w:rPr>
            <w:rFonts w:ascii="Times New Roman" w:hAnsi="Times New Roman" w:cs="Times New Roman"/>
            <w:noProof/>
            <w:webHidden/>
          </w:rPr>
          <w:fldChar w:fldCharType="end"/>
        </w:r>
      </w:hyperlink>
    </w:p>
    <w:p w14:paraId="1A7D5CDC"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2" w:history="1">
        <w:r w:rsidRPr="00A02E32">
          <w:rPr>
            <w:rStyle w:val="Hyperlink"/>
            <w:rFonts w:ascii="Times New Roman" w:hAnsi="Times New Roman" w:cs="Times New Roman"/>
            <w:noProof/>
          </w:rPr>
          <w:t>II. Literature Review</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_Toc393723802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7</w:t>
        </w:r>
        <w:r w:rsidRPr="00A02E32">
          <w:rPr>
            <w:rFonts w:ascii="Times New Roman" w:hAnsi="Times New Roman" w:cs="Times New Roman"/>
            <w:noProof/>
            <w:webHidden/>
          </w:rPr>
          <w:fldChar w:fldCharType="end"/>
        </w:r>
      </w:hyperlink>
    </w:p>
    <w:p w14:paraId="566024BC"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3" w:history="1">
        <w:r w:rsidRPr="00A02E32">
          <w:rPr>
            <w:rStyle w:val="Hyperlink"/>
            <w:rFonts w:ascii="Times New Roman" w:hAnsi="Times New Roman" w:cs="Times New Roman"/>
            <w:noProof/>
          </w:rPr>
          <w:t>III. Data and Evidence of Behavioral Response to the AMT</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_Toc393723803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8</w:t>
        </w:r>
        <w:r w:rsidRPr="00A02E32">
          <w:rPr>
            <w:rFonts w:ascii="Times New Roman" w:hAnsi="Times New Roman" w:cs="Times New Roman"/>
            <w:noProof/>
            <w:webHidden/>
          </w:rPr>
          <w:fldChar w:fldCharType="end"/>
        </w:r>
      </w:hyperlink>
    </w:p>
    <w:p w14:paraId="416E1EB5"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4" w:history="1">
        <w:r w:rsidRPr="00A02E32">
          <w:rPr>
            <w:rStyle w:val="Hyperlink"/>
            <w:rFonts w:ascii="Times New Roman" w:hAnsi="Times New Roman" w:cs="Times New Roman"/>
            <w:noProof/>
          </w:rPr>
          <w:t>IV. Misreporting or Real Activity Response?</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_Toc393723804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12</w:t>
        </w:r>
        <w:r w:rsidRPr="00A02E32">
          <w:rPr>
            <w:rFonts w:ascii="Times New Roman" w:hAnsi="Times New Roman" w:cs="Times New Roman"/>
            <w:noProof/>
            <w:webHidden/>
          </w:rPr>
          <w:fldChar w:fldCharType="end"/>
        </w:r>
      </w:hyperlink>
    </w:p>
    <w:p w14:paraId="389CDA80"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5" w:history="1">
        <w:r w:rsidRPr="00A02E32">
          <w:rPr>
            <w:rStyle w:val="Hyperlink"/>
            <w:rFonts w:ascii="Times New Roman" w:hAnsi="Times New Roman" w:cs="Times New Roman"/>
            <w:noProof/>
          </w:rPr>
          <w:t>IV. Discussion and Conclusions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_Toc393723805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17</w:t>
        </w:r>
        <w:r w:rsidRPr="00A02E32">
          <w:rPr>
            <w:rFonts w:ascii="Times New Roman" w:hAnsi="Times New Roman" w:cs="Times New Roman"/>
            <w:noProof/>
            <w:webHidden/>
          </w:rPr>
          <w:fldChar w:fldCharType="end"/>
        </w:r>
      </w:hyperlink>
    </w:p>
    <w:p w14:paraId="747724AF"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6" w:history="1">
        <w:r w:rsidRPr="00A02E32">
          <w:rPr>
            <w:rStyle w:val="Hyperlink"/>
            <w:rFonts w:ascii="Times New Roman" w:hAnsi="Times New Roman" w:cs="Times New Roman"/>
            <w:noProof/>
          </w:rPr>
          <w:t>References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_Toc393723806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19</w:t>
        </w:r>
        <w:r w:rsidRPr="00A02E32">
          <w:rPr>
            <w:rFonts w:ascii="Times New Roman" w:hAnsi="Times New Roman" w:cs="Times New Roman"/>
            <w:noProof/>
            <w:webHidden/>
          </w:rPr>
          <w:fldChar w:fldCharType="end"/>
        </w:r>
      </w:hyperlink>
    </w:p>
    <w:p w14:paraId="19C732A8"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807" w:history="1">
        <w:r w:rsidRPr="00A02E32">
          <w:rPr>
            <w:rStyle w:val="Hyperlink"/>
            <w:rFonts w:ascii="Times New Roman" w:hAnsi="Times New Roman" w:cs="Times New Roman"/>
            <w:noProof/>
          </w:rPr>
          <w:t>CHAPTER II STATE TAX POLICY AND ENTREPRENEURSHIP</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_Toc393723807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20</w:t>
        </w:r>
        <w:r w:rsidRPr="00A02E32">
          <w:rPr>
            <w:rFonts w:ascii="Times New Roman" w:hAnsi="Times New Roman" w:cs="Times New Roman"/>
            <w:noProof/>
            <w:webHidden/>
          </w:rPr>
          <w:fldChar w:fldCharType="end"/>
        </w:r>
      </w:hyperlink>
    </w:p>
    <w:p w14:paraId="09EF0BDC"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8" w:history="1">
        <w:r w:rsidRPr="00A02E32">
          <w:rPr>
            <w:rStyle w:val="Hyperlink"/>
            <w:rFonts w:ascii="Times New Roman" w:hAnsi="Times New Roman" w:cs="Times New Roman"/>
            <w:noProof/>
          </w:rPr>
          <w:t>Abstract</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_Toc393723808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21</w:t>
        </w:r>
        <w:r w:rsidRPr="00A02E32">
          <w:rPr>
            <w:rFonts w:ascii="Times New Roman" w:hAnsi="Times New Roman" w:cs="Times New Roman"/>
            <w:noProof/>
            <w:webHidden/>
          </w:rPr>
          <w:fldChar w:fldCharType="end"/>
        </w:r>
      </w:hyperlink>
    </w:p>
    <w:p w14:paraId="32A6AC92"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09" w:history="1">
        <w:r w:rsidRPr="00A02E32">
          <w:rPr>
            <w:rStyle w:val="Hyperlink"/>
            <w:rFonts w:ascii="Times New Roman" w:hAnsi="Times New Roman" w:cs="Times New Roman"/>
            <w:noProof/>
          </w:rPr>
          <w:t>I. Introduction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_Toc393723809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22</w:t>
        </w:r>
        <w:r w:rsidRPr="00A02E32">
          <w:rPr>
            <w:rFonts w:ascii="Times New Roman" w:hAnsi="Times New Roman" w:cs="Times New Roman"/>
            <w:noProof/>
            <w:webHidden/>
          </w:rPr>
          <w:fldChar w:fldCharType="end"/>
        </w:r>
      </w:hyperlink>
    </w:p>
    <w:p w14:paraId="3F3738FA"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10" w:history="1">
        <w:r w:rsidRPr="00A02E32">
          <w:rPr>
            <w:rStyle w:val="Hyperlink"/>
            <w:rFonts w:ascii="Times New Roman" w:hAnsi="Times New Roman" w:cs="Times New Roman"/>
            <w:noProof/>
          </w:rPr>
          <w:t>II. Empirical Specification and Data</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_Toc393723810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26</w:t>
        </w:r>
        <w:r w:rsidRPr="00A02E32">
          <w:rPr>
            <w:rFonts w:ascii="Times New Roman" w:hAnsi="Times New Roman" w:cs="Times New Roman"/>
            <w:noProof/>
            <w:webHidden/>
          </w:rPr>
          <w:fldChar w:fldCharType="end"/>
        </w:r>
      </w:hyperlink>
    </w:p>
    <w:p w14:paraId="4491A3CA" w14:textId="77777777" w:rsidR="00A02E32" w:rsidRPr="00A02E32" w:rsidRDefault="00A02E32" w:rsidP="00A02E32">
      <w:pPr>
        <w:pStyle w:val="TOC3"/>
        <w:tabs>
          <w:tab w:val="right" w:leader="dot" w:pos="9350"/>
        </w:tabs>
        <w:spacing w:line="360" w:lineRule="auto"/>
        <w:rPr>
          <w:rFonts w:ascii="Times New Roman" w:eastAsiaTheme="minorEastAsia" w:hAnsi="Times New Roman" w:cs="Times New Roman"/>
          <w:noProof/>
          <w:sz w:val="22"/>
          <w:szCs w:val="22"/>
          <w:lang w:eastAsia="zh-CN"/>
        </w:rPr>
      </w:pPr>
      <w:hyperlink w:anchor="_Toc393723811" w:history="1">
        <w:r w:rsidRPr="00A02E32">
          <w:rPr>
            <w:rStyle w:val="Hyperlink"/>
            <w:rFonts w:ascii="Times New Roman" w:hAnsi="Times New Roman" w:cs="Times New Roman"/>
            <w:noProof/>
            <w:lang w:eastAsia="zh-CN"/>
          </w:rPr>
          <w:t>2.1  Arellano-Bond Estimation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_Toc393723811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26</w:t>
        </w:r>
        <w:r w:rsidRPr="00A02E32">
          <w:rPr>
            <w:rFonts w:ascii="Times New Roman" w:hAnsi="Times New Roman" w:cs="Times New Roman"/>
            <w:noProof/>
            <w:webHidden/>
          </w:rPr>
          <w:fldChar w:fldCharType="end"/>
        </w:r>
      </w:hyperlink>
    </w:p>
    <w:p w14:paraId="2245557A" w14:textId="77777777" w:rsidR="00A02E32" w:rsidRPr="00A02E32" w:rsidRDefault="00A02E32" w:rsidP="00A02E32">
      <w:pPr>
        <w:pStyle w:val="TOC3"/>
        <w:tabs>
          <w:tab w:val="right" w:leader="dot" w:pos="9350"/>
        </w:tabs>
        <w:spacing w:line="360" w:lineRule="auto"/>
        <w:rPr>
          <w:rFonts w:ascii="Times New Roman" w:eastAsiaTheme="minorEastAsia" w:hAnsi="Times New Roman" w:cs="Times New Roman"/>
          <w:noProof/>
          <w:sz w:val="22"/>
          <w:szCs w:val="22"/>
          <w:lang w:eastAsia="zh-CN"/>
        </w:rPr>
      </w:pPr>
      <w:hyperlink w:anchor="_Toc393723812" w:history="1">
        <w:r w:rsidRPr="00A02E32">
          <w:rPr>
            <w:rStyle w:val="Hyperlink"/>
            <w:rFonts w:ascii="Times New Roman" w:hAnsi="Times New Roman" w:cs="Times New Roman"/>
            <w:noProof/>
            <w:lang w:eastAsia="zh-CN"/>
          </w:rPr>
          <w:t>2.2 Entrepreneurship Measures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_Toc393723812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27</w:t>
        </w:r>
        <w:r w:rsidRPr="00A02E32">
          <w:rPr>
            <w:rFonts w:ascii="Times New Roman" w:hAnsi="Times New Roman" w:cs="Times New Roman"/>
            <w:noProof/>
            <w:webHidden/>
          </w:rPr>
          <w:fldChar w:fldCharType="end"/>
        </w:r>
      </w:hyperlink>
    </w:p>
    <w:p w14:paraId="58ECDBAC" w14:textId="77777777" w:rsidR="00A02E32" w:rsidRPr="00A02E32" w:rsidRDefault="00A02E32" w:rsidP="00A02E32">
      <w:pPr>
        <w:pStyle w:val="TOC3"/>
        <w:tabs>
          <w:tab w:val="right" w:leader="dot" w:pos="9350"/>
        </w:tabs>
        <w:spacing w:line="360" w:lineRule="auto"/>
        <w:rPr>
          <w:rFonts w:ascii="Times New Roman" w:eastAsiaTheme="minorEastAsia" w:hAnsi="Times New Roman" w:cs="Times New Roman"/>
          <w:noProof/>
          <w:sz w:val="22"/>
          <w:szCs w:val="22"/>
          <w:lang w:eastAsia="zh-CN"/>
        </w:rPr>
      </w:pPr>
      <w:hyperlink w:anchor="_Toc393723813" w:history="1">
        <w:r w:rsidRPr="00A02E32">
          <w:rPr>
            <w:rStyle w:val="Hyperlink"/>
            <w:rFonts w:ascii="Times New Roman" w:hAnsi="Times New Roman" w:cs="Times New Roman"/>
            <w:noProof/>
            <w:lang w:eastAsia="zh-CN"/>
          </w:rPr>
          <w:t>2.3 Data Description and Explanatory Variables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_Toc393723813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30</w:t>
        </w:r>
        <w:r w:rsidRPr="00A02E32">
          <w:rPr>
            <w:rFonts w:ascii="Times New Roman" w:hAnsi="Times New Roman" w:cs="Times New Roman"/>
            <w:noProof/>
            <w:webHidden/>
          </w:rPr>
          <w:fldChar w:fldCharType="end"/>
        </w:r>
      </w:hyperlink>
    </w:p>
    <w:p w14:paraId="11B431B9"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14" w:history="1">
        <w:r w:rsidRPr="00A02E32">
          <w:rPr>
            <w:rStyle w:val="Hyperlink"/>
            <w:rFonts w:ascii="Times New Roman" w:hAnsi="Times New Roman" w:cs="Times New Roman"/>
            <w:noProof/>
            <w:lang w:eastAsia="zh-CN"/>
          </w:rPr>
          <w:t>III. Results and Discussion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_Toc393723814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34</w:t>
        </w:r>
        <w:r w:rsidRPr="00A02E32">
          <w:rPr>
            <w:rFonts w:ascii="Times New Roman" w:hAnsi="Times New Roman" w:cs="Times New Roman"/>
            <w:noProof/>
            <w:webHidden/>
          </w:rPr>
          <w:fldChar w:fldCharType="end"/>
        </w:r>
      </w:hyperlink>
    </w:p>
    <w:p w14:paraId="48E450AF" w14:textId="77777777" w:rsidR="00A02E32" w:rsidRPr="00A02E32" w:rsidRDefault="00A02E32" w:rsidP="00A02E32">
      <w:pPr>
        <w:pStyle w:val="TOC3"/>
        <w:tabs>
          <w:tab w:val="right" w:leader="dot" w:pos="9350"/>
        </w:tabs>
        <w:spacing w:line="360" w:lineRule="auto"/>
        <w:rPr>
          <w:rFonts w:ascii="Times New Roman" w:eastAsiaTheme="minorEastAsia" w:hAnsi="Times New Roman" w:cs="Times New Roman"/>
          <w:noProof/>
          <w:sz w:val="22"/>
          <w:szCs w:val="22"/>
          <w:lang w:eastAsia="zh-CN"/>
        </w:rPr>
      </w:pPr>
      <w:hyperlink w:anchor="_Toc393723815" w:history="1">
        <w:r w:rsidRPr="00A02E32">
          <w:rPr>
            <w:rStyle w:val="Hyperlink"/>
            <w:rFonts w:ascii="Times New Roman" w:hAnsi="Times New Roman" w:cs="Times New Roman"/>
            <w:noProof/>
            <w:lang w:eastAsia="zh-CN"/>
          </w:rPr>
          <w:t>3.1  Effects of State Tax Rates and Rules on Entrepreneurship</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_Toc393723815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34</w:t>
        </w:r>
        <w:r w:rsidRPr="00A02E32">
          <w:rPr>
            <w:rFonts w:ascii="Times New Roman" w:hAnsi="Times New Roman" w:cs="Times New Roman"/>
            <w:noProof/>
            <w:webHidden/>
          </w:rPr>
          <w:fldChar w:fldCharType="end"/>
        </w:r>
      </w:hyperlink>
    </w:p>
    <w:p w14:paraId="79F8388A" w14:textId="77777777" w:rsidR="00A02E32" w:rsidRPr="00A02E32" w:rsidRDefault="00A02E32" w:rsidP="00A02E32">
      <w:pPr>
        <w:pStyle w:val="TOC3"/>
        <w:tabs>
          <w:tab w:val="left" w:pos="1200"/>
          <w:tab w:val="right" w:leader="dot" w:pos="9350"/>
        </w:tabs>
        <w:spacing w:line="360" w:lineRule="auto"/>
        <w:rPr>
          <w:rFonts w:ascii="Times New Roman" w:eastAsiaTheme="minorEastAsia" w:hAnsi="Times New Roman" w:cs="Times New Roman"/>
          <w:noProof/>
          <w:sz w:val="22"/>
          <w:szCs w:val="22"/>
          <w:lang w:eastAsia="zh-CN"/>
        </w:rPr>
      </w:pPr>
      <w:hyperlink w:anchor="_Toc393723816" w:history="1">
        <w:r w:rsidRPr="00A02E32">
          <w:rPr>
            <w:rStyle w:val="Hyperlink"/>
            <w:rFonts w:ascii="Times New Roman" w:hAnsi="Times New Roman" w:cs="Times New Roman"/>
            <w:noProof/>
            <w:lang w:eastAsia="zh-CN"/>
          </w:rPr>
          <w:t xml:space="preserve">3.2 </w:t>
        </w:r>
        <w:r w:rsidRPr="00A02E32">
          <w:rPr>
            <w:rFonts w:ascii="Times New Roman" w:eastAsiaTheme="minorEastAsia" w:hAnsi="Times New Roman" w:cs="Times New Roman"/>
            <w:noProof/>
            <w:sz w:val="22"/>
            <w:szCs w:val="22"/>
            <w:lang w:eastAsia="zh-CN"/>
          </w:rPr>
          <w:tab/>
        </w:r>
        <w:r w:rsidRPr="00A02E32">
          <w:rPr>
            <w:rStyle w:val="Hyperlink"/>
            <w:rFonts w:ascii="Times New Roman" w:hAnsi="Times New Roman" w:cs="Times New Roman"/>
            <w:noProof/>
            <w:lang w:eastAsia="zh-CN"/>
          </w:rPr>
          <w:t>Effects of Economic and Demographic Variables on Entrepreneurship</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_Toc393723816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35</w:t>
        </w:r>
        <w:r w:rsidRPr="00A02E32">
          <w:rPr>
            <w:rFonts w:ascii="Times New Roman" w:hAnsi="Times New Roman" w:cs="Times New Roman"/>
            <w:noProof/>
            <w:webHidden/>
          </w:rPr>
          <w:fldChar w:fldCharType="end"/>
        </w:r>
      </w:hyperlink>
    </w:p>
    <w:p w14:paraId="429E06B6" w14:textId="77777777" w:rsidR="00A02E32" w:rsidRPr="00A02E32" w:rsidRDefault="00A02E32" w:rsidP="00A02E32">
      <w:pPr>
        <w:pStyle w:val="TOC3"/>
        <w:tabs>
          <w:tab w:val="right" w:leader="dot" w:pos="9350"/>
        </w:tabs>
        <w:spacing w:line="360" w:lineRule="auto"/>
        <w:rPr>
          <w:rFonts w:ascii="Times New Roman" w:eastAsiaTheme="minorEastAsia" w:hAnsi="Times New Roman" w:cs="Times New Roman"/>
          <w:noProof/>
          <w:sz w:val="22"/>
          <w:szCs w:val="22"/>
          <w:lang w:eastAsia="zh-CN"/>
        </w:rPr>
      </w:pPr>
      <w:hyperlink w:anchor="_Toc393723817" w:history="1">
        <w:r w:rsidRPr="00A02E32">
          <w:rPr>
            <w:rStyle w:val="Hyperlink"/>
            <w:rFonts w:ascii="Times New Roman" w:hAnsi="Times New Roman" w:cs="Times New Roman"/>
            <w:noProof/>
            <w:lang w:eastAsia="zh-CN"/>
          </w:rPr>
          <w:t>3.3  A Note on the Importance of Dynamic Estimation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_Toc393723817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36</w:t>
        </w:r>
        <w:r w:rsidRPr="00A02E32">
          <w:rPr>
            <w:rFonts w:ascii="Times New Roman" w:hAnsi="Times New Roman" w:cs="Times New Roman"/>
            <w:noProof/>
            <w:webHidden/>
          </w:rPr>
          <w:fldChar w:fldCharType="end"/>
        </w:r>
      </w:hyperlink>
    </w:p>
    <w:p w14:paraId="43744244" w14:textId="77777777" w:rsidR="00A02E32" w:rsidRPr="00A02E32" w:rsidRDefault="00A02E32" w:rsidP="00A02E32">
      <w:pPr>
        <w:pStyle w:val="TOC3"/>
        <w:tabs>
          <w:tab w:val="right" w:leader="dot" w:pos="9350"/>
        </w:tabs>
        <w:spacing w:line="360" w:lineRule="auto"/>
        <w:rPr>
          <w:rFonts w:ascii="Times New Roman" w:eastAsiaTheme="minorEastAsia" w:hAnsi="Times New Roman" w:cs="Times New Roman"/>
          <w:noProof/>
          <w:sz w:val="22"/>
          <w:szCs w:val="22"/>
          <w:lang w:eastAsia="zh-CN"/>
        </w:rPr>
      </w:pPr>
      <w:hyperlink w:anchor="_Toc393723818" w:history="1">
        <w:r w:rsidRPr="00A02E32">
          <w:rPr>
            <w:rStyle w:val="Hyperlink"/>
            <w:rFonts w:ascii="Times New Roman" w:hAnsi="Times New Roman" w:cs="Times New Roman"/>
            <w:noProof/>
            <w:lang w:eastAsia="zh-CN"/>
          </w:rPr>
          <w:t>3.4  Sensitivity Analysis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_Toc393723818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39</w:t>
        </w:r>
        <w:r w:rsidRPr="00A02E32">
          <w:rPr>
            <w:rFonts w:ascii="Times New Roman" w:hAnsi="Times New Roman" w:cs="Times New Roman"/>
            <w:noProof/>
            <w:webHidden/>
          </w:rPr>
          <w:fldChar w:fldCharType="end"/>
        </w:r>
      </w:hyperlink>
    </w:p>
    <w:p w14:paraId="5E1F15D9"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19" w:history="1">
        <w:r w:rsidRPr="00A02E32">
          <w:rPr>
            <w:rStyle w:val="Hyperlink"/>
            <w:rFonts w:ascii="Times New Roman" w:hAnsi="Times New Roman" w:cs="Times New Roman"/>
            <w:noProof/>
            <w:lang w:eastAsia="zh-CN"/>
          </w:rPr>
          <w:t>IV. Conclusion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_Toc393723819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39</w:t>
        </w:r>
        <w:r w:rsidRPr="00A02E32">
          <w:rPr>
            <w:rFonts w:ascii="Times New Roman" w:hAnsi="Times New Roman" w:cs="Times New Roman"/>
            <w:noProof/>
            <w:webHidden/>
          </w:rPr>
          <w:fldChar w:fldCharType="end"/>
        </w:r>
      </w:hyperlink>
    </w:p>
    <w:p w14:paraId="69961C4B"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20" w:history="1">
        <w:r w:rsidRPr="00A02E32">
          <w:rPr>
            <w:rStyle w:val="Hyperlink"/>
            <w:rFonts w:ascii="Times New Roman" w:hAnsi="Times New Roman" w:cs="Times New Roman"/>
            <w:noProof/>
          </w:rPr>
          <w:t>References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_Toc393723820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41</w:t>
        </w:r>
        <w:r w:rsidRPr="00A02E32">
          <w:rPr>
            <w:rFonts w:ascii="Times New Roman" w:hAnsi="Times New Roman" w:cs="Times New Roman"/>
            <w:noProof/>
            <w:webHidden/>
          </w:rPr>
          <w:fldChar w:fldCharType="end"/>
        </w:r>
      </w:hyperlink>
    </w:p>
    <w:p w14:paraId="3EC849C1"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821" w:history="1">
        <w:r w:rsidRPr="00A02E32">
          <w:rPr>
            <w:rStyle w:val="Hyperlink"/>
            <w:rFonts w:ascii="Times New Roman" w:hAnsi="Times New Roman" w:cs="Times New Roman"/>
            <w:noProof/>
          </w:rPr>
          <w:t>CHAPTER III TAX POLICY, ENTREPRENEURSHIP, AND BUSINESS CYCLES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_Toc393723821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44</w:t>
        </w:r>
        <w:r w:rsidRPr="00A02E32">
          <w:rPr>
            <w:rFonts w:ascii="Times New Roman" w:hAnsi="Times New Roman" w:cs="Times New Roman"/>
            <w:noProof/>
            <w:webHidden/>
          </w:rPr>
          <w:fldChar w:fldCharType="end"/>
        </w:r>
      </w:hyperlink>
    </w:p>
    <w:p w14:paraId="24C24928"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22" w:history="1">
        <w:r w:rsidRPr="00A02E32">
          <w:rPr>
            <w:rStyle w:val="Hyperlink"/>
            <w:rFonts w:ascii="Times New Roman" w:hAnsi="Times New Roman" w:cs="Times New Roman"/>
            <w:noProof/>
          </w:rPr>
          <w:t>Abstract</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_Toc393723822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45</w:t>
        </w:r>
        <w:r w:rsidRPr="00A02E32">
          <w:rPr>
            <w:rFonts w:ascii="Times New Roman" w:hAnsi="Times New Roman" w:cs="Times New Roman"/>
            <w:noProof/>
            <w:webHidden/>
          </w:rPr>
          <w:fldChar w:fldCharType="end"/>
        </w:r>
      </w:hyperlink>
    </w:p>
    <w:p w14:paraId="4C7D476A"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823" w:history="1">
        <w:r w:rsidRPr="00A02E32">
          <w:rPr>
            <w:rStyle w:val="Hyperlink"/>
            <w:rFonts w:ascii="Times New Roman" w:hAnsi="Times New Roman" w:cs="Times New Roman"/>
            <w:noProof/>
          </w:rPr>
          <w:t>I. Introduction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_Toc393723823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46</w:t>
        </w:r>
        <w:r w:rsidRPr="00A02E32">
          <w:rPr>
            <w:rFonts w:ascii="Times New Roman" w:hAnsi="Times New Roman" w:cs="Times New Roman"/>
            <w:noProof/>
            <w:webHidden/>
          </w:rPr>
          <w:fldChar w:fldCharType="end"/>
        </w:r>
      </w:hyperlink>
    </w:p>
    <w:p w14:paraId="7D299D13"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824" w:history="1">
        <w:r w:rsidRPr="00A02E32">
          <w:rPr>
            <w:rStyle w:val="Hyperlink"/>
            <w:rFonts w:ascii="Times New Roman" w:hAnsi="Times New Roman" w:cs="Times New Roman"/>
            <w:noProof/>
          </w:rPr>
          <w:t>II. Empirical Strategy and Data</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_Toc393723824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48</w:t>
        </w:r>
        <w:r w:rsidRPr="00A02E32">
          <w:rPr>
            <w:rFonts w:ascii="Times New Roman" w:hAnsi="Times New Roman" w:cs="Times New Roman"/>
            <w:noProof/>
            <w:webHidden/>
          </w:rPr>
          <w:fldChar w:fldCharType="end"/>
        </w:r>
      </w:hyperlink>
    </w:p>
    <w:p w14:paraId="407BCD80"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25" w:history="1">
        <w:r w:rsidRPr="00A02E32">
          <w:rPr>
            <w:rStyle w:val="Hyperlink"/>
            <w:rFonts w:ascii="Times New Roman" w:hAnsi="Times New Roman" w:cs="Times New Roman"/>
            <w:noProof/>
          </w:rPr>
          <w:t>2.1 Entrepreneurial Measures and Explanatory Variables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_Toc393723825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48</w:t>
        </w:r>
        <w:r w:rsidRPr="00A02E32">
          <w:rPr>
            <w:rFonts w:ascii="Times New Roman" w:hAnsi="Times New Roman" w:cs="Times New Roman"/>
            <w:noProof/>
            <w:webHidden/>
          </w:rPr>
          <w:fldChar w:fldCharType="end"/>
        </w:r>
      </w:hyperlink>
    </w:p>
    <w:p w14:paraId="68877B0B"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26" w:history="1">
        <w:r w:rsidRPr="00A02E32">
          <w:rPr>
            <w:rStyle w:val="Hyperlink"/>
            <w:rFonts w:ascii="Times New Roman" w:hAnsi="Times New Roman" w:cs="Times New Roman"/>
            <w:noProof/>
          </w:rPr>
          <w:t>2.2 Unit Root Tests and Cointegration Analysis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_Toc393723826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51</w:t>
        </w:r>
        <w:r w:rsidRPr="00A02E32">
          <w:rPr>
            <w:rFonts w:ascii="Times New Roman" w:hAnsi="Times New Roman" w:cs="Times New Roman"/>
            <w:noProof/>
            <w:webHidden/>
          </w:rPr>
          <w:fldChar w:fldCharType="end"/>
        </w:r>
      </w:hyperlink>
    </w:p>
    <w:p w14:paraId="30884324"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27" w:history="1">
        <w:r w:rsidRPr="00A02E32">
          <w:rPr>
            <w:rStyle w:val="Hyperlink"/>
            <w:rFonts w:ascii="Times New Roman" w:hAnsi="Times New Roman" w:cs="Times New Roman"/>
            <w:noProof/>
          </w:rPr>
          <w:t>2.3 Ordinary Least Squares (OLS) Regression Results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_Toc393723827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52</w:t>
        </w:r>
        <w:r w:rsidRPr="00A02E32">
          <w:rPr>
            <w:rFonts w:ascii="Times New Roman" w:hAnsi="Times New Roman" w:cs="Times New Roman"/>
            <w:noProof/>
            <w:webHidden/>
          </w:rPr>
          <w:fldChar w:fldCharType="end"/>
        </w:r>
      </w:hyperlink>
    </w:p>
    <w:p w14:paraId="7684965D"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28" w:history="1">
        <w:r w:rsidRPr="00A02E32">
          <w:rPr>
            <w:rStyle w:val="Hyperlink"/>
            <w:rFonts w:ascii="Times New Roman" w:hAnsi="Times New Roman" w:cs="Times New Roman"/>
            <w:noProof/>
          </w:rPr>
          <w:t>2.4 Vector Error Correction Model (VECM) Results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_Toc393723828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55</w:t>
        </w:r>
        <w:r w:rsidRPr="00A02E32">
          <w:rPr>
            <w:rFonts w:ascii="Times New Roman" w:hAnsi="Times New Roman" w:cs="Times New Roman"/>
            <w:noProof/>
            <w:webHidden/>
          </w:rPr>
          <w:fldChar w:fldCharType="end"/>
        </w:r>
      </w:hyperlink>
    </w:p>
    <w:p w14:paraId="57896944"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29" w:history="1">
        <w:r w:rsidRPr="00A02E32">
          <w:rPr>
            <w:rStyle w:val="Hyperlink"/>
            <w:rFonts w:ascii="Times New Roman" w:hAnsi="Times New Roman" w:cs="Times New Roman"/>
            <w:noProof/>
          </w:rPr>
          <w:t>2.5 Sensitivity Analyses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_Toc393723829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56</w:t>
        </w:r>
        <w:r w:rsidRPr="00A02E32">
          <w:rPr>
            <w:rFonts w:ascii="Times New Roman" w:hAnsi="Times New Roman" w:cs="Times New Roman"/>
            <w:noProof/>
            <w:webHidden/>
          </w:rPr>
          <w:fldChar w:fldCharType="end"/>
        </w:r>
      </w:hyperlink>
    </w:p>
    <w:p w14:paraId="4D983CBB"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830" w:history="1">
        <w:r w:rsidRPr="00A02E32">
          <w:rPr>
            <w:rStyle w:val="Hyperlink"/>
            <w:rFonts w:ascii="Times New Roman" w:hAnsi="Times New Roman" w:cs="Times New Roman"/>
            <w:noProof/>
          </w:rPr>
          <w:t>III. Conclusion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_Toc393723830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58</w:t>
        </w:r>
        <w:r w:rsidRPr="00A02E32">
          <w:rPr>
            <w:rFonts w:ascii="Times New Roman" w:hAnsi="Times New Roman" w:cs="Times New Roman"/>
            <w:noProof/>
            <w:webHidden/>
          </w:rPr>
          <w:fldChar w:fldCharType="end"/>
        </w:r>
      </w:hyperlink>
    </w:p>
    <w:p w14:paraId="645EA268"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31" w:history="1">
        <w:r w:rsidRPr="00A02E32">
          <w:rPr>
            <w:rStyle w:val="Hyperlink"/>
            <w:rFonts w:ascii="Times New Roman" w:hAnsi="Times New Roman" w:cs="Times New Roman"/>
            <w:noProof/>
          </w:rPr>
          <w:t>References</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_Toc393723831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60</w:t>
        </w:r>
        <w:r w:rsidRPr="00A02E32">
          <w:rPr>
            <w:rFonts w:ascii="Times New Roman" w:hAnsi="Times New Roman" w:cs="Times New Roman"/>
            <w:noProof/>
            <w:webHidden/>
          </w:rPr>
          <w:fldChar w:fldCharType="end"/>
        </w:r>
      </w:hyperlink>
    </w:p>
    <w:p w14:paraId="1D894CC5"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832" w:history="1">
        <w:r w:rsidRPr="00A02E32">
          <w:rPr>
            <w:rStyle w:val="Hyperlink"/>
            <w:rFonts w:ascii="Times New Roman" w:hAnsi="Times New Roman" w:cs="Times New Roman"/>
            <w:noProof/>
          </w:rPr>
          <w:t>CONCLUSION</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_Toc393723832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62</w:t>
        </w:r>
        <w:r w:rsidRPr="00A02E32">
          <w:rPr>
            <w:rFonts w:ascii="Times New Roman" w:hAnsi="Times New Roman" w:cs="Times New Roman"/>
            <w:noProof/>
            <w:webHidden/>
          </w:rPr>
          <w:fldChar w:fldCharType="end"/>
        </w:r>
      </w:hyperlink>
    </w:p>
    <w:p w14:paraId="3752E501"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833" w:history="1">
        <w:r w:rsidRPr="00A02E32">
          <w:rPr>
            <w:rStyle w:val="Hyperlink"/>
            <w:rFonts w:ascii="Times New Roman" w:hAnsi="Times New Roman" w:cs="Times New Roman"/>
            <w:noProof/>
          </w:rPr>
          <w:t>APPENDIX</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_Toc393723833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63</w:t>
        </w:r>
        <w:r w:rsidRPr="00A02E32">
          <w:rPr>
            <w:rFonts w:ascii="Times New Roman" w:hAnsi="Times New Roman" w:cs="Times New Roman"/>
            <w:noProof/>
            <w:webHidden/>
          </w:rPr>
          <w:fldChar w:fldCharType="end"/>
        </w:r>
      </w:hyperlink>
    </w:p>
    <w:p w14:paraId="02281D20"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34" w:history="1">
        <w:r w:rsidRPr="00A02E32">
          <w:rPr>
            <w:rStyle w:val="Hyperlink"/>
            <w:rFonts w:ascii="Times New Roman" w:hAnsi="Times New Roman" w:cs="Times New Roman"/>
            <w:noProof/>
          </w:rPr>
          <w:t>Appendix A</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_Toc393723834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64</w:t>
        </w:r>
        <w:r w:rsidRPr="00A02E32">
          <w:rPr>
            <w:rFonts w:ascii="Times New Roman" w:hAnsi="Times New Roman" w:cs="Times New Roman"/>
            <w:noProof/>
            <w:webHidden/>
          </w:rPr>
          <w:fldChar w:fldCharType="end"/>
        </w:r>
      </w:hyperlink>
    </w:p>
    <w:p w14:paraId="57F20C38"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35" w:history="1">
        <w:r w:rsidRPr="00A02E32">
          <w:rPr>
            <w:rStyle w:val="Hyperlink"/>
            <w:rFonts w:ascii="Times New Roman" w:hAnsi="Times New Roman" w:cs="Times New Roman"/>
            <w:noProof/>
          </w:rPr>
          <w:t>Appendix B</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_Toc393723835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80</w:t>
        </w:r>
        <w:r w:rsidRPr="00A02E32">
          <w:rPr>
            <w:rFonts w:ascii="Times New Roman" w:hAnsi="Times New Roman" w:cs="Times New Roman"/>
            <w:noProof/>
            <w:webHidden/>
          </w:rPr>
          <w:fldChar w:fldCharType="end"/>
        </w:r>
      </w:hyperlink>
    </w:p>
    <w:p w14:paraId="7BCBB801" w14:textId="77777777" w:rsidR="00A02E32" w:rsidRPr="00A02E32" w:rsidRDefault="00A02E32" w:rsidP="00A02E32">
      <w:pPr>
        <w:pStyle w:val="TOC2"/>
        <w:tabs>
          <w:tab w:val="right" w:leader="dot" w:pos="9350"/>
        </w:tabs>
        <w:spacing w:line="360" w:lineRule="auto"/>
        <w:rPr>
          <w:rFonts w:ascii="Times New Roman" w:eastAsiaTheme="minorEastAsia" w:hAnsi="Times New Roman" w:cs="Times New Roman"/>
          <w:noProof/>
          <w:sz w:val="22"/>
          <w:szCs w:val="22"/>
          <w:lang w:eastAsia="zh-CN"/>
        </w:rPr>
      </w:pPr>
      <w:hyperlink w:anchor="_Toc393723836" w:history="1">
        <w:r w:rsidRPr="00A02E32">
          <w:rPr>
            <w:rStyle w:val="Hyperlink"/>
            <w:rFonts w:ascii="Times New Roman" w:hAnsi="Times New Roman" w:cs="Times New Roman"/>
            <w:noProof/>
          </w:rPr>
          <w:t>Appendix C</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_Toc393723836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90</w:t>
        </w:r>
        <w:r w:rsidRPr="00A02E32">
          <w:rPr>
            <w:rFonts w:ascii="Times New Roman" w:hAnsi="Times New Roman" w:cs="Times New Roman"/>
            <w:noProof/>
            <w:webHidden/>
          </w:rPr>
          <w:fldChar w:fldCharType="end"/>
        </w:r>
      </w:hyperlink>
    </w:p>
    <w:p w14:paraId="515EF247" w14:textId="77777777" w:rsidR="00A02E32" w:rsidRPr="00A02E32" w:rsidRDefault="00A02E32" w:rsidP="00A02E32">
      <w:pPr>
        <w:pStyle w:val="TOC1"/>
        <w:tabs>
          <w:tab w:val="right" w:leader="dot" w:pos="9350"/>
        </w:tabs>
        <w:spacing w:line="360" w:lineRule="auto"/>
        <w:rPr>
          <w:rFonts w:ascii="Times New Roman" w:eastAsiaTheme="minorEastAsia" w:hAnsi="Times New Roman" w:cs="Times New Roman"/>
          <w:noProof/>
          <w:sz w:val="22"/>
          <w:szCs w:val="22"/>
          <w:lang w:eastAsia="zh-CN"/>
        </w:rPr>
      </w:pPr>
      <w:hyperlink w:anchor="_Toc393723837" w:history="1">
        <w:r w:rsidRPr="00A02E32">
          <w:rPr>
            <w:rStyle w:val="Hyperlink"/>
            <w:rFonts w:ascii="Times New Roman" w:hAnsi="Times New Roman" w:cs="Times New Roman"/>
            <w:noProof/>
          </w:rPr>
          <w:t>VITA</w:t>
        </w:r>
        <w:r w:rsidRPr="00A02E32">
          <w:rPr>
            <w:rFonts w:ascii="Times New Roman" w:hAnsi="Times New Roman" w:cs="Times New Roman"/>
            <w:noProof/>
            <w:webHidden/>
          </w:rPr>
          <w:tab/>
        </w:r>
        <w:r w:rsidRPr="00A02E32">
          <w:rPr>
            <w:rFonts w:ascii="Times New Roman" w:hAnsi="Times New Roman" w:cs="Times New Roman"/>
            <w:noProof/>
            <w:webHidden/>
          </w:rPr>
          <w:fldChar w:fldCharType="begin"/>
        </w:r>
        <w:r w:rsidRPr="00A02E32">
          <w:rPr>
            <w:rFonts w:ascii="Times New Roman" w:hAnsi="Times New Roman" w:cs="Times New Roman"/>
            <w:noProof/>
            <w:webHidden/>
          </w:rPr>
          <w:instrText xml:space="preserve"> PAGEREF _Toc393723837 \h </w:instrText>
        </w:r>
        <w:r w:rsidRPr="00A02E32">
          <w:rPr>
            <w:rFonts w:ascii="Times New Roman" w:hAnsi="Times New Roman" w:cs="Times New Roman"/>
            <w:noProof/>
            <w:webHidden/>
          </w:rPr>
        </w:r>
        <w:r w:rsidRPr="00A02E32">
          <w:rPr>
            <w:rFonts w:ascii="Times New Roman" w:hAnsi="Times New Roman" w:cs="Times New Roman"/>
            <w:noProof/>
            <w:webHidden/>
          </w:rPr>
          <w:fldChar w:fldCharType="separate"/>
        </w:r>
        <w:r w:rsidRPr="00A02E32">
          <w:rPr>
            <w:rFonts w:ascii="Times New Roman" w:hAnsi="Times New Roman" w:cs="Times New Roman"/>
            <w:noProof/>
            <w:webHidden/>
          </w:rPr>
          <w:t>108</w:t>
        </w:r>
        <w:r w:rsidRPr="00A02E32">
          <w:rPr>
            <w:rFonts w:ascii="Times New Roman" w:hAnsi="Times New Roman" w:cs="Times New Roman"/>
            <w:noProof/>
            <w:webHidden/>
          </w:rPr>
          <w:fldChar w:fldCharType="end"/>
        </w:r>
      </w:hyperlink>
    </w:p>
    <w:p w14:paraId="31FF102D" w14:textId="77777777" w:rsidR="00387656" w:rsidRPr="00866C90" w:rsidRDefault="00387656" w:rsidP="00A02E32">
      <w:pPr>
        <w:spacing w:line="360" w:lineRule="auto"/>
        <w:rPr>
          <w:rFonts w:ascii="Times New Roman" w:hAnsi="Times New Roman" w:cs="Times New Roman"/>
        </w:rPr>
      </w:pPr>
      <w:r w:rsidRPr="00A02E32">
        <w:rPr>
          <w:rFonts w:ascii="Times New Roman" w:hAnsi="Times New Roman" w:cs="Times New Roman"/>
          <w:b/>
          <w:bCs/>
          <w:noProof/>
        </w:rPr>
        <w:fldChar w:fldCharType="end"/>
      </w:r>
    </w:p>
    <w:p w14:paraId="211C4D24" w14:textId="77777777" w:rsidR="008B1E3E" w:rsidRDefault="008B1E3E" w:rsidP="00387656">
      <w:pPr>
        <w:pStyle w:val="Title"/>
        <w:rPr>
          <w:rFonts w:ascii="Times New Roman" w:hAnsi="Times New Roman" w:cs="Times New Roman"/>
        </w:rPr>
      </w:pPr>
    </w:p>
    <w:p w14:paraId="06E4A800" w14:textId="77777777" w:rsidR="00EE5379" w:rsidRDefault="00EE5379">
      <w:pPr>
        <w:rPr>
          <w:rFonts w:ascii="Times New Roman" w:hAnsi="Times New Roman" w:cs="Times New Roman"/>
          <w:b/>
          <w:sz w:val="28"/>
          <w:lang w:val="en-CA"/>
        </w:rPr>
      </w:pPr>
      <w:r>
        <w:rPr>
          <w:rFonts w:ascii="Times New Roman" w:hAnsi="Times New Roman" w:cs="Times New Roman"/>
        </w:rPr>
        <w:br w:type="page"/>
      </w:r>
    </w:p>
    <w:p w14:paraId="55C819CC" w14:textId="16B05CCB" w:rsidR="00387656" w:rsidRPr="00525E48" w:rsidRDefault="00387656" w:rsidP="00387656">
      <w:pPr>
        <w:pStyle w:val="Title"/>
        <w:rPr>
          <w:rFonts w:ascii="Times New Roman" w:hAnsi="Times New Roman" w:cs="Times New Roman"/>
        </w:rPr>
      </w:pPr>
      <w:r w:rsidRPr="00525E48">
        <w:rPr>
          <w:rFonts w:ascii="Times New Roman" w:hAnsi="Times New Roman" w:cs="Times New Roman"/>
        </w:rPr>
        <w:lastRenderedPageBreak/>
        <w:t>LIST OF TABLES</w:t>
      </w:r>
    </w:p>
    <w:p w14:paraId="78927807" w14:textId="77777777" w:rsidR="00236E6D" w:rsidRPr="00525E48" w:rsidRDefault="00236E6D" w:rsidP="005E54E2">
      <w:pPr>
        <w:rPr>
          <w:rFonts w:ascii="Times New Roman" w:hAnsi="Times New Roman" w:cs="Times New Roman"/>
        </w:rPr>
      </w:pPr>
    </w:p>
    <w:p w14:paraId="7D0031CD" w14:textId="77777777" w:rsidR="00200E36" w:rsidRPr="00200E36" w:rsidRDefault="00AF4D85"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r w:rsidRPr="008F0343">
        <w:rPr>
          <w:rFonts w:ascii="Times New Roman" w:hAnsi="Times New Roman" w:cs="Times New Roman"/>
        </w:rPr>
        <w:fldChar w:fldCharType="begin"/>
      </w:r>
      <w:r w:rsidRPr="008F0343">
        <w:rPr>
          <w:rFonts w:ascii="Times New Roman" w:hAnsi="Times New Roman" w:cs="Times New Roman"/>
        </w:rPr>
        <w:instrText xml:space="preserve"> TOC \f A \h \z \c "Table A." </w:instrText>
      </w:r>
      <w:r w:rsidRPr="008F0343">
        <w:rPr>
          <w:rFonts w:ascii="Times New Roman" w:hAnsi="Times New Roman" w:cs="Times New Roman"/>
        </w:rPr>
        <w:fldChar w:fldCharType="separate"/>
      </w:r>
      <w:hyperlink w:anchor="_Toc393569854" w:history="1">
        <w:r w:rsidR="00200E36" w:rsidRPr="00200E36">
          <w:rPr>
            <w:rStyle w:val="Hyperlink"/>
            <w:rFonts w:asciiTheme="minorHAnsi" w:hAnsiTheme="minorHAnsi" w:cstheme="minorHAnsi"/>
            <w:noProof/>
          </w:rPr>
          <w:t>Table A. 1 Test for Breaks in the Estimated Density of the AMT Gap, 1994-2002.</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_Toc393569854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74</w:t>
        </w:r>
        <w:r w:rsidR="00200E36" w:rsidRPr="00200E36">
          <w:rPr>
            <w:rFonts w:asciiTheme="minorHAnsi" w:hAnsiTheme="minorHAnsi" w:cstheme="minorHAnsi"/>
            <w:noProof/>
            <w:webHidden/>
          </w:rPr>
          <w:fldChar w:fldCharType="end"/>
        </w:r>
      </w:hyperlink>
    </w:p>
    <w:p w14:paraId="0B838CB9"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55" w:history="1">
        <w:r w:rsidR="00200E36" w:rsidRPr="00200E36">
          <w:rPr>
            <w:rStyle w:val="Hyperlink"/>
            <w:rFonts w:asciiTheme="minorHAnsi" w:hAnsiTheme="minorHAnsi" w:cstheme="minorHAnsi"/>
            <w:noProof/>
          </w:rPr>
          <w:t>Table A. 2 Summary Statistics of the Self-Employed and Wage Earners.</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_Toc393569855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75</w:t>
        </w:r>
        <w:r w:rsidR="00200E36" w:rsidRPr="00200E36">
          <w:rPr>
            <w:rFonts w:asciiTheme="minorHAnsi" w:hAnsiTheme="minorHAnsi" w:cstheme="minorHAnsi"/>
            <w:noProof/>
            <w:webHidden/>
          </w:rPr>
          <w:fldChar w:fldCharType="end"/>
        </w:r>
      </w:hyperlink>
    </w:p>
    <w:p w14:paraId="50BA4370"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56" w:history="1">
        <w:r w:rsidR="00200E36" w:rsidRPr="00200E36">
          <w:rPr>
            <w:rStyle w:val="Hyperlink"/>
            <w:rFonts w:asciiTheme="minorHAnsi" w:hAnsiTheme="minorHAnsi" w:cstheme="minorHAnsi"/>
            <w:noProof/>
          </w:rPr>
          <w:t>Table A. 3 Regression on Response to AMT Gap (All Self-employed).</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_Toc393569856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76</w:t>
        </w:r>
        <w:r w:rsidR="00200E36" w:rsidRPr="00200E36">
          <w:rPr>
            <w:rFonts w:asciiTheme="minorHAnsi" w:hAnsiTheme="minorHAnsi" w:cstheme="minorHAnsi"/>
            <w:noProof/>
            <w:webHidden/>
          </w:rPr>
          <w:fldChar w:fldCharType="end"/>
        </w:r>
      </w:hyperlink>
    </w:p>
    <w:p w14:paraId="14B9FC4D"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57" w:history="1">
        <w:r w:rsidR="00200E36" w:rsidRPr="00200E36">
          <w:rPr>
            <w:rStyle w:val="Hyperlink"/>
            <w:rFonts w:asciiTheme="minorHAnsi" w:hAnsiTheme="minorHAnsi" w:cstheme="minorHAnsi"/>
            <w:noProof/>
          </w:rPr>
          <w:t>Table A. 4 Regression on Response to AMT Gap (Schedule C Filers only).</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_Toc393569857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77</w:t>
        </w:r>
        <w:r w:rsidR="00200E36" w:rsidRPr="00200E36">
          <w:rPr>
            <w:rFonts w:asciiTheme="minorHAnsi" w:hAnsiTheme="minorHAnsi" w:cstheme="minorHAnsi"/>
            <w:noProof/>
            <w:webHidden/>
          </w:rPr>
          <w:fldChar w:fldCharType="end"/>
        </w:r>
      </w:hyperlink>
    </w:p>
    <w:p w14:paraId="3E10DCEE"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58" w:history="1">
        <w:r w:rsidR="00200E36" w:rsidRPr="00200E36">
          <w:rPr>
            <w:rStyle w:val="Hyperlink"/>
            <w:rFonts w:asciiTheme="minorHAnsi" w:hAnsiTheme="minorHAnsi" w:cstheme="minorHAnsi"/>
            <w:noProof/>
          </w:rPr>
          <w:t>Table A. 5 Regression on Response to AMT Gap (20% Self-employment Income).</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_Toc393569858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78</w:t>
        </w:r>
        <w:r w:rsidR="00200E36" w:rsidRPr="00200E36">
          <w:rPr>
            <w:rFonts w:asciiTheme="minorHAnsi" w:hAnsiTheme="minorHAnsi" w:cstheme="minorHAnsi"/>
            <w:noProof/>
            <w:webHidden/>
          </w:rPr>
          <w:fldChar w:fldCharType="end"/>
        </w:r>
      </w:hyperlink>
    </w:p>
    <w:p w14:paraId="27F870D4"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59" w:history="1">
        <w:r w:rsidR="00200E36" w:rsidRPr="00200E36">
          <w:rPr>
            <w:rStyle w:val="Hyperlink"/>
            <w:rFonts w:asciiTheme="minorHAnsi" w:hAnsiTheme="minorHAnsi" w:cstheme="minorHAnsi"/>
            <w:noProof/>
          </w:rPr>
          <w:t>Table A. 6 Regression on Response to AMT Gap (Interest Paid Ratios).</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_Toc393569859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79</w:t>
        </w:r>
        <w:r w:rsidR="00200E36" w:rsidRPr="00200E36">
          <w:rPr>
            <w:rFonts w:asciiTheme="minorHAnsi" w:hAnsiTheme="minorHAnsi" w:cstheme="minorHAnsi"/>
            <w:noProof/>
            <w:webHidden/>
          </w:rPr>
          <w:fldChar w:fldCharType="end"/>
        </w:r>
      </w:hyperlink>
    </w:p>
    <w:p w14:paraId="479D004E" w14:textId="77777777" w:rsidR="00CF4AD6" w:rsidRPr="008F0343" w:rsidRDefault="00AF4D85" w:rsidP="008F0343">
      <w:pPr>
        <w:spacing w:line="360" w:lineRule="auto"/>
        <w:rPr>
          <w:rFonts w:ascii="Times New Roman" w:hAnsi="Times New Roman" w:cs="Times New Roman"/>
        </w:rPr>
      </w:pPr>
      <w:r w:rsidRPr="008F0343">
        <w:rPr>
          <w:rFonts w:ascii="Times New Roman" w:hAnsi="Times New Roman" w:cs="Times New Roman"/>
        </w:rPr>
        <w:fldChar w:fldCharType="end"/>
      </w:r>
    </w:p>
    <w:p w14:paraId="7F1297A3" w14:textId="77777777" w:rsidR="00200E36" w:rsidRPr="00200E36" w:rsidRDefault="00162A13"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r w:rsidRPr="00200E36">
        <w:rPr>
          <w:rFonts w:asciiTheme="minorHAnsi" w:hAnsiTheme="minorHAnsi" w:cstheme="minorHAnsi"/>
        </w:rPr>
        <w:fldChar w:fldCharType="begin"/>
      </w:r>
      <w:r w:rsidRPr="00200E36">
        <w:rPr>
          <w:rFonts w:asciiTheme="minorHAnsi" w:hAnsiTheme="minorHAnsi" w:cstheme="minorHAnsi"/>
        </w:rPr>
        <w:instrText xml:space="preserve"> TOC \h \z \c "Table B." </w:instrText>
      </w:r>
      <w:r w:rsidRPr="00200E36">
        <w:rPr>
          <w:rFonts w:asciiTheme="minorHAnsi" w:hAnsiTheme="minorHAnsi" w:cstheme="minorHAnsi"/>
        </w:rPr>
        <w:fldChar w:fldCharType="separate"/>
      </w:r>
      <w:hyperlink w:anchor="_Toc393569867" w:history="1">
        <w:r w:rsidR="00200E36" w:rsidRPr="00200E36">
          <w:rPr>
            <w:rStyle w:val="Hyperlink"/>
            <w:rFonts w:asciiTheme="minorHAnsi" w:hAnsiTheme="minorHAnsi" w:cstheme="minorHAnsi"/>
            <w:noProof/>
          </w:rPr>
          <w:t>Table B. 1 State Nonfarm Proprietors’ Income.</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_Toc393569867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81</w:t>
        </w:r>
        <w:r w:rsidR="00200E36" w:rsidRPr="00200E36">
          <w:rPr>
            <w:rFonts w:asciiTheme="minorHAnsi" w:hAnsiTheme="minorHAnsi" w:cstheme="minorHAnsi"/>
            <w:noProof/>
            <w:webHidden/>
          </w:rPr>
          <w:fldChar w:fldCharType="end"/>
        </w:r>
      </w:hyperlink>
    </w:p>
    <w:p w14:paraId="07503DB1"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68" w:history="1">
        <w:r w:rsidR="00200E36" w:rsidRPr="00200E36">
          <w:rPr>
            <w:rStyle w:val="Hyperlink"/>
            <w:rFonts w:asciiTheme="minorHAnsi" w:hAnsiTheme="minorHAnsi" w:cstheme="minorHAnsi"/>
            <w:noProof/>
          </w:rPr>
          <w:t>Table B. 2 State Nonfarm Proprietors’ Employment and Productivity.</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_Toc393569868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82</w:t>
        </w:r>
        <w:r w:rsidR="00200E36" w:rsidRPr="00200E36">
          <w:rPr>
            <w:rFonts w:asciiTheme="minorHAnsi" w:hAnsiTheme="minorHAnsi" w:cstheme="minorHAnsi"/>
            <w:noProof/>
            <w:webHidden/>
          </w:rPr>
          <w:fldChar w:fldCharType="end"/>
        </w:r>
      </w:hyperlink>
    </w:p>
    <w:p w14:paraId="2C5B5418"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69" w:history="1">
        <w:r w:rsidR="00200E36" w:rsidRPr="00200E36">
          <w:rPr>
            <w:rStyle w:val="Hyperlink"/>
            <w:rFonts w:asciiTheme="minorHAnsi" w:hAnsiTheme="minorHAnsi" w:cstheme="minorHAnsi"/>
            <w:noProof/>
          </w:rPr>
          <w:t>Table B. 3 Variable Definitions and Means.</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_Toc393569869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83</w:t>
        </w:r>
        <w:r w:rsidR="00200E36" w:rsidRPr="00200E36">
          <w:rPr>
            <w:rFonts w:asciiTheme="minorHAnsi" w:hAnsiTheme="minorHAnsi" w:cstheme="minorHAnsi"/>
            <w:noProof/>
            <w:webHidden/>
          </w:rPr>
          <w:fldChar w:fldCharType="end"/>
        </w:r>
      </w:hyperlink>
    </w:p>
    <w:p w14:paraId="46B5D750"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70" w:history="1">
        <w:r w:rsidR="00200E36" w:rsidRPr="00200E36">
          <w:rPr>
            <w:rStyle w:val="Hyperlink"/>
            <w:rFonts w:asciiTheme="minorHAnsi" w:hAnsiTheme="minorHAnsi" w:cstheme="minorHAnsi"/>
            <w:noProof/>
          </w:rPr>
          <w:t>Table B. 4 Arellano-Bond Estimates.</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_Toc393569870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84</w:t>
        </w:r>
        <w:r w:rsidR="00200E36" w:rsidRPr="00200E36">
          <w:rPr>
            <w:rFonts w:asciiTheme="minorHAnsi" w:hAnsiTheme="minorHAnsi" w:cstheme="minorHAnsi"/>
            <w:noProof/>
            <w:webHidden/>
          </w:rPr>
          <w:fldChar w:fldCharType="end"/>
        </w:r>
      </w:hyperlink>
    </w:p>
    <w:p w14:paraId="4911F38D"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71" w:history="1">
        <w:r w:rsidR="00200E36" w:rsidRPr="00200E36">
          <w:rPr>
            <w:rStyle w:val="Hyperlink"/>
            <w:rFonts w:asciiTheme="minorHAnsi" w:hAnsiTheme="minorHAnsi" w:cstheme="minorHAnsi"/>
            <w:noProof/>
          </w:rPr>
          <w:t>Table B. 5 Arellano-Bover/Blundell-Bond Estimates.</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_Toc393569871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85</w:t>
        </w:r>
        <w:r w:rsidR="00200E36" w:rsidRPr="00200E36">
          <w:rPr>
            <w:rFonts w:asciiTheme="minorHAnsi" w:hAnsiTheme="minorHAnsi" w:cstheme="minorHAnsi"/>
            <w:noProof/>
            <w:webHidden/>
          </w:rPr>
          <w:fldChar w:fldCharType="end"/>
        </w:r>
      </w:hyperlink>
    </w:p>
    <w:p w14:paraId="50B939BE"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72" w:history="1">
        <w:r w:rsidR="00200E36" w:rsidRPr="00200E36">
          <w:rPr>
            <w:rStyle w:val="Hyperlink"/>
            <w:rFonts w:asciiTheme="minorHAnsi" w:hAnsiTheme="minorHAnsi" w:cstheme="minorHAnsi"/>
            <w:noProof/>
          </w:rPr>
          <w:t>Table B. 6 Comparison to Bruce and Deskins (2012).</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_Toc393569872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86</w:t>
        </w:r>
        <w:r w:rsidR="00200E36" w:rsidRPr="00200E36">
          <w:rPr>
            <w:rFonts w:asciiTheme="minorHAnsi" w:hAnsiTheme="minorHAnsi" w:cstheme="minorHAnsi"/>
            <w:noProof/>
            <w:webHidden/>
          </w:rPr>
          <w:fldChar w:fldCharType="end"/>
        </w:r>
      </w:hyperlink>
    </w:p>
    <w:p w14:paraId="6CE91FD6"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73" w:history="1">
        <w:r w:rsidR="00200E36" w:rsidRPr="00200E36">
          <w:rPr>
            <w:rStyle w:val="Hyperlink"/>
            <w:rFonts w:asciiTheme="minorHAnsi" w:hAnsiTheme="minorHAnsi" w:cstheme="minorHAnsi"/>
            <w:noProof/>
          </w:rPr>
          <w:t>Table B. 7 Arellano-Bond Estimates (Exclude the Great Recession 2008-2009).</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_Toc393569873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87</w:t>
        </w:r>
        <w:r w:rsidR="00200E36" w:rsidRPr="00200E36">
          <w:rPr>
            <w:rFonts w:asciiTheme="minorHAnsi" w:hAnsiTheme="minorHAnsi" w:cstheme="minorHAnsi"/>
            <w:noProof/>
            <w:webHidden/>
          </w:rPr>
          <w:fldChar w:fldCharType="end"/>
        </w:r>
      </w:hyperlink>
    </w:p>
    <w:p w14:paraId="46775193"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74" w:history="1">
        <w:r w:rsidR="00200E36" w:rsidRPr="00200E36">
          <w:rPr>
            <w:rStyle w:val="Hyperlink"/>
            <w:rFonts w:asciiTheme="minorHAnsi" w:hAnsiTheme="minorHAnsi" w:cstheme="minorHAnsi"/>
            <w:noProof/>
          </w:rPr>
          <w:t>Table B. 8 Arellano-Bond Estimates (Exclude Alaska and Hawaii).</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_Toc393569874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88</w:t>
        </w:r>
        <w:r w:rsidR="00200E36" w:rsidRPr="00200E36">
          <w:rPr>
            <w:rFonts w:asciiTheme="minorHAnsi" w:hAnsiTheme="minorHAnsi" w:cstheme="minorHAnsi"/>
            <w:noProof/>
            <w:webHidden/>
          </w:rPr>
          <w:fldChar w:fldCharType="end"/>
        </w:r>
      </w:hyperlink>
    </w:p>
    <w:p w14:paraId="6A813F67"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875" w:history="1">
        <w:r w:rsidR="00200E36" w:rsidRPr="00200E36">
          <w:rPr>
            <w:rStyle w:val="Hyperlink"/>
            <w:rFonts w:asciiTheme="minorHAnsi" w:hAnsiTheme="minorHAnsi" w:cstheme="minorHAnsi"/>
            <w:noProof/>
          </w:rPr>
          <w:t>Table B. 9 Arellano-Bond Estimates (Lagged Control Variables).</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_Toc393569875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89</w:t>
        </w:r>
        <w:r w:rsidR="00200E36" w:rsidRPr="00200E36">
          <w:rPr>
            <w:rFonts w:asciiTheme="minorHAnsi" w:hAnsiTheme="minorHAnsi" w:cstheme="minorHAnsi"/>
            <w:noProof/>
            <w:webHidden/>
          </w:rPr>
          <w:fldChar w:fldCharType="end"/>
        </w:r>
      </w:hyperlink>
    </w:p>
    <w:p w14:paraId="756B2CE1" w14:textId="77777777" w:rsidR="00162A13" w:rsidRPr="008F0343" w:rsidRDefault="00162A13" w:rsidP="00200E36">
      <w:pPr>
        <w:spacing w:line="360" w:lineRule="auto"/>
        <w:rPr>
          <w:rFonts w:ascii="Times New Roman" w:hAnsi="Times New Roman" w:cs="Times New Roman"/>
        </w:rPr>
      </w:pPr>
      <w:r w:rsidRPr="00200E36">
        <w:rPr>
          <w:rFonts w:asciiTheme="minorHAnsi" w:hAnsiTheme="minorHAnsi" w:cstheme="minorHAnsi"/>
        </w:rPr>
        <w:fldChar w:fldCharType="end"/>
      </w:r>
    </w:p>
    <w:p w14:paraId="6DD47E21" w14:textId="77777777" w:rsidR="00200E36" w:rsidRPr="00200E36" w:rsidRDefault="008F0343"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r w:rsidRPr="00200E36">
        <w:rPr>
          <w:rFonts w:ascii="Times New Roman" w:hAnsi="Times New Roman" w:cs="Times New Roman"/>
        </w:rPr>
        <w:fldChar w:fldCharType="begin"/>
      </w:r>
      <w:r w:rsidRPr="00200E36">
        <w:rPr>
          <w:rFonts w:ascii="Times New Roman" w:hAnsi="Times New Roman" w:cs="Times New Roman"/>
        </w:rPr>
        <w:instrText xml:space="preserve"> TOC \h \z \c "Table C." </w:instrText>
      </w:r>
      <w:r w:rsidRPr="00200E36">
        <w:rPr>
          <w:rFonts w:ascii="Times New Roman" w:hAnsi="Times New Roman" w:cs="Times New Roman"/>
        </w:rPr>
        <w:fldChar w:fldCharType="separate"/>
      </w:r>
      <w:hyperlink w:anchor="_Toc393569876" w:history="1">
        <w:r w:rsidR="00200E36" w:rsidRPr="00200E36">
          <w:rPr>
            <w:rStyle w:val="Hyperlink"/>
            <w:rFonts w:ascii="Times New Roman" w:hAnsi="Times New Roman" w:cs="Times New Roman"/>
            <w:noProof/>
          </w:rPr>
          <w:t>Table C.1 Data Definitions</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_Toc393569876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93</w:t>
        </w:r>
        <w:r w:rsidR="00200E36" w:rsidRPr="00200E36">
          <w:rPr>
            <w:rFonts w:ascii="Times New Roman" w:hAnsi="Times New Roman" w:cs="Times New Roman"/>
            <w:noProof/>
            <w:webHidden/>
          </w:rPr>
          <w:fldChar w:fldCharType="end"/>
        </w:r>
      </w:hyperlink>
    </w:p>
    <w:p w14:paraId="0BF7B798"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77" w:history="1">
        <w:r w:rsidR="00200E36" w:rsidRPr="00200E36">
          <w:rPr>
            <w:rStyle w:val="Hyperlink"/>
            <w:rFonts w:ascii="Times New Roman" w:hAnsi="Times New Roman" w:cs="Times New Roman"/>
            <w:noProof/>
          </w:rPr>
          <w:t>Table C.2 Summary Statistics, 1969-2012</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_Toc393569877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94</w:t>
        </w:r>
        <w:r w:rsidR="00200E36" w:rsidRPr="00200E36">
          <w:rPr>
            <w:rFonts w:ascii="Times New Roman" w:hAnsi="Times New Roman" w:cs="Times New Roman"/>
            <w:noProof/>
            <w:webHidden/>
          </w:rPr>
          <w:fldChar w:fldCharType="end"/>
        </w:r>
      </w:hyperlink>
    </w:p>
    <w:p w14:paraId="394B0295"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78" w:history="1">
        <w:r w:rsidR="00200E36" w:rsidRPr="00200E36">
          <w:rPr>
            <w:rStyle w:val="Hyperlink"/>
            <w:rFonts w:ascii="Times New Roman" w:hAnsi="Times New Roman" w:cs="Times New Roman"/>
            <w:noProof/>
          </w:rPr>
          <w:t>Table C.3 Unit Root Tests</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_Toc393569878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94</w:t>
        </w:r>
        <w:r w:rsidR="00200E36" w:rsidRPr="00200E36">
          <w:rPr>
            <w:rFonts w:ascii="Times New Roman" w:hAnsi="Times New Roman" w:cs="Times New Roman"/>
            <w:noProof/>
            <w:webHidden/>
          </w:rPr>
          <w:fldChar w:fldCharType="end"/>
        </w:r>
      </w:hyperlink>
    </w:p>
    <w:p w14:paraId="0DAEE918"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79" w:history="1">
        <w:r w:rsidR="00200E36" w:rsidRPr="00200E36">
          <w:rPr>
            <w:rStyle w:val="Hyperlink"/>
            <w:rFonts w:ascii="Times New Roman" w:hAnsi="Times New Roman" w:cs="Times New Roman"/>
            <w:noProof/>
          </w:rPr>
          <w:t>Table C.4 Multiple Cointegration Test Results</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_Toc393569879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96</w:t>
        </w:r>
        <w:r w:rsidR="00200E36" w:rsidRPr="00200E36">
          <w:rPr>
            <w:rFonts w:ascii="Times New Roman" w:hAnsi="Times New Roman" w:cs="Times New Roman"/>
            <w:noProof/>
            <w:webHidden/>
          </w:rPr>
          <w:fldChar w:fldCharType="end"/>
        </w:r>
      </w:hyperlink>
    </w:p>
    <w:p w14:paraId="0A3104D4"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80" w:history="1">
        <w:r w:rsidR="00200E36" w:rsidRPr="00200E36">
          <w:rPr>
            <w:rStyle w:val="Hyperlink"/>
            <w:rFonts w:ascii="Times New Roman" w:hAnsi="Times New Roman" w:cs="Times New Roman"/>
            <w:noProof/>
          </w:rPr>
          <w:t>Table C.5 Bivariate Cointegration Test Results</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_Toc393569880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97</w:t>
        </w:r>
        <w:r w:rsidR="00200E36" w:rsidRPr="00200E36">
          <w:rPr>
            <w:rFonts w:ascii="Times New Roman" w:hAnsi="Times New Roman" w:cs="Times New Roman"/>
            <w:noProof/>
            <w:webHidden/>
          </w:rPr>
          <w:fldChar w:fldCharType="end"/>
        </w:r>
      </w:hyperlink>
    </w:p>
    <w:p w14:paraId="1592FAF5"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81" w:history="1">
        <w:r w:rsidR="00200E36" w:rsidRPr="00200E36">
          <w:rPr>
            <w:rStyle w:val="Hyperlink"/>
            <w:rFonts w:ascii="Times New Roman" w:hAnsi="Times New Roman" w:cs="Times New Roman"/>
            <w:noProof/>
          </w:rPr>
          <w:t>Table C.6 Time Series Multivariate OLS Regression Results, 1969-2012</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_Toc393569881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98</w:t>
        </w:r>
        <w:r w:rsidR="00200E36" w:rsidRPr="00200E36">
          <w:rPr>
            <w:rFonts w:ascii="Times New Roman" w:hAnsi="Times New Roman" w:cs="Times New Roman"/>
            <w:noProof/>
            <w:webHidden/>
          </w:rPr>
          <w:fldChar w:fldCharType="end"/>
        </w:r>
      </w:hyperlink>
    </w:p>
    <w:p w14:paraId="42B2367C"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82" w:history="1">
        <w:r w:rsidR="00200E36" w:rsidRPr="00200E36">
          <w:rPr>
            <w:rStyle w:val="Hyperlink"/>
            <w:rFonts w:ascii="Times New Roman" w:hAnsi="Times New Roman" w:cs="Times New Roman"/>
            <w:noProof/>
          </w:rPr>
          <w:t>Table C.7 Vector Error Correction Model (VECM) Results, 1969-2012</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_Toc393569882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100</w:t>
        </w:r>
        <w:r w:rsidR="00200E36" w:rsidRPr="00200E36">
          <w:rPr>
            <w:rFonts w:ascii="Times New Roman" w:hAnsi="Times New Roman" w:cs="Times New Roman"/>
            <w:noProof/>
            <w:webHidden/>
          </w:rPr>
          <w:fldChar w:fldCharType="end"/>
        </w:r>
      </w:hyperlink>
    </w:p>
    <w:p w14:paraId="49E116B4"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83" w:history="1">
        <w:r w:rsidR="00200E36" w:rsidRPr="00200E36">
          <w:rPr>
            <w:rStyle w:val="Hyperlink"/>
            <w:rFonts w:ascii="Times New Roman" w:hAnsi="Times New Roman" w:cs="Times New Roman"/>
            <w:noProof/>
          </w:rPr>
          <w:t>Table C. 8 Time Series Multivariate OLS Regression Results (Use GDP Growth Rate as an Indicator for the Business Cycle).</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_Toc393569883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103</w:t>
        </w:r>
        <w:r w:rsidR="00200E36" w:rsidRPr="00200E36">
          <w:rPr>
            <w:rFonts w:ascii="Times New Roman" w:hAnsi="Times New Roman" w:cs="Times New Roman"/>
            <w:noProof/>
            <w:webHidden/>
          </w:rPr>
          <w:fldChar w:fldCharType="end"/>
        </w:r>
      </w:hyperlink>
    </w:p>
    <w:p w14:paraId="5B30C132"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84" w:history="1">
        <w:r w:rsidR="00200E36" w:rsidRPr="00200E36">
          <w:rPr>
            <w:rStyle w:val="Hyperlink"/>
            <w:rFonts w:ascii="Times New Roman" w:hAnsi="Times New Roman" w:cs="Times New Roman"/>
            <w:noProof/>
          </w:rPr>
          <w:t>Table C. 9 Time Series Multivariate OLS Regression Results (Use Unemployment Rate as an Indicator for the Business Cycle).</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_Toc393569884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105</w:t>
        </w:r>
        <w:r w:rsidR="00200E36" w:rsidRPr="00200E36">
          <w:rPr>
            <w:rFonts w:ascii="Times New Roman" w:hAnsi="Times New Roman" w:cs="Times New Roman"/>
            <w:noProof/>
            <w:webHidden/>
          </w:rPr>
          <w:fldChar w:fldCharType="end"/>
        </w:r>
      </w:hyperlink>
    </w:p>
    <w:p w14:paraId="787071C7" w14:textId="77777777" w:rsidR="00200E36" w:rsidRPr="00200E36" w:rsidRDefault="00FA7058" w:rsidP="00200E36">
      <w:pPr>
        <w:pStyle w:val="TableofFigures"/>
        <w:tabs>
          <w:tab w:val="right" w:leader="dot" w:pos="8630"/>
        </w:tabs>
        <w:spacing w:line="360" w:lineRule="auto"/>
        <w:rPr>
          <w:rFonts w:ascii="Times New Roman" w:eastAsiaTheme="minorEastAsia" w:hAnsi="Times New Roman" w:cs="Times New Roman"/>
          <w:noProof/>
          <w:sz w:val="22"/>
          <w:szCs w:val="22"/>
          <w:lang w:eastAsia="zh-CN"/>
        </w:rPr>
      </w:pPr>
      <w:hyperlink w:anchor="_Toc393569885" w:history="1">
        <w:r w:rsidR="00200E36" w:rsidRPr="00200E36">
          <w:rPr>
            <w:rStyle w:val="Hyperlink"/>
            <w:rFonts w:ascii="Times New Roman" w:hAnsi="Times New Roman" w:cs="Times New Roman"/>
            <w:noProof/>
          </w:rPr>
          <w:t>Table C. 10 Comparison to Bruce and Mohsin (2006).</w:t>
        </w:r>
        <w:r w:rsidR="00200E36" w:rsidRPr="00200E36">
          <w:rPr>
            <w:rFonts w:ascii="Times New Roman" w:hAnsi="Times New Roman" w:cs="Times New Roman"/>
            <w:noProof/>
            <w:webHidden/>
          </w:rPr>
          <w:tab/>
        </w:r>
        <w:r w:rsidR="00200E36" w:rsidRPr="00200E36">
          <w:rPr>
            <w:rFonts w:ascii="Times New Roman" w:hAnsi="Times New Roman" w:cs="Times New Roman"/>
            <w:noProof/>
            <w:webHidden/>
          </w:rPr>
          <w:fldChar w:fldCharType="begin"/>
        </w:r>
        <w:r w:rsidR="00200E36" w:rsidRPr="00200E36">
          <w:rPr>
            <w:rFonts w:ascii="Times New Roman" w:hAnsi="Times New Roman" w:cs="Times New Roman"/>
            <w:noProof/>
            <w:webHidden/>
          </w:rPr>
          <w:instrText xml:space="preserve"> PAGEREF _Toc393569885 \h </w:instrText>
        </w:r>
        <w:r w:rsidR="00200E36" w:rsidRPr="00200E36">
          <w:rPr>
            <w:rFonts w:ascii="Times New Roman" w:hAnsi="Times New Roman" w:cs="Times New Roman"/>
            <w:noProof/>
            <w:webHidden/>
          </w:rPr>
        </w:r>
        <w:r w:rsidR="00200E36" w:rsidRPr="00200E36">
          <w:rPr>
            <w:rFonts w:ascii="Times New Roman" w:hAnsi="Times New Roman" w:cs="Times New Roman"/>
            <w:noProof/>
            <w:webHidden/>
          </w:rPr>
          <w:fldChar w:fldCharType="separate"/>
        </w:r>
        <w:r w:rsidR="00A02E32">
          <w:rPr>
            <w:rFonts w:ascii="Times New Roman" w:hAnsi="Times New Roman" w:cs="Times New Roman"/>
            <w:noProof/>
            <w:webHidden/>
          </w:rPr>
          <w:t>107</w:t>
        </w:r>
        <w:r w:rsidR="00200E36" w:rsidRPr="00200E36">
          <w:rPr>
            <w:rFonts w:ascii="Times New Roman" w:hAnsi="Times New Roman" w:cs="Times New Roman"/>
            <w:noProof/>
            <w:webHidden/>
          </w:rPr>
          <w:fldChar w:fldCharType="end"/>
        </w:r>
      </w:hyperlink>
    </w:p>
    <w:p w14:paraId="381D1B6E" w14:textId="09A03DEB" w:rsidR="0085757D" w:rsidRPr="00525E48" w:rsidRDefault="008F0343" w:rsidP="00523C6F">
      <w:pPr>
        <w:spacing w:line="360" w:lineRule="auto"/>
        <w:rPr>
          <w:rFonts w:ascii="Times New Roman" w:hAnsi="Times New Roman" w:cs="Times New Roman"/>
        </w:rPr>
      </w:pPr>
      <w:r w:rsidRPr="00200E36">
        <w:rPr>
          <w:rFonts w:ascii="Times New Roman" w:hAnsi="Times New Roman" w:cs="Times New Roman"/>
        </w:rPr>
        <w:fldChar w:fldCharType="end"/>
      </w:r>
    </w:p>
    <w:p w14:paraId="4FB21211" w14:textId="77777777" w:rsidR="0085757D" w:rsidRPr="00525E48" w:rsidRDefault="0085757D" w:rsidP="00904969">
      <w:pPr>
        <w:rPr>
          <w:rFonts w:ascii="Times New Roman" w:hAnsi="Times New Roman" w:cs="Times New Roman"/>
        </w:rPr>
      </w:pPr>
    </w:p>
    <w:p w14:paraId="7D6BFE79" w14:textId="63740469" w:rsidR="00904969" w:rsidRPr="00525E48" w:rsidRDefault="00904969" w:rsidP="004F0CC9">
      <w:pPr>
        <w:pStyle w:val="Title"/>
        <w:spacing w:line="360" w:lineRule="auto"/>
        <w:rPr>
          <w:rFonts w:ascii="Times New Roman" w:hAnsi="Times New Roman" w:cs="Times New Roman"/>
        </w:rPr>
      </w:pPr>
      <w:r w:rsidRPr="00525E48">
        <w:rPr>
          <w:rFonts w:ascii="Times New Roman" w:hAnsi="Times New Roman" w:cs="Times New Roman"/>
        </w:rPr>
        <w:t>LIST OF FIGURES</w:t>
      </w:r>
    </w:p>
    <w:p w14:paraId="15C73814" w14:textId="77777777" w:rsidR="00200E36" w:rsidRPr="00200E36" w:rsidRDefault="00CA12C6"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r w:rsidRPr="009643E9">
        <w:rPr>
          <w:rFonts w:ascii="Times New Roman" w:hAnsi="Times New Roman" w:cs="Times New Roman"/>
        </w:rPr>
        <w:fldChar w:fldCharType="begin"/>
      </w:r>
      <w:r w:rsidRPr="009643E9">
        <w:rPr>
          <w:rFonts w:ascii="Times New Roman" w:hAnsi="Times New Roman" w:cs="Times New Roman"/>
        </w:rPr>
        <w:instrText xml:space="preserve"> TOC \h \z \c "Figure A." </w:instrText>
      </w:r>
      <w:r w:rsidRPr="009643E9">
        <w:rPr>
          <w:rFonts w:ascii="Times New Roman" w:hAnsi="Times New Roman" w:cs="Times New Roman"/>
        </w:rPr>
        <w:fldChar w:fldCharType="separate"/>
      </w:r>
      <w:hyperlink w:anchor="_Toc393569937" w:history="1">
        <w:r w:rsidR="00200E36" w:rsidRPr="00200E36">
          <w:rPr>
            <w:rStyle w:val="Hyperlink"/>
            <w:rFonts w:asciiTheme="minorHAnsi" w:hAnsiTheme="minorHAnsi" w:cstheme="minorHAnsi"/>
            <w:noProof/>
          </w:rPr>
          <w:t>Figure A. 1 Kernel Density of AMT Gap, 1994-2002.</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_Toc393569937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64</w:t>
        </w:r>
        <w:r w:rsidR="00200E36" w:rsidRPr="00200E36">
          <w:rPr>
            <w:rFonts w:asciiTheme="minorHAnsi" w:hAnsiTheme="minorHAnsi" w:cstheme="minorHAnsi"/>
            <w:noProof/>
            <w:webHidden/>
          </w:rPr>
          <w:fldChar w:fldCharType="end"/>
        </w:r>
      </w:hyperlink>
    </w:p>
    <w:p w14:paraId="16BF116A"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38" w:history="1">
        <w:r w:rsidR="00200E36" w:rsidRPr="00200E36">
          <w:rPr>
            <w:rStyle w:val="Hyperlink"/>
            <w:rFonts w:asciiTheme="minorHAnsi" w:hAnsiTheme="minorHAnsi" w:cstheme="minorHAnsi"/>
            <w:noProof/>
          </w:rPr>
          <w:t>Figure A. 2 McCrary Test of Estimated Density of AMT Gap ($0), 1994-2002.</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_Toc393569938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65</w:t>
        </w:r>
        <w:r w:rsidR="00200E36" w:rsidRPr="00200E36">
          <w:rPr>
            <w:rFonts w:asciiTheme="minorHAnsi" w:hAnsiTheme="minorHAnsi" w:cstheme="minorHAnsi"/>
            <w:noProof/>
            <w:webHidden/>
          </w:rPr>
          <w:fldChar w:fldCharType="end"/>
        </w:r>
      </w:hyperlink>
    </w:p>
    <w:p w14:paraId="3B0BC130"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39" w:history="1">
        <w:r w:rsidR="00200E36" w:rsidRPr="00200E36">
          <w:rPr>
            <w:rStyle w:val="Hyperlink"/>
            <w:rFonts w:asciiTheme="minorHAnsi" w:hAnsiTheme="minorHAnsi" w:cstheme="minorHAnsi"/>
            <w:noProof/>
          </w:rPr>
          <w:t>Figure A. 3 McCrary Test of Estimated Density of AMT Gap (-$1,200), 1994-2002.</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_Toc393569939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66</w:t>
        </w:r>
        <w:r w:rsidR="00200E36" w:rsidRPr="00200E36">
          <w:rPr>
            <w:rFonts w:asciiTheme="minorHAnsi" w:hAnsiTheme="minorHAnsi" w:cstheme="minorHAnsi"/>
            <w:noProof/>
            <w:webHidden/>
          </w:rPr>
          <w:fldChar w:fldCharType="end"/>
        </w:r>
      </w:hyperlink>
    </w:p>
    <w:p w14:paraId="4CFF1252"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40" w:history="1">
        <w:r w:rsidR="00200E36" w:rsidRPr="00200E36">
          <w:rPr>
            <w:rStyle w:val="Hyperlink"/>
            <w:rFonts w:asciiTheme="minorHAnsi" w:hAnsiTheme="minorHAnsi" w:cstheme="minorHAnsi"/>
            <w:noProof/>
          </w:rPr>
          <w:t>Figure A. 4 McCrary Test of Estimating Density of AMT Gap (-$3,600), 1994-2002.</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_Toc393569940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67</w:t>
        </w:r>
        <w:r w:rsidR="00200E36" w:rsidRPr="00200E36">
          <w:rPr>
            <w:rFonts w:asciiTheme="minorHAnsi" w:hAnsiTheme="minorHAnsi" w:cstheme="minorHAnsi"/>
            <w:noProof/>
            <w:webHidden/>
          </w:rPr>
          <w:fldChar w:fldCharType="end"/>
        </w:r>
      </w:hyperlink>
    </w:p>
    <w:p w14:paraId="706EC35B"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41" w:history="1">
        <w:r w:rsidR="00200E36" w:rsidRPr="00200E36">
          <w:rPr>
            <w:rStyle w:val="Hyperlink"/>
            <w:rFonts w:asciiTheme="minorHAnsi" w:hAnsiTheme="minorHAnsi" w:cstheme="minorHAnsi"/>
            <w:noProof/>
          </w:rPr>
          <w:t>Figure A. 5 The AMT Gap by Self-employment Status (Broad Definition).</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_Toc393569941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68</w:t>
        </w:r>
        <w:r w:rsidR="00200E36" w:rsidRPr="00200E36">
          <w:rPr>
            <w:rFonts w:asciiTheme="minorHAnsi" w:hAnsiTheme="minorHAnsi" w:cstheme="minorHAnsi"/>
            <w:noProof/>
            <w:webHidden/>
          </w:rPr>
          <w:fldChar w:fldCharType="end"/>
        </w:r>
      </w:hyperlink>
    </w:p>
    <w:p w14:paraId="644965A7" w14:textId="7B651E1C"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42" w:history="1">
        <w:r w:rsidR="00200E36" w:rsidRPr="00200E36">
          <w:rPr>
            <w:rStyle w:val="Hyperlink"/>
            <w:rFonts w:asciiTheme="minorHAnsi" w:hAnsiTheme="minorHAnsi" w:cstheme="minorHAnsi"/>
            <w:noProof/>
          </w:rPr>
          <w:t>Figure A. 6 The AMT Gap by Self-employment Status(Narrower Definit</w:t>
        </w:r>
        <w:r w:rsidR="000C689E">
          <w:rPr>
            <w:rStyle w:val="Hyperlink"/>
            <w:rFonts w:asciiTheme="minorHAnsi" w:hAnsiTheme="minorHAnsi" w:cstheme="minorHAnsi"/>
            <w:noProof/>
          </w:rPr>
          <w:t>i</w:t>
        </w:r>
        <w:r w:rsidR="00200E36" w:rsidRPr="00200E36">
          <w:rPr>
            <w:rStyle w:val="Hyperlink"/>
            <w:rFonts w:asciiTheme="minorHAnsi" w:hAnsiTheme="minorHAnsi" w:cstheme="minorHAnsi"/>
            <w:noProof/>
          </w:rPr>
          <w:t>on).</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_Toc393569942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69</w:t>
        </w:r>
        <w:r w:rsidR="00200E36" w:rsidRPr="00200E36">
          <w:rPr>
            <w:rFonts w:asciiTheme="minorHAnsi" w:hAnsiTheme="minorHAnsi" w:cstheme="minorHAnsi"/>
            <w:noProof/>
            <w:webHidden/>
          </w:rPr>
          <w:fldChar w:fldCharType="end"/>
        </w:r>
      </w:hyperlink>
    </w:p>
    <w:p w14:paraId="6ECDB193"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43" w:history="1">
        <w:r w:rsidR="00200E36" w:rsidRPr="00200E36">
          <w:rPr>
            <w:rStyle w:val="Hyperlink"/>
            <w:rFonts w:asciiTheme="minorHAnsi" w:hAnsiTheme="minorHAnsi" w:cstheme="minorHAnsi"/>
            <w:noProof/>
          </w:rPr>
          <w:t>Figure A. 7 The AMT Gap by Self-employment Status (The Narrowest Definition).</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_Toc393569943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70</w:t>
        </w:r>
        <w:r w:rsidR="00200E36" w:rsidRPr="00200E36">
          <w:rPr>
            <w:rFonts w:asciiTheme="minorHAnsi" w:hAnsiTheme="minorHAnsi" w:cstheme="minorHAnsi"/>
            <w:noProof/>
            <w:webHidden/>
          </w:rPr>
          <w:fldChar w:fldCharType="end"/>
        </w:r>
      </w:hyperlink>
    </w:p>
    <w:p w14:paraId="6422428C"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44" w:history="1">
        <w:r w:rsidR="00200E36" w:rsidRPr="00200E36">
          <w:rPr>
            <w:rStyle w:val="Hyperlink"/>
            <w:rFonts w:asciiTheme="minorHAnsi" w:hAnsiTheme="minorHAnsi" w:cstheme="minorHAnsi"/>
            <w:noProof/>
          </w:rPr>
          <w:t>Figure A. 8 The AMT Gap by Self-employment Status (Schedule C).</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_Toc393569944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71</w:t>
        </w:r>
        <w:r w:rsidR="00200E36" w:rsidRPr="00200E36">
          <w:rPr>
            <w:rFonts w:asciiTheme="minorHAnsi" w:hAnsiTheme="minorHAnsi" w:cstheme="minorHAnsi"/>
            <w:noProof/>
            <w:webHidden/>
          </w:rPr>
          <w:fldChar w:fldCharType="end"/>
        </w:r>
      </w:hyperlink>
    </w:p>
    <w:p w14:paraId="115FCF27"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45" w:history="1">
        <w:r w:rsidR="00200E36" w:rsidRPr="00200E36">
          <w:rPr>
            <w:rStyle w:val="Hyperlink"/>
            <w:rFonts w:asciiTheme="minorHAnsi" w:hAnsiTheme="minorHAnsi" w:cstheme="minorHAnsi"/>
            <w:noProof/>
          </w:rPr>
          <w:t>Figure A. 9 The AMT Gap by Self-employment Status (Schedule E).</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_Toc393569945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72</w:t>
        </w:r>
        <w:r w:rsidR="00200E36" w:rsidRPr="00200E36">
          <w:rPr>
            <w:rFonts w:asciiTheme="minorHAnsi" w:hAnsiTheme="minorHAnsi" w:cstheme="minorHAnsi"/>
            <w:noProof/>
            <w:webHidden/>
          </w:rPr>
          <w:fldChar w:fldCharType="end"/>
        </w:r>
      </w:hyperlink>
    </w:p>
    <w:p w14:paraId="239AB9ED"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46" w:history="1">
        <w:r w:rsidR="00200E36" w:rsidRPr="00200E36">
          <w:rPr>
            <w:rStyle w:val="Hyperlink"/>
            <w:rFonts w:asciiTheme="minorHAnsi" w:hAnsiTheme="minorHAnsi" w:cstheme="minorHAnsi"/>
            <w:noProof/>
          </w:rPr>
          <w:t>Figure A. 10 The AMT Gap by Self-employment Status (Schedule F).</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_Toc393569946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73</w:t>
        </w:r>
        <w:r w:rsidR="00200E36" w:rsidRPr="00200E36">
          <w:rPr>
            <w:rFonts w:asciiTheme="minorHAnsi" w:hAnsiTheme="minorHAnsi" w:cstheme="minorHAnsi"/>
            <w:noProof/>
            <w:webHidden/>
          </w:rPr>
          <w:fldChar w:fldCharType="end"/>
        </w:r>
      </w:hyperlink>
    </w:p>
    <w:p w14:paraId="0C33C202" w14:textId="77777777" w:rsidR="0085757D" w:rsidRPr="009643E9" w:rsidRDefault="00CA12C6" w:rsidP="004F0CC9">
      <w:pPr>
        <w:pStyle w:val="Title"/>
        <w:spacing w:line="360" w:lineRule="auto"/>
        <w:rPr>
          <w:rFonts w:ascii="Times New Roman" w:hAnsi="Times New Roman" w:cs="Times New Roman"/>
        </w:rPr>
      </w:pPr>
      <w:r w:rsidRPr="009643E9">
        <w:rPr>
          <w:rFonts w:ascii="Times New Roman" w:hAnsi="Times New Roman" w:cs="Times New Roman"/>
        </w:rPr>
        <w:fldChar w:fldCharType="end"/>
      </w:r>
      <w:r w:rsidR="00387656" w:rsidRPr="009643E9">
        <w:rPr>
          <w:rFonts w:ascii="Times New Roman" w:hAnsi="Times New Roman" w:cs="Times New Roman"/>
        </w:rPr>
        <w:t xml:space="preserve"> </w:t>
      </w:r>
    </w:p>
    <w:p w14:paraId="1057A610" w14:textId="77777777" w:rsidR="00200E36" w:rsidRPr="00200E36" w:rsidRDefault="00814787">
      <w:pPr>
        <w:pStyle w:val="TableofFigures"/>
        <w:tabs>
          <w:tab w:val="right" w:leader="dot" w:pos="8630"/>
        </w:tabs>
        <w:rPr>
          <w:rFonts w:asciiTheme="minorHAnsi" w:eastAsiaTheme="minorEastAsia" w:hAnsiTheme="minorHAnsi" w:cstheme="minorHAnsi"/>
          <w:noProof/>
          <w:sz w:val="22"/>
          <w:szCs w:val="22"/>
          <w:lang w:eastAsia="zh-CN"/>
        </w:rPr>
      </w:pPr>
      <w:r w:rsidRPr="00200E36">
        <w:rPr>
          <w:rFonts w:asciiTheme="minorHAnsi" w:hAnsiTheme="minorHAnsi" w:cstheme="minorHAnsi"/>
        </w:rPr>
        <w:fldChar w:fldCharType="begin"/>
      </w:r>
      <w:r w:rsidRPr="00200E36">
        <w:rPr>
          <w:rFonts w:asciiTheme="minorHAnsi" w:hAnsiTheme="minorHAnsi" w:cstheme="minorHAnsi"/>
        </w:rPr>
        <w:instrText xml:space="preserve"> TOC \h \z \c "Figure B." </w:instrText>
      </w:r>
      <w:r w:rsidRPr="00200E36">
        <w:rPr>
          <w:rFonts w:asciiTheme="minorHAnsi" w:hAnsiTheme="minorHAnsi" w:cstheme="minorHAnsi"/>
        </w:rPr>
        <w:fldChar w:fldCharType="separate"/>
      </w:r>
      <w:hyperlink w:anchor="_Toc393569957" w:history="1">
        <w:r w:rsidR="00200E36" w:rsidRPr="00200E36">
          <w:rPr>
            <w:rStyle w:val="Hyperlink"/>
            <w:rFonts w:asciiTheme="minorHAnsi" w:hAnsiTheme="minorHAnsi" w:cstheme="minorHAnsi"/>
            <w:noProof/>
          </w:rPr>
          <w:t>Figure B. 1 U.S. Nonfarm Proprietors’ Income, Employment and Productivity.</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_Toc393569957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80</w:t>
        </w:r>
        <w:r w:rsidR="00200E36" w:rsidRPr="00200E36">
          <w:rPr>
            <w:rFonts w:asciiTheme="minorHAnsi" w:hAnsiTheme="minorHAnsi" w:cstheme="minorHAnsi"/>
            <w:noProof/>
            <w:webHidden/>
          </w:rPr>
          <w:fldChar w:fldCharType="end"/>
        </w:r>
      </w:hyperlink>
    </w:p>
    <w:p w14:paraId="68C16AFF" w14:textId="77777777" w:rsidR="008F0343" w:rsidRPr="009643E9" w:rsidRDefault="00814787" w:rsidP="008F0343">
      <w:pPr>
        <w:spacing w:line="360" w:lineRule="auto"/>
        <w:rPr>
          <w:rFonts w:ascii="Times New Roman" w:hAnsi="Times New Roman" w:cs="Times New Roman"/>
        </w:rPr>
      </w:pPr>
      <w:r w:rsidRPr="00200E36">
        <w:rPr>
          <w:rFonts w:asciiTheme="minorHAnsi" w:hAnsiTheme="minorHAnsi" w:cstheme="minorHAnsi"/>
        </w:rPr>
        <w:fldChar w:fldCharType="end"/>
      </w:r>
    </w:p>
    <w:p w14:paraId="30163B82" w14:textId="77777777" w:rsidR="00200E36" w:rsidRPr="00200E36" w:rsidRDefault="008F0343"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r w:rsidRPr="00200E36">
        <w:rPr>
          <w:rFonts w:asciiTheme="minorHAnsi" w:hAnsiTheme="minorHAnsi" w:cstheme="minorHAnsi"/>
        </w:rPr>
        <w:fldChar w:fldCharType="begin"/>
      </w:r>
      <w:r w:rsidRPr="00200E36">
        <w:rPr>
          <w:rFonts w:asciiTheme="minorHAnsi" w:hAnsiTheme="minorHAnsi" w:cstheme="minorHAnsi"/>
        </w:rPr>
        <w:instrText xml:space="preserve"> TOC \h \z \c "Figure C." </w:instrText>
      </w:r>
      <w:r w:rsidRPr="00200E36">
        <w:rPr>
          <w:rFonts w:asciiTheme="minorHAnsi" w:hAnsiTheme="minorHAnsi" w:cstheme="minorHAnsi"/>
        </w:rPr>
        <w:fldChar w:fldCharType="separate"/>
      </w:r>
      <w:hyperlink w:anchor="_Toc393569963" w:history="1">
        <w:r w:rsidR="00200E36" w:rsidRPr="00200E36">
          <w:rPr>
            <w:rStyle w:val="Hyperlink"/>
            <w:rFonts w:asciiTheme="minorHAnsi" w:hAnsiTheme="minorHAnsi" w:cstheme="minorHAnsi"/>
            <w:noProof/>
          </w:rPr>
          <w:t>Figure C. 1 Nonfarm Proprietors’ Income and Employment 1969-2012</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_Toc393569963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90</w:t>
        </w:r>
        <w:r w:rsidR="00200E36" w:rsidRPr="00200E36">
          <w:rPr>
            <w:rFonts w:asciiTheme="minorHAnsi" w:hAnsiTheme="minorHAnsi" w:cstheme="minorHAnsi"/>
            <w:noProof/>
            <w:webHidden/>
          </w:rPr>
          <w:fldChar w:fldCharType="end"/>
        </w:r>
      </w:hyperlink>
    </w:p>
    <w:p w14:paraId="5FF5B095"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64" w:history="1">
        <w:r w:rsidR="00200E36" w:rsidRPr="00200E36">
          <w:rPr>
            <w:rStyle w:val="Hyperlink"/>
            <w:rFonts w:asciiTheme="minorHAnsi" w:hAnsiTheme="minorHAnsi" w:cstheme="minorHAnsi"/>
            <w:noProof/>
          </w:rPr>
          <w:t>Figure C. 2 NFPI as a Share of Total Income, NFPE as a Share of Total Employment, and Nonfarm Proprietors’ Productivity</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_Toc393569964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91</w:t>
        </w:r>
        <w:r w:rsidR="00200E36" w:rsidRPr="00200E36">
          <w:rPr>
            <w:rFonts w:asciiTheme="minorHAnsi" w:hAnsiTheme="minorHAnsi" w:cstheme="minorHAnsi"/>
            <w:noProof/>
            <w:webHidden/>
          </w:rPr>
          <w:fldChar w:fldCharType="end"/>
        </w:r>
      </w:hyperlink>
    </w:p>
    <w:p w14:paraId="6F843378" w14:textId="77777777" w:rsidR="00200E36" w:rsidRPr="00200E36" w:rsidRDefault="00FA7058" w:rsidP="00200E36">
      <w:pPr>
        <w:pStyle w:val="TableofFigures"/>
        <w:tabs>
          <w:tab w:val="right" w:leader="dot" w:pos="8630"/>
        </w:tabs>
        <w:spacing w:line="360" w:lineRule="auto"/>
        <w:rPr>
          <w:rFonts w:asciiTheme="minorHAnsi" w:eastAsiaTheme="minorEastAsia" w:hAnsiTheme="minorHAnsi" w:cstheme="minorHAnsi"/>
          <w:noProof/>
          <w:sz w:val="22"/>
          <w:szCs w:val="22"/>
          <w:lang w:eastAsia="zh-CN"/>
        </w:rPr>
      </w:pPr>
      <w:hyperlink w:anchor="_Toc393569965" w:history="1">
        <w:r w:rsidR="00200E36" w:rsidRPr="00200E36">
          <w:rPr>
            <w:rStyle w:val="Hyperlink"/>
            <w:rFonts w:asciiTheme="minorHAnsi" w:hAnsiTheme="minorHAnsi" w:cstheme="minorHAnsi"/>
            <w:noProof/>
          </w:rPr>
          <w:t>Figure C. 3 Statutory Tax Rates 1969-2012</w:t>
        </w:r>
        <w:r w:rsidR="00200E36" w:rsidRPr="00200E36">
          <w:rPr>
            <w:rFonts w:asciiTheme="minorHAnsi" w:hAnsiTheme="minorHAnsi" w:cstheme="minorHAnsi"/>
            <w:noProof/>
            <w:webHidden/>
          </w:rPr>
          <w:tab/>
        </w:r>
        <w:r w:rsidR="00200E36" w:rsidRPr="00200E36">
          <w:rPr>
            <w:rFonts w:asciiTheme="minorHAnsi" w:hAnsiTheme="minorHAnsi" w:cstheme="minorHAnsi"/>
            <w:noProof/>
            <w:webHidden/>
          </w:rPr>
          <w:fldChar w:fldCharType="begin"/>
        </w:r>
        <w:r w:rsidR="00200E36" w:rsidRPr="00200E36">
          <w:rPr>
            <w:rFonts w:asciiTheme="minorHAnsi" w:hAnsiTheme="minorHAnsi" w:cstheme="minorHAnsi"/>
            <w:noProof/>
            <w:webHidden/>
          </w:rPr>
          <w:instrText xml:space="preserve"> PAGEREF _Toc393569965 \h </w:instrText>
        </w:r>
        <w:r w:rsidR="00200E36" w:rsidRPr="00200E36">
          <w:rPr>
            <w:rFonts w:asciiTheme="minorHAnsi" w:hAnsiTheme="minorHAnsi" w:cstheme="minorHAnsi"/>
            <w:noProof/>
            <w:webHidden/>
          </w:rPr>
        </w:r>
        <w:r w:rsidR="00200E36" w:rsidRPr="00200E36">
          <w:rPr>
            <w:rFonts w:asciiTheme="minorHAnsi" w:hAnsiTheme="minorHAnsi" w:cstheme="minorHAnsi"/>
            <w:noProof/>
            <w:webHidden/>
          </w:rPr>
          <w:fldChar w:fldCharType="separate"/>
        </w:r>
        <w:r w:rsidR="00A02E32">
          <w:rPr>
            <w:rFonts w:asciiTheme="minorHAnsi" w:hAnsiTheme="minorHAnsi" w:cstheme="minorHAnsi"/>
            <w:noProof/>
            <w:webHidden/>
          </w:rPr>
          <w:t>92</w:t>
        </w:r>
        <w:r w:rsidR="00200E36" w:rsidRPr="00200E36">
          <w:rPr>
            <w:rFonts w:asciiTheme="minorHAnsi" w:hAnsiTheme="minorHAnsi" w:cstheme="minorHAnsi"/>
            <w:noProof/>
            <w:webHidden/>
          </w:rPr>
          <w:fldChar w:fldCharType="end"/>
        </w:r>
      </w:hyperlink>
    </w:p>
    <w:p w14:paraId="1A6B266B" w14:textId="77777777" w:rsidR="002A4F6E" w:rsidRDefault="008F0343" w:rsidP="00200E36">
      <w:pPr>
        <w:spacing w:line="360" w:lineRule="auto"/>
        <w:rPr>
          <w:rFonts w:ascii="Times New Roman" w:hAnsi="Times New Roman" w:cs="Times New Roman"/>
        </w:rPr>
      </w:pPr>
      <w:r w:rsidRPr="00200E36">
        <w:rPr>
          <w:rFonts w:asciiTheme="minorHAnsi" w:hAnsiTheme="minorHAnsi" w:cstheme="minorHAnsi"/>
        </w:rPr>
        <w:fldChar w:fldCharType="end"/>
      </w:r>
    </w:p>
    <w:p w14:paraId="1BADA1CD" w14:textId="0E8AC0A7" w:rsidR="004740AE" w:rsidRDefault="004740AE" w:rsidP="004740AE">
      <w:pPr>
        <w:rPr>
          <w:rFonts w:ascii="Times New Roman" w:hAnsi="Times New Roman" w:cs="Times New Roman"/>
        </w:rPr>
        <w:sectPr w:rsidR="004740AE" w:rsidSect="0084225F">
          <w:footerReference w:type="default" r:id="rId8"/>
          <w:footerReference w:type="first" r:id="rId9"/>
          <w:type w:val="continuous"/>
          <w:pgSz w:w="12240" w:h="15840" w:code="1"/>
          <w:pgMar w:top="1440" w:right="1440" w:bottom="1440" w:left="1440" w:header="720" w:footer="821" w:gutter="0"/>
          <w:pgNumType w:fmt="lowerRoman" w:start="1"/>
          <w:cols w:space="720"/>
          <w:noEndnote/>
          <w:titlePg/>
          <w:docGrid w:linePitch="326"/>
        </w:sectPr>
      </w:pPr>
    </w:p>
    <w:p w14:paraId="4C8467B1" w14:textId="77777777" w:rsidR="00523C6F" w:rsidRDefault="00523C6F" w:rsidP="004740AE">
      <w:pPr>
        <w:pStyle w:val="Heading1"/>
        <w:spacing w:line="360" w:lineRule="auto"/>
        <w:rPr>
          <w:rFonts w:cs="Times New Roman"/>
        </w:rPr>
        <w:sectPr w:rsidR="00523C6F" w:rsidSect="0084225F">
          <w:footerReference w:type="default" r:id="rId10"/>
          <w:type w:val="continuous"/>
          <w:pgSz w:w="12240" w:h="15840"/>
          <w:pgMar w:top="1440" w:right="1440" w:bottom="1440" w:left="1440" w:header="0" w:footer="821" w:gutter="0"/>
          <w:cols w:space="720"/>
          <w:titlePg/>
          <w:docGrid w:linePitch="299"/>
        </w:sectPr>
      </w:pPr>
    </w:p>
    <w:p w14:paraId="6F250186" w14:textId="2565C6B2" w:rsidR="004740AE" w:rsidRDefault="00866C90" w:rsidP="004740AE">
      <w:pPr>
        <w:pStyle w:val="Heading1"/>
        <w:spacing w:line="360" w:lineRule="auto"/>
        <w:rPr>
          <w:rFonts w:cs="Times New Roman"/>
        </w:rPr>
      </w:pPr>
      <w:bookmarkStart w:id="0" w:name="_Toc393723798"/>
      <w:r>
        <w:rPr>
          <w:rFonts w:cs="Times New Roman"/>
        </w:rPr>
        <w:lastRenderedPageBreak/>
        <w:t>INTRODUCTION</w:t>
      </w:r>
      <w:bookmarkEnd w:id="0"/>
    </w:p>
    <w:p w14:paraId="79B85987" w14:textId="77777777" w:rsidR="004740AE" w:rsidRDefault="004740AE" w:rsidP="004740AE"/>
    <w:p w14:paraId="304F86CE" w14:textId="4FAD0565" w:rsidR="004740AE" w:rsidRDefault="004740AE" w:rsidP="004740AE">
      <w:pPr>
        <w:spacing w:line="360" w:lineRule="auto"/>
        <w:jc w:val="both"/>
        <w:rPr>
          <w:rFonts w:ascii="Times New Roman" w:hAnsi="Times New Roman" w:cs="Times New Roman"/>
        </w:rPr>
      </w:pPr>
      <w:r w:rsidRPr="00241AFF">
        <w:rPr>
          <w:rFonts w:ascii="Times New Roman" w:hAnsi="Times New Roman" w:cs="Times New Roman"/>
        </w:rPr>
        <w:t xml:space="preserve">Entrepreneurship has been a primary driving force behind economic growth. </w:t>
      </w:r>
      <w:r>
        <w:rPr>
          <w:rFonts w:ascii="Times New Roman" w:hAnsi="Times New Roman" w:cs="Times New Roman"/>
        </w:rPr>
        <w:t>Given the importance of entrepreneurship, the federal and s</w:t>
      </w:r>
      <w:r w:rsidRPr="00241AFF">
        <w:rPr>
          <w:rFonts w:ascii="Times New Roman" w:hAnsi="Times New Roman" w:cs="Times New Roman"/>
        </w:rPr>
        <w:t>tate governments have a long history of using tax policy to promote entrepreneurship as part of a broader economic development mission.</w:t>
      </w:r>
      <w:r>
        <w:rPr>
          <w:rFonts w:ascii="Times New Roman" w:hAnsi="Times New Roman" w:cs="Times New Roman"/>
        </w:rPr>
        <w:t xml:space="preserve"> However, the past literature found mixed results </w:t>
      </w:r>
      <w:r w:rsidR="00394238">
        <w:rPr>
          <w:rFonts w:ascii="Times New Roman" w:hAnsi="Times New Roman" w:cs="Times New Roman"/>
        </w:rPr>
        <w:t>on</w:t>
      </w:r>
      <w:r>
        <w:rPr>
          <w:rFonts w:ascii="Times New Roman" w:hAnsi="Times New Roman" w:cs="Times New Roman"/>
        </w:rPr>
        <w:t xml:space="preserve"> the effect of tax policy on entrepreneurship.</w:t>
      </w:r>
      <w:r w:rsidRPr="00241AFF">
        <w:rPr>
          <w:rFonts w:ascii="Times New Roman" w:hAnsi="Times New Roman" w:cs="Times New Roman"/>
        </w:rPr>
        <w:t xml:space="preserve"> </w:t>
      </w:r>
    </w:p>
    <w:p w14:paraId="75F362ED" w14:textId="77777777" w:rsidR="004740AE" w:rsidRDefault="004740AE" w:rsidP="004740AE">
      <w:pPr>
        <w:spacing w:line="360" w:lineRule="auto"/>
        <w:jc w:val="both"/>
        <w:rPr>
          <w:rFonts w:ascii="Times New Roman" w:hAnsi="Times New Roman" w:cs="Times New Roman"/>
        </w:rPr>
      </w:pPr>
    </w:p>
    <w:p w14:paraId="152712FD" w14:textId="77777777" w:rsidR="004740AE" w:rsidRDefault="004740AE" w:rsidP="001E16AF">
      <w:pPr>
        <w:spacing w:line="360" w:lineRule="auto"/>
        <w:ind w:firstLine="720"/>
        <w:jc w:val="both"/>
        <w:rPr>
          <w:rFonts w:ascii="Times New Roman" w:hAnsi="Times New Roman" w:cs="Times New Roman"/>
        </w:rPr>
      </w:pPr>
      <w:r>
        <w:rPr>
          <w:rFonts w:ascii="Times New Roman" w:hAnsi="Times New Roman" w:cs="Times New Roman"/>
        </w:rPr>
        <w:t>This dissertation examines the effects of federal and state tax policies on various measures of entrepreneurship. The first chapter looks into taxpayers’ behavioral responses to the Alternative Minimum Tax (AMT). We find convincing evidence</w:t>
      </w:r>
      <w:r w:rsidRPr="003C36FE">
        <w:rPr>
          <w:rFonts w:ascii="Times New Roman" w:hAnsi="Times New Roman" w:cs="Times New Roman"/>
        </w:rPr>
        <w:t xml:space="preserve"> </w:t>
      </w:r>
      <w:r>
        <w:rPr>
          <w:rFonts w:ascii="Times New Roman" w:hAnsi="Times New Roman" w:cs="Times New Roman"/>
        </w:rPr>
        <w:t xml:space="preserve">that </w:t>
      </w:r>
      <w:r w:rsidRPr="00B8360A">
        <w:rPr>
          <w:rFonts w:ascii="Times New Roman" w:hAnsi="Times New Roman" w:cs="Times New Roman"/>
        </w:rPr>
        <w:t xml:space="preserve">taxpayers, especially self-employed individuals, appear to manipulate their incomes </w:t>
      </w:r>
      <w:r>
        <w:rPr>
          <w:rFonts w:ascii="Times New Roman" w:hAnsi="Times New Roman" w:cs="Times New Roman"/>
        </w:rPr>
        <w:t>to avoid the AMT</w:t>
      </w:r>
      <w:r w:rsidRPr="00B8360A">
        <w:rPr>
          <w:rFonts w:ascii="Times New Roman" w:hAnsi="Times New Roman" w:cs="Times New Roman"/>
        </w:rPr>
        <w:t xml:space="preserve">. We also find </w:t>
      </w:r>
      <w:r>
        <w:rPr>
          <w:rFonts w:ascii="Times New Roman" w:hAnsi="Times New Roman" w:cs="Times New Roman"/>
        </w:rPr>
        <w:t xml:space="preserve">suggestive </w:t>
      </w:r>
      <w:r w:rsidRPr="00B8360A">
        <w:rPr>
          <w:rFonts w:ascii="Times New Roman" w:hAnsi="Times New Roman" w:cs="Times New Roman"/>
        </w:rPr>
        <w:t xml:space="preserve">evidence that the notch created by the AMT generates both a </w:t>
      </w:r>
      <w:r>
        <w:rPr>
          <w:rFonts w:ascii="Times New Roman" w:hAnsi="Times New Roman" w:cs="Times New Roman"/>
        </w:rPr>
        <w:t>real</w:t>
      </w:r>
      <w:r w:rsidRPr="00B8360A">
        <w:rPr>
          <w:rFonts w:ascii="Times New Roman" w:hAnsi="Times New Roman" w:cs="Times New Roman"/>
        </w:rPr>
        <w:t xml:space="preserve"> response and an evasion response. The self-employed act more aggressively than wage earners to avoid the AMT. </w:t>
      </w:r>
      <w:r>
        <w:rPr>
          <w:rFonts w:ascii="Times New Roman" w:hAnsi="Times New Roman" w:cs="Times New Roman"/>
        </w:rPr>
        <w:t xml:space="preserve"> </w:t>
      </w:r>
    </w:p>
    <w:p w14:paraId="1710352D" w14:textId="77777777" w:rsidR="004740AE" w:rsidRDefault="004740AE" w:rsidP="004740AE">
      <w:pPr>
        <w:spacing w:line="360" w:lineRule="auto"/>
        <w:jc w:val="both"/>
        <w:rPr>
          <w:rFonts w:ascii="Times New Roman" w:hAnsi="Times New Roman" w:cs="Times New Roman"/>
        </w:rPr>
      </w:pPr>
    </w:p>
    <w:p w14:paraId="63D4BAD7" w14:textId="77777777" w:rsidR="004740AE" w:rsidRDefault="004740AE" w:rsidP="001E16AF">
      <w:pPr>
        <w:spacing w:line="360" w:lineRule="auto"/>
        <w:ind w:firstLine="720"/>
        <w:jc w:val="both"/>
        <w:rPr>
          <w:rFonts w:ascii="Times New Roman" w:hAnsi="Times New Roman" w:cs="Times New Roman"/>
        </w:rPr>
      </w:pPr>
      <w:r>
        <w:rPr>
          <w:rFonts w:ascii="Times New Roman" w:hAnsi="Times New Roman" w:cs="Times New Roman"/>
        </w:rPr>
        <w:t>The second chapter examines the effect of state tax policy on entrepreneurial performance. W</w:t>
      </w:r>
      <w:r w:rsidRPr="00241AFF">
        <w:rPr>
          <w:rFonts w:ascii="Times New Roman" w:hAnsi="Times New Roman" w:cs="Times New Roman"/>
        </w:rPr>
        <w:t xml:space="preserve">e consider a number of intensive-margin measures of state nonfarm proprietors’ success.  Our paper is the first to use nonfarm proprietors’ income as a direct measure of entrepreneurial success at the state level. </w:t>
      </w:r>
      <w:r>
        <w:rPr>
          <w:rFonts w:ascii="Times New Roman" w:hAnsi="Times New Roman" w:cs="Times New Roman"/>
        </w:rPr>
        <w:t xml:space="preserve">Additionally, we </w:t>
      </w:r>
      <w:r w:rsidRPr="00241AFF">
        <w:rPr>
          <w:rFonts w:ascii="Times New Roman" w:hAnsi="Times New Roman" w:cs="Times New Roman"/>
        </w:rPr>
        <w:t>explore dynamic specifications</w:t>
      </w:r>
      <w:r>
        <w:rPr>
          <w:rFonts w:ascii="Times New Roman" w:hAnsi="Times New Roman" w:cs="Times New Roman"/>
        </w:rPr>
        <w:t xml:space="preserve"> (Arellano-Bond Estimation)</w:t>
      </w:r>
      <w:r w:rsidRPr="00241AFF">
        <w:rPr>
          <w:rFonts w:ascii="Times New Roman" w:hAnsi="Times New Roman" w:cs="Times New Roman"/>
        </w:rPr>
        <w:t xml:space="preserve"> to capture </w:t>
      </w:r>
      <w:r>
        <w:rPr>
          <w:rFonts w:ascii="Times New Roman" w:hAnsi="Times New Roman" w:cs="Times New Roman"/>
        </w:rPr>
        <w:t>the inherent time</w:t>
      </w:r>
      <w:r w:rsidRPr="00241AFF">
        <w:rPr>
          <w:rFonts w:ascii="Times New Roman" w:hAnsi="Times New Roman" w:cs="Times New Roman"/>
        </w:rPr>
        <w:t xml:space="preserve"> trends</w:t>
      </w:r>
      <w:r>
        <w:rPr>
          <w:rFonts w:ascii="Times New Roman" w:hAnsi="Times New Roman" w:cs="Times New Roman"/>
        </w:rPr>
        <w:t xml:space="preserve"> of entrepreneurial performance. We find </w:t>
      </w:r>
      <w:r w:rsidR="00394238">
        <w:rPr>
          <w:rFonts w:ascii="Times New Roman" w:hAnsi="Times New Roman" w:cs="Times New Roman"/>
        </w:rPr>
        <w:t xml:space="preserve">that </w:t>
      </w:r>
      <w:r>
        <w:rPr>
          <w:rFonts w:ascii="Times New Roman" w:hAnsi="Times New Roman" w:cs="Times New Roman"/>
        </w:rPr>
        <w:t>state tax policies do not have much impact on entrepreneurial success.</w:t>
      </w:r>
    </w:p>
    <w:p w14:paraId="7310AC7C" w14:textId="77777777" w:rsidR="004740AE" w:rsidRDefault="004740AE" w:rsidP="004740AE">
      <w:pPr>
        <w:spacing w:line="360" w:lineRule="auto"/>
        <w:jc w:val="both"/>
        <w:rPr>
          <w:rFonts w:ascii="Times New Roman" w:hAnsi="Times New Roman" w:cs="Times New Roman"/>
        </w:rPr>
      </w:pPr>
    </w:p>
    <w:p w14:paraId="61B5FDD7" w14:textId="271283D4" w:rsidR="004740AE" w:rsidRDefault="004740AE" w:rsidP="001E16AF">
      <w:pPr>
        <w:spacing w:line="360" w:lineRule="auto"/>
        <w:ind w:firstLine="720"/>
        <w:jc w:val="both"/>
        <w:rPr>
          <w:rFonts w:ascii="Times New Roman" w:hAnsi="Times New Roman" w:cs="Times New Roman"/>
        </w:rPr>
      </w:pPr>
      <w:r>
        <w:rPr>
          <w:rFonts w:ascii="Times New Roman" w:hAnsi="Times New Roman" w:cs="Times New Roman"/>
        </w:rPr>
        <w:t>The third chapter</w:t>
      </w:r>
      <w:r w:rsidRPr="003C36FE">
        <w:rPr>
          <w:rFonts w:ascii="Times New Roman" w:eastAsiaTheme="minorEastAsia" w:hAnsi="Times New Roman" w:cs="Times New Roman"/>
          <w:lang w:eastAsia="zh-CN"/>
        </w:rPr>
        <w:t xml:space="preserve"> </w:t>
      </w:r>
      <w:r w:rsidRPr="00224A95">
        <w:rPr>
          <w:rFonts w:ascii="Times New Roman" w:eastAsiaTheme="minorEastAsia" w:hAnsi="Times New Roman" w:cs="Times New Roman"/>
          <w:lang w:eastAsia="zh-CN"/>
        </w:rPr>
        <w:t xml:space="preserve">uses time series analysis to explore the effect of federal tax </w:t>
      </w:r>
      <w:r>
        <w:rPr>
          <w:rFonts w:ascii="Times New Roman" w:eastAsiaTheme="minorEastAsia" w:hAnsi="Times New Roman" w:cs="Times New Roman"/>
          <w:lang w:eastAsia="zh-CN"/>
        </w:rPr>
        <w:t>policy</w:t>
      </w:r>
      <w:r w:rsidRPr="00224A95">
        <w:rPr>
          <w:rFonts w:ascii="Times New Roman" w:eastAsiaTheme="minorEastAsia" w:hAnsi="Times New Roman" w:cs="Times New Roman"/>
          <w:lang w:eastAsia="zh-CN"/>
        </w:rPr>
        <w:t xml:space="preserve"> on entrepreneurial performance and examines whether or not this effect is heterogeneous across </w:t>
      </w:r>
      <w:r>
        <w:rPr>
          <w:rFonts w:ascii="Times New Roman" w:eastAsiaTheme="minorEastAsia" w:hAnsi="Times New Roman" w:cs="Times New Roman"/>
          <w:lang w:eastAsia="zh-CN"/>
        </w:rPr>
        <w:t>different stages of the business cycle</w:t>
      </w:r>
      <w:r w:rsidRPr="00224A95">
        <w:rPr>
          <w:rFonts w:ascii="Times New Roman" w:eastAsiaTheme="minorEastAsia" w:hAnsi="Times New Roman" w:cs="Times New Roman"/>
          <w:lang w:eastAsia="zh-CN"/>
        </w:rPr>
        <w:t>.</w:t>
      </w:r>
      <w:r>
        <w:rPr>
          <w:rFonts w:ascii="Times New Roman" w:hAnsi="Times New Roman" w:cs="Times New Roman"/>
        </w:rPr>
        <w:t xml:space="preserve"> Following chapter 2, it also uses nonfarm proprietors’ income and a series of income-based measures to directly measure entrepreneurship. The standard time series analysis (Ordinary Least Square</w:t>
      </w:r>
      <w:r w:rsidR="00394238">
        <w:rPr>
          <w:rFonts w:ascii="Times New Roman" w:hAnsi="Times New Roman" w:cs="Times New Roman"/>
        </w:rPr>
        <w:t>s</w:t>
      </w:r>
      <w:r>
        <w:rPr>
          <w:rFonts w:ascii="Times New Roman" w:hAnsi="Times New Roman" w:cs="Times New Roman"/>
        </w:rPr>
        <w:t xml:space="preserve"> Regression) shows federal tax policies have statistically significant but economically small effect</w:t>
      </w:r>
      <w:r w:rsidR="00394238">
        <w:rPr>
          <w:rFonts w:ascii="Times New Roman" w:hAnsi="Times New Roman" w:cs="Times New Roman"/>
        </w:rPr>
        <w:t>s</w:t>
      </w:r>
      <w:r>
        <w:rPr>
          <w:rFonts w:ascii="Times New Roman" w:hAnsi="Times New Roman" w:cs="Times New Roman"/>
        </w:rPr>
        <w:t xml:space="preserve"> on the level of entrepreneurship. </w:t>
      </w:r>
      <w:proofErr w:type="gramStart"/>
      <w:r>
        <w:rPr>
          <w:rFonts w:ascii="Times New Roman" w:hAnsi="Times New Roman" w:cs="Times New Roman"/>
        </w:rPr>
        <w:t>Further Vector Error Correction Model</w:t>
      </w:r>
      <w:r w:rsidR="00394238">
        <w:rPr>
          <w:rFonts w:ascii="Times New Roman" w:hAnsi="Times New Roman" w:cs="Times New Roman"/>
        </w:rPr>
        <w:t>s (VECM) reveal</w:t>
      </w:r>
      <w:r>
        <w:rPr>
          <w:rFonts w:ascii="Times New Roman" w:hAnsi="Times New Roman" w:cs="Times New Roman"/>
        </w:rPr>
        <w:t xml:space="preserve"> that the changes in tax rates also affect the changes in entrepreneurship.</w:t>
      </w:r>
      <w:proofErr w:type="gramEnd"/>
      <w:r>
        <w:rPr>
          <w:rFonts w:ascii="Times New Roman" w:hAnsi="Times New Roman" w:cs="Times New Roman"/>
        </w:rPr>
        <w:t xml:space="preserve"> </w:t>
      </w:r>
    </w:p>
    <w:p w14:paraId="1DD8176B" w14:textId="77777777" w:rsidR="004740AE" w:rsidRDefault="004740AE" w:rsidP="004740AE">
      <w:pPr>
        <w:spacing w:line="360" w:lineRule="auto"/>
        <w:jc w:val="both"/>
        <w:rPr>
          <w:rFonts w:ascii="Times New Roman" w:hAnsi="Times New Roman" w:cs="Times New Roman"/>
        </w:rPr>
      </w:pPr>
    </w:p>
    <w:p w14:paraId="29C8B748" w14:textId="3C29B917" w:rsidR="00FC105D" w:rsidRDefault="004740AE" w:rsidP="004740AE">
      <w:pPr>
        <w:spacing w:line="360" w:lineRule="auto"/>
        <w:jc w:val="both"/>
        <w:rPr>
          <w:rFonts w:ascii="Times New Roman" w:hAnsi="Times New Roman" w:cs="Times New Roman"/>
        </w:rPr>
      </w:pPr>
      <w:r>
        <w:rPr>
          <w:rFonts w:ascii="Times New Roman" w:hAnsi="Times New Roman" w:cs="Times New Roman"/>
        </w:rPr>
        <w:lastRenderedPageBreak/>
        <w:t>Taken together, the results indicate that at the individual level, federal tax policy can generate large incentives for tax</w:t>
      </w:r>
      <w:r w:rsidR="00394238">
        <w:rPr>
          <w:rFonts w:ascii="Times New Roman" w:hAnsi="Times New Roman" w:cs="Times New Roman"/>
        </w:rPr>
        <w:t>payers to change their behavior</w:t>
      </w:r>
      <w:r>
        <w:rPr>
          <w:rFonts w:ascii="Times New Roman" w:hAnsi="Times New Roman" w:cs="Times New Roman"/>
        </w:rPr>
        <w:t xml:space="preserve">, especially for the self-employed. </w:t>
      </w:r>
      <w:r w:rsidR="00890DDE">
        <w:rPr>
          <w:rFonts w:ascii="Times New Roman" w:hAnsi="Times New Roman" w:cs="Times New Roman"/>
        </w:rPr>
        <w:t xml:space="preserve">Most of the behavior change comes from tax-based misreporting. </w:t>
      </w:r>
      <w:r>
        <w:rPr>
          <w:rFonts w:ascii="Times New Roman" w:hAnsi="Times New Roman" w:cs="Times New Roman"/>
        </w:rPr>
        <w:t xml:space="preserve">At an aggregate level, the effect of federal tax policy on entrepreneurship is very limited. </w:t>
      </w:r>
      <w:r w:rsidR="00394238">
        <w:rPr>
          <w:rFonts w:ascii="Times New Roman" w:hAnsi="Times New Roman" w:cs="Times New Roman"/>
        </w:rPr>
        <w:t>S</w:t>
      </w:r>
      <w:r>
        <w:rPr>
          <w:rFonts w:ascii="Times New Roman" w:hAnsi="Times New Roman" w:cs="Times New Roman"/>
        </w:rPr>
        <w:t>tate tax policies do not have significant effect on entrepreneur</w:t>
      </w:r>
      <w:r w:rsidR="00890DDE">
        <w:rPr>
          <w:rFonts w:ascii="Times New Roman" w:hAnsi="Times New Roman" w:cs="Times New Roman"/>
        </w:rPr>
        <w:t xml:space="preserve">ial success. </w:t>
      </w:r>
    </w:p>
    <w:p w14:paraId="34544F38" w14:textId="1EFBF43C" w:rsidR="00FC105D" w:rsidRDefault="00FC105D" w:rsidP="004740AE">
      <w:pPr>
        <w:spacing w:line="360" w:lineRule="auto"/>
        <w:jc w:val="both"/>
        <w:rPr>
          <w:rFonts w:ascii="Times New Roman" w:hAnsi="Times New Roman" w:cs="Times New Roman"/>
        </w:rPr>
      </w:pPr>
      <w:r>
        <w:rPr>
          <w:rFonts w:ascii="Times New Roman" w:hAnsi="Times New Roman" w:cs="Times New Roman"/>
        </w:rPr>
        <w:tab/>
        <w:t>This dissertation makes several important contribution</w:t>
      </w:r>
      <w:r w:rsidR="00B34796">
        <w:rPr>
          <w:rFonts w:ascii="Times New Roman" w:hAnsi="Times New Roman" w:cs="Times New Roman"/>
        </w:rPr>
        <w:t>s</w:t>
      </w:r>
      <w:r>
        <w:rPr>
          <w:rFonts w:ascii="Times New Roman" w:hAnsi="Times New Roman" w:cs="Times New Roman"/>
        </w:rPr>
        <w:t xml:space="preserve"> to the lite</w:t>
      </w:r>
      <w:r w:rsidR="00FA7058">
        <w:rPr>
          <w:rFonts w:ascii="Times New Roman" w:hAnsi="Times New Roman" w:cs="Times New Roman"/>
        </w:rPr>
        <w:t xml:space="preserve">rature and has important policy </w:t>
      </w:r>
      <w:r>
        <w:rPr>
          <w:rFonts w:ascii="Times New Roman" w:hAnsi="Times New Roman" w:cs="Times New Roman"/>
        </w:rPr>
        <w:t xml:space="preserve">implications. Most of the prior studies have focused on extensive-margin of entrepreneurial activity, such as the entry and exit of small businesses. The extensive margin is important, but entrepreneurial performance on the intensive margin may be more relevant to policy than extensive-margin counts of entrepreneurs or small businesses. </w:t>
      </w:r>
      <w:r w:rsidR="00B34796">
        <w:rPr>
          <w:rFonts w:ascii="Times New Roman" w:hAnsi="Times New Roman" w:cs="Times New Roman"/>
        </w:rPr>
        <w:t xml:space="preserve">It is the enduring small and innovative firms that create a steady stream of jobs and generate economic spillovers over a longer period of time. </w:t>
      </w:r>
      <w:r>
        <w:rPr>
          <w:rFonts w:ascii="Times New Roman" w:hAnsi="Times New Roman" w:cs="Times New Roman"/>
        </w:rPr>
        <w:t>We use a comprehensive set of measures to capture the intensive margin of</w:t>
      </w:r>
      <w:r w:rsidR="00B34796">
        <w:rPr>
          <w:rFonts w:ascii="Times New Roman" w:hAnsi="Times New Roman" w:cs="Times New Roman"/>
        </w:rPr>
        <w:t xml:space="preserve"> small businesses, and we find tax policy has very limited effect on the intensive margin. It suggests that even though a pro-small-business </w:t>
      </w:r>
      <w:r>
        <w:rPr>
          <w:rFonts w:ascii="Times New Roman" w:hAnsi="Times New Roman" w:cs="Times New Roman"/>
        </w:rPr>
        <w:t xml:space="preserve">tax policy </w:t>
      </w:r>
      <w:r w:rsidR="00B34796">
        <w:rPr>
          <w:rFonts w:ascii="Times New Roman" w:hAnsi="Times New Roman" w:cs="Times New Roman"/>
        </w:rPr>
        <w:t xml:space="preserve">may create more entrepreneurs, it does not help improving the performance of entrepreneurship. </w:t>
      </w:r>
    </w:p>
    <w:p w14:paraId="36D6B5B1" w14:textId="77777777" w:rsidR="00D62B3B" w:rsidRDefault="00D62B3B">
      <w:pPr>
        <w:rPr>
          <w:rFonts w:ascii="Times New Roman" w:hAnsi="Times New Roman" w:cs="Times New Roman"/>
          <w:b/>
          <w:bCs/>
          <w:sz w:val="28"/>
        </w:rPr>
      </w:pPr>
      <w:bookmarkStart w:id="1" w:name="_Toc289175825"/>
      <w:r>
        <w:rPr>
          <w:rFonts w:cs="Times New Roman"/>
        </w:rPr>
        <w:br w:type="page"/>
      </w:r>
    </w:p>
    <w:p w14:paraId="5DC06D55" w14:textId="278F12F3" w:rsidR="00503276" w:rsidRPr="00503276" w:rsidRDefault="003C7FC5" w:rsidP="004740AE">
      <w:pPr>
        <w:pStyle w:val="Heading1"/>
        <w:spacing w:line="360" w:lineRule="auto"/>
        <w:jc w:val="center"/>
        <w:rPr>
          <w:rFonts w:cs="Times New Roman"/>
        </w:rPr>
      </w:pPr>
      <w:bookmarkStart w:id="2" w:name="_Toc393723799"/>
      <w:r w:rsidRPr="00525E48">
        <w:rPr>
          <w:rFonts w:cs="Times New Roman"/>
        </w:rPr>
        <w:lastRenderedPageBreak/>
        <w:t>CHAPTER I</w:t>
      </w:r>
      <w:r w:rsidR="00FF1665" w:rsidRPr="00525E48">
        <w:rPr>
          <w:rFonts w:cs="Times New Roman"/>
        </w:rPr>
        <w:br/>
      </w:r>
      <w:bookmarkEnd w:id="1"/>
      <w:r w:rsidR="00503276">
        <w:rPr>
          <w:rFonts w:cs="Times New Roman"/>
        </w:rPr>
        <w:t>TAX EVASION AND SELF-EMPLOYMENT IN THE US: A LOOK AT THE ALTERNATIVE MINIMUM TAX</w:t>
      </w:r>
      <w:bookmarkEnd w:id="2"/>
    </w:p>
    <w:p w14:paraId="3A2F3F61" w14:textId="77777777" w:rsidR="00FF1665" w:rsidRPr="00525E48" w:rsidRDefault="00FF1665" w:rsidP="004740AE">
      <w:pPr>
        <w:jc w:val="center"/>
        <w:rPr>
          <w:rFonts w:ascii="Times New Roman" w:hAnsi="Times New Roman" w:cs="Times New Roman"/>
        </w:rPr>
      </w:pPr>
    </w:p>
    <w:p w14:paraId="419F3C7D" w14:textId="77777777" w:rsidR="00FF1665" w:rsidRPr="00525E48" w:rsidRDefault="00FF1665" w:rsidP="005E54E2">
      <w:pPr>
        <w:rPr>
          <w:rFonts w:ascii="Times New Roman" w:hAnsi="Times New Roman" w:cs="Times New Roman"/>
        </w:rPr>
      </w:pPr>
    </w:p>
    <w:p w14:paraId="14E04F7E" w14:textId="77777777" w:rsidR="00FA75A5" w:rsidRPr="00525E48" w:rsidRDefault="00003F6A" w:rsidP="00503276">
      <w:pPr>
        <w:pStyle w:val="Heading3"/>
        <w:rPr>
          <w:rFonts w:ascii="Times New Roman" w:hAnsi="Times New Roman" w:cs="Times New Roman"/>
        </w:rPr>
      </w:pPr>
      <w:r w:rsidRPr="00525E48">
        <w:rPr>
          <w:rFonts w:ascii="Times New Roman" w:hAnsi="Times New Roman" w:cs="Times New Roman"/>
        </w:rPr>
        <w:br w:type="page"/>
      </w:r>
    </w:p>
    <w:p w14:paraId="4BFC3598" w14:textId="77777777" w:rsidR="002C058E" w:rsidRPr="00525E48" w:rsidRDefault="002C058E" w:rsidP="002C058E">
      <w:pPr>
        <w:pStyle w:val="Heading2"/>
        <w:rPr>
          <w:rFonts w:ascii="Times New Roman" w:hAnsi="Times New Roman" w:cs="Times New Roman"/>
        </w:rPr>
      </w:pPr>
      <w:bookmarkStart w:id="3" w:name="_Toc289175826"/>
      <w:bookmarkStart w:id="4" w:name="_Toc392853178"/>
      <w:bookmarkStart w:id="5" w:name="_Toc393723800"/>
      <w:r w:rsidRPr="00525E48">
        <w:rPr>
          <w:rFonts w:ascii="Times New Roman" w:hAnsi="Times New Roman" w:cs="Times New Roman"/>
        </w:rPr>
        <w:lastRenderedPageBreak/>
        <w:t>Abstract</w:t>
      </w:r>
      <w:bookmarkEnd w:id="3"/>
      <w:bookmarkEnd w:id="4"/>
      <w:bookmarkEnd w:id="5"/>
      <w:r w:rsidRPr="00525E48">
        <w:rPr>
          <w:rFonts w:ascii="Times New Roman" w:hAnsi="Times New Roman" w:cs="Times New Roman"/>
        </w:rPr>
        <w:tab/>
      </w:r>
    </w:p>
    <w:p w14:paraId="25A0D387" w14:textId="77777777" w:rsidR="002C058E" w:rsidRPr="00525E48" w:rsidRDefault="002C058E" w:rsidP="002C058E">
      <w:pPr>
        <w:rPr>
          <w:rFonts w:ascii="Times New Roman" w:hAnsi="Times New Roman" w:cs="Times New Roman"/>
        </w:rPr>
      </w:pPr>
      <w:r w:rsidRPr="00525E48">
        <w:rPr>
          <w:rFonts w:ascii="Times New Roman" w:hAnsi="Times New Roman" w:cs="Times New Roman"/>
        </w:rPr>
        <w:tab/>
      </w:r>
    </w:p>
    <w:p w14:paraId="25DF9B37" w14:textId="77777777" w:rsidR="002C058E" w:rsidRDefault="002C058E" w:rsidP="002C058E">
      <w:pPr>
        <w:spacing w:line="360" w:lineRule="auto"/>
        <w:jc w:val="both"/>
        <w:rPr>
          <w:rFonts w:ascii="Times New Roman" w:hAnsi="Times New Roman" w:cs="Times New Roman"/>
        </w:rPr>
      </w:pPr>
      <w:r w:rsidRPr="00B8360A">
        <w:rPr>
          <w:rFonts w:ascii="Times New Roman" w:hAnsi="Times New Roman" w:cs="Times New Roman"/>
        </w:rPr>
        <w:t xml:space="preserve">Originally designed to target high-income households, the Alternative Minimum Tax (AMT) for individuals is a separate </w:t>
      </w:r>
      <w:r>
        <w:rPr>
          <w:rFonts w:ascii="Times New Roman" w:hAnsi="Times New Roman" w:cs="Times New Roman"/>
        </w:rPr>
        <w:t>income tax system</w:t>
      </w:r>
      <w:r w:rsidRPr="00B8360A">
        <w:rPr>
          <w:rFonts w:ascii="Times New Roman" w:hAnsi="Times New Roman" w:cs="Times New Roman"/>
        </w:rPr>
        <w:t xml:space="preserve"> that operates in parallel to the regular income tax. Using Individual Public Use Tax Files for 1994-2002, this paper is the first to look into </w:t>
      </w:r>
      <w:r>
        <w:rPr>
          <w:rFonts w:ascii="Times New Roman" w:hAnsi="Times New Roman" w:cs="Times New Roman"/>
        </w:rPr>
        <w:t>individuals’ income-reporting behavior in response to the AMT</w:t>
      </w:r>
      <w:r w:rsidRPr="00B8360A">
        <w:rPr>
          <w:rFonts w:ascii="Times New Roman" w:hAnsi="Times New Roman" w:cs="Times New Roman"/>
        </w:rPr>
        <w:t xml:space="preserve">. We find strong evidence that taxpayers, especially self-employed individuals, appear to manipulate their incomes </w:t>
      </w:r>
      <w:r>
        <w:rPr>
          <w:rFonts w:ascii="Times New Roman" w:hAnsi="Times New Roman" w:cs="Times New Roman"/>
        </w:rPr>
        <w:t>to avoid the AMT</w:t>
      </w:r>
      <w:r w:rsidRPr="00B8360A">
        <w:rPr>
          <w:rFonts w:ascii="Times New Roman" w:hAnsi="Times New Roman" w:cs="Times New Roman"/>
        </w:rPr>
        <w:t xml:space="preserve">. We also find </w:t>
      </w:r>
      <w:r>
        <w:rPr>
          <w:rFonts w:ascii="Times New Roman" w:hAnsi="Times New Roman" w:cs="Times New Roman"/>
        </w:rPr>
        <w:t xml:space="preserve">suggestive </w:t>
      </w:r>
      <w:r w:rsidRPr="00B8360A">
        <w:rPr>
          <w:rFonts w:ascii="Times New Roman" w:hAnsi="Times New Roman" w:cs="Times New Roman"/>
        </w:rPr>
        <w:t xml:space="preserve">evidence that the notch created by the AMT generates both a </w:t>
      </w:r>
      <w:r>
        <w:rPr>
          <w:rFonts w:ascii="Times New Roman" w:hAnsi="Times New Roman" w:cs="Times New Roman"/>
        </w:rPr>
        <w:t>real</w:t>
      </w:r>
      <w:r w:rsidRPr="00B8360A">
        <w:rPr>
          <w:rFonts w:ascii="Times New Roman" w:hAnsi="Times New Roman" w:cs="Times New Roman"/>
        </w:rPr>
        <w:t xml:space="preserve"> response and an evasion response. The self-employed act more aggressively than wage earners to avoid the AMT. </w:t>
      </w:r>
      <w:r>
        <w:rPr>
          <w:rFonts w:ascii="Times New Roman" w:hAnsi="Times New Roman" w:cs="Times New Roman"/>
        </w:rPr>
        <w:t>Specifically, we</w:t>
      </w:r>
      <w:r w:rsidRPr="00B8360A">
        <w:rPr>
          <w:rFonts w:ascii="Times New Roman" w:hAnsi="Times New Roman" w:cs="Times New Roman"/>
        </w:rPr>
        <w:t xml:space="preserve"> find evidence suggesting that </w:t>
      </w:r>
      <w:r>
        <w:rPr>
          <w:rFonts w:ascii="Times New Roman" w:hAnsi="Times New Roman" w:cs="Times New Roman"/>
        </w:rPr>
        <w:t>the self-employed</w:t>
      </w:r>
      <w:r w:rsidRPr="00B8360A">
        <w:rPr>
          <w:rFonts w:ascii="Times New Roman" w:hAnsi="Times New Roman" w:cs="Times New Roman"/>
        </w:rPr>
        <w:t xml:space="preserve"> </w:t>
      </w:r>
      <w:r>
        <w:rPr>
          <w:rFonts w:ascii="Times New Roman" w:hAnsi="Times New Roman" w:cs="Times New Roman"/>
        </w:rPr>
        <w:t xml:space="preserve">are likely to </w:t>
      </w:r>
      <w:r w:rsidRPr="00B8360A">
        <w:rPr>
          <w:rFonts w:ascii="Times New Roman" w:hAnsi="Times New Roman" w:cs="Times New Roman"/>
        </w:rPr>
        <w:t xml:space="preserve">increase the ratio of </w:t>
      </w:r>
      <w:r>
        <w:rPr>
          <w:rFonts w:ascii="Times New Roman" w:hAnsi="Times New Roman" w:cs="Times New Roman"/>
        </w:rPr>
        <w:t>certain tax deductible consumption</w:t>
      </w:r>
      <w:r w:rsidRPr="00B8360A">
        <w:rPr>
          <w:rFonts w:ascii="Times New Roman" w:hAnsi="Times New Roman" w:cs="Times New Roman"/>
        </w:rPr>
        <w:t xml:space="preserve"> to their income as they approach the AMT threshold. </w:t>
      </w:r>
      <w:r>
        <w:rPr>
          <w:rFonts w:ascii="Times New Roman" w:hAnsi="Times New Roman" w:cs="Times New Roman"/>
        </w:rPr>
        <w:t>This</w:t>
      </w:r>
      <w:r w:rsidRPr="00B8360A">
        <w:rPr>
          <w:rFonts w:ascii="Times New Roman" w:hAnsi="Times New Roman" w:cs="Times New Roman"/>
        </w:rPr>
        <w:t xml:space="preserve"> is suggestive evidence that </w:t>
      </w:r>
      <w:r>
        <w:rPr>
          <w:rFonts w:ascii="Times New Roman" w:hAnsi="Times New Roman" w:cs="Times New Roman"/>
        </w:rPr>
        <w:t>they</w:t>
      </w:r>
      <w:r w:rsidRPr="00B8360A">
        <w:rPr>
          <w:rFonts w:ascii="Times New Roman" w:hAnsi="Times New Roman" w:cs="Times New Roman"/>
        </w:rPr>
        <w:t xml:space="preserve"> underreport their </w:t>
      </w:r>
      <w:r>
        <w:rPr>
          <w:rFonts w:ascii="Times New Roman" w:hAnsi="Times New Roman" w:cs="Times New Roman"/>
        </w:rPr>
        <w:t xml:space="preserve">taxable </w:t>
      </w:r>
      <w:r w:rsidRPr="00B8360A">
        <w:rPr>
          <w:rFonts w:ascii="Times New Roman" w:hAnsi="Times New Roman" w:cs="Times New Roman"/>
        </w:rPr>
        <w:t xml:space="preserve">income as they move closer to the AMT threshold. We also find the Schedule C filers may increase their business expenses in order to avoid the AMT. These results have important policy implications for the AMT design and for the evaluation of the welfare loss from taxation of </w:t>
      </w:r>
      <w:r>
        <w:rPr>
          <w:rFonts w:ascii="Times New Roman" w:hAnsi="Times New Roman" w:cs="Times New Roman"/>
        </w:rPr>
        <w:t>small businesses</w:t>
      </w:r>
      <w:r w:rsidRPr="00B8360A">
        <w:rPr>
          <w:rFonts w:ascii="Times New Roman" w:hAnsi="Times New Roman" w:cs="Times New Roman"/>
        </w:rPr>
        <w:t>.</w:t>
      </w:r>
    </w:p>
    <w:p w14:paraId="0E52572A" w14:textId="77777777" w:rsidR="002C058E" w:rsidRDefault="002C058E" w:rsidP="002C058E">
      <w:pPr>
        <w:spacing w:line="360" w:lineRule="auto"/>
        <w:jc w:val="both"/>
        <w:rPr>
          <w:rFonts w:ascii="Times New Roman" w:hAnsi="Times New Roman" w:cs="Times New Roman"/>
        </w:rPr>
      </w:pPr>
    </w:p>
    <w:p w14:paraId="07E692FE" w14:textId="77777777" w:rsidR="002C058E" w:rsidRDefault="002C058E" w:rsidP="002C058E">
      <w:pPr>
        <w:spacing w:line="360" w:lineRule="auto"/>
        <w:ind w:right="43"/>
        <w:rPr>
          <w:rFonts w:ascii="Times New Roman" w:hAnsi="Times New Roman"/>
          <w:bCs/>
        </w:rPr>
      </w:pPr>
      <w:r>
        <w:rPr>
          <w:rFonts w:ascii="Times New Roman" w:hAnsi="Times New Roman"/>
          <w:b/>
          <w:bCs/>
        </w:rPr>
        <w:t xml:space="preserve">Keywords: </w:t>
      </w:r>
      <w:r>
        <w:rPr>
          <w:rFonts w:ascii="Times New Roman" w:hAnsi="Times New Roman"/>
          <w:bCs/>
        </w:rPr>
        <w:t>Alternative minimum tax; Self-employed; Tax evasion; Labor response</w:t>
      </w:r>
    </w:p>
    <w:p w14:paraId="33A1DE9C" w14:textId="77777777" w:rsidR="002C058E" w:rsidRPr="00503276" w:rsidRDefault="002C058E" w:rsidP="002C058E">
      <w:pPr>
        <w:spacing w:line="360" w:lineRule="auto"/>
        <w:jc w:val="both"/>
        <w:rPr>
          <w:rFonts w:ascii="Times New Roman" w:hAnsi="Times New Roman" w:cs="Times New Roman"/>
        </w:rPr>
      </w:pPr>
      <w:r w:rsidRPr="00B8360A">
        <w:rPr>
          <w:rFonts w:ascii="Times New Roman" w:hAnsi="Times New Roman"/>
          <w:b/>
          <w:bCs/>
        </w:rPr>
        <w:t>JEL Classification Numbers:</w:t>
      </w:r>
      <w:r>
        <w:rPr>
          <w:rFonts w:ascii="Times New Roman" w:hAnsi="Times New Roman"/>
          <w:b/>
          <w:bCs/>
        </w:rPr>
        <w:t xml:space="preserve"> </w:t>
      </w:r>
      <w:r w:rsidRPr="00B8360A">
        <w:rPr>
          <w:rFonts w:ascii="Times New Roman" w:hAnsi="Times New Roman"/>
          <w:bCs/>
        </w:rPr>
        <w:t>H2, H24, H26</w:t>
      </w:r>
    </w:p>
    <w:p w14:paraId="549AC8AD" w14:textId="77777777" w:rsidR="002C058E" w:rsidRDefault="002C058E">
      <w:pPr>
        <w:rPr>
          <w:rFonts w:ascii="Times New Roman" w:hAnsi="Times New Roman" w:cs="Times New Roman"/>
          <w:b/>
          <w:bCs/>
          <w:iCs/>
          <w:sz w:val="28"/>
          <w:szCs w:val="28"/>
        </w:rPr>
      </w:pPr>
      <w:r>
        <w:rPr>
          <w:rFonts w:ascii="Times New Roman" w:hAnsi="Times New Roman" w:cs="Times New Roman"/>
        </w:rPr>
        <w:br w:type="page"/>
      </w:r>
    </w:p>
    <w:p w14:paraId="7C566492" w14:textId="125150F0" w:rsidR="003C7FC5" w:rsidRPr="00525E48" w:rsidRDefault="00794B13" w:rsidP="00794B13">
      <w:pPr>
        <w:pStyle w:val="Heading2"/>
        <w:spacing w:line="360" w:lineRule="auto"/>
        <w:jc w:val="left"/>
        <w:rPr>
          <w:rFonts w:ascii="Times New Roman" w:hAnsi="Times New Roman" w:cs="Times New Roman"/>
        </w:rPr>
      </w:pPr>
      <w:bookmarkStart w:id="6" w:name="_Toc393723801"/>
      <w:r>
        <w:rPr>
          <w:rFonts w:ascii="Times New Roman" w:hAnsi="Times New Roman" w:cs="Times New Roman"/>
        </w:rPr>
        <w:lastRenderedPageBreak/>
        <w:t>I. Introduction</w:t>
      </w:r>
      <w:bookmarkEnd w:id="6"/>
    </w:p>
    <w:p w14:paraId="195D200A" w14:textId="77777777" w:rsidR="00064FCA" w:rsidRPr="00064FCA" w:rsidRDefault="00064FCA" w:rsidP="00064FCA">
      <w:pPr>
        <w:spacing w:line="360" w:lineRule="auto"/>
        <w:jc w:val="both"/>
        <w:rPr>
          <w:rFonts w:ascii="Times New Roman" w:hAnsi="Times New Roman" w:cs="Times New Roman"/>
        </w:rPr>
      </w:pPr>
      <w:r w:rsidRPr="00064FCA">
        <w:rPr>
          <w:rFonts w:ascii="Times New Roman" w:hAnsi="Times New Roman" w:cs="Times New Roman"/>
        </w:rPr>
        <w:t>The alternative minimum tax (AMT) for individuals is a separate system of income taxation that operates in parallel to the regular income tax. Taxpayers who may be affected by the AMT must recalculate their taxes using rules about income and deductions different from those that apply to regular income tax. If they owe more under the AMT than they would under regular income tax, they pay the AMT amount. In other words, the AMT can be viewed as an additional tax levied on taxpayers whose regular tax is found to be too low relative to their income.</w:t>
      </w:r>
    </w:p>
    <w:p w14:paraId="24A2E1CC" w14:textId="77777777" w:rsidR="00064FCA" w:rsidRPr="00064FCA" w:rsidRDefault="00064FCA" w:rsidP="00064FCA">
      <w:pPr>
        <w:spacing w:line="360" w:lineRule="auto"/>
        <w:jc w:val="both"/>
        <w:rPr>
          <w:rFonts w:ascii="Times New Roman" w:hAnsi="Times New Roman" w:cs="Times New Roman"/>
        </w:rPr>
      </w:pPr>
    </w:p>
    <w:p w14:paraId="17BD1180" w14:textId="34709AF1"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Although Congress originally enacted the AMT to ensure that high income individuals pay at least a minimum amount of tax each year, it now affects more tax filers in the middle income classes. One reason for the expansion of AMT is that unlike the regular tax system, the AMT tax brackets are not indexed for inflation. In addition, the tax cuts passed during the early 2000s exacerbate the AMT problem because they reduce regular income taxes without a corresponding permanent reduction in the AMT (Lim et. al., 2009). The tax cuts and lack of indexation combine to push millions of taxpayers onto the AMT. A total of 27 percent of households that paid the AMT in 2008 had adjusted gross income of $200,000 or less (Bryan, 2009).</w:t>
      </w:r>
    </w:p>
    <w:p w14:paraId="4B550C6E" w14:textId="77777777" w:rsidR="00064FCA" w:rsidRPr="00064FCA" w:rsidRDefault="00064FCA" w:rsidP="00064FCA">
      <w:pPr>
        <w:spacing w:line="360" w:lineRule="auto"/>
        <w:jc w:val="both"/>
        <w:rPr>
          <w:rFonts w:ascii="Times New Roman" w:hAnsi="Times New Roman" w:cs="Times New Roman"/>
        </w:rPr>
      </w:pPr>
    </w:p>
    <w:p w14:paraId="18CAA2E4" w14:textId="5EF4DA8D"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Every year taxpayers need to consider if they need to pay the AMT. The IRS web site provides the AMT assistant to help taxpayers determine whether they may be subject to the AMT. If the results show someone might owe the AMT, he may need to complete Form 6251 to find out if he owes the AMT and how much he owes. And if this person triggers the AMT, his average tax rate might go up, sometimes substantially. The AMT system brings </w:t>
      </w:r>
      <w:r w:rsidR="00394238">
        <w:rPr>
          <w:rFonts w:ascii="Times New Roman" w:hAnsi="Times New Roman" w:cs="Times New Roman"/>
        </w:rPr>
        <w:t>additional</w:t>
      </w:r>
      <w:r w:rsidRPr="00064FCA">
        <w:rPr>
          <w:rFonts w:ascii="Times New Roman" w:hAnsi="Times New Roman" w:cs="Times New Roman"/>
        </w:rPr>
        <w:t xml:space="preserve"> administrative burden to taxpayers. </w:t>
      </w:r>
    </w:p>
    <w:p w14:paraId="30D7D0E2" w14:textId="77777777" w:rsidR="00064FCA" w:rsidRPr="00064FCA" w:rsidRDefault="00064FCA" w:rsidP="00064FCA">
      <w:pPr>
        <w:spacing w:line="360" w:lineRule="auto"/>
        <w:jc w:val="both"/>
        <w:rPr>
          <w:rFonts w:ascii="Times New Roman" w:hAnsi="Times New Roman" w:cs="Times New Roman"/>
        </w:rPr>
      </w:pPr>
    </w:p>
    <w:p w14:paraId="62752F96" w14:textId="77777777" w:rsid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This paper exploits the parallel structure of the regular income tax and the AMT to investigate a series of questions: First, do households manipulate their incomes in order to avoid the AMT as they move toward the AMT threshold? If bunching is found, is there any difference between self-employed individuals and wage earners? More importantly, does the behavioral response come from misreporting or real activity change?</w:t>
      </w:r>
    </w:p>
    <w:p w14:paraId="44AF8441" w14:textId="77777777" w:rsidR="00064FCA" w:rsidRPr="00064FCA" w:rsidRDefault="00064FCA" w:rsidP="00064FCA">
      <w:pPr>
        <w:spacing w:line="360" w:lineRule="auto"/>
        <w:jc w:val="both"/>
        <w:rPr>
          <w:rFonts w:ascii="Times New Roman" w:hAnsi="Times New Roman" w:cs="Times New Roman"/>
        </w:rPr>
      </w:pPr>
    </w:p>
    <w:p w14:paraId="1C7187A2" w14:textId="760B871D"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lastRenderedPageBreak/>
        <w:t xml:space="preserve">Studying the effect of taxes on economic behavior is important. First, the behavioral response of taxpayers affects the tax revenue. Second, it affects economic efficiency or deadweight loss (Feldstein, 2008). This paper follows in </w:t>
      </w:r>
      <w:r w:rsidR="00394238">
        <w:rPr>
          <w:rFonts w:ascii="Times New Roman" w:hAnsi="Times New Roman" w:cs="Times New Roman"/>
        </w:rPr>
        <w:t xml:space="preserve">the </w:t>
      </w:r>
      <w:r w:rsidRPr="00064FCA">
        <w:rPr>
          <w:rFonts w:ascii="Times New Roman" w:hAnsi="Times New Roman" w:cs="Times New Roman"/>
        </w:rPr>
        <w:t xml:space="preserve">spirit of </w:t>
      </w:r>
      <w:proofErr w:type="spellStart"/>
      <w:r w:rsidRPr="00064FCA">
        <w:rPr>
          <w:rFonts w:ascii="Times New Roman" w:hAnsi="Times New Roman" w:cs="Times New Roman"/>
        </w:rPr>
        <w:t>Saez</w:t>
      </w:r>
      <w:proofErr w:type="spellEnd"/>
      <w:r w:rsidRPr="00064FCA">
        <w:rPr>
          <w:rFonts w:ascii="Times New Roman" w:hAnsi="Times New Roman" w:cs="Times New Roman"/>
        </w:rPr>
        <w:t xml:space="preserve"> (2010), who examined bunching of kink points created by the EITC. It is the first to study potential bunching behavior created by the AMT at the top end of the income distribution, and whether such bunching behavior is driven by misreporting or real activity change. The results have important policy implications. If a behavioral response is found and it is mainly driven by misreporting, the welfare </w:t>
      </w:r>
      <w:proofErr w:type="gramStart"/>
      <w:r w:rsidRPr="00064FCA">
        <w:rPr>
          <w:rFonts w:ascii="Times New Roman" w:hAnsi="Times New Roman" w:cs="Times New Roman"/>
        </w:rPr>
        <w:t xml:space="preserve">loss </w:t>
      </w:r>
      <w:r w:rsidR="00532C5A">
        <w:rPr>
          <w:rFonts w:ascii="Times New Roman" w:hAnsi="Times New Roman" w:cs="Times New Roman"/>
        </w:rPr>
        <w:t>are</w:t>
      </w:r>
      <w:proofErr w:type="gramEnd"/>
      <w:r w:rsidR="00B34796" w:rsidRPr="00064FCA">
        <w:rPr>
          <w:rFonts w:ascii="Times New Roman" w:hAnsi="Times New Roman" w:cs="Times New Roman"/>
        </w:rPr>
        <w:t xml:space="preserve"> </w:t>
      </w:r>
      <w:r w:rsidRPr="00064FCA">
        <w:rPr>
          <w:rFonts w:ascii="Times New Roman" w:hAnsi="Times New Roman" w:cs="Times New Roman"/>
        </w:rPr>
        <w:t xml:space="preserve">the tax revenue </w:t>
      </w:r>
      <w:r w:rsidR="00B34796">
        <w:rPr>
          <w:rFonts w:ascii="Times New Roman" w:hAnsi="Times New Roman" w:cs="Times New Roman"/>
        </w:rPr>
        <w:t xml:space="preserve">loss </w:t>
      </w:r>
      <w:r w:rsidR="00620009">
        <w:rPr>
          <w:rFonts w:ascii="Times New Roman" w:hAnsi="Times New Roman" w:cs="Times New Roman"/>
        </w:rPr>
        <w:t>and the costs of tax planning</w:t>
      </w:r>
      <w:r w:rsidRPr="00064FCA">
        <w:rPr>
          <w:rFonts w:ascii="Times New Roman" w:hAnsi="Times New Roman" w:cs="Times New Roman"/>
        </w:rPr>
        <w:t xml:space="preserve">. However, if the response is driven by both misreporting and real activity change, the total deadweight loss is substantially greater than under the first assumption. </w:t>
      </w:r>
      <w:r w:rsidR="00620009">
        <w:rPr>
          <w:rFonts w:ascii="Times New Roman" w:hAnsi="Times New Roman" w:cs="Times New Roman"/>
        </w:rPr>
        <w:t>Additional deadweight loss occurs because</w:t>
      </w:r>
      <w:r w:rsidRPr="00064FCA">
        <w:rPr>
          <w:rFonts w:ascii="Times New Roman" w:hAnsi="Times New Roman" w:cs="Times New Roman"/>
        </w:rPr>
        <w:t xml:space="preserve"> households adjusted their labor supply </w:t>
      </w:r>
      <w:r w:rsidR="00394238">
        <w:rPr>
          <w:rFonts w:ascii="Times New Roman" w:hAnsi="Times New Roman" w:cs="Times New Roman"/>
        </w:rPr>
        <w:t xml:space="preserve">or other activities </w:t>
      </w:r>
      <w:r w:rsidRPr="00064FCA">
        <w:rPr>
          <w:rFonts w:ascii="Times New Roman" w:hAnsi="Times New Roman" w:cs="Times New Roman"/>
        </w:rPr>
        <w:t>to avoid higher tax. The deadweight loss from both misreporting and real activity change is larger than that from misreporting only.</w:t>
      </w:r>
    </w:p>
    <w:p w14:paraId="4A6D1968" w14:textId="77777777" w:rsidR="00064FCA" w:rsidRPr="00064FCA" w:rsidRDefault="00064FCA" w:rsidP="00064FCA">
      <w:pPr>
        <w:spacing w:line="360" w:lineRule="auto"/>
        <w:jc w:val="both"/>
        <w:rPr>
          <w:rFonts w:ascii="Times New Roman" w:hAnsi="Times New Roman" w:cs="Times New Roman"/>
        </w:rPr>
      </w:pPr>
    </w:p>
    <w:p w14:paraId="56749687" w14:textId="35F1B006"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To analyze how households respond to the AMT, we use the IRS Individual Public Use Tax Files for 1994–2002. The</w:t>
      </w:r>
      <w:r w:rsidR="00394238">
        <w:rPr>
          <w:rFonts w:ascii="Times New Roman" w:hAnsi="Times New Roman" w:cs="Times New Roman"/>
        </w:rPr>
        <w:t>se</w:t>
      </w:r>
      <w:r w:rsidRPr="00064FCA">
        <w:rPr>
          <w:rFonts w:ascii="Times New Roman" w:hAnsi="Times New Roman" w:cs="Times New Roman"/>
        </w:rPr>
        <w:t xml:space="preserve"> </w:t>
      </w:r>
      <w:r w:rsidR="00394238">
        <w:rPr>
          <w:rFonts w:ascii="Times New Roman" w:hAnsi="Times New Roman" w:cs="Times New Roman"/>
        </w:rPr>
        <w:t>files contain</w:t>
      </w:r>
      <w:r w:rsidRPr="00064FCA">
        <w:rPr>
          <w:rFonts w:ascii="Times New Roman" w:hAnsi="Times New Roman" w:cs="Times New Roman"/>
        </w:rPr>
        <w:t xml:space="preserve"> the information directly from a large sample of individual tax returns. We limit our analysis to those who filed Form 6251 and calculate each person’s gap between the</w:t>
      </w:r>
      <w:r w:rsidR="00394238">
        <w:rPr>
          <w:rFonts w:ascii="Times New Roman" w:hAnsi="Times New Roman" w:cs="Times New Roman"/>
        </w:rPr>
        <w:t xml:space="preserve"> regular income tax and the AMT, which we call the AMT gap.</w:t>
      </w:r>
      <w:r w:rsidRPr="00064FCA">
        <w:rPr>
          <w:rFonts w:ascii="Times New Roman" w:hAnsi="Times New Roman" w:cs="Times New Roman"/>
        </w:rPr>
        <w:t xml:space="preserve"> Then we plot histogram</w:t>
      </w:r>
      <w:r w:rsidR="00394238">
        <w:rPr>
          <w:rFonts w:ascii="Times New Roman" w:hAnsi="Times New Roman" w:cs="Times New Roman"/>
        </w:rPr>
        <w:t>s</w:t>
      </w:r>
      <w:r w:rsidRPr="00064FCA">
        <w:rPr>
          <w:rFonts w:ascii="Times New Roman" w:hAnsi="Times New Roman" w:cs="Times New Roman"/>
        </w:rPr>
        <w:t xml:space="preserve"> of the AMT gap and find evidence </w:t>
      </w:r>
      <w:r w:rsidR="00394238">
        <w:rPr>
          <w:rFonts w:ascii="Times New Roman" w:hAnsi="Times New Roman" w:cs="Times New Roman"/>
        </w:rPr>
        <w:t xml:space="preserve">that </w:t>
      </w:r>
      <w:r w:rsidRPr="00064FCA">
        <w:rPr>
          <w:rFonts w:ascii="Times New Roman" w:hAnsi="Times New Roman" w:cs="Times New Roman"/>
        </w:rPr>
        <w:t>suggests that taxpayers manipulate their income just below the AMT threshold. A formal test (McCrary, 2008) provides evidence that bunching exists. We further explore the difference between self-employed individuals and wage earners. We find the bunching created by self-employed individuals locates further away from the AMT threshold than the bunching created by wage earners, which suggests that the self-employed act more aggressively to avoid the AMT. To explore potential cause</w:t>
      </w:r>
      <w:r w:rsidR="00394238">
        <w:rPr>
          <w:rFonts w:ascii="Times New Roman" w:hAnsi="Times New Roman" w:cs="Times New Roman"/>
        </w:rPr>
        <w:t>s</w:t>
      </w:r>
      <w:r w:rsidRPr="00064FCA">
        <w:rPr>
          <w:rFonts w:ascii="Times New Roman" w:hAnsi="Times New Roman" w:cs="Times New Roman"/>
        </w:rPr>
        <w:t xml:space="preserve"> of the bunching</w:t>
      </w:r>
      <w:r w:rsidRPr="00064FCA">
        <w:rPr>
          <w:rFonts w:ascii="Times New Roman" w:hAnsi="Times New Roman" w:cs="Times New Roman" w:hint="eastAsia"/>
        </w:rPr>
        <w:t xml:space="preserve">, </w:t>
      </w:r>
      <w:r w:rsidRPr="00064FCA">
        <w:rPr>
          <w:rFonts w:ascii="Times New Roman" w:hAnsi="Times New Roman" w:cs="Times New Roman"/>
        </w:rPr>
        <w:t>we</w:t>
      </w:r>
      <w:r w:rsidRPr="00064FCA">
        <w:rPr>
          <w:rFonts w:ascii="Times New Roman" w:hAnsi="Times New Roman" w:cs="Times New Roman" w:hint="eastAsia"/>
        </w:rPr>
        <w:t xml:space="preserve"> use a consumption-based method </w:t>
      </w:r>
      <w:r w:rsidRPr="00064FCA">
        <w:rPr>
          <w:rFonts w:ascii="Times New Roman" w:hAnsi="Times New Roman" w:cs="Times New Roman"/>
        </w:rPr>
        <w:t>(</w:t>
      </w:r>
      <w:proofErr w:type="spellStart"/>
      <w:r w:rsidRPr="00064FCA">
        <w:rPr>
          <w:rFonts w:ascii="Times New Roman" w:hAnsi="Times New Roman" w:cs="Times New Roman"/>
        </w:rPr>
        <w:t>Pissarides</w:t>
      </w:r>
      <w:proofErr w:type="spellEnd"/>
      <w:r w:rsidRPr="00064FCA">
        <w:rPr>
          <w:rFonts w:ascii="Times New Roman" w:hAnsi="Times New Roman" w:cs="Times New Roman"/>
        </w:rPr>
        <w:t xml:space="preserve"> and Weber, 1989) </w:t>
      </w:r>
      <w:r w:rsidRPr="00064FCA">
        <w:rPr>
          <w:rFonts w:ascii="Times New Roman" w:hAnsi="Times New Roman" w:cs="Times New Roman" w:hint="eastAsia"/>
        </w:rPr>
        <w:t xml:space="preserve">to estimate whether the bunching </w:t>
      </w:r>
      <w:r w:rsidRPr="00064FCA">
        <w:rPr>
          <w:rFonts w:ascii="Times New Roman" w:hAnsi="Times New Roman" w:cs="Times New Roman"/>
        </w:rPr>
        <w:t>is</w:t>
      </w:r>
      <w:r w:rsidRPr="00064FCA">
        <w:rPr>
          <w:rFonts w:ascii="Times New Roman" w:hAnsi="Times New Roman" w:cs="Times New Roman" w:hint="eastAsia"/>
        </w:rPr>
        <w:t xml:space="preserve"> created by misreporting or </w:t>
      </w:r>
      <w:r w:rsidRPr="00064FCA">
        <w:rPr>
          <w:rFonts w:ascii="Times New Roman" w:hAnsi="Times New Roman" w:cs="Times New Roman"/>
        </w:rPr>
        <w:t>real activity</w:t>
      </w:r>
      <w:r w:rsidRPr="00064FCA">
        <w:rPr>
          <w:rFonts w:ascii="Times New Roman" w:hAnsi="Times New Roman" w:cs="Times New Roman" w:hint="eastAsia"/>
        </w:rPr>
        <w:t xml:space="preserve"> response. </w:t>
      </w:r>
      <w:r w:rsidRPr="00064FCA">
        <w:rPr>
          <w:rFonts w:ascii="Times New Roman" w:hAnsi="Times New Roman" w:cs="Times New Roman"/>
        </w:rPr>
        <w:t>We</w:t>
      </w:r>
      <w:r w:rsidRPr="00064FCA">
        <w:rPr>
          <w:rFonts w:ascii="Times New Roman" w:hAnsi="Times New Roman" w:cs="Times New Roman" w:hint="eastAsia"/>
        </w:rPr>
        <w:t xml:space="preserve"> </w:t>
      </w:r>
      <w:r w:rsidRPr="00064FCA">
        <w:rPr>
          <w:rFonts w:ascii="Times New Roman" w:hAnsi="Times New Roman" w:cs="Times New Roman"/>
        </w:rPr>
        <w:t>find suggestive</w:t>
      </w:r>
      <w:r w:rsidRPr="00064FCA">
        <w:rPr>
          <w:rFonts w:ascii="Times New Roman" w:hAnsi="Times New Roman" w:cs="Times New Roman" w:hint="eastAsia"/>
        </w:rPr>
        <w:t xml:space="preserve"> evidence of </w:t>
      </w:r>
      <w:r w:rsidRPr="00064FCA">
        <w:rPr>
          <w:rFonts w:ascii="Times New Roman" w:hAnsi="Times New Roman" w:cs="Times New Roman"/>
        </w:rPr>
        <w:t xml:space="preserve">both a </w:t>
      </w:r>
      <w:r w:rsidR="00394238">
        <w:rPr>
          <w:rFonts w:ascii="Times New Roman" w:hAnsi="Times New Roman" w:cs="Times New Roman"/>
        </w:rPr>
        <w:t>real</w:t>
      </w:r>
      <w:r w:rsidRPr="00064FCA">
        <w:rPr>
          <w:rFonts w:ascii="Times New Roman" w:hAnsi="Times New Roman" w:cs="Times New Roman"/>
        </w:rPr>
        <w:t xml:space="preserve"> response and </w:t>
      </w:r>
      <w:r w:rsidRPr="00064FCA">
        <w:rPr>
          <w:rFonts w:ascii="Times New Roman" w:hAnsi="Times New Roman" w:cs="Times New Roman" w:hint="eastAsia"/>
        </w:rPr>
        <w:t>misreporting</w:t>
      </w:r>
      <w:r w:rsidRPr="00064FCA">
        <w:rPr>
          <w:rFonts w:ascii="Times New Roman" w:hAnsi="Times New Roman" w:cs="Times New Roman"/>
        </w:rPr>
        <w:t>.</w:t>
      </w:r>
    </w:p>
    <w:p w14:paraId="51BF9A86" w14:textId="77777777" w:rsidR="00064FCA" w:rsidRDefault="00064FCA">
      <w:pPr>
        <w:rPr>
          <w:rFonts w:ascii="Times New Roman" w:hAnsi="Times New Roman" w:cs="Times New Roman"/>
          <w:b/>
          <w:bCs/>
          <w:iCs/>
          <w:sz w:val="28"/>
          <w:szCs w:val="28"/>
        </w:rPr>
      </w:pPr>
      <w:r>
        <w:rPr>
          <w:rFonts w:ascii="Times New Roman" w:hAnsi="Times New Roman" w:cs="Times New Roman"/>
        </w:rPr>
        <w:br w:type="page"/>
      </w:r>
    </w:p>
    <w:p w14:paraId="3E97EC95" w14:textId="77777777" w:rsidR="00794B13" w:rsidRPr="00794B13" w:rsidRDefault="00794B13" w:rsidP="00794B13">
      <w:pPr>
        <w:pStyle w:val="Heading2"/>
        <w:spacing w:line="360" w:lineRule="auto"/>
        <w:jc w:val="left"/>
        <w:rPr>
          <w:rFonts w:ascii="Times New Roman" w:hAnsi="Times New Roman" w:cs="Times New Roman"/>
        </w:rPr>
      </w:pPr>
      <w:bookmarkStart w:id="7" w:name="_Toc393723802"/>
      <w:r w:rsidRPr="00794B13">
        <w:rPr>
          <w:rFonts w:ascii="Times New Roman" w:hAnsi="Times New Roman" w:cs="Times New Roman"/>
        </w:rPr>
        <w:lastRenderedPageBreak/>
        <w:t>II. Literature Review</w:t>
      </w:r>
      <w:bookmarkEnd w:id="7"/>
    </w:p>
    <w:p w14:paraId="655BEB2A" w14:textId="25CE518D" w:rsidR="00064FCA" w:rsidRPr="00064FCA" w:rsidRDefault="00394238" w:rsidP="00064FCA">
      <w:pPr>
        <w:spacing w:line="360" w:lineRule="auto"/>
        <w:jc w:val="both"/>
        <w:rPr>
          <w:rFonts w:ascii="Times New Roman" w:hAnsi="Times New Roman" w:cs="Times New Roman"/>
        </w:rPr>
      </w:pPr>
      <w:r>
        <w:rPr>
          <w:rFonts w:ascii="Times New Roman" w:hAnsi="Times New Roman" w:cs="Times New Roman"/>
        </w:rPr>
        <w:t xml:space="preserve">Some of the </w:t>
      </w:r>
      <w:r w:rsidR="00EE5379">
        <w:rPr>
          <w:rFonts w:ascii="Times New Roman" w:hAnsi="Times New Roman" w:cs="Times New Roman"/>
        </w:rPr>
        <w:t xml:space="preserve">most related </w:t>
      </w:r>
      <w:r w:rsidR="00866C90">
        <w:rPr>
          <w:rFonts w:ascii="Times New Roman" w:hAnsi="Times New Roman" w:cs="Times New Roman"/>
        </w:rPr>
        <w:t xml:space="preserve">studies </w:t>
      </w:r>
      <w:r w:rsidR="00064FCA" w:rsidRPr="00064FCA">
        <w:rPr>
          <w:rFonts w:ascii="Times New Roman" w:hAnsi="Times New Roman" w:cs="Times New Roman"/>
        </w:rPr>
        <w:t>on the self-</w:t>
      </w:r>
      <w:proofErr w:type="spellStart"/>
      <w:proofErr w:type="gramStart"/>
      <w:r w:rsidR="00064FCA" w:rsidRPr="00064FCA">
        <w:rPr>
          <w:rFonts w:ascii="Times New Roman" w:hAnsi="Times New Roman" w:cs="Times New Roman"/>
        </w:rPr>
        <w:t>employ</w:t>
      </w:r>
      <w:r>
        <w:rPr>
          <w:rFonts w:ascii="Times New Roman" w:hAnsi="Times New Roman" w:cs="Times New Roman"/>
        </w:rPr>
        <w:t>ed’s</w:t>
      </w:r>
      <w:proofErr w:type="spellEnd"/>
      <w:proofErr w:type="gramEnd"/>
      <w:r>
        <w:rPr>
          <w:rFonts w:ascii="Times New Roman" w:hAnsi="Times New Roman" w:cs="Times New Roman"/>
        </w:rPr>
        <w:t xml:space="preserve"> behavioral response</w:t>
      </w:r>
      <w:r w:rsidR="00064FCA" w:rsidRPr="00064FCA">
        <w:rPr>
          <w:rFonts w:ascii="Times New Roman" w:hAnsi="Times New Roman" w:cs="Times New Roman"/>
        </w:rPr>
        <w:t xml:space="preserve"> to the US income tax schedule focuses on the lower end of income distribution. Using tax return data, </w:t>
      </w:r>
      <w:proofErr w:type="spellStart"/>
      <w:r w:rsidR="00064FCA" w:rsidRPr="00064FCA">
        <w:rPr>
          <w:rFonts w:ascii="Times New Roman" w:hAnsi="Times New Roman" w:cs="Times New Roman"/>
        </w:rPr>
        <w:t>Saez</w:t>
      </w:r>
      <w:proofErr w:type="spellEnd"/>
      <w:r w:rsidR="00064FCA" w:rsidRPr="00064FCA">
        <w:rPr>
          <w:rFonts w:ascii="Times New Roman" w:hAnsi="Times New Roman" w:cs="Times New Roman"/>
        </w:rPr>
        <w:t xml:space="preserve"> (2010) </w:t>
      </w:r>
      <w:r w:rsidR="00EE5379">
        <w:rPr>
          <w:rFonts w:ascii="Times New Roman" w:hAnsi="Times New Roman" w:cs="Times New Roman"/>
        </w:rPr>
        <w:t>found</w:t>
      </w:r>
      <w:r w:rsidR="00EE5379" w:rsidRPr="00064FCA">
        <w:rPr>
          <w:rFonts w:ascii="Times New Roman" w:hAnsi="Times New Roman" w:cs="Times New Roman"/>
        </w:rPr>
        <w:t xml:space="preserve"> </w:t>
      </w:r>
      <w:r w:rsidR="00064FCA" w:rsidRPr="00064FCA">
        <w:rPr>
          <w:rFonts w:ascii="Times New Roman" w:hAnsi="Times New Roman" w:cs="Times New Roman"/>
        </w:rPr>
        <w:t xml:space="preserve">clear evidence of bunching at the first kink created by the EITC, and the bunching </w:t>
      </w:r>
      <w:r w:rsidR="00EE5379">
        <w:rPr>
          <w:rFonts w:ascii="Times New Roman" w:hAnsi="Times New Roman" w:cs="Times New Roman"/>
        </w:rPr>
        <w:t>was</w:t>
      </w:r>
      <w:r w:rsidR="00EE5379" w:rsidRPr="00064FCA">
        <w:rPr>
          <w:rFonts w:ascii="Times New Roman" w:hAnsi="Times New Roman" w:cs="Times New Roman"/>
        </w:rPr>
        <w:t xml:space="preserve"> </w:t>
      </w:r>
      <w:r w:rsidR="00064FCA" w:rsidRPr="00064FCA">
        <w:rPr>
          <w:rFonts w:ascii="Times New Roman" w:hAnsi="Times New Roman" w:cs="Times New Roman"/>
        </w:rPr>
        <w:t xml:space="preserve">solely concentrated </w:t>
      </w:r>
      <w:r>
        <w:rPr>
          <w:rFonts w:ascii="Times New Roman" w:hAnsi="Times New Roman" w:cs="Times New Roman"/>
        </w:rPr>
        <w:t>among</w:t>
      </w:r>
      <w:r w:rsidR="00064FCA" w:rsidRPr="00064FCA">
        <w:rPr>
          <w:rFonts w:ascii="Times New Roman" w:hAnsi="Times New Roman" w:cs="Times New Roman"/>
        </w:rPr>
        <w:t xml:space="preserve"> self-employed taxpayers. However, it </w:t>
      </w:r>
      <w:r w:rsidR="00EE5379">
        <w:rPr>
          <w:rFonts w:ascii="Times New Roman" w:hAnsi="Times New Roman" w:cs="Times New Roman"/>
        </w:rPr>
        <w:t>was</w:t>
      </w:r>
      <w:r w:rsidR="00EE5379" w:rsidRPr="00064FCA">
        <w:rPr>
          <w:rFonts w:ascii="Times New Roman" w:hAnsi="Times New Roman" w:cs="Times New Roman"/>
        </w:rPr>
        <w:t xml:space="preserve"> </w:t>
      </w:r>
      <w:r w:rsidR="00064FCA" w:rsidRPr="00064FCA">
        <w:rPr>
          <w:rFonts w:ascii="Times New Roman" w:hAnsi="Times New Roman" w:cs="Times New Roman"/>
        </w:rPr>
        <w:t xml:space="preserve">unclear whether the bunching represents changes in real labor supply or misreporting. </w:t>
      </w:r>
      <w:proofErr w:type="spellStart"/>
      <w:r w:rsidR="00064FCA" w:rsidRPr="00064FCA">
        <w:rPr>
          <w:rFonts w:ascii="Times New Roman" w:hAnsi="Times New Roman" w:cs="Times New Roman"/>
        </w:rPr>
        <w:t>Kuka</w:t>
      </w:r>
      <w:proofErr w:type="spellEnd"/>
      <w:r w:rsidR="00064FCA" w:rsidRPr="00064FCA">
        <w:rPr>
          <w:rFonts w:ascii="Times New Roman" w:hAnsi="Times New Roman" w:cs="Times New Roman"/>
        </w:rPr>
        <w:t xml:space="preserve"> (2013) </w:t>
      </w:r>
      <w:r w:rsidR="00EE5379">
        <w:rPr>
          <w:rFonts w:ascii="Times New Roman" w:hAnsi="Times New Roman" w:cs="Times New Roman"/>
        </w:rPr>
        <w:t>took</w:t>
      </w:r>
      <w:r w:rsidR="00EE5379" w:rsidRPr="00064FCA">
        <w:rPr>
          <w:rFonts w:ascii="Times New Roman" w:hAnsi="Times New Roman" w:cs="Times New Roman"/>
        </w:rPr>
        <w:t xml:space="preserve"> </w:t>
      </w:r>
      <w:r w:rsidR="00064FCA" w:rsidRPr="00064FCA">
        <w:rPr>
          <w:rFonts w:ascii="Times New Roman" w:hAnsi="Times New Roman" w:cs="Times New Roman"/>
        </w:rPr>
        <w:t>advantage of a natural experiment (1993 EITC expansion) to exploit the mechanism underlying the different bunching behaviors. He assume</w:t>
      </w:r>
      <w:r w:rsidR="00EE5379">
        <w:rPr>
          <w:rFonts w:ascii="Times New Roman" w:hAnsi="Times New Roman" w:cs="Times New Roman"/>
        </w:rPr>
        <w:t>d</w:t>
      </w:r>
      <w:r w:rsidR="00064FCA" w:rsidRPr="00064FCA">
        <w:rPr>
          <w:rFonts w:ascii="Times New Roman" w:hAnsi="Times New Roman" w:cs="Times New Roman"/>
        </w:rPr>
        <w:t xml:space="preserve"> people truthfully reveal</w:t>
      </w:r>
      <w:r w:rsidR="00EE5379">
        <w:rPr>
          <w:rFonts w:ascii="Times New Roman" w:hAnsi="Times New Roman" w:cs="Times New Roman"/>
        </w:rPr>
        <w:t>ed</w:t>
      </w:r>
      <w:r w:rsidR="00064FCA" w:rsidRPr="00064FCA">
        <w:rPr>
          <w:rFonts w:ascii="Times New Roman" w:hAnsi="Times New Roman" w:cs="Times New Roman"/>
        </w:rPr>
        <w:t xml:space="preserve"> their income in survey data, and compare</w:t>
      </w:r>
      <w:r w:rsidR="00EE5379">
        <w:rPr>
          <w:rFonts w:ascii="Times New Roman" w:hAnsi="Times New Roman" w:cs="Times New Roman"/>
        </w:rPr>
        <w:t>d</w:t>
      </w:r>
      <w:r w:rsidR="00064FCA" w:rsidRPr="00064FCA">
        <w:rPr>
          <w:rFonts w:ascii="Times New Roman" w:hAnsi="Times New Roman" w:cs="Times New Roman"/>
        </w:rPr>
        <w:t xml:space="preserve"> estimates of labor supply effects from survey data (the March Current Population Survey) and the Public Use Tax File data. He conclude</w:t>
      </w:r>
      <w:r w:rsidR="00EE5379">
        <w:rPr>
          <w:rFonts w:ascii="Times New Roman" w:hAnsi="Times New Roman" w:cs="Times New Roman"/>
        </w:rPr>
        <w:t>d</w:t>
      </w:r>
      <w:r w:rsidR="00064FCA" w:rsidRPr="00064FCA">
        <w:rPr>
          <w:rFonts w:ascii="Times New Roman" w:hAnsi="Times New Roman" w:cs="Times New Roman"/>
        </w:rPr>
        <w:t xml:space="preserve"> that the bunching behavior found in </w:t>
      </w:r>
      <w:proofErr w:type="spellStart"/>
      <w:r w:rsidR="00064FCA" w:rsidRPr="00064FCA">
        <w:rPr>
          <w:rFonts w:ascii="Times New Roman" w:hAnsi="Times New Roman" w:cs="Times New Roman"/>
        </w:rPr>
        <w:t>Saez</w:t>
      </w:r>
      <w:proofErr w:type="spellEnd"/>
      <w:r w:rsidR="00064FCA" w:rsidRPr="00064FCA">
        <w:rPr>
          <w:rFonts w:ascii="Times New Roman" w:hAnsi="Times New Roman" w:cs="Times New Roman"/>
        </w:rPr>
        <w:t xml:space="preserve"> (2010) </w:t>
      </w:r>
      <w:r w:rsidR="00EE5379">
        <w:rPr>
          <w:rFonts w:ascii="Times New Roman" w:hAnsi="Times New Roman" w:cs="Times New Roman"/>
        </w:rPr>
        <w:t>was</w:t>
      </w:r>
      <w:r w:rsidR="00EE5379" w:rsidRPr="00064FCA">
        <w:rPr>
          <w:rFonts w:ascii="Times New Roman" w:hAnsi="Times New Roman" w:cs="Times New Roman"/>
        </w:rPr>
        <w:t xml:space="preserve"> </w:t>
      </w:r>
      <w:r w:rsidR="00064FCA" w:rsidRPr="00064FCA">
        <w:rPr>
          <w:rFonts w:ascii="Times New Roman" w:hAnsi="Times New Roman" w:cs="Times New Roman"/>
        </w:rPr>
        <w:t xml:space="preserve">mainly driven by tax noncompliance (i.e. tax evasion). </w:t>
      </w:r>
    </w:p>
    <w:p w14:paraId="12599EB3" w14:textId="77777777" w:rsidR="00064FCA" w:rsidRPr="00064FCA" w:rsidRDefault="00064FCA" w:rsidP="00064FCA">
      <w:pPr>
        <w:spacing w:line="360" w:lineRule="auto"/>
        <w:jc w:val="both"/>
        <w:rPr>
          <w:rFonts w:ascii="Times New Roman" w:hAnsi="Times New Roman" w:cs="Times New Roman"/>
        </w:rPr>
      </w:pPr>
    </w:p>
    <w:p w14:paraId="1329F6D9" w14:textId="2318A8E3"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Some related studies look</w:t>
      </w:r>
      <w:r w:rsidR="00EE5379">
        <w:rPr>
          <w:rFonts w:ascii="Times New Roman" w:hAnsi="Times New Roman" w:cs="Times New Roman"/>
        </w:rPr>
        <w:t>ed</w:t>
      </w:r>
      <w:r w:rsidRPr="00064FCA">
        <w:rPr>
          <w:rFonts w:ascii="Times New Roman" w:hAnsi="Times New Roman" w:cs="Times New Roman"/>
        </w:rPr>
        <w:t xml:space="preserve"> at behavioral responses to government programs. </w:t>
      </w:r>
      <w:proofErr w:type="spellStart"/>
      <w:r w:rsidRPr="00064FCA">
        <w:rPr>
          <w:rFonts w:ascii="Times New Roman" w:hAnsi="Times New Roman" w:cs="Times New Roman"/>
        </w:rPr>
        <w:t>Ramnath</w:t>
      </w:r>
      <w:proofErr w:type="spellEnd"/>
      <w:r w:rsidRPr="00064FCA">
        <w:rPr>
          <w:rFonts w:ascii="Times New Roman" w:hAnsi="Times New Roman" w:cs="Times New Roman"/>
        </w:rPr>
        <w:t xml:space="preserve"> (2013) use</w:t>
      </w:r>
      <w:r w:rsidR="00EE5379">
        <w:rPr>
          <w:rFonts w:ascii="Times New Roman" w:hAnsi="Times New Roman" w:cs="Times New Roman"/>
        </w:rPr>
        <w:t>d</w:t>
      </w:r>
      <w:r w:rsidRPr="00064FCA">
        <w:rPr>
          <w:rFonts w:ascii="Times New Roman" w:hAnsi="Times New Roman" w:cs="Times New Roman"/>
        </w:rPr>
        <w:t xml:space="preserve"> Public Use Tax Files to test whether taxpayers bunch their income at the notch created by the Saver’s Credit. She </w:t>
      </w:r>
      <w:r w:rsidR="00EE5379">
        <w:rPr>
          <w:rFonts w:ascii="Times New Roman" w:hAnsi="Times New Roman" w:cs="Times New Roman"/>
        </w:rPr>
        <w:t>found</w:t>
      </w:r>
      <w:r w:rsidR="00EE5379" w:rsidRPr="00064FCA">
        <w:rPr>
          <w:rFonts w:ascii="Times New Roman" w:hAnsi="Times New Roman" w:cs="Times New Roman"/>
        </w:rPr>
        <w:t xml:space="preserve"> </w:t>
      </w:r>
      <w:r w:rsidRPr="00064FCA">
        <w:rPr>
          <w:rFonts w:ascii="Times New Roman" w:hAnsi="Times New Roman" w:cs="Times New Roman"/>
        </w:rPr>
        <w:t xml:space="preserve">strong evidence that bunching occurs in response to the credit. In addition, she </w:t>
      </w:r>
      <w:r w:rsidR="00EE5379">
        <w:rPr>
          <w:rFonts w:ascii="Times New Roman" w:hAnsi="Times New Roman" w:cs="Times New Roman"/>
        </w:rPr>
        <w:t>found</w:t>
      </w:r>
      <w:r w:rsidR="00EE5379" w:rsidRPr="00064FCA">
        <w:rPr>
          <w:rFonts w:ascii="Times New Roman" w:hAnsi="Times New Roman" w:cs="Times New Roman"/>
        </w:rPr>
        <w:t xml:space="preserve"> </w:t>
      </w:r>
      <w:r w:rsidRPr="00064FCA">
        <w:rPr>
          <w:rFonts w:ascii="Times New Roman" w:hAnsi="Times New Roman" w:cs="Times New Roman"/>
        </w:rPr>
        <w:t>that the credit fail</w:t>
      </w:r>
      <w:r w:rsidR="00EE5379">
        <w:rPr>
          <w:rFonts w:ascii="Times New Roman" w:hAnsi="Times New Roman" w:cs="Times New Roman"/>
        </w:rPr>
        <w:t>ed</w:t>
      </w:r>
      <w:r w:rsidRPr="00064FCA">
        <w:rPr>
          <w:rFonts w:ascii="Times New Roman" w:hAnsi="Times New Roman" w:cs="Times New Roman"/>
        </w:rPr>
        <w:t xml:space="preserve"> to increase savings among low and middle income taxpayers. Some studies examine</w:t>
      </w:r>
      <w:r w:rsidR="00EE5379">
        <w:rPr>
          <w:rFonts w:ascii="Times New Roman" w:hAnsi="Times New Roman" w:cs="Times New Roman"/>
        </w:rPr>
        <w:t>d</w:t>
      </w:r>
      <w:r w:rsidRPr="00064FCA">
        <w:rPr>
          <w:rFonts w:ascii="Times New Roman" w:hAnsi="Times New Roman" w:cs="Times New Roman"/>
        </w:rPr>
        <w:t xml:space="preserve"> behavioral responses to foreign tax regimes. </w:t>
      </w:r>
      <w:proofErr w:type="spellStart"/>
      <w:r w:rsidRPr="00064FCA">
        <w:rPr>
          <w:rFonts w:ascii="Times New Roman" w:hAnsi="Times New Roman" w:cs="Times New Roman"/>
        </w:rPr>
        <w:t>Chetty</w:t>
      </w:r>
      <w:proofErr w:type="spellEnd"/>
      <w:r w:rsidRPr="00064FCA">
        <w:rPr>
          <w:rFonts w:ascii="Times New Roman" w:hAnsi="Times New Roman" w:cs="Times New Roman"/>
        </w:rPr>
        <w:t xml:space="preserve"> </w:t>
      </w:r>
      <w:proofErr w:type="gramStart"/>
      <w:r w:rsidRPr="00064FCA">
        <w:rPr>
          <w:rFonts w:ascii="Times New Roman" w:hAnsi="Times New Roman" w:cs="Times New Roman"/>
        </w:rPr>
        <w:t>et</w:t>
      </w:r>
      <w:proofErr w:type="gramEnd"/>
      <w:r w:rsidRPr="00064FCA">
        <w:rPr>
          <w:rFonts w:ascii="Times New Roman" w:hAnsi="Times New Roman" w:cs="Times New Roman"/>
        </w:rPr>
        <w:t>. al. (2009) use</w:t>
      </w:r>
      <w:r w:rsidR="00EE5379">
        <w:rPr>
          <w:rFonts w:ascii="Times New Roman" w:hAnsi="Times New Roman" w:cs="Times New Roman"/>
        </w:rPr>
        <w:t>d</w:t>
      </w:r>
      <w:r w:rsidRPr="00064FCA">
        <w:rPr>
          <w:rFonts w:ascii="Times New Roman" w:hAnsi="Times New Roman" w:cs="Times New Roman"/>
        </w:rPr>
        <w:t xml:space="preserve"> ta</w:t>
      </w:r>
      <w:r>
        <w:rPr>
          <w:rFonts w:ascii="Times New Roman" w:hAnsi="Times New Roman" w:cs="Times New Roman"/>
        </w:rPr>
        <w:t xml:space="preserve">x </w:t>
      </w:r>
      <w:r w:rsidRPr="00064FCA">
        <w:rPr>
          <w:rFonts w:ascii="Times New Roman" w:hAnsi="Times New Roman" w:cs="Times New Roman"/>
        </w:rPr>
        <w:t xml:space="preserve">return data from Denmark and </w:t>
      </w:r>
      <w:r w:rsidR="00EE5379">
        <w:rPr>
          <w:rFonts w:ascii="Times New Roman" w:hAnsi="Times New Roman" w:cs="Times New Roman"/>
        </w:rPr>
        <w:t>found</w:t>
      </w:r>
      <w:r w:rsidR="00EE5379" w:rsidRPr="00064FCA">
        <w:rPr>
          <w:rFonts w:ascii="Times New Roman" w:hAnsi="Times New Roman" w:cs="Times New Roman"/>
        </w:rPr>
        <w:t xml:space="preserve"> </w:t>
      </w:r>
      <w:r w:rsidRPr="00064FCA">
        <w:rPr>
          <w:rFonts w:ascii="Times New Roman" w:hAnsi="Times New Roman" w:cs="Times New Roman"/>
        </w:rPr>
        <w:t>that bunching occur</w:t>
      </w:r>
      <w:r w:rsidR="00EE5379">
        <w:rPr>
          <w:rFonts w:ascii="Times New Roman" w:hAnsi="Times New Roman" w:cs="Times New Roman"/>
        </w:rPr>
        <w:t>red</w:t>
      </w:r>
      <w:r w:rsidRPr="00064FCA">
        <w:rPr>
          <w:rFonts w:ascii="Times New Roman" w:hAnsi="Times New Roman" w:cs="Times New Roman"/>
        </w:rPr>
        <w:t xml:space="preserve"> when </w:t>
      </w:r>
      <w:r w:rsidR="00620009">
        <w:rPr>
          <w:rFonts w:ascii="Times New Roman" w:hAnsi="Times New Roman" w:cs="Times New Roman"/>
        </w:rPr>
        <w:t xml:space="preserve">the </w:t>
      </w:r>
      <w:r w:rsidRPr="00064FCA">
        <w:rPr>
          <w:rFonts w:ascii="Times New Roman" w:hAnsi="Times New Roman" w:cs="Times New Roman"/>
        </w:rPr>
        <w:t>top rate start</w:t>
      </w:r>
      <w:r w:rsidR="00EE5379">
        <w:rPr>
          <w:rFonts w:ascii="Times New Roman" w:hAnsi="Times New Roman" w:cs="Times New Roman"/>
        </w:rPr>
        <w:t>ed</w:t>
      </w:r>
      <w:r w:rsidRPr="00064FCA">
        <w:rPr>
          <w:rFonts w:ascii="Times New Roman" w:hAnsi="Times New Roman" w:cs="Times New Roman"/>
        </w:rPr>
        <w:t xml:space="preserve"> to apply. However, they </w:t>
      </w:r>
      <w:r w:rsidR="00EE5379">
        <w:rPr>
          <w:rFonts w:ascii="Times New Roman" w:hAnsi="Times New Roman" w:cs="Times New Roman"/>
        </w:rPr>
        <w:t>did</w:t>
      </w:r>
      <w:r w:rsidR="00EE5379" w:rsidRPr="00064FCA">
        <w:rPr>
          <w:rFonts w:ascii="Times New Roman" w:hAnsi="Times New Roman" w:cs="Times New Roman"/>
        </w:rPr>
        <w:t xml:space="preserve"> </w:t>
      </w:r>
      <w:r w:rsidRPr="00064FCA">
        <w:rPr>
          <w:rFonts w:ascii="Times New Roman" w:hAnsi="Times New Roman" w:cs="Times New Roman"/>
        </w:rPr>
        <w:t xml:space="preserve">not find much evidence of bunching at lower kink points. </w:t>
      </w:r>
      <w:proofErr w:type="spellStart"/>
      <w:r w:rsidRPr="00064FCA">
        <w:rPr>
          <w:rFonts w:ascii="Times New Roman" w:hAnsi="Times New Roman" w:cs="Times New Roman"/>
        </w:rPr>
        <w:t>Kleven</w:t>
      </w:r>
      <w:proofErr w:type="spellEnd"/>
      <w:r w:rsidRPr="00064FCA">
        <w:rPr>
          <w:rFonts w:ascii="Times New Roman" w:hAnsi="Times New Roman" w:cs="Times New Roman"/>
        </w:rPr>
        <w:t xml:space="preserve"> and </w:t>
      </w:r>
      <w:proofErr w:type="spellStart"/>
      <w:r w:rsidRPr="00064FCA">
        <w:rPr>
          <w:rFonts w:ascii="Times New Roman" w:hAnsi="Times New Roman" w:cs="Times New Roman"/>
        </w:rPr>
        <w:t>Waseem</w:t>
      </w:r>
      <w:proofErr w:type="spellEnd"/>
      <w:r w:rsidRPr="00064FCA">
        <w:rPr>
          <w:rFonts w:ascii="Times New Roman" w:hAnsi="Times New Roman" w:cs="Times New Roman"/>
        </w:rPr>
        <w:t xml:space="preserve"> (2011) use</w:t>
      </w:r>
      <w:r w:rsidR="00EE5379">
        <w:rPr>
          <w:rFonts w:ascii="Times New Roman" w:hAnsi="Times New Roman" w:cs="Times New Roman"/>
        </w:rPr>
        <w:t>d</w:t>
      </w:r>
      <w:r w:rsidRPr="00064FCA">
        <w:rPr>
          <w:rFonts w:ascii="Times New Roman" w:hAnsi="Times New Roman" w:cs="Times New Roman"/>
        </w:rPr>
        <w:t xml:space="preserve"> tax return data in Pakistan to find bunching behavior at different notch points. They </w:t>
      </w:r>
      <w:r w:rsidR="00EE5379">
        <w:rPr>
          <w:rFonts w:ascii="Times New Roman" w:hAnsi="Times New Roman" w:cs="Times New Roman"/>
        </w:rPr>
        <w:t>found</w:t>
      </w:r>
      <w:r w:rsidR="00EE5379" w:rsidRPr="00064FCA">
        <w:rPr>
          <w:rFonts w:ascii="Times New Roman" w:hAnsi="Times New Roman" w:cs="Times New Roman"/>
        </w:rPr>
        <w:t xml:space="preserve"> </w:t>
      </w:r>
      <w:r w:rsidRPr="00064FCA">
        <w:rPr>
          <w:rFonts w:ascii="Times New Roman" w:hAnsi="Times New Roman" w:cs="Times New Roman"/>
        </w:rPr>
        <w:t>larger and sharp bunching for the self-employed alongside much smaller bunching among wage earners. They attribute</w:t>
      </w:r>
      <w:r w:rsidR="00EE5379">
        <w:rPr>
          <w:rFonts w:ascii="Times New Roman" w:hAnsi="Times New Roman" w:cs="Times New Roman"/>
        </w:rPr>
        <w:t>d</w:t>
      </w:r>
      <w:r w:rsidRPr="00064FCA">
        <w:rPr>
          <w:rFonts w:ascii="Times New Roman" w:hAnsi="Times New Roman" w:cs="Times New Roman"/>
        </w:rPr>
        <w:t xml:space="preserve"> the bunching for wage earners to real labor responses. The sharper bunching for the self-employed </w:t>
      </w:r>
      <w:r w:rsidR="00EE5379">
        <w:rPr>
          <w:rFonts w:ascii="Times New Roman" w:hAnsi="Times New Roman" w:cs="Times New Roman"/>
        </w:rPr>
        <w:t>was</w:t>
      </w:r>
      <w:r w:rsidR="00EE5379" w:rsidRPr="00064FCA">
        <w:rPr>
          <w:rFonts w:ascii="Times New Roman" w:hAnsi="Times New Roman" w:cs="Times New Roman"/>
        </w:rPr>
        <w:t xml:space="preserve"> </w:t>
      </w:r>
      <w:r w:rsidRPr="00064FCA">
        <w:rPr>
          <w:rFonts w:ascii="Times New Roman" w:hAnsi="Times New Roman" w:cs="Times New Roman"/>
        </w:rPr>
        <w:t>created by tax evasion in addition to real labor responses.</w:t>
      </w:r>
    </w:p>
    <w:p w14:paraId="4BEF90B0" w14:textId="77777777" w:rsidR="00064FCA" w:rsidRPr="00064FCA" w:rsidRDefault="00064FCA" w:rsidP="00064FCA">
      <w:pPr>
        <w:spacing w:line="360" w:lineRule="auto"/>
        <w:jc w:val="both"/>
        <w:rPr>
          <w:rFonts w:ascii="Times New Roman" w:hAnsi="Times New Roman" w:cs="Times New Roman"/>
        </w:rPr>
      </w:pPr>
    </w:p>
    <w:p w14:paraId="408E9012" w14:textId="7777777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To our knowledge, no study has examined the behavioral response to the AMT. This study is </w:t>
      </w:r>
      <w:r w:rsidR="00620009">
        <w:rPr>
          <w:rFonts w:ascii="Times New Roman" w:hAnsi="Times New Roman" w:cs="Times New Roman"/>
        </w:rPr>
        <w:t xml:space="preserve">among </w:t>
      </w:r>
      <w:r w:rsidRPr="00064FCA">
        <w:rPr>
          <w:rFonts w:ascii="Times New Roman" w:hAnsi="Times New Roman" w:cs="Times New Roman"/>
        </w:rPr>
        <w:t xml:space="preserve">the first to explore the bunching behavior when taxpayers approach the AMT threshold. </w:t>
      </w:r>
    </w:p>
    <w:p w14:paraId="3839DE1A" w14:textId="77777777" w:rsidR="00064FCA" w:rsidRPr="00064FCA" w:rsidRDefault="00064FCA" w:rsidP="00064FCA">
      <w:pPr>
        <w:spacing w:line="360" w:lineRule="auto"/>
        <w:jc w:val="both"/>
        <w:rPr>
          <w:rFonts w:ascii="Times New Roman" w:hAnsi="Times New Roman" w:cs="Times New Roman"/>
        </w:rPr>
      </w:pPr>
      <w:r w:rsidRPr="00064FCA">
        <w:rPr>
          <w:rFonts w:ascii="Times New Roman" w:hAnsi="Times New Roman" w:cs="Times New Roman"/>
        </w:rPr>
        <w:br w:type="page"/>
      </w:r>
    </w:p>
    <w:p w14:paraId="1F0A63F0" w14:textId="77777777" w:rsidR="00794B13" w:rsidRPr="00794B13" w:rsidRDefault="00794B13" w:rsidP="00794B13">
      <w:pPr>
        <w:pStyle w:val="Heading2"/>
        <w:spacing w:line="360" w:lineRule="auto"/>
        <w:jc w:val="left"/>
        <w:rPr>
          <w:rFonts w:ascii="Times New Roman" w:hAnsi="Times New Roman" w:cs="Times New Roman"/>
        </w:rPr>
      </w:pPr>
      <w:bookmarkStart w:id="8" w:name="_Toc393723803"/>
      <w:r w:rsidRPr="00794B13">
        <w:rPr>
          <w:rFonts w:ascii="Times New Roman" w:hAnsi="Times New Roman" w:cs="Times New Roman"/>
        </w:rPr>
        <w:lastRenderedPageBreak/>
        <w:t>III. Data and Evidence of Behavioral Response to the AMT</w:t>
      </w:r>
      <w:bookmarkEnd w:id="8"/>
    </w:p>
    <w:p w14:paraId="6CA8B584" w14:textId="08BF43CC" w:rsidR="00064FCA" w:rsidRPr="00064FCA" w:rsidRDefault="00064FCA" w:rsidP="00064FCA">
      <w:pPr>
        <w:spacing w:line="360" w:lineRule="auto"/>
        <w:jc w:val="both"/>
        <w:rPr>
          <w:rFonts w:ascii="Times New Roman" w:hAnsi="Times New Roman" w:cs="Times New Roman"/>
        </w:rPr>
      </w:pPr>
      <w:r w:rsidRPr="00064FCA">
        <w:rPr>
          <w:rFonts w:ascii="Times New Roman" w:hAnsi="Times New Roman" w:cs="Times New Roman"/>
        </w:rPr>
        <w:t>Compared to the regular income tax, the AMT defines income differently, imposes different tax rates and allows different deductions, exemptions and credits (Lim et. al., 2009). Whether a taxpayer is subject to the AMT depends on various aspects of his tax return, such as the number of dependents, state tax level, and filing status. In general, the AMT imposes a higher rate of tax on the marginal income than the regular tax does. Since there is no third party reporting, self-employed taxpayers have more opportunity to move their incomes below the level where they might trigger the AMT. The resulting discontinuity in an individual/household's tax liability fosters a strong incentive to forgo that extra dollar of income, either by altering real activity or by misreporting income. Unlike nonlinearities brought by the tax brackets in the regular tax system, the jump from the regular tax to the AMT gives taxpayers a stronger reason to manipulate their income and tax deductions.</w:t>
      </w:r>
    </w:p>
    <w:p w14:paraId="1F488629" w14:textId="77777777" w:rsidR="00064FCA" w:rsidRPr="00064FCA" w:rsidRDefault="00064FCA" w:rsidP="00064FCA">
      <w:pPr>
        <w:spacing w:line="360" w:lineRule="auto"/>
        <w:jc w:val="both"/>
        <w:rPr>
          <w:rFonts w:ascii="Times New Roman" w:hAnsi="Times New Roman" w:cs="Times New Roman"/>
        </w:rPr>
      </w:pPr>
    </w:p>
    <w:p w14:paraId="3C4F9A74" w14:textId="7777777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This paper uses the Individual Public Use Tax Files for 1994-2002. We concatenate yearly data into one pooled cross-sectional dataset. The Public Use Tax Files are an annual cross-section of tax returns available since 1960. The files are rich in income information drawn directly from tax returns. Since the AMT is set to target high income taxpayers, the fact that the Public Use Tax Files over-sample wealthy individuals or individuals with business income makes it a good dataset to study the bunching behaviors (</w:t>
      </w:r>
      <w:proofErr w:type="spellStart"/>
      <w:r w:rsidRPr="00064FCA">
        <w:rPr>
          <w:rFonts w:ascii="Times New Roman" w:hAnsi="Times New Roman" w:cs="Times New Roman"/>
        </w:rPr>
        <w:t>Ramnath</w:t>
      </w:r>
      <w:proofErr w:type="spellEnd"/>
      <w:r w:rsidRPr="00064FCA">
        <w:rPr>
          <w:rFonts w:ascii="Times New Roman" w:hAnsi="Times New Roman" w:cs="Times New Roman"/>
        </w:rPr>
        <w:t>, 2013), especially the behaviors of self-employed individuals near the AMT threshold.</w:t>
      </w:r>
    </w:p>
    <w:p w14:paraId="54E51986" w14:textId="77777777" w:rsidR="00064FCA" w:rsidRPr="00064FCA" w:rsidRDefault="00064FCA" w:rsidP="00064FCA">
      <w:pPr>
        <w:spacing w:line="360" w:lineRule="auto"/>
        <w:jc w:val="both"/>
        <w:rPr>
          <w:rFonts w:ascii="Times New Roman" w:hAnsi="Times New Roman" w:cs="Times New Roman"/>
        </w:rPr>
      </w:pPr>
    </w:p>
    <w:p w14:paraId="74110B29" w14:textId="782BBC19"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If a taxpayer is likely to owe the AMT, he is likely to work through tax Form 6251 to determine if he actually owes the AMT and how much he owes. We limit our sample to those who filed Form 6251, which yields a sample size of 120,488 returns. Those taxpayers who work through Form 6251 are arguably more informed about the AMT structure than those who do not file the form, and they are more likely to manipulate their incomes to avoid the AMT liabilities. In addition, these people are most likely at the margin of filing the AMT.  Therefore, what we estimated can be interpreted as an upper bound of the behavioral response to the AMT. In addition, the results presented here are all suggestive evidence because the data </w:t>
      </w:r>
      <w:r w:rsidR="00A151F6">
        <w:rPr>
          <w:rFonts w:ascii="Times New Roman" w:hAnsi="Times New Roman" w:cs="Times New Roman"/>
        </w:rPr>
        <w:t>are</w:t>
      </w:r>
      <w:r w:rsidRPr="00064FCA">
        <w:rPr>
          <w:rFonts w:ascii="Times New Roman" w:hAnsi="Times New Roman" w:cs="Times New Roman"/>
        </w:rPr>
        <w:t xml:space="preserve"> pooled cross-section.</w:t>
      </w:r>
    </w:p>
    <w:p w14:paraId="4CE609CC" w14:textId="77777777" w:rsidR="00064FCA" w:rsidRPr="00064FCA" w:rsidRDefault="00064FCA" w:rsidP="00064FCA">
      <w:pPr>
        <w:spacing w:line="360" w:lineRule="auto"/>
        <w:jc w:val="both"/>
        <w:rPr>
          <w:rFonts w:ascii="Times New Roman" w:hAnsi="Times New Roman" w:cs="Times New Roman"/>
        </w:rPr>
      </w:pPr>
    </w:p>
    <w:p w14:paraId="3012B226" w14:textId="3C79147D"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lastRenderedPageBreak/>
        <w:t xml:space="preserve">Previous studies have used histograms of Adjusted Gross Income (AGI) to find kink or notch points. </w:t>
      </w:r>
      <w:proofErr w:type="spellStart"/>
      <w:r w:rsidRPr="00064FCA">
        <w:rPr>
          <w:rFonts w:ascii="Times New Roman" w:hAnsi="Times New Roman" w:cs="Times New Roman"/>
        </w:rPr>
        <w:t>Saez</w:t>
      </w:r>
      <w:proofErr w:type="spellEnd"/>
      <w:r w:rsidRPr="00064FCA">
        <w:rPr>
          <w:rFonts w:ascii="Times New Roman" w:hAnsi="Times New Roman" w:cs="Times New Roman"/>
        </w:rPr>
        <w:t xml:space="preserve"> (2010) </w:t>
      </w:r>
      <w:r w:rsidR="00EE5379">
        <w:rPr>
          <w:rFonts w:ascii="Times New Roman" w:hAnsi="Times New Roman" w:cs="Times New Roman"/>
        </w:rPr>
        <w:t>plotted</w:t>
      </w:r>
      <w:r w:rsidR="00EE5379" w:rsidRPr="00064FCA">
        <w:rPr>
          <w:rFonts w:ascii="Times New Roman" w:hAnsi="Times New Roman" w:cs="Times New Roman"/>
        </w:rPr>
        <w:t xml:space="preserve"> </w:t>
      </w:r>
      <w:r w:rsidRPr="00064FCA">
        <w:rPr>
          <w:rFonts w:ascii="Times New Roman" w:hAnsi="Times New Roman" w:cs="Times New Roman"/>
        </w:rPr>
        <w:t>histograms of the distribution of AGI with small bins and check</w:t>
      </w:r>
      <w:r w:rsidR="00EE5379">
        <w:rPr>
          <w:rFonts w:ascii="Times New Roman" w:hAnsi="Times New Roman" w:cs="Times New Roman"/>
        </w:rPr>
        <w:t>ed</w:t>
      </w:r>
      <w:r w:rsidRPr="00064FCA">
        <w:rPr>
          <w:rFonts w:ascii="Times New Roman" w:hAnsi="Times New Roman" w:cs="Times New Roman"/>
        </w:rPr>
        <w:t xml:space="preserve"> whether spikes appear</w:t>
      </w:r>
      <w:r w:rsidR="00EE5379">
        <w:rPr>
          <w:rFonts w:ascii="Times New Roman" w:hAnsi="Times New Roman" w:cs="Times New Roman"/>
        </w:rPr>
        <w:t>ed</w:t>
      </w:r>
      <w:r w:rsidRPr="00064FCA">
        <w:rPr>
          <w:rFonts w:ascii="Times New Roman" w:hAnsi="Times New Roman" w:cs="Times New Roman"/>
        </w:rPr>
        <w:t xml:space="preserve"> at kink points brought by the Earned Income Tax Credit (EITC). </w:t>
      </w:r>
      <w:proofErr w:type="spellStart"/>
      <w:r w:rsidRPr="00064FCA">
        <w:rPr>
          <w:rFonts w:ascii="Times New Roman" w:hAnsi="Times New Roman" w:cs="Times New Roman"/>
        </w:rPr>
        <w:t>Ramnath</w:t>
      </w:r>
      <w:proofErr w:type="spellEnd"/>
      <w:r w:rsidRPr="00064FCA">
        <w:rPr>
          <w:rFonts w:ascii="Times New Roman" w:hAnsi="Times New Roman" w:cs="Times New Roman"/>
        </w:rPr>
        <w:t xml:space="preserve"> (2013) use</w:t>
      </w:r>
      <w:r w:rsidR="00EE5379">
        <w:rPr>
          <w:rFonts w:ascii="Times New Roman" w:hAnsi="Times New Roman" w:cs="Times New Roman"/>
        </w:rPr>
        <w:t>d</w:t>
      </w:r>
      <w:r w:rsidRPr="00064FCA">
        <w:rPr>
          <w:rFonts w:ascii="Times New Roman" w:hAnsi="Times New Roman" w:cs="Times New Roman"/>
        </w:rPr>
        <w:t xml:space="preserve"> normalized AGI</w:t>
      </w:r>
      <w:r>
        <w:rPr>
          <w:rStyle w:val="FootnoteReference"/>
          <w:rFonts w:ascii="Times New Roman" w:hAnsi="Times New Roman" w:cs="Times New Roman"/>
        </w:rPr>
        <w:footnoteReference w:id="2"/>
      </w:r>
      <w:r w:rsidRPr="00064FCA">
        <w:rPr>
          <w:rFonts w:ascii="Times New Roman" w:hAnsi="Times New Roman" w:cs="Times New Roman"/>
        </w:rPr>
        <w:t xml:space="preserve"> to produce the histogram and </w:t>
      </w:r>
      <w:r w:rsidR="00EE5379">
        <w:rPr>
          <w:rFonts w:ascii="Times New Roman" w:hAnsi="Times New Roman" w:cs="Times New Roman"/>
        </w:rPr>
        <w:t>found</w:t>
      </w:r>
      <w:r w:rsidR="00EE5379" w:rsidRPr="00064FCA">
        <w:rPr>
          <w:rFonts w:ascii="Times New Roman" w:hAnsi="Times New Roman" w:cs="Times New Roman"/>
        </w:rPr>
        <w:t xml:space="preserve"> </w:t>
      </w:r>
      <w:r w:rsidRPr="00064FCA">
        <w:rPr>
          <w:rFonts w:ascii="Times New Roman" w:hAnsi="Times New Roman" w:cs="Times New Roman"/>
        </w:rPr>
        <w:t>the notch point in response to the Saver's Credit. Unlike prior studies, one of the challenges of detecting bunching behaviors brought by the AMT is that there is no clear population cutoff to trigger the AMT. Unlike EITC and Saver's Credit, every taxpayer's AMT liability is different even with the same amount of AGI. One's AMT liability depends not only on his AGI, but also on his filing status, state and local taxes, and number of personal exemptions, etc. The complicated tax structure makes it impossible to find the bunching just by plotting the AGI distribution.</w:t>
      </w:r>
    </w:p>
    <w:p w14:paraId="584929E1" w14:textId="77777777" w:rsidR="00064FCA" w:rsidRPr="00064FCA" w:rsidRDefault="00064FCA" w:rsidP="00064FCA">
      <w:pPr>
        <w:spacing w:line="360" w:lineRule="auto"/>
        <w:jc w:val="both"/>
        <w:rPr>
          <w:rFonts w:ascii="Times New Roman" w:hAnsi="Times New Roman" w:cs="Times New Roman"/>
        </w:rPr>
      </w:pPr>
    </w:p>
    <w:p w14:paraId="09D880EC" w14:textId="0C13C3E6"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To detect any discontinuity in the AMT, this paper creatively plots histograms and density distributions using an AMT gap concept. We define the AMT gap as the difference between the AMT liability and the regular tax liability. First, we calculated each person’s AMT liability based on his tax return information on Form 1040 and Form 6251. Then we subtracted his regular tax liability from his projected AMT liability to calculate the gap. The AMT gap is positive if one's AMT exceeds his regular tax. Because bunching is most likely to be observed at the margin, we drop the taxpayers whose tax gaps are extremely high or extremely low. Our sample is limited to those wit</w:t>
      </w:r>
      <w:r w:rsidR="00A151F6">
        <w:rPr>
          <w:rFonts w:ascii="Times New Roman" w:hAnsi="Times New Roman" w:cs="Times New Roman"/>
        </w:rPr>
        <w:t>hin $30,000 of their individual-</w:t>
      </w:r>
      <w:r w:rsidRPr="00064FCA">
        <w:rPr>
          <w:rFonts w:ascii="Times New Roman" w:hAnsi="Times New Roman" w:cs="Times New Roman"/>
        </w:rPr>
        <w:t>specific AMT thresholds.</w:t>
      </w:r>
    </w:p>
    <w:p w14:paraId="51D68B97" w14:textId="77777777" w:rsidR="00064FCA" w:rsidRPr="00064FCA" w:rsidRDefault="00064FCA" w:rsidP="00064FCA">
      <w:pPr>
        <w:spacing w:line="360" w:lineRule="auto"/>
        <w:jc w:val="both"/>
        <w:rPr>
          <w:rFonts w:ascii="Times New Roman" w:hAnsi="Times New Roman" w:cs="Times New Roman"/>
        </w:rPr>
      </w:pPr>
    </w:p>
    <w:p w14:paraId="2EB5FFFD" w14:textId="6D4F02C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Since the AMT's rules are known ahead of time and tax returns for the self-employed are not based on third-party reporting, taxpayers (especially the self-employed) may bunch their AGIs just below the threshold where the AMT will take effect. If there is a bunching in the AGI distribution, there will be a corresponding bunching in the tax liability distribution. Figure </w:t>
      </w:r>
      <w:r w:rsidR="00B02586">
        <w:rPr>
          <w:rFonts w:ascii="Times New Roman" w:hAnsi="Times New Roman" w:cs="Times New Roman"/>
        </w:rPr>
        <w:t>A.</w:t>
      </w:r>
      <w:r w:rsidRPr="00064FCA">
        <w:rPr>
          <w:rFonts w:ascii="Times New Roman" w:hAnsi="Times New Roman" w:cs="Times New Roman"/>
        </w:rPr>
        <w:t xml:space="preserve">1 shows the kernel density estimate of the AMT gap for 1994-2002 </w:t>
      </w:r>
      <w:r w:rsidR="00A151F6">
        <w:rPr>
          <w:rFonts w:ascii="Times New Roman" w:hAnsi="Times New Roman" w:cs="Times New Roman"/>
        </w:rPr>
        <w:t>as the</w:t>
      </w:r>
      <w:r w:rsidRPr="00064FCA">
        <w:rPr>
          <w:rFonts w:ascii="Times New Roman" w:hAnsi="Times New Roman" w:cs="Times New Roman"/>
        </w:rPr>
        <w:t xml:space="preserve"> solid line.</w:t>
      </w:r>
      <w:r w:rsidR="00F65854">
        <w:rPr>
          <w:rStyle w:val="FootnoteReference"/>
          <w:rFonts w:ascii="Times New Roman" w:hAnsi="Times New Roman" w:cs="Times New Roman"/>
        </w:rPr>
        <w:footnoteReference w:id="3"/>
      </w:r>
      <w:r w:rsidRPr="00064FCA">
        <w:rPr>
          <w:rFonts w:ascii="Times New Roman" w:hAnsi="Times New Roman" w:cs="Times New Roman"/>
        </w:rPr>
        <w:t xml:space="preserve"> </w:t>
      </w:r>
      <w:proofErr w:type="gramStart"/>
      <w:r w:rsidRPr="00064FCA">
        <w:rPr>
          <w:rFonts w:ascii="Times New Roman" w:hAnsi="Times New Roman" w:cs="Times New Roman"/>
        </w:rPr>
        <w:t>The graph overlays a histogram of the actual data.</w:t>
      </w:r>
      <w:proofErr w:type="gramEnd"/>
    </w:p>
    <w:p w14:paraId="172A687A" w14:textId="77777777" w:rsidR="00064FCA" w:rsidRPr="00064FCA" w:rsidRDefault="00064FCA" w:rsidP="00064FCA">
      <w:pPr>
        <w:spacing w:line="360" w:lineRule="auto"/>
        <w:jc w:val="both"/>
        <w:rPr>
          <w:rFonts w:ascii="Times New Roman" w:hAnsi="Times New Roman" w:cs="Times New Roman"/>
        </w:rPr>
      </w:pPr>
    </w:p>
    <w:p w14:paraId="50F6C272" w14:textId="47283C92"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There are three interesting results in the graph. First, we observe taxpayers bunching just below the threshold at which the AMT exceeds the regular income tax. In addition, there is a </w:t>
      </w:r>
      <w:r w:rsidRPr="00064FCA">
        <w:rPr>
          <w:rFonts w:ascii="Times New Roman" w:hAnsi="Times New Roman" w:cs="Times New Roman"/>
        </w:rPr>
        <w:lastRenderedPageBreak/>
        <w:t>sharp notch around -$3</w:t>
      </w:r>
      <w:r w:rsidR="00A151F6">
        <w:rPr>
          <w:rFonts w:ascii="Times New Roman" w:hAnsi="Times New Roman" w:cs="Times New Roman"/>
        </w:rPr>
        <w:t>,</w:t>
      </w:r>
      <w:r w:rsidRPr="00064FCA">
        <w:rPr>
          <w:rFonts w:ascii="Times New Roman" w:hAnsi="Times New Roman" w:cs="Times New Roman"/>
        </w:rPr>
        <w:t>600. There also appear</w:t>
      </w:r>
      <w:r w:rsidR="00A151F6">
        <w:rPr>
          <w:rFonts w:ascii="Times New Roman" w:hAnsi="Times New Roman" w:cs="Times New Roman"/>
        </w:rPr>
        <w:t>s</w:t>
      </w:r>
      <w:r w:rsidRPr="00064FCA">
        <w:rPr>
          <w:rFonts w:ascii="Times New Roman" w:hAnsi="Times New Roman" w:cs="Times New Roman"/>
        </w:rPr>
        <w:t xml:space="preserve"> to be a dip in the distribution around -$1</w:t>
      </w:r>
      <w:r w:rsidR="00A151F6">
        <w:rPr>
          <w:rFonts w:ascii="Times New Roman" w:hAnsi="Times New Roman" w:cs="Times New Roman"/>
        </w:rPr>
        <w:t>,</w:t>
      </w:r>
      <w:r w:rsidRPr="00064FCA">
        <w:rPr>
          <w:rFonts w:ascii="Times New Roman" w:hAnsi="Times New Roman" w:cs="Times New Roman"/>
        </w:rPr>
        <w:t>200. Although the kernel density graph provides clear evidence of bunching, we perform a more formal test for a break in the density. McCrary (2008) develop</w:t>
      </w:r>
      <w:r w:rsidR="00EE5379">
        <w:rPr>
          <w:rFonts w:ascii="Times New Roman" w:hAnsi="Times New Roman" w:cs="Times New Roman"/>
        </w:rPr>
        <w:t>ed</w:t>
      </w:r>
      <w:r w:rsidRPr="00064FCA">
        <w:rPr>
          <w:rFonts w:ascii="Times New Roman" w:hAnsi="Times New Roman" w:cs="Times New Roman"/>
        </w:rPr>
        <w:t xml:space="preserve"> a test for detecting manipulation of a running variable in the context of regression discontinuity (RD) estimation. A running variable is </w:t>
      </w:r>
      <w:r w:rsidR="00A151F6">
        <w:rPr>
          <w:rFonts w:ascii="Times New Roman" w:hAnsi="Times New Roman" w:cs="Times New Roman"/>
        </w:rPr>
        <w:t>what</w:t>
      </w:r>
      <w:r w:rsidRPr="00064FCA">
        <w:rPr>
          <w:rFonts w:ascii="Times New Roman" w:hAnsi="Times New Roman" w:cs="Times New Roman"/>
        </w:rPr>
        <w:t xml:space="preserve"> a policy is based on. In this paper, whether a person should pay the AMT depends on his AMT gap. In our case, the AMT gap is the running variable. Assuming the distribution of the AMT gap would be continuous in the absence of the AMT, a break in the estimated density would indicate manipulation of the running variable. In a RD design, bunching in the running variable has the potential to be problematic (</w:t>
      </w:r>
      <w:proofErr w:type="spellStart"/>
      <w:r w:rsidRPr="00064FCA">
        <w:rPr>
          <w:rFonts w:ascii="Times New Roman" w:hAnsi="Times New Roman" w:cs="Times New Roman"/>
        </w:rPr>
        <w:t>Ramnath</w:t>
      </w:r>
      <w:proofErr w:type="spellEnd"/>
      <w:r w:rsidRPr="00064FCA">
        <w:rPr>
          <w:rFonts w:ascii="Times New Roman" w:hAnsi="Times New Roman" w:cs="Times New Roman"/>
        </w:rPr>
        <w:t xml:space="preserve"> 2013). But in this paper, bunching serves as evidence </w:t>
      </w:r>
      <w:r w:rsidR="00A151F6">
        <w:rPr>
          <w:rFonts w:ascii="Times New Roman" w:hAnsi="Times New Roman" w:cs="Times New Roman"/>
        </w:rPr>
        <w:t>of</w:t>
      </w:r>
      <w:r w:rsidRPr="00064FCA">
        <w:rPr>
          <w:rFonts w:ascii="Times New Roman" w:hAnsi="Times New Roman" w:cs="Times New Roman"/>
        </w:rPr>
        <w:t xml:space="preserve"> a behavioral response to the policy.</w:t>
      </w:r>
    </w:p>
    <w:p w14:paraId="258E7D1C" w14:textId="77777777" w:rsidR="00064FCA" w:rsidRPr="00064FCA" w:rsidRDefault="00064FCA" w:rsidP="00064FCA">
      <w:pPr>
        <w:spacing w:line="360" w:lineRule="auto"/>
        <w:jc w:val="both"/>
        <w:rPr>
          <w:rFonts w:ascii="Times New Roman" w:hAnsi="Times New Roman" w:cs="Times New Roman"/>
        </w:rPr>
      </w:pPr>
    </w:p>
    <w:p w14:paraId="66627203" w14:textId="25BD1220"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The McCrary Test first creates an under-smoothed histogram where no one bin contains points both to the left and to the right of the break. Then it uses local linear regression to smooth the histogram and provide an estimate of the density of the AMT gap. These two steps provide visual evidence for whether a break exists in the data. </w:t>
      </w:r>
      <w:r w:rsidR="00A151F6">
        <w:rPr>
          <w:rFonts w:ascii="Times New Roman" w:hAnsi="Times New Roman" w:cs="Times New Roman"/>
        </w:rPr>
        <w:t>Following</w:t>
      </w:r>
      <w:r w:rsidRPr="00064FCA">
        <w:rPr>
          <w:rFonts w:ascii="Times New Roman" w:hAnsi="Times New Roman" w:cs="Times New Roman"/>
        </w:rPr>
        <w:t xml:space="preserve"> McCrary (2008) and </w:t>
      </w:r>
      <w:proofErr w:type="spellStart"/>
      <w:r w:rsidRPr="00064FCA">
        <w:rPr>
          <w:rFonts w:ascii="Times New Roman" w:hAnsi="Times New Roman" w:cs="Times New Roman"/>
        </w:rPr>
        <w:t>Ramnath</w:t>
      </w:r>
      <w:proofErr w:type="spellEnd"/>
      <w:r w:rsidRPr="00064FCA">
        <w:rPr>
          <w:rFonts w:ascii="Times New Roman" w:hAnsi="Times New Roman" w:cs="Times New Roman"/>
        </w:rPr>
        <w:t xml:space="preserve"> (2013), the test statistic for estimating the break is derived by taking the log differences in distribution of the AMT gap variable at the notch, given </w:t>
      </w:r>
      <w:proofErr w:type="gramStart"/>
      <w:r w:rsidRPr="00064FCA">
        <w:rPr>
          <w:rFonts w:ascii="Times New Roman" w:hAnsi="Times New Roman" w:cs="Times New Roman"/>
        </w:rPr>
        <w:t>by</w:t>
      </w:r>
      <w:r w:rsidR="00A151F6">
        <w:rPr>
          <w:rFonts w:ascii="Times New Roman" w:hAnsi="Times New Roman" w:cs="Times New Roman"/>
        </w:rPr>
        <w:t xml:space="preserve"> </w:t>
      </w:r>
      <w:proofErr w:type="gramEnd"/>
      <m:oMath>
        <m:acc>
          <m:accPr>
            <m:ctrlPr>
              <w:rPr>
                <w:rFonts w:ascii="Cambria Math" w:hAnsi="Cambria Math" w:cs="Times New Roman"/>
              </w:rPr>
            </m:ctrlPr>
          </m:accPr>
          <m:e>
            <m:r>
              <m:rPr>
                <m:sty m:val="p"/>
              </m:rPr>
              <w:rPr>
                <w:rFonts w:ascii="Cambria Math" w:hAnsi="Cambria Math" w:cs="Times New Roman"/>
              </w:rPr>
              <m:t>θ</m:t>
            </m:r>
          </m:e>
        </m:acc>
        <m:r>
          <m:rPr>
            <m:sty m:val="p"/>
          </m:rPr>
          <w:rPr>
            <w:rFonts w:ascii="Cambria Math" w:hAnsi="Cambria Math" w:cs="Times New Roman"/>
          </w:rPr>
          <m:t>=ln</m:t>
        </m:r>
        <m:sSup>
          <m:sSupPr>
            <m:ctrlPr>
              <w:rPr>
                <w:rFonts w:ascii="Cambria Math" w:hAnsi="Cambria Math" w:cs="Times New Roman"/>
              </w:rPr>
            </m:ctrlPr>
          </m:sSupPr>
          <m:e>
            <m:acc>
              <m:accPr>
                <m:ctrlPr>
                  <w:rPr>
                    <w:rFonts w:ascii="Cambria Math" w:hAnsi="Cambria Math" w:cs="Times New Roman"/>
                  </w:rPr>
                </m:ctrlPr>
              </m:accPr>
              <m:e>
                <m:r>
                  <m:rPr>
                    <m:sty m:val="p"/>
                  </m:rPr>
                  <w:rPr>
                    <w:rFonts w:ascii="Cambria Math" w:hAnsi="Cambria Math" w:cs="Times New Roman"/>
                  </w:rPr>
                  <m:t>f</m:t>
                </m:r>
              </m:e>
            </m:acc>
          </m:e>
          <m:sup>
            <m:r>
              <m:rPr>
                <m:sty m:val="p"/>
              </m:rPr>
              <w:rPr>
                <w:rFonts w:ascii="Cambria Math" w:hAnsi="Cambria Math" w:cs="Times New Roman"/>
              </w:rPr>
              <m:t>+</m:t>
            </m:r>
          </m:sup>
        </m:sSup>
        <m:r>
          <m:rPr>
            <m:sty m:val="p"/>
          </m:rPr>
          <w:rPr>
            <w:rFonts w:ascii="Cambria Math" w:hAnsi="Cambria Math" w:cs="Times New Roman"/>
          </w:rPr>
          <m:t>-ln</m:t>
        </m:r>
        <m:sSup>
          <m:sSupPr>
            <m:ctrlPr>
              <w:rPr>
                <w:rFonts w:ascii="Cambria Math" w:hAnsi="Cambria Math" w:cs="Times New Roman"/>
              </w:rPr>
            </m:ctrlPr>
          </m:sSupPr>
          <m:e>
            <m:acc>
              <m:accPr>
                <m:ctrlPr>
                  <w:rPr>
                    <w:rFonts w:ascii="Cambria Math" w:hAnsi="Cambria Math" w:cs="Times New Roman"/>
                  </w:rPr>
                </m:ctrlPr>
              </m:accPr>
              <m:e>
                <m:r>
                  <m:rPr>
                    <m:sty m:val="p"/>
                  </m:rPr>
                  <w:rPr>
                    <w:rFonts w:ascii="Cambria Math" w:hAnsi="Cambria Math" w:cs="Times New Roman"/>
                  </w:rPr>
                  <m:t>f</m:t>
                </m:r>
              </m:e>
            </m:acc>
          </m:e>
          <m:sup>
            <m:r>
              <m:rPr>
                <m:sty m:val="p"/>
              </m:rPr>
              <w:rPr>
                <w:rFonts w:ascii="Cambria Math" w:hAnsi="Cambria Math" w:cs="Times New Roman"/>
              </w:rPr>
              <m:t>-</m:t>
            </m:r>
          </m:sup>
        </m:sSup>
      </m:oMath>
      <w:r w:rsidRPr="00064FCA">
        <w:rPr>
          <w:rFonts w:ascii="Times New Roman" w:hAnsi="Times New Roman" w:cs="Times New Roman"/>
        </w:rPr>
        <w:t xml:space="preserve">. </w:t>
      </w:r>
      <m:oMath>
        <m:r>
          <m:rPr>
            <m:sty m:val="p"/>
          </m:rPr>
          <w:rPr>
            <w:rFonts w:ascii="Cambria Math" w:hAnsi="Cambria Math" w:cs="Times New Roman"/>
          </w:rPr>
          <m:t>ln</m:t>
        </m:r>
        <m:sSup>
          <m:sSupPr>
            <m:ctrlPr>
              <w:rPr>
                <w:rFonts w:ascii="Cambria Math" w:hAnsi="Cambria Math" w:cs="Times New Roman"/>
              </w:rPr>
            </m:ctrlPr>
          </m:sSupPr>
          <m:e>
            <m:acc>
              <m:accPr>
                <m:ctrlPr>
                  <w:rPr>
                    <w:rFonts w:ascii="Cambria Math" w:hAnsi="Cambria Math" w:cs="Times New Roman"/>
                  </w:rPr>
                </m:ctrlPr>
              </m:accPr>
              <m:e>
                <m:r>
                  <m:rPr>
                    <m:sty m:val="p"/>
                  </m:rPr>
                  <w:rPr>
                    <w:rFonts w:ascii="Cambria Math" w:hAnsi="Cambria Math" w:cs="Times New Roman"/>
                  </w:rPr>
                  <m:t>f</m:t>
                </m:r>
              </m:e>
            </m:acc>
          </m:e>
          <m:sup>
            <m:r>
              <m:rPr>
                <m:sty m:val="p"/>
              </m:rPr>
              <w:rPr>
                <w:rFonts w:ascii="Cambria Math" w:hAnsi="Cambria Math" w:cs="Times New Roman"/>
              </w:rPr>
              <m:t>+</m:t>
            </m:r>
          </m:sup>
        </m:sSup>
      </m:oMath>
      <w:r w:rsidR="00A151F6">
        <w:rPr>
          <w:rFonts w:ascii="Times New Roman" w:hAnsi="Times New Roman" w:cs="Times New Roman"/>
        </w:rPr>
        <w:t xml:space="preserve"> </w:t>
      </w:r>
      <w:proofErr w:type="gramStart"/>
      <w:r w:rsidR="00A151F6">
        <w:rPr>
          <w:rFonts w:ascii="Times New Roman" w:hAnsi="Times New Roman" w:cs="Times New Roman"/>
        </w:rPr>
        <w:t>is</w:t>
      </w:r>
      <w:proofErr w:type="gramEnd"/>
      <w:r w:rsidR="00A151F6">
        <w:rPr>
          <w:rFonts w:ascii="Times New Roman" w:hAnsi="Times New Roman" w:cs="Times New Roman"/>
        </w:rPr>
        <w:t xml:space="preserve"> the log </w:t>
      </w:r>
      <w:r w:rsidR="00B02586">
        <w:rPr>
          <w:rFonts w:ascii="Times New Roman" w:hAnsi="Times New Roman" w:cs="Times New Roman"/>
        </w:rPr>
        <w:t>of the</w:t>
      </w:r>
      <w:r w:rsidR="00A151F6">
        <w:rPr>
          <w:rFonts w:ascii="Times New Roman" w:hAnsi="Times New Roman" w:cs="Times New Roman"/>
        </w:rPr>
        <w:t xml:space="preserve"> distribution of the AMT gap on the right of the break. </w:t>
      </w:r>
      <m:oMath>
        <m:r>
          <m:rPr>
            <m:sty m:val="p"/>
          </m:rPr>
          <w:rPr>
            <w:rFonts w:ascii="Cambria Math" w:hAnsi="Cambria Math" w:cs="Times New Roman"/>
          </w:rPr>
          <m:t>ln</m:t>
        </m:r>
        <m:sSup>
          <m:sSupPr>
            <m:ctrlPr>
              <w:rPr>
                <w:rFonts w:ascii="Cambria Math" w:hAnsi="Cambria Math" w:cs="Times New Roman"/>
              </w:rPr>
            </m:ctrlPr>
          </m:sSupPr>
          <m:e>
            <m:acc>
              <m:accPr>
                <m:ctrlPr>
                  <w:rPr>
                    <w:rFonts w:ascii="Cambria Math" w:hAnsi="Cambria Math" w:cs="Times New Roman"/>
                  </w:rPr>
                </m:ctrlPr>
              </m:accPr>
              <m:e>
                <m:r>
                  <m:rPr>
                    <m:sty m:val="p"/>
                  </m:rPr>
                  <w:rPr>
                    <w:rFonts w:ascii="Cambria Math" w:hAnsi="Cambria Math" w:cs="Times New Roman"/>
                  </w:rPr>
                  <m:t>f</m:t>
                </m:r>
              </m:e>
            </m:acc>
          </m:e>
          <m:sup>
            <m:r>
              <m:rPr>
                <m:sty m:val="p"/>
              </m:rPr>
              <w:rPr>
                <w:rFonts w:ascii="Cambria Math" w:hAnsi="Cambria Math" w:cs="Times New Roman"/>
              </w:rPr>
              <m:t>-</m:t>
            </m:r>
          </m:sup>
        </m:sSup>
      </m:oMath>
      <w:r w:rsidR="00B02586">
        <w:rPr>
          <w:rFonts w:ascii="Times New Roman" w:hAnsi="Times New Roman" w:cs="Times New Roman"/>
        </w:rPr>
        <w:t xml:space="preserve"> </w:t>
      </w:r>
      <w:proofErr w:type="gramStart"/>
      <w:r w:rsidR="00B02586">
        <w:rPr>
          <w:rFonts w:ascii="Times New Roman" w:hAnsi="Times New Roman" w:cs="Times New Roman"/>
        </w:rPr>
        <w:t>is</w:t>
      </w:r>
      <w:proofErr w:type="gramEnd"/>
      <w:r w:rsidR="00B02586">
        <w:rPr>
          <w:rFonts w:ascii="Times New Roman" w:hAnsi="Times New Roman" w:cs="Times New Roman"/>
        </w:rPr>
        <w:t xml:space="preserve"> the log of the distribution of the AMT gap on the left of the break. </w:t>
      </w:r>
      <w:r w:rsidRPr="00064FCA">
        <w:rPr>
          <w:rFonts w:ascii="Times New Roman" w:hAnsi="Times New Roman" w:cs="Times New Roman"/>
        </w:rPr>
        <w:t xml:space="preserve">The statistic </w:t>
      </w:r>
      <m:oMath>
        <m:acc>
          <m:accPr>
            <m:ctrlPr>
              <w:rPr>
                <w:rFonts w:ascii="Cambria Math" w:hAnsi="Cambria Math" w:cs="Times New Roman"/>
              </w:rPr>
            </m:ctrlPr>
          </m:accPr>
          <m:e>
            <m:r>
              <m:rPr>
                <m:sty m:val="p"/>
              </m:rPr>
              <w:rPr>
                <w:rFonts w:ascii="Cambria Math" w:hAnsi="Cambria Math" w:cs="Times New Roman"/>
              </w:rPr>
              <m:t>θ</m:t>
            </m:r>
          </m:e>
        </m:acc>
      </m:oMath>
      <w:r w:rsidR="00B02586">
        <w:rPr>
          <w:rFonts w:ascii="Times New Roman" w:hAnsi="Times New Roman" w:cs="Times New Roman"/>
        </w:rPr>
        <w:t xml:space="preserve"> </w:t>
      </w:r>
      <w:r w:rsidRPr="00064FCA">
        <w:rPr>
          <w:rFonts w:ascii="Times New Roman" w:hAnsi="Times New Roman" w:cs="Times New Roman"/>
        </w:rPr>
        <w:t xml:space="preserve">measures the difference in the density at the notch between left hand side and right hand side. The null hypothesis is that </w:t>
      </w:r>
      <m:oMath>
        <m:acc>
          <m:accPr>
            <m:ctrlPr>
              <w:rPr>
                <w:rFonts w:ascii="Cambria Math" w:hAnsi="Cambria Math" w:cs="Times New Roman"/>
              </w:rPr>
            </m:ctrlPr>
          </m:accPr>
          <m:e>
            <m:r>
              <m:rPr>
                <m:sty m:val="p"/>
              </m:rPr>
              <w:rPr>
                <w:rFonts w:ascii="Cambria Math" w:hAnsi="Cambria Math" w:cs="Times New Roman"/>
              </w:rPr>
              <m:t>θ</m:t>
            </m:r>
          </m:e>
        </m:acc>
        <m:r>
          <m:rPr>
            <m:sty m:val="p"/>
          </m:rPr>
          <w:rPr>
            <w:rFonts w:ascii="Cambria Math" w:hAnsi="Cambria Math" w:cs="Times New Roman"/>
          </w:rPr>
          <m:t xml:space="preserve"> </m:t>
        </m:r>
      </m:oMath>
      <w:r w:rsidRPr="00064FCA">
        <w:rPr>
          <w:rFonts w:ascii="Times New Roman" w:hAnsi="Times New Roman" w:cs="Times New Roman"/>
        </w:rPr>
        <w:t xml:space="preserve">is zero at the notch, which indicates no bunching occurred. </w:t>
      </w:r>
      <w:proofErr w:type="gramStart"/>
      <w:r w:rsidRPr="00064FCA">
        <w:rPr>
          <w:rFonts w:ascii="Times New Roman" w:hAnsi="Times New Roman" w:cs="Times New Roman"/>
        </w:rPr>
        <w:t xml:space="preserve">Figures </w:t>
      </w:r>
      <w:r w:rsidR="00B02586">
        <w:rPr>
          <w:rFonts w:ascii="Times New Roman" w:hAnsi="Times New Roman" w:cs="Times New Roman"/>
        </w:rPr>
        <w:t>A.</w:t>
      </w:r>
      <w:r w:rsidRPr="00064FCA">
        <w:rPr>
          <w:rFonts w:ascii="Times New Roman" w:hAnsi="Times New Roman" w:cs="Times New Roman"/>
        </w:rPr>
        <w:t>2–</w:t>
      </w:r>
      <w:r w:rsidR="00B02586">
        <w:rPr>
          <w:rFonts w:ascii="Times New Roman" w:hAnsi="Times New Roman" w:cs="Times New Roman"/>
        </w:rPr>
        <w:t>A.</w:t>
      </w:r>
      <w:r w:rsidRPr="00064FCA">
        <w:rPr>
          <w:rFonts w:ascii="Times New Roman" w:hAnsi="Times New Roman" w:cs="Times New Roman"/>
        </w:rPr>
        <w:t>4 show graphical res</w:t>
      </w:r>
      <w:r w:rsidR="00B02586">
        <w:rPr>
          <w:rFonts w:ascii="Times New Roman" w:hAnsi="Times New Roman" w:cs="Times New Roman"/>
        </w:rPr>
        <w:t>ults of the test.</w:t>
      </w:r>
      <w:proofErr w:type="gramEnd"/>
      <w:r w:rsidR="00B02586">
        <w:rPr>
          <w:rFonts w:ascii="Times New Roman" w:hAnsi="Times New Roman" w:cs="Times New Roman"/>
        </w:rPr>
        <w:t xml:space="preserve"> Table A.1</w:t>
      </w:r>
      <w:r w:rsidRPr="00064FCA">
        <w:rPr>
          <w:rFonts w:ascii="Times New Roman" w:hAnsi="Times New Roman" w:cs="Times New Roman"/>
        </w:rPr>
        <w:t xml:space="preserve"> gives the numeric results from the break tests and indicates all three breaks (-$3</w:t>
      </w:r>
      <w:r w:rsidR="00B02586">
        <w:rPr>
          <w:rFonts w:ascii="Times New Roman" w:hAnsi="Times New Roman" w:cs="Times New Roman"/>
        </w:rPr>
        <w:t>,</w:t>
      </w:r>
      <w:r w:rsidRPr="00064FCA">
        <w:rPr>
          <w:rFonts w:ascii="Times New Roman" w:hAnsi="Times New Roman" w:cs="Times New Roman"/>
        </w:rPr>
        <w:t>600, -$1</w:t>
      </w:r>
      <w:r w:rsidR="00B02586">
        <w:rPr>
          <w:rFonts w:ascii="Times New Roman" w:hAnsi="Times New Roman" w:cs="Times New Roman"/>
        </w:rPr>
        <w:t>,</w:t>
      </w:r>
      <w:r w:rsidRPr="00064FCA">
        <w:rPr>
          <w:rFonts w:ascii="Times New Roman" w:hAnsi="Times New Roman" w:cs="Times New Roman"/>
        </w:rPr>
        <w:t>200 and $0) are significant in the distribution of the tax gap variable.</w:t>
      </w:r>
    </w:p>
    <w:p w14:paraId="69BCCAEF" w14:textId="77777777" w:rsidR="00064FCA" w:rsidRPr="00064FCA" w:rsidRDefault="00064FCA" w:rsidP="00064FCA">
      <w:pPr>
        <w:spacing w:line="360" w:lineRule="auto"/>
        <w:jc w:val="both"/>
        <w:rPr>
          <w:rFonts w:ascii="Times New Roman" w:hAnsi="Times New Roman" w:cs="Times New Roman"/>
        </w:rPr>
      </w:pPr>
    </w:p>
    <w:p w14:paraId="0AC2179B" w14:textId="0BF58143"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The main finding from the density graph is that there is a small bunching around the AMT threshold and a sharp bunching around -$3</w:t>
      </w:r>
      <w:r w:rsidR="00B02586">
        <w:rPr>
          <w:rFonts w:ascii="Times New Roman" w:hAnsi="Times New Roman" w:cs="Times New Roman"/>
        </w:rPr>
        <w:t>,</w:t>
      </w:r>
      <w:r w:rsidRPr="00064FCA">
        <w:rPr>
          <w:rFonts w:ascii="Times New Roman" w:hAnsi="Times New Roman" w:cs="Times New Roman"/>
        </w:rPr>
        <w:t>600 combined with a drop in the density around -$1</w:t>
      </w:r>
      <w:r w:rsidR="00B02586">
        <w:rPr>
          <w:rFonts w:ascii="Times New Roman" w:hAnsi="Times New Roman" w:cs="Times New Roman"/>
        </w:rPr>
        <w:t>,</w:t>
      </w:r>
      <w:r w:rsidRPr="00064FCA">
        <w:rPr>
          <w:rFonts w:ascii="Times New Roman" w:hAnsi="Times New Roman" w:cs="Times New Roman"/>
        </w:rPr>
        <w:t xml:space="preserve">200. This provides clear evidence of a response to the tax structure. In addition, the McCrary tests show that the density is always higher at the side that is further away from the AMT triggering point, which indicates that taxpayers try to manipulate their income to avoid the AMT. </w:t>
      </w:r>
    </w:p>
    <w:p w14:paraId="5310548C" w14:textId="77777777" w:rsidR="00064FCA" w:rsidRPr="00064FCA" w:rsidRDefault="00064FCA" w:rsidP="00064FCA">
      <w:pPr>
        <w:spacing w:line="360" w:lineRule="auto"/>
        <w:jc w:val="both"/>
        <w:rPr>
          <w:rFonts w:ascii="Times New Roman" w:hAnsi="Times New Roman" w:cs="Times New Roman"/>
        </w:rPr>
      </w:pPr>
    </w:p>
    <w:p w14:paraId="34886463" w14:textId="646CAB73"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lastRenderedPageBreak/>
        <w:t>Given that bunching does exist in the data, we next explore the difference between the self-employed individuals and the wage earners. For the purpose of this paper, we have a broad definition of self-employment. A person is treated as self-employed if any of his income</w:t>
      </w:r>
      <w:r w:rsidR="00B02586">
        <w:rPr>
          <w:rFonts w:ascii="Times New Roman" w:hAnsi="Times New Roman" w:cs="Times New Roman"/>
        </w:rPr>
        <w:t>/losses</w:t>
      </w:r>
      <w:r w:rsidRPr="00064FCA">
        <w:rPr>
          <w:rFonts w:ascii="Times New Roman" w:hAnsi="Times New Roman" w:cs="Times New Roman"/>
        </w:rPr>
        <w:t xml:space="preserve"> comes from schedule C, schedule E or schedule F. A wage earner is one who has no schedule C, E or F income. Detailed summary statistics of these two groups are presented in Table </w:t>
      </w:r>
      <w:r w:rsidR="00B02586">
        <w:rPr>
          <w:rFonts w:ascii="Times New Roman" w:hAnsi="Times New Roman" w:cs="Times New Roman"/>
        </w:rPr>
        <w:t>A.2</w:t>
      </w:r>
      <w:r w:rsidRPr="00064FCA">
        <w:rPr>
          <w:rFonts w:ascii="Times New Roman" w:hAnsi="Times New Roman" w:cs="Times New Roman"/>
        </w:rPr>
        <w:t xml:space="preserve">. The self-employed have higher medians of AGI, the AMT liability and the regular tax liability. However, there is a lower percentage of the self-employed paying the AMT (23 percent) than that of wage earners (27 percent) </w:t>
      </w:r>
    </w:p>
    <w:p w14:paraId="6F800886" w14:textId="77777777" w:rsidR="00064FCA" w:rsidRPr="00064FCA" w:rsidRDefault="00064FCA" w:rsidP="00064FCA">
      <w:pPr>
        <w:spacing w:line="360" w:lineRule="auto"/>
        <w:jc w:val="both"/>
        <w:rPr>
          <w:rFonts w:ascii="Times New Roman" w:hAnsi="Times New Roman" w:cs="Times New Roman"/>
        </w:rPr>
      </w:pPr>
    </w:p>
    <w:p w14:paraId="1DD3DF5D" w14:textId="37FA38E3"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Figure </w:t>
      </w:r>
      <w:r w:rsidR="00B02586">
        <w:rPr>
          <w:rFonts w:ascii="Times New Roman" w:hAnsi="Times New Roman" w:cs="Times New Roman"/>
        </w:rPr>
        <w:t>A.</w:t>
      </w:r>
      <w:r w:rsidRPr="00064FCA">
        <w:rPr>
          <w:rFonts w:ascii="Times New Roman" w:hAnsi="Times New Roman" w:cs="Times New Roman"/>
        </w:rPr>
        <w:t xml:space="preserve">5 presents a histogram of all self-employed individuals </w:t>
      </w:r>
      <w:proofErr w:type="spellStart"/>
      <w:r w:rsidRPr="00064FCA">
        <w:rPr>
          <w:rFonts w:ascii="Times New Roman" w:hAnsi="Times New Roman" w:cs="Times New Roman"/>
        </w:rPr>
        <w:t>overlayed</w:t>
      </w:r>
      <w:proofErr w:type="spellEnd"/>
      <w:r w:rsidRPr="00064FCA">
        <w:rPr>
          <w:rFonts w:ascii="Times New Roman" w:hAnsi="Times New Roman" w:cs="Times New Roman"/>
        </w:rPr>
        <w:t xml:space="preserve"> by a histogram of all wage earners in 1994-2002. We notice two main differences between self-employed individuals and wage earners. The mass of the distribution of self-employed individuals is to the left of zero (the regular tax side). It suggests that the self-employed act more aggressively to avoid the AMT. We observe that wage earners also manipulate their income around zero, which suggests possible changes in real activity. </w:t>
      </w:r>
    </w:p>
    <w:p w14:paraId="642CAECD" w14:textId="77777777" w:rsidR="00064FCA" w:rsidRPr="00064FCA" w:rsidRDefault="00064FCA" w:rsidP="00064FCA">
      <w:pPr>
        <w:spacing w:line="360" w:lineRule="auto"/>
        <w:jc w:val="both"/>
        <w:rPr>
          <w:rFonts w:ascii="Times New Roman" w:hAnsi="Times New Roman" w:cs="Times New Roman"/>
        </w:rPr>
      </w:pPr>
    </w:p>
    <w:p w14:paraId="213ADB45" w14:textId="69638E3E"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We further explore </w:t>
      </w:r>
      <w:r w:rsidR="00B02586">
        <w:rPr>
          <w:rFonts w:ascii="Times New Roman" w:hAnsi="Times New Roman" w:cs="Times New Roman"/>
        </w:rPr>
        <w:t>two</w:t>
      </w:r>
      <w:r w:rsidRPr="00064FCA">
        <w:rPr>
          <w:rFonts w:ascii="Times New Roman" w:hAnsi="Times New Roman" w:cs="Times New Roman"/>
        </w:rPr>
        <w:t xml:space="preserve"> narrower</w:t>
      </w:r>
      <w:r w:rsidR="00B02586">
        <w:rPr>
          <w:rFonts w:ascii="Times New Roman" w:hAnsi="Times New Roman" w:cs="Times New Roman"/>
        </w:rPr>
        <w:t xml:space="preserve"> definitions of self-employment: taxpayers with at least 10 percent of their income/losses from Schedule C, E or F and those with at least 20 percent of their income/loss from Schedule C, E or F.</w:t>
      </w:r>
      <w:r w:rsidRPr="00064FCA">
        <w:rPr>
          <w:rFonts w:ascii="Times New Roman" w:hAnsi="Times New Roman" w:cs="Times New Roman"/>
        </w:rPr>
        <w:t xml:space="preserve"> Figure </w:t>
      </w:r>
      <w:r w:rsidR="00B02586">
        <w:rPr>
          <w:rFonts w:ascii="Times New Roman" w:hAnsi="Times New Roman" w:cs="Times New Roman"/>
        </w:rPr>
        <w:t>A.</w:t>
      </w:r>
      <w:r w:rsidRPr="00064FCA">
        <w:rPr>
          <w:rFonts w:ascii="Times New Roman" w:hAnsi="Times New Roman" w:cs="Times New Roman"/>
        </w:rPr>
        <w:t xml:space="preserve">6 presents a histogram of the self-employed with at least 10 percent of their income from Schedule C, E or F, </w:t>
      </w:r>
      <w:proofErr w:type="spellStart"/>
      <w:r w:rsidRPr="00064FCA">
        <w:rPr>
          <w:rFonts w:ascii="Times New Roman" w:hAnsi="Times New Roman" w:cs="Times New Roman"/>
        </w:rPr>
        <w:t>overlayed</w:t>
      </w:r>
      <w:proofErr w:type="spellEnd"/>
      <w:r w:rsidRPr="00064FCA">
        <w:rPr>
          <w:rFonts w:ascii="Times New Roman" w:hAnsi="Times New Roman" w:cs="Times New Roman"/>
        </w:rPr>
        <w:t xml:space="preserve"> by a histogram of the rest of the sample. We observe the similar result that the self-employed appear to act more aggressively to avoid the AMT. Next we define self-employment as having at least 20 percent of one’s income from Schedule C, E or F. The </w:t>
      </w:r>
      <w:proofErr w:type="spellStart"/>
      <w:r w:rsidRPr="00064FCA">
        <w:rPr>
          <w:rFonts w:ascii="Times New Roman" w:hAnsi="Times New Roman" w:cs="Times New Roman"/>
        </w:rPr>
        <w:t>overlayed</w:t>
      </w:r>
      <w:proofErr w:type="spellEnd"/>
      <w:r w:rsidRPr="00064FCA">
        <w:rPr>
          <w:rFonts w:ascii="Times New Roman" w:hAnsi="Times New Roman" w:cs="Times New Roman"/>
        </w:rPr>
        <w:t xml:space="preserve"> histograms (Figure </w:t>
      </w:r>
      <w:r w:rsidR="00B02586">
        <w:rPr>
          <w:rFonts w:ascii="Times New Roman" w:hAnsi="Times New Roman" w:cs="Times New Roman"/>
        </w:rPr>
        <w:t>A.</w:t>
      </w:r>
      <w:r w:rsidRPr="00064FCA">
        <w:rPr>
          <w:rFonts w:ascii="Times New Roman" w:hAnsi="Times New Roman" w:cs="Times New Roman"/>
        </w:rPr>
        <w:t xml:space="preserve">7) show the same conclusion as Figures </w:t>
      </w:r>
      <w:r w:rsidR="00B02586">
        <w:rPr>
          <w:rFonts w:ascii="Times New Roman" w:hAnsi="Times New Roman" w:cs="Times New Roman"/>
        </w:rPr>
        <w:t>A.</w:t>
      </w:r>
      <w:r w:rsidRPr="00064FCA">
        <w:rPr>
          <w:rFonts w:ascii="Times New Roman" w:hAnsi="Times New Roman" w:cs="Times New Roman"/>
        </w:rPr>
        <w:t xml:space="preserve">5 and </w:t>
      </w:r>
      <w:r w:rsidR="00B02586">
        <w:rPr>
          <w:rFonts w:ascii="Times New Roman" w:hAnsi="Times New Roman" w:cs="Times New Roman"/>
        </w:rPr>
        <w:t>A.</w:t>
      </w:r>
      <w:r w:rsidRPr="00064FCA">
        <w:rPr>
          <w:rFonts w:ascii="Times New Roman" w:hAnsi="Times New Roman" w:cs="Times New Roman"/>
        </w:rPr>
        <w:t xml:space="preserve">6. </w:t>
      </w:r>
    </w:p>
    <w:p w14:paraId="69FAB603" w14:textId="77777777" w:rsidR="00064FCA" w:rsidRPr="00064FCA" w:rsidRDefault="00064FCA" w:rsidP="00064FCA">
      <w:pPr>
        <w:spacing w:line="360" w:lineRule="auto"/>
        <w:jc w:val="both"/>
        <w:rPr>
          <w:rFonts w:ascii="Times New Roman" w:hAnsi="Times New Roman" w:cs="Times New Roman"/>
        </w:rPr>
      </w:pPr>
    </w:p>
    <w:p w14:paraId="52258A06" w14:textId="2B54C9B9" w:rsid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Next we look into comparisons of separate schedule filers (Figure</w:t>
      </w:r>
      <w:r w:rsidR="00B02586">
        <w:rPr>
          <w:rFonts w:ascii="Times New Roman" w:hAnsi="Times New Roman" w:cs="Times New Roman"/>
        </w:rPr>
        <w:t>s</w:t>
      </w:r>
      <w:r w:rsidRPr="00064FCA">
        <w:rPr>
          <w:rFonts w:ascii="Times New Roman" w:hAnsi="Times New Roman" w:cs="Times New Roman"/>
        </w:rPr>
        <w:t xml:space="preserve"> </w:t>
      </w:r>
      <w:r w:rsidR="00B02586">
        <w:rPr>
          <w:rFonts w:ascii="Times New Roman" w:hAnsi="Times New Roman" w:cs="Times New Roman"/>
        </w:rPr>
        <w:t>A.</w:t>
      </w:r>
      <w:r w:rsidRPr="00064FCA">
        <w:rPr>
          <w:rFonts w:ascii="Times New Roman" w:hAnsi="Times New Roman" w:cs="Times New Roman"/>
        </w:rPr>
        <w:t xml:space="preserve">8 – </w:t>
      </w:r>
      <w:r w:rsidR="00B02586">
        <w:rPr>
          <w:rFonts w:ascii="Times New Roman" w:hAnsi="Times New Roman" w:cs="Times New Roman"/>
        </w:rPr>
        <w:t>A.</w:t>
      </w:r>
      <w:r w:rsidRPr="00064FCA">
        <w:rPr>
          <w:rFonts w:ascii="Times New Roman" w:hAnsi="Times New Roman" w:cs="Times New Roman"/>
        </w:rPr>
        <w:t>10</w:t>
      </w:r>
      <w:r w:rsidRPr="00064FCA">
        <w:rPr>
          <w:rFonts w:ascii="Times New Roman" w:hAnsi="Times New Roman" w:cs="Times New Roman" w:hint="eastAsia"/>
        </w:rPr>
        <w:t>)</w:t>
      </w:r>
      <w:r w:rsidRPr="00064FCA">
        <w:rPr>
          <w:rFonts w:ascii="Times New Roman" w:hAnsi="Times New Roman" w:cs="Times New Roman"/>
        </w:rPr>
        <w:t>. The results are similar to previous figures. More mass of the distributions of Schedule C filers, Schedule E filers, and Schedule F filers are located to the left of zero. All three groups have sharper notches than those in the comparison group.</w:t>
      </w:r>
    </w:p>
    <w:p w14:paraId="052CE877" w14:textId="77777777" w:rsidR="00064FCA" w:rsidRPr="00064FCA" w:rsidRDefault="00064FCA" w:rsidP="00064FCA">
      <w:pPr>
        <w:spacing w:line="360" w:lineRule="auto"/>
        <w:ind w:firstLine="720"/>
        <w:jc w:val="both"/>
        <w:rPr>
          <w:rFonts w:ascii="Times New Roman" w:hAnsi="Times New Roman" w:cs="Times New Roman"/>
        </w:rPr>
      </w:pPr>
    </w:p>
    <w:p w14:paraId="26DEE05E" w14:textId="7777777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lastRenderedPageBreak/>
        <w:t>There are several explanations to the different behavioral responses between wage earners and the self-employed. On the intensive margin, the self-employed have greater flexibility to choose hours of work and intensity of work. On the extensive margin, they have larger labor supply flexibility (choose whether to work or not) than wage earners. In addition, wage earners and the self-employed might have different tax noncompliance behavior. Earnings from self-employment are easier to underreport to the tax authority (</w:t>
      </w:r>
      <w:proofErr w:type="spellStart"/>
      <w:r w:rsidRPr="00064FCA">
        <w:rPr>
          <w:rFonts w:ascii="Times New Roman" w:hAnsi="Times New Roman" w:cs="Times New Roman"/>
        </w:rPr>
        <w:t>Kuka</w:t>
      </w:r>
      <w:proofErr w:type="spellEnd"/>
      <w:r w:rsidRPr="00064FCA">
        <w:rPr>
          <w:rFonts w:ascii="Times New Roman" w:hAnsi="Times New Roman" w:cs="Times New Roman"/>
        </w:rPr>
        <w:t xml:space="preserve">, 2013). Therefore the self-employed can take more aggressive actions to avoid the AMT. For example, the Schedule C filers can reduce their tax liabilities by </w:t>
      </w:r>
      <w:proofErr w:type="spellStart"/>
      <w:r w:rsidRPr="00064FCA">
        <w:rPr>
          <w:rFonts w:ascii="Times New Roman" w:hAnsi="Times New Roman" w:cs="Times New Roman"/>
        </w:rPr>
        <w:t>overreporting</w:t>
      </w:r>
      <w:proofErr w:type="spellEnd"/>
      <w:r w:rsidRPr="00064FCA">
        <w:rPr>
          <w:rFonts w:ascii="Times New Roman" w:hAnsi="Times New Roman" w:cs="Times New Roman"/>
        </w:rPr>
        <w:t xml:space="preserve"> business expenses. Since wage income is third-party reported and therefore difficult to underreport without being detected (</w:t>
      </w:r>
      <w:proofErr w:type="spellStart"/>
      <w:r w:rsidRPr="00064FCA">
        <w:rPr>
          <w:rFonts w:ascii="Times New Roman" w:hAnsi="Times New Roman" w:cs="Times New Roman"/>
        </w:rPr>
        <w:t>Kleven</w:t>
      </w:r>
      <w:proofErr w:type="spellEnd"/>
      <w:r w:rsidRPr="00064FCA">
        <w:rPr>
          <w:rFonts w:ascii="Times New Roman" w:hAnsi="Times New Roman" w:cs="Times New Roman"/>
        </w:rPr>
        <w:t xml:space="preserve"> and </w:t>
      </w:r>
      <w:proofErr w:type="spellStart"/>
      <w:r w:rsidRPr="00064FCA">
        <w:rPr>
          <w:rFonts w:ascii="Times New Roman" w:hAnsi="Times New Roman" w:cs="Times New Roman"/>
        </w:rPr>
        <w:t>Waseem</w:t>
      </w:r>
      <w:proofErr w:type="spellEnd"/>
      <w:r w:rsidRPr="00064FCA">
        <w:rPr>
          <w:rFonts w:ascii="Times New Roman" w:hAnsi="Times New Roman" w:cs="Times New Roman"/>
        </w:rPr>
        <w:t xml:space="preserve">, 2011), the bunching in the distribution of wage income may be attributed to real response. However, wage earners could manipulate some of their itemized deductions, so the bunching could also mean some misreporting. </w:t>
      </w:r>
      <w:r w:rsidR="00B02586">
        <w:rPr>
          <w:rFonts w:ascii="Times New Roman" w:hAnsi="Times New Roman" w:cs="Times New Roman"/>
        </w:rPr>
        <w:t xml:space="preserve">We </w:t>
      </w:r>
      <w:r w:rsidR="009F66E6">
        <w:rPr>
          <w:rFonts w:ascii="Times New Roman" w:hAnsi="Times New Roman" w:cs="Times New Roman"/>
        </w:rPr>
        <w:t>turn</w:t>
      </w:r>
      <w:r w:rsidR="00B02586">
        <w:rPr>
          <w:rFonts w:ascii="Times New Roman" w:hAnsi="Times New Roman" w:cs="Times New Roman"/>
        </w:rPr>
        <w:t xml:space="preserve"> to this next.</w:t>
      </w:r>
    </w:p>
    <w:p w14:paraId="4F524665" w14:textId="33599BDC" w:rsidR="009B424B" w:rsidRPr="009B424B" w:rsidRDefault="00EE5379" w:rsidP="009B424B">
      <w:pPr>
        <w:pStyle w:val="Heading2"/>
        <w:spacing w:line="360" w:lineRule="auto"/>
        <w:jc w:val="left"/>
        <w:rPr>
          <w:rFonts w:ascii="Times New Roman" w:hAnsi="Times New Roman" w:cs="Times New Roman"/>
        </w:rPr>
      </w:pPr>
      <w:bookmarkStart w:id="9" w:name="_Toc393723804"/>
      <w:r>
        <w:rPr>
          <w:rFonts w:ascii="Times New Roman" w:hAnsi="Times New Roman" w:cs="Times New Roman"/>
        </w:rPr>
        <w:t>IV. Misreporting or Real Activity R</w:t>
      </w:r>
      <w:r w:rsidR="009B424B" w:rsidRPr="009B424B">
        <w:rPr>
          <w:rFonts w:ascii="Times New Roman" w:hAnsi="Times New Roman" w:cs="Times New Roman"/>
        </w:rPr>
        <w:t>esponse?</w:t>
      </w:r>
      <w:bookmarkEnd w:id="9"/>
    </w:p>
    <w:p w14:paraId="22637F23" w14:textId="6ECB98F1" w:rsidR="00064FCA" w:rsidRPr="00064FCA" w:rsidRDefault="00064FCA" w:rsidP="00064FCA">
      <w:pPr>
        <w:spacing w:line="360" w:lineRule="auto"/>
        <w:jc w:val="both"/>
        <w:rPr>
          <w:rFonts w:ascii="Times New Roman" w:hAnsi="Times New Roman" w:cs="Times New Roman"/>
        </w:rPr>
      </w:pPr>
      <w:r w:rsidRPr="00064FCA">
        <w:rPr>
          <w:rFonts w:ascii="Times New Roman" w:hAnsi="Times New Roman" w:cs="Times New Roman"/>
        </w:rPr>
        <w:t xml:space="preserve">Given that we have found clear evidence of bunching, the next question is whether it is driven by misreporting or real responses. </w:t>
      </w:r>
      <w:proofErr w:type="spellStart"/>
      <w:r w:rsidRPr="00064FCA">
        <w:rPr>
          <w:rFonts w:ascii="Times New Roman" w:hAnsi="Times New Roman" w:cs="Times New Roman"/>
        </w:rPr>
        <w:t>Pissa</w:t>
      </w:r>
      <w:r w:rsidR="009F66E6">
        <w:rPr>
          <w:rFonts w:ascii="Times New Roman" w:hAnsi="Times New Roman" w:cs="Times New Roman"/>
        </w:rPr>
        <w:t>rides</w:t>
      </w:r>
      <w:proofErr w:type="spellEnd"/>
      <w:r w:rsidR="009F66E6">
        <w:rPr>
          <w:rFonts w:ascii="Times New Roman" w:hAnsi="Times New Roman" w:cs="Times New Roman"/>
        </w:rPr>
        <w:t xml:space="preserve"> and Weber (1989) pioneer</w:t>
      </w:r>
      <w:r w:rsidR="00EE5379">
        <w:rPr>
          <w:rFonts w:ascii="Times New Roman" w:hAnsi="Times New Roman" w:cs="Times New Roman"/>
        </w:rPr>
        <w:t>ed</w:t>
      </w:r>
      <w:r w:rsidRPr="00064FCA">
        <w:rPr>
          <w:rFonts w:ascii="Times New Roman" w:hAnsi="Times New Roman" w:cs="Times New Roman"/>
        </w:rPr>
        <w:t xml:space="preserve"> an expenditure-based approach to estimating taxpayer compliance. They estimate</w:t>
      </w:r>
      <w:r w:rsidR="00EE5379">
        <w:rPr>
          <w:rFonts w:ascii="Times New Roman" w:hAnsi="Times New Roman" w:cs="Times New Roman"/>
        </w:rPr>
        <w:t>d</w:t>
      </w:r>
      <w:r w:rsidRPr="00064FCA">
        <w:rPr>
          <w:rFonts w:ascii="Times New Roman" w:hAnsi="Times New Roman" w:cs="Times New Roman"/>
        </w:rPr>
        <w:t xml:space="preserve"> food expenditure equations conditional on household characteristics and reported income. The idea is assuming that self-employed households have the same preferences regarding food as wage earners and wage earners truthfully reveal their income, differences by employment status in the estimated relationship between reported income and food expenditures may be attributed to underreporting of income by the self-employed. One key assumption of the PW method is that the reporting of expenditure on some items by all groups is accurate.</w:t>
      </w:r>
    </w:p>
    <w:p w14:paraId="5E113183" w14:textId="77777777" w:rsidR="00064FCA" w:rsidRPr="00064FCA" w:rsidRDefault="00064FCA" w:rsidP="00064FCA">
      <w:pPr>
        <w:spacing w:line="360" w:lineRule="auto"/>
        <w:jc w:val="both"/>
        <w:rPr>
          <w:rFonts w:ascii="Times New Roman" w:hAnsi="Times New Roman" w:cs="Times New Roman"/>
        </w:rPr>
      </w:pPr>
    </w:p>
    <w:p w14:paraId="54A55996" w14:textId="13B7547B"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Since food consumption information is not available in the tax return data, we creatively look at certain itemized deductions on the Schedule A and treat them as “tax-based consumption” items. Interest paid is one example, and it mainly includes two parts: home mortgage interest paid and investment interest paid. Since both of them are subject to third-party reporting, it is perhaps safe to assume that taxpayers truthfully reveal their consumption on these items. Another consumption item we look at is property tax paid. The analogy of using property tax is similar to the use of interest paid. We also consider charitable donations as one of the </w:t>
      </w:r>
      <w:r w:rsidRPr="00064FCA">
        <w:rPr>
          <w:rFonts w:ascii="Times New Roman" w:hAnsi="Times New Roman" w:cs="Times New Roman"/>
        </w:rPr>
        <w:lastRenderedPageBreak/>
        <w:t xml:space="preserve">consumption items (Feldman and </w:t>
      </w:r>
      <w:proofErr w:type="spellStart"/>
      <w:r w:rsidRPr="00064FCA">
        <w:rPr>
          <w:rFonts w:ascii="Times New Roman" w:hAnsi="Times New Roman" w:cs="Times New Roman"/>
        </w:rPr>
        <w:t>Slemrod</w:t>
      </w:r>
      <w:proofErr w:type="spellEnd"/>
      <w:r w:rsidRPr="00064FCA">
        <w:rPr>
          <w:rFonts w:ascii="Times New Roman" w:hAnsi="Times New Roman" w:cs="Times New Roman"/>
        </w:rPr>
        <w:t>, 2007). However, it should be pointed out that charitable donations can be easily manipulated or misreported by taxpayers. We consider all three ratios of tax-based consumption to total income (interest paid ratio, property tax ratio and charitable donations ratio). The estimated equation is as follow</w:t>
      </w:r>
      <w:r w:rsidR="009F66E6">
        <w:rPr>
          <w:rFonts w:ascii="Times New Roman" w:hAnsi="Times New Roman" w:cs="Times New Roman"/>
        </w:rPr>
        <w:t>s</w:t>
      </w:r>
      <w:r w:rsidRPr="00064FCA">
        <w:rPr>
          <w:rFonts w:ascii="Times New Roman" w:hAnsi="Times New Roman" w:cs="Times New Roman"/>
        </w:rPr>
        <w:t>:</w:t>
      </w:r>
    </w:p>
    <w:p w14:paraId="666AB804" w14:textId="77777777" w:rsidR="00064FCA" w:rsidRPr="00064FCA" w:rsidRDefault="00064FCA" w:rsidP="00064FCA">
      <w:pPr>
        <w:spacing w:line="360" w:lineRule="auto"/>
        <w:jc w:val="both"/>
        <w:rPr>
          <w:rFonts w:ascii="Times New Roman" w:hAnsi="Times New Roman" w:cs="Times New Roman"/>
        </w:rPr>
      </w:pPr>
    </w:p>
    <w:p w14:paraId="27225A34" w14:textId="77777777" w:rsidR="00064FCA" w:rsidRPr="00064FCA" w:rsidRDefault="00FA7058" w:rsidP="00064FCA">
      <w:pPr>
        <w:spacing w:line="360" w:lineRule="auto"/>
        <w:jc w:val="both"/>
        <w:rPr>
          <w:rFonts w:ascii="Times New Roman" w:hAnsi="Times New Roman" w:cs="Times New Roman"/>
        </w:rPr>
      </w:pPr>
      <m:oMathPara>
        <m:oMathParaPr>
          <m:jc m:val="left"/>
        </m:oMathParaPr>
        <m:oMath>
          <m:func>
            <m:funcPr>
              <m:ctrlPr>
                <w:rPr>
                  <w:rFonts w:ascii="Cambria Math" w:hAnsi="Cambria Math" w:cs="Times New Roman"/>
                </w:rPr>
              </m:ctrlPr>
            </m:funcPr>
            <m:fName>
              <m:r>
                <m:rPr>
                  <m:sty m:val="p"/>
                </m:rPr>
                <w:rPr>
                  <w:rFonts w:ascii="Cambria Math" w:hAnsi="Cambria Math" w:cs="Times New Roman"/>
                </w:rPr>
                <m:t>ln</m:t>
              </m:r>
            </m:fName>
            <m:e>
              <m:d>
                <m:dPr>
                  <m:ctrlPr>
                    <w:rPr>
                      <w:rFonts w:ascii="Cambria Math" w:hAnsi="Cambria Math" w:cs="Times New Roman"/>
                    </w:rPr>
                  </m:ctrlPr>
                </m:dPr>
                <m:e>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C</m:t>
                          </m:r>
                        </m:e>
                        <m:sub>
                          <m:r>
                            <m:rPr>
                              <m:sty m:val="p"/>
                            </m:rPr>
                            <w:rPr>
                              <w:rFonts w:ascii="Cambria Math" w:hAnsi="Cambria Math" w:cs="Times New Roman"/>
                            </w:rPr>
                            <m:t>i,j</m:t>
                          </m:r>
                        </m:sub>
                      </m:sSub>
                    </m:num>
                    <m:den>
                      <m:r>
                        <m:rPr>
                          <m:sty m:val="p"/>
                        </m:rPr>
                        <w:rPr>
                          <w:rFonts w:ascii="Cambria Math" w:hAnsi="Cambria Math" w:cs="Times New Roman"/>
                        </w:rPr>
                        <m:t>Total Income</m:t>
                      </m:r>
                    </m:den>
                  </m:f>
                </m:e>
              </m:d>
            </m:e>
          </m:func>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β</m:t>
              </m:r>
            </m:e>
            <m:sub>
              <m:r>
                <m:rPr>
                  <m:sty m:val="p"/>
                </m:rPr>
                <w:rPr>
                  <w:rFonts w:ascii="Cambria Math" w:hAnsi="Cambria Math" w:cs="Times New Roman"/>
                </w:rPr>
                <m:t>1</m:t>
              </m:r>
            </m:sub>
          </m:sSub>
          <m:sSub>
            <m:sSubPr>
              <m:ctrlPr>
                <w:rPr>
                  <w:rFonts w:ascii="Cambria Math" w:hAnsi="Cambria Math" w:cs="Times New Roman"/>
                </w:rPr>
              </m:ctrlPr>
            </m:sSubPr>
            <m:e>
              <m:r>
                <m:rPr>
                  <m:sty m:val="p"/>
                </m:rPr>
                <w:rPr>
                  <w:rFonts w:ascii="Cambria Math" w:hAnsi="Cambria Math" w:cs="Times New Roman"/>
                </w:rPr>
                <m:t>*AMT Gap</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β</m:t>
              </m:r>
            </m:e>
            <m:sub>
              <m:r>
                <m:rPr>
                  <m:sty m:val="p"/>
                </m:rPr>
                <w:rPr>
                  <w:rFonts w:ascii="Cambria Math" w:hAnsi="Cambria Math" w:cs="Times New Roman"/>
                </w:rPr>
                <m:t>2</m:t>
              </m:r>
            </m:sub>
          </m:sSub>
          <m:sSub>
            <m:sSubPr>
              <m:ctrlPr>
                <w:rPr>
                  <w:rFonts w:ascii="Cambria Math" w:hAnsi="Cambria Math" w:cs="Times New Roman"/>
                </w:rPr>
              </m:ctrlPr>
            </m:sSubPr>
            <m:e>
              <m:r>
                <m:rPr>
                  <m:sty m:val="p"/>
                </m:rPr>
                <w:rPr>
                  <w:rFonts w:ascii="Cambria Math" w:hAnsi="Cambria Math" w:cs="Times New Roman"/>
                </w:rPr>
                <m:t>*Self Employed</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β</m:t>
              </m:r>
            </m:e>
            <m:sub>
              <m:r>
                <m:rPr>
                  <m:sty m:val="p"/>
                </m:rPr>
                <w:rPr>
                  <w:rFonts w:ascii="Cambria Math" w:hAnsi="Cambria Math" w:cs="Times New Roman"/>
                </w:rPr>
                <m:t>3</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AMT Payers</m:t>
              </m:r>
            </m:e>
            <m:sub>
              <m:r>
                <m:rPr>
                  <m:sty m:val="p"/>
                </m:rPr>
                <w:rPr>
                  <w:rFonts w:ascii="Cambria Math" w:hAnsi="Cambria Math" w:cs="Times New Roman"/>
                </w:rPr>
                <m:t>i,j</m:t>
              </m:r>
            </m:sub>
          </m:sSub>
        </m:oMath>
      </m:oMathPara>
    </w:p>
    <w:p w14:paraId="6BEB542E" w14:textId="77777777" w:rsidR="00064FCA" w:rsidRPr="00064FCA" w:rsidRDefault="00064FCA" w:rsidP="00064FCA">
      <w:pPr>
        <w:spacing w:line="360" w:lineRule="auto"/>
        <w:jc w:val="both"/>
        <w:rPr>
          <w:rFonts w:ascii="Times New Roman" w:hAnsi="Times New Roman" w:cs="Times New Roman"/>
        </w:rPr>
      </w:pPr>
      <m:oMathPara>
        <m:oMathParaPr>
          <m:jc m:val="right"/>
        </m:oMathParaPr>
        <m:oMath>
          <m:r>
            <m:rPr>
              <m:sty m:val="p"/>
            </m:rPr>
            <w:rPr>
              <w:rFonts w:ascii="Cambria Math" w:hAnsi="Cambria Math" w:cs="Times New Roman"/>
            </w:rPr>
            <m:t xml:space="preserve">  +</m:t>
          </m:r>
          <m:sSub>
            <m:sSubPr>
              <m:ctrlPr>
                <w:rPr>
                  <w:rFonts w:ascii="Cambria Math" w:hAnsi="Cambria Math" w:cs="Times New Roman"/>
                </w:rPr>
              </m:ctrlPr>
            </m:sSubPr>
            <m:e>
              <m:r>
                <m:rPr>
                  <m:sty m:val="p"/>
                </m:rPr>
                <w:rPr>
                  <w:rFonts w:ascii="Cambria Math" w:hAnsi="Cambria Math" w:cs="Times New Roman"/>
                </w:rPr>
                <m:t>[β</m:t>
              </m:r>
            </m:e>
            <m:sub>
              <m:r>
                <m:rPr>
                  <m:sty m:val="p"/>
                </m:rPr>
                <w:rPr>
                  <w:rFonts w:ascii="Cambria Math" w:hAnsi="Cambria Math" w:cs="Times New Roman"/>
                </w:rPr>
                <m:t>4</m:t>
              </m:r>
            </m:sub>
          </m:sSub>
          <m:sSub>
            <m:sSubPr>
              <m:ctrlPr>
                <w:rPr>
                  <w:rFonts w:ascii="Cambria Math" w:hAnsi="Cambria Math" w:cs="Times New Roman"/>
                </w:rPr>
              </m:ctrlPr>
            </m:sSubPr>
            <m:e>
              <m:r>
                <m:rPr>
                  <m:sty m:val="p"/>
                </m:rPr>
                <w:rPr>
                  <w:rFonts w:ascii="Cambria Math" w:hAnsi="Cambria Math" w:cs="Times New Roman"/>
                </w:rPr>
                <m:t>*AMT Gap</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Self Employed</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[β</m:t>
              </m:r>
            </m:e>
            <m:sub>
              <m:r>
                <m:rPr>
                  <m:sty m:val="p"/>
                </m:rPr>
                <w:rPr>
                  <w:rFonts w:ascii="Cambria Math" w:hAnsi="Cambria Math" w:cs="Times New Roman"/>
                </w:rPr>
                <m:t>5</m:t>
              </m:r>
            </m:sub>
          </m:sSub>
          <m:sSub>
            <m:sSubPr>
              <m:ctrlPr>
                <w:rPr>
                  <w:rFonts w:ascii="Cambria Math" w:hAnsi="Cambria Math" w:cs="Times New Roman"/>
                </w:rPr>
              </m:ctrlPr>
            </m:sSubPr>
            <m:e>
              <m:r>
                <m:rPr>
                  <m:sty m:val="p"/>
                </m:rPr>
                <w:rPr>
                  <w:rFonts w:ascii="Cambria Math" w:hAnsi="Cambria Math" w:cs="Times New Roman"/>
                </w:rPr>
                <m:t>*Self Employed</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AMT Payers</m:t>
              </m:r>
            </m:e>
            <m:sub>
              <m:r>
                <m:rPr>
                  <m:sty m:val="p"/>
                </m:rPr>
                <w:rPr>
                  <w:rFonts w:ascii="Cambria Math" w:hAnsi="Cambria Math" w:cs="Times New Roman"/>
                </w:rPr>
                <m:t>i,j</m:t>
              </m:r>
            </m:sub>
          </m:sSub>
          <m:r>
            <m:rPr>
              <m:sty m:val="p"/>
            </m:rPr>
            <w:rPr>
              <w:rFonts w:ascii="Cambria Math" w:hAnsi="Cambria Math" w:cs="Times New Roman"/>
            </w:rPr>
            <m:t>]</m:t>
          </m:r>
        </m:oMath>
      </m:oMathPara>
    </w:p>
    <w:p w14:paraId="3E095A01" w14:textId="7EDB8627" w:rsidR="00064FCA" w:rsidRPr="00064FCA" w:rsidRDefault="00064FCA" w:rsidP="00064FCA">
      <w:pPr>
        <w:spacing w:line="360" w:lineRule="auto"/>
        <w:jc w:val="both"/>
        <w:rPr>
          <w:rFonts w:ascii="Times New Roman" w:hAnsi="Times New Roman" w:cs="Times New Roman"/>
        </w:rPr>
      </w:pPr>
      <m:oMathPara>
        <m:oMathParaPr>
          <m:jc m:val="left"/>
        </m:oMathParaPr>
        <m:oMath>
          <m:r>
            <m:rPr>
              <m:sty m:val="p"/>
            </m:rPr>
            <w:rPr>
              <w:rFonts w:ascii="Cambria Math" w:hAnsi="Cambria Math" w:cs="Times New Roman"/>
            </w:rPr>
            <m:t xml:space="preserve">                       </m:t>
          </m:r>
          <m:r>
            <m:rPr>
              <m:sty m:val="p"/>
            </m:rPr>
            <w:rPr>
              <w:rFonts w:ascii="Cambria Math" w:hAnsi="Cambria Math" w:cs="Times New Roman"/>
            </w:rPr>
            <m:t xml:space="preserve">     </m:t>
          </m:r>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[β</m:t>
              </m:r>
            </m:e>
            <m:sub>
              <m:r>
                <m:rPr>
                  <m:sty m:val="p"/>
                </m:rPr>
                <w:rPr>
                  <w:rFonts w:ascii="Cambria Math" w:hAnsi="Cambria Math" w:cs="Times New Roman"/>
                </w:rPr>
                <m:t>6</m:t>
              </m:r>
            </m:sub>
          </m:sSub>
          <m:sSub>
            <m:sSubPr>
              <m:ctrlPr>
                <w:rPr>
                  <w:rFonts w:ascii="Cambria Math" w:hAnsi="Cambria Math" w:cs="Times New Roman"/>
                </w:rPr>
              </m:ctrlPr>
            </m:sSubPr>
            <m:e>
              <m:r>
                <m:rPr>
                  <m:sty m:val="p"/>
                </m:rPr>
                <w:rPr>
                  <w:rFonts w:ascii="Cambria Math" w:hAnsi="Cambria Math" w:cs="Times New Roman"/>
                </w:rPr>
                <m:t>*AMT Gap</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AMT Payers</m:t>
              </m:r>
            </m:e>
            <m:sub>
              <m:r>
                <m:rPr>
                  <m:sty m:val="p"/>
                </m:rPr>
                <w:rPr>
                  <w:rFonts w:ascii="Cambria Math" w:hAnsi="Cambria Math" w:cs="Times New Roman"/>
                </w:rPr>
                <m:t>i,j</m:t>
              </m:r>
            </m:sub>
          </m:sSub>
          <m:r>
            <m:rPr>
              <m:sty m:val="p"/>
            </m:rPr>
            <w:rPr>
              <w:rFonts w:ascii="Cambria Math" w:hAnsi="Cambria Math" w:cs="Times New Roman"/>
            </w:rPr>
            <m:t>]</m:t>
          </m:r>
        </m:oMath>
      </m:oMathPara>
    </w:p>
    <w:p w14:paraId="07CEA46B" w14:textId="77777777" w:rsidR="00064FCA" w:rsidRPr="00064FCA" w:rsidRDefault="00064FCA" w:rsidP="00064FCA">
      <w:pPr>
        <w:spacing w:line="360" w:lineRule="auto"/>
        <w:jc w:val="both"/>
        <w:rPr>
          <w:rFonts w:ascii="Times New Roman" w:hAnsi="Times New Roman" w:cs="Times New Roman"/>
        </w:rPr>
      </w:pPr>
      <m:oMathPara>
        <m:oMathParaPr>
          <m:jc m:val="right"/>
        </m:oMathParaPr>
        <m:oMath>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β</m:t>
              </m:r>
            </m:e>
            <m:sub>
              <m:r>
                <m:rPr>
                  <m:sty m:val="p"/>
                </m:rPr>
                <w:rPr>
                  <w:rFonts w:ascii="Cambria Math" w:hAnsi="Cambria Math" w:cs="Times New Roman"/>
                </w:rPr>
                <m:t>7</m:t>
              </m:r>
            </m:sub>
          </m:sSub>
          <m:r>
            <m:rPr>
              <m:sty m:val="p"/>
            </m:rPr>
            <w:rPr>
              <w:rFonts w:ascii="Cambria Math" w:hAnsi="Cambria Math" w:cs="Times New Roman"/>
            </w:rPr>
            <m:t>*</m:t>
          </m:r>
          <m:sSub>
            <m:sSubPr>
              <m:ctrlPr>
                <w:rPr>
                  <w:rFonts w:ascii="Cambria Math" w:hAnsi="Cambria Math" w:cs="Times New Roman"/>
                </w:rPr>
              </m:ctrlPr>
            </m:sSubPr>
            <m:e>
              <m:sSub>
                <m:sSubPr>
                  <m:ctrlPr>
                    <w:rPr>
                      <w:rFonts w:ascii="Cambria Math" w:hAnsi="Cambria Math" w:cs="Times New Roman"/>
                    </w:rPr>
                  </m:ctrlPr>
                </m:sSubPr>
                <m:e>
                  <m:r>
                    <m:rPr>
                      <m:sty m:val="p"/>
                    </m:rPr>
                    <w:rPr>
                      <w:rFonts w:ascii="Cambria Math" w:hAnsi="Cambria Math" w:cs="Times New Roman"/>
                    </w:rPr>
                    <m:t>AMT Gap</m:t>
                  </m:r>
                </m:e>
                <m:sub>
                  <m:r>
                    <m:rPr>
                      <m:sty m:val="p"/>
                    </m:rPr>
                    <w:rPr>
                      <w:rFonts w:ascii="Cambria Math" w:hAnsi="Cambria Math" w:cs="Times New Roman"/>
                    </w:rPr>
                    <m:t>i,j</m:t>
                  </m:r>
                </m:sub>
              </m:sSub>
              <m:r>
                <m:rPr>
                  <m:sty m:val="p"/>
                </m:rPr>
                <w:rPr>
                  <w:rFonts w:ascii="Cambria Math" w:hAnsi="Cambria Math" w:cs="Times New Roman"/>
                </w:rPr>
                <m:t>*Self Employed</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AMT Payers</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sSub>
                <m:sSubPr>
                  <m:ctrlPr>
                    <w:rPr>
                      <w:rFonts w:ascii="Cambria Math" w:hAnsi="Cambria Math" w:cs="Times New Roman"/>
                    </w:rPr>
                  </m:ctrlPr>
                </m:sSubPr>
                <m:e>
                  <m:r>
                    <m:rPr>
                      <m:sty m:val="p"/>
                    </m:rPr>
                    <w:rPr>
                      <w:rFonts w:ascii="Cambria Math" w:hAnsi="Cambria Math" w:cs="Times New Roman"/>
                    </w:rPr>
                    <m:t>γ</m:t>
                  </m:r>
                </m:e>
                <m:sub>
                  <m:r>
                    <m:rPr>
                      <m:sty m:val="p"/>
                    </m:rPr>
                    <w:rPr>
                      <w:rFonts w:ascii="Cambria Math" w:hAnsi="Cambria Math" w:cs="Times New Roman"/>
                    </w:rPr>
                    <m:t>i,j</m:t>
                  </m:r>
                </m:sub>
              </m:sSub>
              <m:r>
                <m:rPr>
                  <m:sty m:val="p"/>
                </m:rPr>
                <w:rPr>
                  <w:rFonts w:ascii="Cambria Math" w:hAnsi="Cambria Math" w:cs="Times New Roman"/>
                </w:rPr>
                <m:t>*Z</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Year</m:t>
              </m:r>
            </m:e>
            <m:sub>
              <m:r>
                <m:rPr>
                  <m:sty m:val="p"/>
                </m:rPr>
                <w:rPr>
                  <w:rFonts w:ascii="Cambria Math" w:hAnsi="Cambria Math" w:cs="Times New Roman"/>
                </w:rPr>
                <m:t>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ε</m:t>
              </m:r>
            </m:e>
            <m:sub>
              <m:r>
                <m:rPr>
                  <m:sty m:val="p"/>
                </m:rPr>
                <w:rPr>
                  <w:rFonts w:ascii="Cambria Math" w:hAnsi="Cambria Math" w:cs="Times New Roman"/>
                </w:rPr>
                <m:t>i,j</m:t>
              </m:r>
            </m:sub>
          </m:sSub>
        </m:oMath>
      </m:oMathPara>
    </w:p>
    <w:p w14:paraId="1D865E5C" w14:textId="77777777" w:rsidR="00064FCA" w:rsidRPr="00064FCA" w:rsidRDefault="00064FCA" w:rsidP="00064FCA">
      <w:pPr>
        <w:spacing w:line="360" w:lineRule="auto"/>
        <w:jc w:val="both"/>
        <w:rPr>
          <w:rFonts w:ascii="Times New Roman" w:hAnsi="Times New Roman" w:cs="Times New Roman"/>
        </w:rPr>
      </w:pPr>
    </w:p>
    <w:p w14:paraId="46DEBFD2" w14:textId="7777777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We use log-level regression to capture the nonlinearity between the AMT gap and the ratios of tax-based consumption to total income. </w:t>
      </w:r>
      <m:oMath>
        <m:sSub>
          <m:sSubPr>
            <m:ctrlPr>
              <w:rPr>
                <w:rFonts w:ascii="Cambria Math" w:hAnsi="Cambria Math" w:cs="Times New Roman"/>
              </w:rPr>
            </m:ctrlPr>
          </m:sSubPr>
          <m:e>
            <m:r>
              <m:rPr>
                <m:sty m:val="p"/>
              </m:rPr>
              <w:rPr>
                <w:rFonts w:ascii="Cambria Math" w:hAnsi="Cambria Math" w:cs="Times New Roman"/>
              </w:rPr>
              <m:t>C</m:t>
            </m:r>
          </m:e>
          <m:sub>
            <m:r>
              <m:rPr>
                <m:sty m:val="p"/>
              </m:rPr>
              <w:rPr>
                <w:rFonts w:ascii="Cambria Math" w:hAnsi="Cambria Math" w:cs="Times New Roman"/>
              </w:rPr>
              <m:t>i,j</m:t>
            </m:r>
          </m:sub>
        </m:sSub>
      </m:oMath>
      <w:r w:rsidRPr="00064FCA">
        <w:rPr>
          <w:rFonts w:ascii="Times New Roman" w:hAnsi="Times New Roman" w:cs="Times New Roman"/>
        </w:rPr>
        <w:t xml:space="preserve"> </w:t>
      </w:r>
      <w:proofErr w:type="gramStart"/>
      <w:r w:rsidRPr="00064FCA">
        <w:rPr>
          <w:rFonts w:ascii="Times New Roman" w:hAnsi="Times New Roman" w:cs="Times New Roman"/>
        </w:rPr>
        <w:t>represents</w:t>
      </w:r>
      <w:proofErr w:type="gramEnd"/>
      <w:r w:rsidRPr="00064FCA">
        <w:rPr>
          <w:rFonts w:ascii="Times New Roman" w:hAnsi="Times New Roman" w:cs="Times New Roman"/>
        </w:rPr>
        <w:t xml:space="preserve"> one of the three tax-based consumption items. As defined in </w:t>
      </w:r>
      <w:r w:rsidR="009F66E6">
        <w:rPr>
          <w:rFonts w:ascii="Times New Roman" w:hAnsi="Times New Roman" w:cs="Times New Roman"/>
        </w:rPr>
        <w:t xml:space="preserve">the </w:t>
      </w:r>
      <w:r w:rsidRPr="00064FCA">
        <w:rPr>
          <w:rFonts w:ascii="Times New Roman" w:hAnsi="Times New Roman" w:cs="Times New Roman"/>
        </w:rPr>
        <w:t>previous section,</w:t>
      </w:r>
      <m:oMath>
        <m:r>
          <m:rPr>
            <m:sty m:val="p"/>
          </m:rPr>
          <w:rPr>
            <w:rFonts w:ascii="Cambria Math" w:hAnsi="Cambria Math" w:cs="Times New Roman"/>
          </w:rPr>
          <m:t xml:space="preserve"> </m:t>
        </m:r>
        <m:sSub>
          <m:sSubPr>
            <m:ctrlPr>
              <w:rPr>
                <w:rFonts w:ascii="Cambria Math" w:hAnsi="Cambria Math" w:cs="Times New Roman"/>
              </w:rPr>
            </m:ctrlPr>
          </m:sSubPr>
          <m:e>
            <m:r>
              <m:rPr>
                <m:sty m:val="p"/>
              </m:rPr>
              <w:rPr>
                <w:rFonts w:ascii="Cambria Math" w:hAnsi="Cambria Math" w:cs="Times New Roman"/>
              </w:rPr>
              <m:t>AMT Gap</m:t>
            </m:r>
          </m:e>
          <m:sub>
            <m:r>
              <m:rPr>
                <m:sty m:val="p"/>
              </m:rPr>
              <w:rPr>
                <w:rFonts w:ascii="Cambria Math" w:hAnsi="Cambria Math" w:cs="Times New Roman"/>
              </w:rPr>
              <m:t>i,j</m:t>
            </m:r>
          </m:sub>
        </m:sSub>
      </m:oMath>
      <w:r w:rsidRPr="00064FCA">
        <w:rPr>
          <w:rFonts w:ascii="Times New Roman" w:hAnsi="Times New Roman" w:cs="Times New Roman"/>
        </w:rPr>
        <w:t xml:space="preserve"> is the difference between a person’s AMT and regular tax.</w:t>
      </w:r>
      <w:r w:rsidR="00F65854" w:rsidRPr="00F65854">
        <w:rPr>
          <w:rStyle w:val="FootnoteReference"/>
          <w:rFonts w:ascii="Times New Roman" w:hAnsi="Times New Roman" w:cs="Times New Roman"/>
        </w:rPr>
        <w:t xml:space="preserve"> </w:t>
      </w:r>
      <w:r w:rsidR="00F65854">
        <w:rPr>
          <w:rStyle w:val="FootnoteReference"/>
          <w:rFonts w:ascii="Times New Roman" w:hAnsi="Times New Roman" w:cs="Times New Roman"/>
        </w:rPr>
        <w:footnoteReference w:id="4"/>
      </w:r>
      <w:r w:rsidRPr="00064FCA">
        <w:rPr>
          <w:rFonts w:ascii="Times New Roman" w:hAnsi="Times New Roman" w:cs="Times New Roman"/>
        </w:rPr>
        <w:t xml:space="preserve"> </w:t>
      </w:r>
    </w:p>
    <w:p w14:paraId="6A71B14E" w14:textId="77777777" w:rsidR="00064FCA" w:rsidRPr="00064FCA" w:rsidRDefault="00064FCA" w:rsidP="00064FCA">
      <w:pPr>
        <w:spacing w:line="360" w:lineRule="auto"/>
        <w:jc w:val="both"/>
        <w:rPr>
          <w:rFonts w:ascii="Times New Roman" w:hAnsi="Times New Roman" w:cs="Times New Roman"/>
        </w:rPr>
      </w:pPr>
    </w:p>
    <w:p w14:paraId="26ABEB42" w14:textId="7777777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The main interest of this equation </w:t>
      </w:r>
      <w:proofErr w:type="gramStart"/>
      <w:r w:rsidRPr="00064FCA">
        <w:rPr>
          <w:rFonts w:ascii="Times New Roman" w:hAnsi="Times New Roman" w:cs="Times New Roman"/>
        </w:rPr>
        <w:t xml:space="preserve">is  </w:t>
      </w:r>
      <w:proofErr w:type="gramEnd"/>
      <m:oMath>
        <m:sSub>
          <m:sSubPr>
            <m:ctrlPr>
              <w:rPr>
                <w:rFonts w:ascii="Cambria Math" w:hAnsi="Cambria Math" w:cs="Times New Roman"/>
              </w:rPr>
            </m:ctrlPr>
          </m:sSubPr>
          <m:e>
            <m:r>
              <m:rPr>
                <m:sty m:val="p"/>
              </m:rPr>
              <w:rPr>
                <w:rFonts w:ascii="Cambria Math" w:hAnsi="Cambria Math" w:cs="Times New Roman"/>
              </w:rPr>
              <m:t>β</m:t>
            </m:r>
          </m:e>
          <m:sub>
            <m:r>
              <m:rPr>
                <m:sty m:val="p"/>
              </m:rPr>
              <w:rPr>
                <w:rFonts w:ascii="Cambria Math" w:hAnsi="Cambria Math" w:cs="Times New Roman"/>
              </w:rPr>
              <m:t>1</m:t>
            </m:r>
          </m:sub>
        </m:sSub>
      </m:oMath>
      <w:r w:rsidRPr="00064FCA">
        <w:rPr>
          <w:rFonts w:ascii="Times New Roman" w:hAnsi="Times New Roman" w:cs="Times New Roman"/>
        </w:rPr>
        <w:t xml:space="preserve">, which captures the relationship between tax-based consumption ratios and the AMT gap. Since it might change once taxpayers cross the AMT threshold, we include a dummy </w:t>
      </w:r>
      <m:oMath>
        <m:sSub>
          <m:sSubPr>
            <m:ctrlPr>
              <w:rPr>
                <w:rFonts w:ascii="Cambria Math" w:hAnsi="Cambria Math" w:cs="Times New Roman"/>
              </w:rPr>
            </m:ctrlPr>
          </m:sSubPr>
          <m:e>
            <m:r>
              <m:rPr>
                <m:sty m:val="p"/>
              </m:rPr>
              <w:rPr>
                <w:rFonts w:ascii="Cambria Math" w:hAnsi="Cambria Math" w:cs="Times New Roman"/>
              </w:rPr>
              <m:t>AMT Payers</m:t>
            </m:r>
          </m:e>
          <m:sub>
            <m:r>
              <m:rPr>
                <m:sty m:val="p"/>
              </m:rPr>
              <w:rPr>
                <w:rFonts w:ascii="Cambria Math" w:hAnsi="Cambria Math" w:cs="Times New Roman"/>
              </w:rPr>
              <m:t>i,j</m:t>
            </m:r>
          </m:sub>
        </m:sSub>
      </m:oMath>
      <w:r w:rsidRPr="00064FCA">
        <w:rPr>
          <w:rFonts w:ascii="Times New Roman" w:hAnsi="Times New Roman" w:cs="Times New Roman"/>
        </w:rPr>
        <w:t xml:space="preserve"> which equals one if a person’s projected AMT is greater than the regular tax. We also use their interaction term </w:t>
      </w:r>
      <m:oMath>
        <m:sSub>
          <m:sSubPr>
            <m:ctrlPr>
              <w:rPr>
                <w:rFonts w:ascii="Cambria Math" w:hAnsi="Cambria Math" w:cs="Times New Roman"/>
              </w:rPr>
            </m:ctrlPr>
          </m:sSubPr>
          <m:e>
            <m:r>
              <m:rPr>
                <m:sty m:val="p"/>
              </m:rPr>
              <w:rPr>
                <w:rFonts w:ascii="Cambria Math" w:hAnsi="Cambria Math" w:cs="Times New Roman"/>
              </w:rPr>
              <m:t>[AMT Gap</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AMT Payers</m:t>
            </m:r>
          </m:e>
          <m:sub>
            <m:r>
              <m:rPr>
                <m:sty m:val="p"/>
              </m:rPr>
              <w:rPr>
                <w:rFonts w:ascii="Cambria Math" w:hAnsi="Cambria Math" w:cs="Times New Roman"/>
              </w:rPr>
              <m:t>i,j</m:t>
            </m:r>
          </m:sub>
        </m:sSub>
        <m:r>
          <m:rPr>
            <m:sty m:val="p"/>
          </m:rPr>
          <w:rPr>
            <w:rFonts w:ascii="Cambria Math" w:hAnsi="Cambria Math" w:cs="Times New Roman"/>
          </w:rPr>
          <m:t>]</m:t>
        </m:r>
      </m:oMath>
      <w:r w:rsidRPr="00064FCA">
        <w:rPr>
          <w:rFonts w:ascii="Times New Roman" w:hAnsi="Times New Roman" w:cs="Times New Roman"/>
        </w:rPr>
        <w:t xml:space="preserve"> to allow the effects of the AMT gap to differ between the two sides of the AMT threshold.</w:t>
      </w:r>
    </w:p>
    <w:p w14:paraId="2C6D085D" w14:textId="77777777" w:rsidR="00064FCA" w:rsidRPr="00064FCA" w:rsidRDefault="00064FCA" w:rsidP="00064FCA">
      <w:pPr>
        <w:spacing w:line="360" w:lineRule="auto"/>
        <w:jc w:val="both"/>
        <w:rPr>
          <w:rFonts w:ascii="Times New Roman" w:hAnsi="Times New Roman" w:cs="Times New Roman"/>
        </w:rPr>
      </w:pPr>
    </w:p>
    <w:p w14:paraId="6DE692E7" w14:textId="7B30C0FB"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To account for the different responses to the AMT gap between the self-employed and wage earners, we include a dummy </w:t>
      </w:r>
      <m:oMath>
        <m:sSub>
          <m:sSubPr>
            <m:ctrlPr>
              <w:rPr>
                <w:rFonts w:ascii="Cambria Math" w:hAnsi="Cambria Math" w:cs="Times New Roman"/>
              </w:rPr>
            </m:ctrlPr>
          </m:sSubPr>
          <m:e>
            <m:r>
              <m:rPr>
                <m:sty m:val="p"/>
              </m:rPr>
              <w:rPr>
                <w:rFonts w:ascii="Cambria Math" w:hAnsi="Cambria Math" w:cs="Times New Roman"/>
              </w:rPr>
              <m:t>Self Employed</m:t>
            </m:r>
          </m:e>
          <m:sub>
            <m:r>
              <m:rPr>
                <m:sty m:val="p"/>
              </m:rPr>
              <w:rPr>
                <w:rFonts w:ascii="Cambria Math" w:hAnsi="Cambria Math" w:cs="Times New Roman"/>
              </w:rPr>
              <m:t>i,j</m:t>
            </m:r>
          </m:sub>
        </m:sSub>
      </m:oMath>
      <w:r w:rsidRPr="00064FCA">
        <w:rPr>
          <w:rFonts w:ascii="Times New Roman" w:hAnsi="Times New Roman" w:cs="Times New Roman"/>
        </w:rPr>
        <w:t xml:space="preserve"> which equals one if a person </w:t>
      </w:r>
      <w:r w:rsidR="009F66E6">
        <w:rPr>
          <w:rFonts w:ascii="Times New Roman" w:hAnsi="Times New Roman" w:cs="Times New Roman"/>
        </w:rPr>
        <w:t>has any income/loss from Schedule C, E or F</w:t>
      </w:r>
      <w:r w:rsidRPr="00064FCA">
        <w:rPr>
          <w:rFonts w:ascii="Times New Roman" w:hAnsi="Times New Roman" w:cs="Times New Roman"/>
        </w:rPr>
        <w:t xml:space="preserve">. In addition, we use the interaction </w:t>
      </w:r>
      <w:proofErr w:type="gramStart"/>
      <w:r w:rsidRPr="00064FCA">
        <w:rPr>
          <w:rFonts w:ascii="Times New Roman" w:hAnsi="Times New Roman" w:cs="Times New Roman"/>
        </w:rPr>
        <w:t xml:space="preserve">term </w:t>
      </w:r>
      <w:proofErr w:type="gramEnd"/>
      <m:oMath>
        <m:sSub>
          <m:sSubPr>
            <m:ctrlPr>
              <w:rPr>
                <w:rFonts w:ascii="Cambria Math" w:hAnsi="Cambria Math" w:cs="Times New Roman"/>
              </w:rPr>
            </m:ctrlPr>
          </m:sSubPr>
          <m:e>
            <m:r>
              <m:rPr>
                <m:sty m:val="p"/>
              </m:rPr>
              <w:rPr>
                <w:rFonts w:ascii="Cambria Math" w:hAnsi="Cambria Math" w:cs="Times New Roman"/>
              </w:rPr>
              <m:t>[AMT Gap</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Self Employed</m:t>
            </m:r>
          </m:e>
          <m:sub>
            <m:r>
              <m:rPr>
                <m:sty m:val="p"/>
              </m:rPr>
              <w:rPr>
                <w:rFonts w:ascii="Cambria Math" w:hAnsi="Cambria Math" w:cs="Times New Roman"/>
              </w:rPr>
              <m:t>i,j</m:t>
            </m:r>
          </m:sub>
        </m:sSub>
        <m:r>
          <m:rPr>
            <m:sty m:val="p"/>
          </m:rPr>
          <w:rPr>
            <w:rFonts w:ascii="Cambria Math" w:hAnsi="Cambria Math" w:cs="Times New Roman"/>
          </w:rPr>
          <m:t>]</m:t>
        </m:r>
      </m:oMath>
      <w:r w:rsidRPr="00064FCA">
        <w:rPr>
          <w:rFonts w:ascii="Times New Roman" w:hAnsi="Times New Roman" w:cs="Times New Roman"/>
        </w:rPr>
        <w:t xml:space="preserve">, which allows the AMT gap to affect consumption ratios differently between the self-employed and wage earners. We use a three-way interaction term </w:t>
      </w:r>
      <m:oMath>
        <m:r>
          <m:rPr>
            <m:sty m:val="p"/>
          </m:rPr>
          <w:rPr>
            <w:rFonts w:ascii="Cambria Math" w:hAnsi="Cambria Math" w:cs="Times New Roman"/>
          </w:rPr>
          <m:t>[</m:t>
        </m:r>
        <m:sSub>
          <m:sSubPr>
            <m:ctrlPr>
              <w:rPr>
                <w:rFonts w:ascii="Cambria Math" w:hAnsi="Cambria Math" w:cs="Times New Roman"/>
              </w:rPr>
            </m:ctrlPr>
          </m:sSubPr>
          <m:e>
            <m:sSub>
              <m:sSubPr>
                <m:ctrlPr>
                  <w:rPr>
                    <w:rFonts w:ascii="Cambria Math" w:hAnsi="Cambria Math" w:cs="Times New Roman"/>
                  </w:rPr>
                </m:ctrlPr>
              </m:sSubPr>
              <m:e>
                <m:r>
                  <m:rPr>
                    <m:sty m:val="p"/>
                  </m:rPr>
                  <w:rPr>
                    <w:rFonts w:ascii="Cambria Math" w:hAnsi="Cambria Math" w:cs="Times New Roman"/>
                  </w:rPr>
                  <m:t>AMT Gap</m:t>
                </m:r>
              </m:e>
              <m:sub>
                <m:r>
                  <m:rPr>
                    <m:sty m:val="p"/>
                  </m:rPr>
                  <w:rPr>
                    <w:rFonts w:ascii="Cambria Math" w:hAnsi="Cambria Math" w:cs="Times New Roman"/>
                  </w:rPr>
                  <m:t>i,j</m:t>
                </m:r>
              </m:sub>
            </m:sSub>
            <m:r>
              <m:rPr>
                <m:sty m:val="p"/>
              </m:rPr>
              <w:rPr>
                <w:rFonts w:ascii="Cambria Math" w:hAnsi="Cambria Math" w:cs="Times New Roman"/>
              </w:rPr>
              <m:t>*</m:t>
            </m:r>
            <m:r>
              <m:rPr>
                <m:sty m:val="p"/>
              </m:rPr>
              <w:rPr>
                <w:rFonts w:ascii="Cambria Math" w:hAnsi="Cambria Math" w:cs="Times New Roman"/>
              </w:rPr>
              <w:lastRenderedPageBreak/>
              <m:t>Self Employed</m:t>
            </m:r>
          </m:e>
          <m:sub>
            <m:r>
              <m:rPr>
                <m:sty m:val="p"/>
              </m:rP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AMT Payers</m:t>
            </m:r>
          </m:e>
          <m:sub>
            <m:r>
              <m:rPr>
                <m:sty m:val="p"/>
              </m:rPr>
              <w:rPr>
                <w:rFonts w:ascii="Cambria Math" w:hAnsi="Cambria Math" w:cs="Times New Roman"/>
              </w:rPr>
              <m:t>i,j</m:t>
            </m:r>
          </m:sub>
        </m:sSub>
        <m:r>
          <m:rPr>
            <m:sty m:val="p"/>
          </m:rPr>
          <w:rPr>
            <w:rFonts w:ascii="Cambria Math" w:hAnsi="Cambria Math" w:cs="Times New Roman"/>
          </w:rPr>
          <m:t>]</m:t>
        </m:r>
      </m:oMath>
      <w:r w:rsidRPr="00064FCA">
        <w:rPr>
          <w:rFonts w:ascii="Times New Roman" w:hAnsi="Times New Roman" w:cs="Times New Roman"/>
        </w:rPr>
        <w:t xml:space="preserve"> to capture the effect of AMT gap when a taxpayer is self-employed and pays the AMT.  </w:t>
      </w:r>
      <m:oMath>
        <m:sSub>
          <m:sSubPr>
            <m:ctrlPr>
              <w:rPr>
                <w:rFonts w:ascii="Cambria Math" w:hAnsi="Cambria Math" w:cs="Times New Roman"/>
              </w:rPr>
            </m:ctrlPr>
          </m:sSubPr>
          <m:e>
            <m:r>
              <m:rPr>
                <m:sty m:val="p"/>
              </m:rPr>
              <w:rPr>
                <w:rFonts w:ascii="Cambria Math" w:hAnsi="Cambria Math" w:cs="Times New Roman"/>
              </w:rPr>
              <m:t>Z</m:t>
            </m:r>
          </m:e>
          <m:sub>
            <m:r>
              <m:rPr>
                <m:sty m:val="p"/>
              </m:rPr>
              <w:rPr>
                <w:rFonts w:ascii="Cambria Math" w:hAnsi="Cambria Math" w:cs="Times New Roman"/>
              </w:rPr>
              <m:t>i,j</m:t>
            </m:r>
          </m:sub>
        </m:sSub>
      </m:oMath>
      <w:r w:rsidRPr="00064FCA">
        <w:rPr>
          <w:rFonts w:ascii="Times New Roman" w:hAnsi="Times New Roman" w:cs="Times New Roman"/>
        </w:rPr>
        <w:t xml:space="preserve"> </w:t>
      </w:r>
      <w:proofErr w:type="gramStart"/>
      <w:r w:rsidRPr="00064FCA">
        <w:rPr>
          <w:rFonts w:ascii="Times New Roman" w:hAnsi="Times New Roman" w:cs="Times New Roman"/>
        </w:rPr>
        <w:t>represents</w:t>
      </w:r>
      <w:proofErr w:type="gramEnd"/>
      <w:r w:rsidRPr="00064FCA">
        <w:rPr>
          <w:rFonts w:ascii="Times New Roman" w:hAnsi="Times New Roman" w:cs="Times New Roman"/>
        </w:rPr>
        <w:t xml:space="preserve"> a series of economic controls, and </w:t>
      </w:r>
      <m:oMath>
        <m:sSub>
          <m:sSubPr>
            <m:ctrlPr>
              <w:rPr>
                <w:rFonts w:ascii="Cambria Math" w:hAnsi="Cambria Math" w:cs="Times New Roman"/>
              </w:rPr>
            </m:ctrlPr>
          </m:sSubPr>
          <m:e>
            <m:r>
              <m:rPr>
                <m:sty m:val="p"/>
              </m:rPr>
              <w:rPr>
                <w:rFonts w:ascii="Cambria Math" w:hAnsi="Cambria Math" w:cs="Times New Roman"/>
              </w:rPr>
              <m:t>Year</m:t>
            </m:r>
          </m:e>
          <m:sub>
            <m:r>
              <m:rPr>
                <m:sty m:val="p"/>
              </m:rPr>
              <w:rPr>
                <w:rFonts w:ascii="Cambria Math" w:hAnsi="Cambria Math" w:cs="Times New Roman"/>
              </w:rPr>
              <m:t>j</m:t>
            </m:r>
          </m:sub>
        </m:sSub>
      </m:oMath>
      <w:r w:rsidRPr="00064FCA">
        <w:rPr>
          <w:rFonts w:ascii="Times New Roman" w:hAnsi="Times New Roman" w:cs="Times New Roman"/>
        </w:rPr>
        <w:t xml:space="preserve"> is a series of dummies representing the filing year.  </w:t>
      </w:r>
      <m:oMath>
        <m:sSub>
          <m:sSubPr>
            <m:ctrlPr>
              <w:rPr>
                <w:rFonts w:ascii="Cambria Math" w:hAnsi="Cambria Math" w:cs="Times New Roman"/>
              </w:rPr>
            </m:ctrlPr>
          </m:sSubPr>
          <m:e>
            <m:r>
              <m:rPr>
                <m:sty m:val="p"/>
              </m:rPr>
              <w:rPr>
                <w:rFonts w:ascii="Cambria Math" w:hAnsi="Cambria Math" w:cs="Times New Roman"/>
              </w:rPr>
              <m:t>ϵ</m:t>
            </m:r>
          </m:e>
          <m:sub>
            <m:r>
              <m:rPr>
                <m:sty m:val="p"/>
              </m:rPr>
              <w:rPr>
                <w:rFonts w:ascii="Cambria Math" w:hAnsi="Cambria Math" w:cs="Times New Roman"/>
              </w:rPr>
              <m:t>i,j</m:t>
            </m:r>
          </m:sub>
        </m:sSub>
      </m:oMath>
      <w:r w:rsidRPr="00064FCA">
        <w:rPr>
          <w:rFonts w:ascii="Times New Roman" w:hAnsi="Times New Roman" w:cs="Times New Roman"/>
        </w:rPr>
        <w:t xml:space="preserve"> </w:t>
      </w:r>
      <w:proofErr w:type="gramStart"/>
      <w:r w:rsidRPr="00064FCA">
        <w:rPr>
          <w:rFonts w:ascii="Times New Roman" w:hAnsi="Times New Roman" w:cs="Times New Roman"/>
        </w:rPr>
        <w:t>is</w:t>
      </w:r>
      <w:proofErr w:type="gramEnd"/>
      <w:r w:rsidRPr="00064FCA">
        <w:rPr>
          <w:rFonts w:ascii="Times New Roman" w:hAnsi="Times New Roman" w:cs="Times New Roman"/>
        </w:rPr>
        <w:t xml:space="preserve"> the error term. </w:t>
      </w:r>
    </w:p>
    <w:p w14:paraId="419E8DD2" w14:textId="77777777" w:rsidR="00064FCA" w:rsidRPr="00064FCA" w:rsidRDefault="00064FCA" w:rsidP="00064FCA">
      <w:pPr>
        <w:spacing w:line="360" w:lineRule="auto"/>
        <w:jc w:val="both"/>
        <w:rPr>
          <w:rFonts w:ascii="Times New Roman" w:hAnsi="Times New Roman" w:cs="Times New Roman"/>
        </w:rPr>
      </w:pPr>
    </w:p>
    <w:p w14:paraId="7AB38C53" w14:textId="7777777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Following a similar strategy to the PW method, we test the following assumption. Consumption on housing is considered a fairly stable portion of one’s income. It is unlikely someone would change his housing consumption according to his tax schedule on a yearly basis. A change in housing consumption should be a good indicator that there is a real activity change/labor supply change in this household. Recall that we define the dependent variables as the ratio of one’s tax-based consumption (i.e., consumption on housing or charitable donations) to his total income. If there is no misreporting (i.e., only change in real activity), the ratio should exhibit a stable pattern as individuals get closer to the AMT threshold, all else equal. However, if we observe the ratio changes as one moves closer to the AMT threshold, we can point that as suggestive evidence that taxpayers manipulate their income according to the tax schedule. The results are presented in Table </w:t>
      </w:r>
      <w:r w:rsidR="009F66E6">
        <w:rPr>
          <w:rFonts w:ascii="Times New Roman" w:hAnsi="Times New Roman" w:cs="Times New Roman"/>
        </w:rPr>
        <w:t>A.</w:t>
      </w:r>
      <w:r w:rsidRPr="00064FCA">
        <w:rPr>
          <w:rFonts w:ascii="Times New Roman" w:hAnsi="Times New Roman" w:cs="Times New Roman"/>
        </w:rPr>
        <w:t xml:space="preserve">3. </w:t>
      </w:r>
    </w:p>
    <w:p w14:paraId="551B4097" w14:textId="77777777" w:rsidR="00064FCA" w:rsidRPr="00064FCA" w:rsidRDefault="00064FCA" w:rsidP="00064FCA">
      <w:pPr>
        <w:spacing w:line="360" w:lineRule="auto"/>
        <w:jc w:val="both"/>
        <w:rPr>
          <w:rFonts w:ascii="Times New Roman" w:hAnsi="Times New Roman" w:cs="Times New Roman"/>
        </w:rPr>
      </w:pPr>
    </w:p>
    <w:p w14:paraId="1189C50A" w14:textId="7777777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The AMT gap measures the individual specific distance to the point of triggering the AMT. Results show that we reject the null hypothesis that there is no misreporting. As taxpayers move closer to the AMT triggering point, all three ratios of their consumption to income increase. Specifically, when the AMT gap increases by $1,000, the ratio of interest paid to one’s income increases approximately by 0.01 percent. The ratio of his property tax paid to total income increases by 0.02 percent and the ratio of his charitable donation to total income increases by 0.01 percent. Once they pass the AMT threshold, the ratio of interest paid to one’s total income decreases as they move away from the threshold. These provide suggestive evidence that taxpayers underreport their </w:t>
      </w:r>
      <w:r w:rsidR="009F66E6">
        <w:rPr>
          <w:rFonts w:ascii="Times New Roman" w:hAnsi="Times New Roman" w:cs="Times New Roman"/>
        </w:rPr>
        <w:t xml:space="preserve">taxable </w:t>
      </w:r>
      <w:r w:rsidRPr="00064FCA">
        <w:rPr>
          <w:rFonts w:ascii="Times New Roman" w:hAnsi="Times New Roman" w:cs="Times New Roman"/>
        </w:rPr>
        <w:t xml:space="preserve">income to avoid the AMT, especially when they are about to trigger the AMT. </w:t>
      </w:r>
    </w:p>
    <w:p w14:paraId="6D58BE7D" w14:textId="77777777" w:rsidR="00064FCA" w:rsidRPr="00064FCA" w:rsidRDefault="00064FCA" w:rsidP="00064FCA">
      <w:pPr>
        <w:spacing w:line="360" w:lineRule="auto"/>
        <w:jc w:val="both"/>
        <w:rPr>
          <w:rFonts w:ascii="Times New Roman" w:hAnsi="Times New Roman" w:cs="Times New Roman"/>
        </w:rPr>
      </w:pPr>
    </w:p>
    <w:p w14:paraId="0090A18C" w14:textId="18685645" w:rsidR="00064FCA" w:rsidRPr="00064FCA" w:rsidRDefault="00064FCA" w:rsidP="00064FCA">
      <w:pPr>
        <w:spacing w:line="360" w:lineRule="auto"/>
        <w:jc w:val="both"/>
        <w:rPr>
          <w:rFonts w:ascii="Times New Roman" w:hAnsi="Times New Roman" w:cs="Times New Roman"/>
        </w:rPr>
      </w:pPr>
      <w:r w:rsidRPr="00064FCA">
        <w:rPr>
          <w:rFonts w:ascii="Times New Roman" w:hAnsi="Times New Roman" w:cs="Times New Roman"/>
        </w:rPr>
        <w:tab/>
      </w:r>
      <w:proofErr w:type="gramStart"/>
      <w:r w:rsidRPr="00064FCA">
        <w:rPr>
          <w:rFonts w:ascii="Times New Roman" w:hAnsi="Times New Roman" w:cs="Times New Roman"/>
        </w:rPr>
        <w:t>The self-employed start at a higher level of consumption ratio.</w:t>
      </w:r>
      <w:proofErr w:type="gramEnd"/>
      <w:r w:rsidRPr="00064FCA">
        <w:rPr>
          <w:rFonts w:ascii="Times New Roman" w:hAnsi="Times New Roman" w:cs="Times New Roman"/>
        </w:rPr>
        <w:t xml:space="preserve"> Their ratio of interest paid to total income is 0.05 percent higher than the wage earners’. The ratio of charitable donations to total income is 0.26 percent higher than the wage earners’. According to the PW theory, if one’s source of income is unrelated to his expenditure, any difference in the relationship between the </w:t>
      </w:r>
      <w:r w:rsidRPr="00064FCA">
        <w:rPr>
          <w:rFonts w:ascii="Times New Roman" w:hAnsi="Times New Roman" w:cs="Times New Roman"/>
        </w:rPr>
        <w:lastRenderedPageBreak/>
        <w:t xml:space="preserve">expenditure ratio and the source of income can be attributed to (relative) underreporting by the individual. Our results are suggestive evidence that the self-employed relatively underreport more income or </w:t>
      </w:r>
      <w:proofErr w:type="spellStart"/>
      <w:r w:rsidRPr="00064FCA">
        <w:rPr>
          <w:rFonts w:ascii="Times New Roman" w:hAnsi="Times New Roman" w:cs="Times New Roman"/>
        </w:rPr>
        <w:t>overreport</w:t>
      </w:r>
      <w:proofErr w:type="spellEnd"/>
      <w:r w:rsidRPr="00064FCA">
        <w:rPr>
          <w:rFonts w:ascii="Times New Roman" w:hAnsi="Times New Roman" w:cs="Times New Roman"/>
        </w:rPr>
        <w:t xml:space="preserve"> more consumption, compared to wage earners. This is consistent with the findings by previous studies that the self-employed are likely to misreport (Feldman and </w:t>
      </w:r>
      <w:proofErr w:type="spellStart"/>
      <w:r w:rsidRPr="00064FCA">
        <w:rPr>
          <w:rFonts w:ascii="Times New Roman" w:hAnsi="Times New Roman" w:cs="Times New Roman"/>
        </w:rPr>
        <w:t>Slemrod</w:t>
      </w:r>
      <w:proofErr w:type="spellEnd"/>
      <w:r w:rsidRPr="00064FCA">
        <w:rPr>
          <w:rFonts w:ascii="Times New Roman" w:hAnsi="Times New Roman" w:cs="Times New Roman"/>
        </w:rPr>
        <w:t xml:space="preserve">, 2007; </w:t>
      </w:r>
      <w:proofErr w:type="spellStart"/>
      <w:r w:rsidRPr="00064FCA">
        <w:rPr>
          <w:rFonts w:ascii="Times New Roman" w:hAnsi="Times New Roman" w:cs="Times New Roman"/>
        </w:rPr>
        <w:t>Kleven</w:t>
      </w:r>
      <w:proofErr w:type="spellEnd"/>
      <w:r w:rsidRPr="00064FCA">
        <w:rPr>
          <w:rFonts w:ascii="Times New Roman" w:hAnsi="Times New Roman" w:cs="Times New Roman"/>
        </w:rPr>
        <w:t xml:space="preserve"> and </w:t>
      </w:r>
      <w:proofErr w:type="spellStart"/>
      <w:r w:rsidRPr="00064FCA">
        <w:rPr>
          <w:rFonts w:ascii="Times New Roman" w:hAnsi="Times New Roman" w:cs="Times New Roman"/>
        </w:rPr>
        <w:t>Waseem</w:t>
      </w:r>
      <w:proofErr w:type="spellEnd"/>
      <w:r w:rsidRPr="00064FCA">
        <w:rPr>
          <w:rFonts w:ascii="Times New Roman" w:hAnsi="Times New Roman" w:cs="Times New Roman"/>
        </w:rPr>
        <w:t>, 2011). However, it should be pointed out that it is possible that the self-employed have different preference</w:t>
      </w:r>
      <w:r w:rsidR="009F66E6">
        <w:rPr>
          <w:rFonts w:ascii="Times New Roman" w:hAnsi="Times New Roman" w:cs="Times New Roman"/>
        </w:rPr>
        <w:t>s</w:t>
      </w:r>
      <w:r w:rsidRPr="00064FCA">
        <w:rPr>
          <w:rFonts w:ascii="Times New Roman" w:hAnsi="Times New Roman" w:cs="Times New Roman"/>
        </w:rPr>
        <w:t xml:space="preserve"> over these tax consumptions from the wage earners. For instance, some self-employed people may work at home and therefore prefer to invest more in the house for a larger work space.</w:t>
      </w:r>
    </w:p>
    <w:p w14:paraId="47922D22" w14:textId="77777777" w:rsidR="00064FCA" w:rsidRPr="00064FCA" w:rsidRDefault="00064FCA" w:rsidP="00064FCA">
      <w:pPr>
        <w:spacing w:line="360" w:lineRule="auto"/>
        <w:jc w:val="both"/>
        <w:rPr>
          <w:rFonts w:ascii="Times New Roman" w:hAnsi="Times New Roman" w:cs="Times New Roman"/>
        </w:rPr>
      </w:pPr>
    </w:p>
    <w:p w14:paraId="4DDA50D0" w14:textId="46B6865F"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We use case studies to better illustrate the difference between the self-employed and wage earners’ behaviors. The first case is a wage earner with a 20 percent interest paid ratio and an AMT gap of -$10,000, which means he is $10,000 away from the AMT triggering point. When he moves from -$10,000 to the AMT threshold ($0), his interest paid ratio increases from 20 percent to 20.1 percent. Once he triggers the AMT, his interest paid ratio begins to decrease. If he moves from the AMT threshold</w:t>
      </w:r>
      <w:r w:rsidR="00FA7058">
        <w:rPr>
          <w:rFonts w:ascii="Times New Roman" w:hAnsi="Times New Roman" w:cs="Times New Roman"/>
        </w:rPr>
        <w:t xml:space="preserve"> </w:t>
      </w:r>
      <w:r w:rsidRPr="00064FCA">
        <w:rPr>
          <w:rFonts w:ascii="Times New Roman" w:hAnsi="Times New Roman" w:cs="Times New Roman"/>
        </w:rPr>
        <w:t xml:space="preserve">($0) to $10,000, his ratio will decrease from 20.1 percent to 18.4 percent. The second case is a self-employed taxpayer. All else equal, the self-employed who </w:t>
      </w:r>
      <w:proofErr w:type="gramStart"/>
      <w:r w:rsidRPr="00064FCA">
        <w:rPr>
          <w:rFonts w:ascii="Times New Roman" w:hAnsi="Times New Roman" w:cs="Times New Roman"/>
        </w:rPr>
        <w:t>locates</w:t>
      </w:r>
      <w:proofErr w:type="gramEnd"/>
      <w:r w:rsidRPr="00064FCA">
        <w:rPr>
          <w:rFonts w:ascii="Times New Roman" w:hAnsi="Times New Roman" w:cs="Times New Roman"/>
        </w:rPr>
        <w:t xml:space="preserve"> at -$10,000 has a slightly higher interest paid ratio (20.054 percent). As he moves from -$10,000 to the AMT threshold, his ratio increases from 20.054 percent to 20.114 percent. Similar to wage earner, his ratio also begins to decrease after he crosses the trigger point. By calculation, his interest ratio is 18.69 percent when he pays $10,000 of AMT. </w:t>
      </w:r>
    </w:p>
    <w:p w14:paraId="4B5B0A3D" w14:textId="77777777" w:rsidR="00064FCA" w:rsidRPr="00064FCA" w:rsidRDefault="00064FCA" w:rsidP="00064FCA">
      <w:pPr>
        <w:spacing w:line="360" w:lineRule="auto"/>
        <w:jc w:val="both"/>
        <w:rPr>
          <w:rFonts w:ascii="Times New Roman" w:hAnsi="Times New Roman" w:cs="Times New Roman"/>
        </w:rPr>
      </w:pPr>
    </w:p>
    <w:p w14:paraId="7EA4955B" w14:textId="734B7D58"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To sum up, the self-employed have higher levels of tax-based consumption ratios, but they do not change these ratios as aggressively as is shown in the previous histograms. We attribute this to the following possibilities. Being self-employed gives taxpayers more evasion opportunities. For instance, the taxpayers who file Schedule C could either over-report business expenses or underreport business income on Schedule C. If that is the case, they do not need to aggressively move these three tax-based consumption ratios. To check our hypothesis, we run the regression on Schedule C filers only (Table </w:t>
      </w:r>
      <w:r w:rsidR="00804DC8">
        <w:rPr>
          <w:rFonts w:ascii="Times New Roman" w:hAnsi="Times New Roman" w:cs="Times New Roman"/>
        </w:rPr>
        <w:t>A.4</w:t>
      </w:r>
      <w:r w:rsidRPr="00064FCA">
        <w:rPr>
          <w:rFonts w:ascii="Times New Roman" w:hAnsi="Times New Roman" w:cs="Times New Roman"/>
        </w:rPr>
        <w:t>). The results show that Schedule C filers do increase the ratio of business expense to business income (i.e. gross income on Schedule C) when they move toward the AMT threshold. When they move $1,000 closer to the AMT threshold, their business expense ratio</w:t>
      </w:r>
      <w:r w:rsidR="00FA7058">
        <w:rPr>
          <w:rFonts w:ascii="Times New Roman" w:hAnsi="Times New Roman" w:cs="Times New Roman"/>
        </w:rPr>
        <w:t>s increase</w:t>
      </w:r>
      <w:r w:rsidRPr="00064FCA">
        <w:rPr>
          <w:rFonts w:ascii="Times New Roman" w:hAnsi="Times New Roman" w:cs="Times New Roman"/>
        </w:rPr>
        <w:t xml:space="preserve"> by 0.02 percent. This suggests that Schedule C </w:t>
      </w:r>
      <w:r w:rsidRPr="00064FCA">
        <w:rPr>
          <w:rFonts w:ascii="Times New Roman" w:hAnsi="Times New Roman" w:cs="Times New Roman"/>
        </w:rPr>
        <w:lastRenderedPageBreak/>
        <w:t>filers try to avoid the AMT either by over-reporting business expenses or by underreporting business income. Once they pass the AMT threshold, there is no effect of further changes in the AMT gap on the business expenditure ratio.</w:t>
      </w:r>
    </w:p>
    <w:p w14:paraId="0B02C40A" w14:textId="77777777" w:rsidR="00064FCA" w:rsidRPr="00064FCA" w:rsidRDefault="00064FCA" w:rsidP="00064FCA">
      <w:pPr>
        <w:spacing w:line="360" w:lineRule="auto"/>
        <w:jc w:val="both"/>
        <w:rPr>
          <w:rFonts w:ascii="Times New Roman" w:hAnsi="Times New Roman" w:cs="Times New Roman"/>
        </w:rPr>
      </w:pPr>
    </w:p>
    <w:p w14:paraId="04277067" w14:textId="5936F652"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Other controls include the filers’ marginal tax rate, total number of exemptions, filing status, and age. Marginal tax rate is the effective federal marginal tax rate. In general, research finds that tax code creates incentives to consume more housing and to donate (</w:t>
      </w:r>
      <w:proofErr w:type="spellStart"/>
      <w:r w:rsidRPr="00064FCA">
        <w:rPr>
          <w:rFonts w:ascii="Times New Roman" w:hAnsi="Times New Roman" w:cs="Times New Roman"/>
        </w:rPr>
        <w:t>Gla</w:t>
      </w:r>
      <w:r w:rsidR="00FA7058">
        <w:rPr>
          <w:rFonts w:ascii="Times New Roman" w:hAnsi="Times New Roman" w:cs="Times New Roman"/>
        </w:rPr>
        <w:t>eser</w:t>
      </w:r>
      <w:proofErr w:type="spellEnd"/>
      <w:r w:rsidR="00FA7058">
        <w:rPr>
          <w:rFonts w:ascii="Times New Roman" w:hAnsi="Times New Roman" w:cs="Times New Roman"/>
        </w:rPr>
        <w:t xml:space="preserve"> and Shapiro, 2003; Feldman</w:t>
      </w:r>
      <w:r w:rsidRPr="00064FCA">
        <w:rPr>
          <w:rFonts w:ascii="Times New Roman" w:hAnsi="Times New Roman" w:cs="Times New Roman"/>
        </w:rPr>
        <w:t xml:space="preserve"> and </w:t>
      </w:r>
      <w:proofErr w:type="spellStart"/>
      <w:r w:rsidRPr="00064FCA">
        <w:rPr>
          <w:rFonts w:ascii="Times New Roman" w:hAnsi="Times New Roman" w:cs="Times New Roman"/>
        </w:rPr>
        <w:t>Slemrod</w:t>
      </w:r>
      <w:proofErr w:type="spellEnd"/>
      <w:r w:rsidRPr="00064FCA">
        <w:rPr>
          <w:rFonts w:ascii="Times New Roman" w:hAnsi="Times New Roman" w:cs="Times New Roman"/>
        </w:rPr>
        <w:t xml:space="preserve">, 2007). Contrary to previous literature, we find that a one-percentage-point increase in the marginal tax rate leads to a decrease in the interest paid ratio of 5.387 percent, a decrease in the property tax ratio of 3.725 percent and a decrease in the charitable donations ratio of 3.468 percent. </w:t>
      </w:r>
    </w:p>
    <w:p w14:paraId="780FDECE" w14:textId="77777777" w:rsidR="00064FCA" w:rsidRPr="00064FCA" w:rsidRDefault="00064FCA" w:rsidP="00064FCA">
      <w:pPr>
        <w:spacing w:line="360" w:lineRule="auto"/>
        <w:jc w:val="both"/>
        <w:rPr>
          <w:rFonts w:ascii="Times New Roman" w:hAnsi="Times New Roman" w:cs="Times New Roman"/>
        </w:rPr>
      </w:pPr>
    </w:p>
    <w:p w14:paraId="13E3784E" w14:textId="77777777" w:rsidR="00064FCA" w:rsidRPr="00064FCA" w:rsidRDefault="00064FCA" w:rsidP="00064FCA">
      <w:pPr>
        <w:spacing w:line="360" w:lineRule="auto"/>
        <w:jc w:val="both"/>
        <w:rPr>
          <w:rFonts w:ascii="Times New Roman" w:hAnsi="Times New Roman" w:cs="Times New Roman"/>
        </w:rPr>
      </w:pPr>
      <w:r w:rsidRPr="00064FCA">
        <w:rPr>
          <w:rFonts w:ascii="Times New Roman" w:hAnsi="Times New Roman" w:cs="Times New Roman"/>
        </w:rPr>
        <w:tab/>
        <w:t xml:space="preserve">The coefficient on married and filing jointly taxpayers suggests that married couples have lower ratios of interest paid to their total income. Echoing Feldman and </w:t>
      </w:r>
      <w:proofErr w:type="spellStart"/>
      <w:r w:rsidRPr="00064FCA">
        <w:rPr>
          <w:rFonts w:ascii="Times New Roman" w:hAnsi="Times New Roman" w:cs="Times New Roman"/>
        </w:rPr>
        <w:t>Slemrod</w:t>
      </w:r>
      <w:proofErr w:type="spellEnd"/>
      <w:r w:rsidRPr="00064FCA">
        <w:rPr>
          <w:rFonts w:ascii="Times New Roman" w:hAnsi="Times New Roman" w:cs="Times New Roman"/>
        </w:rPr>
        <w:t xml:space="preserve"> (2007), we find evidence that married couples tend to give more than other households. Their ratio of charitable donations to total income is 0.116 percent higher than other filing groups. </w:t>
      </w:r>
    </w:p>
    <w:p w14:paraId="188AF85E" w14:textId="77777777" w:rsidR="00064FCA" w:rsidRPr="00064FCA" w:rsidRDefault="00064FCA" w:rsidP="00064FCA">
      <w:pPr>
        <w:spacing w:line="360" w:lineRule="auto"/>
        <w:jc w:val="both"/>
        <w:rPr>
          <w:rFonts w:ascii="Times New Roman" w:hAnsi="Times New Roman" w:cs="Times New Roman"/>
        </w:rPr>
      </w:pPr>
    </w:p>
    <w:p w14:paraId="2666F22F" w14:textId="77777777"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 xml:space="preserve">Our results show that more exemptions lead to higher ratios of all three expenditures to total income. The results are different from what Feldman and </w:t>
      </w:r>
      <w:proofErr w:type="spellStart"/>
      <w:r w:rsidRPr="00064FCA">
        <w:rPr>
          <w:rFonts w:ascii="Times New Roman" w:hAnsi="Times New Roman" w:cs="Times New Roman"/>
        </w:rPr>
        <w:t>Slemrod</w:t>
      </w:r>
      <w:proofErr w:type="spellEnd"/>
      <w:r w:rsidRPr="00064FCA">
        <w:rPr>
          <w:rFonts w:ascii="Times New Roman" w:hAnsi="Times New Roman" w:cs="Times New Roman"/>
        </w:rPr>
        <w:t xml:space="preserve"> (2007) have found. They found more exemptions are associated with lower levels of charitable donations. Taxpayers who are 65 years old and older tend to have a lower interest paid ratio, but a higher property tax ratio and a charitable donation ratio.   </w:t>
      </w:r>
    </w:p>
    <w:p w14:paraId="5665CC37" w14:textId="77777777" w:rsidR="00064FCA" w:rsidRPr="00064FCA" w:rsidRDefault="00064FCA" w:rsidP="00064FCA">
      <w:pPr>
        <w:spacing w:line="360" w:lineRule="auto"/>
        <w:jc w:val="both"/>
        <w:rPr>
          <w:rFonts w:ascii="Times New Roman" w:hAnsi="Times New Roman" w:cs="Times New Roman"/>
        </w:rPr>
      </w:pPr>
    </w:p>
    <w:p w14:paraId="1A583D57" w14:textId="3C73A345" w:rsidR="00064FCA" w:rsidRPr="00064FCA" w:rsidRDefault="00064FCA" w:rsidP="00064FCA">
      <w:pPr>
        <w:spacing w:line="360" w:lineRule="auto"/>
        <w:jc w:val="both"/>
        <w:rPr>
          <w:rFonts w:ascii="Times New Roman" w:hAnsi="Times New Roman" w:cs="Times New Roman"/>
        </w:rPr>
      </w:pPr>
      <w:r w:rsidRPr="00064FCA">
        <w:rPr>
          <w:rFonts w:ascii="Times New Roman" w:hAnsi="Times New Roman" w:cs="Times New Roman"/>
        </w:rPr>
        <w:tab/>
        <w:t xml:space="preserve">The main regression (Table </w:t>
      </w:r>
      <w:r w:rsidR="009F66E6">
        <w:rPr>
          <w:rFonts w:ascii="Times New Roman" w:hAnsi="Times New Roman" w:cs="Times New Roman"/>
        </w:rPr>
        <w:t>A.</w:t>
      </w:r>
      <w:r w:rsidRPr="00064FCA">
        <w:rPr>
          <w:rFonts w:ascii="Times New Roman" w:hAnsi="Times New Roman" w:cs="Times New Roman"/>
        </w:rPr>
        <w:t xml:space="preserve">3) uses a broad definition of self-employment. To check the robustness of our results, we run an additional regression with a narrower definition of self-employment. We examine the self-employed with at least 20 percent of their income from Schedule C, E or F. It turns out that the results are robust (Table </w:t>
      </w:r>
      <w:r w:rsidR="00804DC8">
        <w:rPr>
          <w:rFonts w:ascii="Times New Roman" w:hAnsi="Times New Roman" w:cs="Times New Roman"/>
        </w:rPr>
        <w:t>A.5</w:t>
      </w:r>
      <w:r w:rsidRPr="00064FCA">
        <w:rPr>
          <w:rFonts w:ascii="Times New Roman" w:hAnsi="Times New Roman" w:cs="Times New Roman"/>
        </w:rPr>
        <w:t xml:space="preserve">). We observe the same pattern of changes in all three tax-based consumption ratios along the AMT gap. </w:t>
      </w:r>
    </w:p>
    <w:p w14:paraId="4635E089" w14:textId="77777777" w:rsidR="00064FCA" w:rsidRPr="00064FCA" w:rsidRDefault="00064FCA" w:rsidP="00064FCA">
      <w:pPr>
        <w:spacing w:line="360" w:lineRule="auto"/>
        <w:jc w:val="both"/>
        <w:rPr>
          <w:rFonts w:ascii="Times New Roman" w:hAnsi="Times New Roman" w:cs="Times New Roman"/>
        </w:rPr>
      </w:pPr>
    </w:p>
    <w:p w14:paraId="1BF3CEE0" w14:textId="410037D5" w:rsidR="00064FCA" w:rsidRPr="00064FCA" w:rsidRDefault="00064FCA" w:rsidP="00064FCA">
      <w:pPr>
        <w:spacing w:line="360" w:lineRule="auto"/>
        <w:ind w:firstLine="720"/>
        <w:jc w:val="both"/>
        <w:rPr>
          <w:rFonts w:ascii="Times New Roman" w:hAnsi="Times New Roman" w:cs="Times New Roman"/>
        </w:rPr>
      </w:pPr>
      <w:r w:rsidRPr="00064FCA">
        <w:rPr>
          <w:rFonts w:ascii="Times New Roman" w:hAnsi="Times New Roman" w:cs="Times New Roman"/>
        </w:rPr>
        <w:t>Since our sample is a pool</w:t>
      </w:r>
      <w:r w:rsidR="00804DC8">
        <w:rPr>
          <w:rFonts w:ascii="Times New Roman" w:hAnsi="Times New Roman" w:cs="Times New Roman"/>
        </w:rPr>
        <w:t>ed</w:t>
      </w:r>
      <w:r w:rsidRPr="00064FCA">
        <w:rPr>
          <w:rFonts w:ascii="Times New Roman" w:hAnsi="Times New Roman" w:cs="Times New Roman"/>
        </w:rPr>
        <w:t xml:space="preserve"> cross-section</w:t>
      </w:r>
      <w:r w:rsidR="00804DC8">
        <w:rPr>
          <w:rFonts w:ascii="Times New Roman" w:hAnsi="Times New Roman" w:cs="Times New Roman"/>
        </w:rPr>
        <w:t xml:space="preserve"> of</w:t>
      </w:r>
      <w:r w:rsidRPr="00064FCA">
        <w:rPr>
          <w:rFonts w:ascii="Times New Roman" w:hAnsi="Times New Roman" w:cs="Times New Roman"/>
        </w:rPr>
        <w:t xml:space="preserve"> data over several years, we run regressions for each year separately to check if the behavioral responses to the AMT are different across </w:t>
      </w:r>
      <w:r w:rsidRPr="00064FCA">
        <w:rPr>
          <w:rFonts w:ascii="Times New Roman" w:hAnsi="Times New Roman" w:cs="Times New Roman"/>
        </w:rPr>
        <w:lastRenderedPageBreak/>
        <w:t>years</w:t>
      </w:r>
      <w:r w:rsidR="004B7FD2">
        <w:rPr>
          <w:rFonts w:ascii="Times New Roman" w:hAnsi="Times New Roman" w:cs="Times New Roman"/>
        </w:rPr>
        <w:t xml:space="preserve"> (Table A.6)</w:t>
      </w:r>
      <w:r w:rsidRPr="00064FCA">
        <w:rPr>
          <w:rFonts w:ascii="Times New Roman" w:hAnsi="Times New Roman" w:cs="Times New Roman"/>
        </w:rPr>
        <w:t xml:space="preserve">. Overall the results are robust. We find taxpayers change </w:t>
      </w:r>
      <w:r w:rsidR="007F0CDC">
        <w:rPr>
          <w:rFonts w:ascii="Times New Roman" w:hAnsi="Times New Roman" w:cs="Times New Roman"/>
        </w:rPr>
        <w:t>interest paid ratio</w:t>
      </w:r>
      <w:r w:rsidRPr="00064FCA">
        <w:rPr>
          <w:rFonts w:ascii="Times New Roman" w:hAnsi="Times New Roman" w:cs="Times New Roman"/>
        </w:rPr>
        <w:t xml:space="preserve"> as they move along the AMT gap in most years, except for </w:t>
      </w:r>
      <w:r w:rsidR="002713ED">
        <w:rPr>
          <w:rFonts w:ascii="Times New Roman" w:hAnsi="Times New Roman" w:cs="Times New Roman"/>
        </w:rPr>
        <w:t>Years 1994 and 1996</w:t>
      </w:r>
      <w:r w:rsidRPr="00064FCA">
        <w:rPr>
          <w:rFonts w:ascii="Times New Roman" w:hAnsi="Times New Roman" w:cs="Times New Roman"/>
        </w:rPr>
        <w:t>. We attribute this to different environments for regular tax and AMT. For instance, in some years AMT parameters were not known until the end of the year. If that is the case, taxpayers can only avoid the AMT/reduce their tax liabilities by misreporting. In contrast, if a taxpayer knows the AMT parameters in advance, he might be able to adjust some of his household consumption or labor supply to avoid triggering the AMT.</w:t>
      </w:r>
    </w:p>
    <w:p w14:paraId="73541873" w14:textId="77777777" w:rsidR="009B424B" w:rsidRPr="009B424B" w:rsidRDefault="009B424B" w:rsidP="00064FCA">
      <w:pPr>
        <w:spacing w:line="360" w:lineRule="auto"/>
        <w:jc w:val="both"/>
        <w:rPr>
          <w:rFonts w:ascii="Times New Roman" w:hAnsi="Times New Roman" w:cs="Times New Roman"/>
        </w:rPr>
      </w:pPr>
    </w:p>
    <w:p w14:paraId="7C3AF301" w14:textId="77777777" w:rsidR="009B424B" w:rsidRPr="009B424B" w:rsidRDefault="009B424B" w:rsidP="009B424B">
      <w:pPr>
        <w:pStyle w:val="Heading2"/>
        <w:spacing w:line="360" w:lineRule="auto"/>
        <w:jc w:val="left"/>
        <w:rPr>
          <w:rFonts w:ascii="Times New Roman" w:hAnsi="Times New Roman" w:cs="Times New Roman"/>
        </w:rPr>
      </w:pPr>
      <w:bookmarkStart w:id="10" w:name="_Toc393723805"/>
      <w:r w:rsidRPr="009B424B">
        <w:rPr>
          <w:rFonts w:ascii="Times New Roman" w:hAnsi="Times New Roman" w:cs="Times New Roman"/>
        </w:rPr>
        <w:t>IV. Discussion and Conclusions</w:t>
      </w:r>
      <w:bookmarkEnd w:id="10"/>
    </w:p>
    <w:p w14:paraId="7C895789" w14:textId="7F670CCB" w:rsidR="00064FCA" w:rsidRPr="00064FCA" w:rsidRDefault="00064FCA" w:rsidP="00064FCA">
      <w:pPr>
        <w:spacing w:line="360" w:lineRule="auto"/>
        <w:jc w:val="both"/>
        <w:rPr>
          <w:rFonts w:ascii="Times New Roman" w:hAnsi="Times New Roman" w:cs="Times New Roman"/>
        </w:rPr>
      </w:pPr>
      <w:r w:rsidRPr="00064FCA">
        <w:rPr>
          <w:rFonts w:ascii="Times New Roman" w:hAnsi="Times New Roman" w:cs="Times New Roman"/>
        </w:rPr>
        <w:t xml:space="preserve">The Alternative Minimum Tax is an important part of </w:t>
      </w:r>
      <w:r>
        <w:rPr>
          <w:rFonts w:ascii="Times New Roman" w:hAnsi="Times New Roman" w:cs="Times New Roman"/>
        </w:rPr>
        <w:t xml:space="preserve">the </w:t>
      </w:r>
      <w:r w:rsidRPr="00064FCA">
        <w:rPr>
          <w:rFonts w:ascii="Times New Roman" w:hAnsi="Times New Roman" w:cs="Times New Roman"/>
        </w:rPr>
        <w:t>US income tax system. It is an important revenue source for the federal government and affects millions of households every year. Using Public Use Files from 1994 to 2002, this paper presents for the first time evidence on behavioral responses to the AMT. We find clear and significant behavioral responses to the AMT threshold. The peculiar part of the AMT is that every taxpayer’s AMT liability is different. We add to the literature by using the AMT gap concept to plot the behavioral response to the AMT. Specifically, we project each taxpayer’s AMT liability based on their tax return and calculate the difference between their AMT liability and regular tax liability (i.e. the AMT gap). The AMT presents a large economic incentive to bunch and we find that individuals indeed respond. The evidence of bunching is strong, with a statistically significant break in the density of the AMT gap at the notch (as seen in the McCrary test). In addition, we explore the difference between the self-employed and wage earners, and find the self-employed act more aggressively to avoid the AMT. Wage earners also bunch their income around the AMT threshold, which suggests possible real activity change. Higher tax rates discourage people from earning income.</w:t>
      </w:r>
    </w:p>
    <w:p w14:paraId="3BF00B72" w14:textId="77777777" w:rsidR="00064FCA" w:rsidRPr="00064FCA" w:rsidRDefault="00064FCA" w:rsidP="00064FCA">
      <w:pPr>
        <w:spacing w:line="360" w:lineRule="auto"/>
        <w:jc w:val="both"/>
        <w:rPr>
          <w:rFonts w:ascii="Times New Roman" w:hAnsi="Times New Roman" w:cs="Times New Roman"/>
        </w:rPr>
      </w:pPr>
    </w:p>
    <w:p w14:paraId="619DD594" w14:textId="45AACC4E" w:rsidR="00064FCA" w:rsidRDefault="00064FCA" w:rsidP="00BC51FC">
      <w:pPr>
        <w:spacing w:line="360" w:lineRule="auto"/>
        <w:ind w:firstLine="720"/>
        <w:jc w:val="both"/>
        <w:rPr>
          <w:rFonts w:ascii="Times New Roman" w:hAnsi="Times New Roman" w:cs="Times New Roman"/>
        </w:rPr>
      </w:pPr>
      <w:r w:rsidRPr="00064FCA">
        <w:rPr>
          <w:rFonts w:ascii="Times New Roman" w:hAnsi="Times New Roman" w:cs="Times New Roman"/>
        </w:rPr>
        <w:t xml:space="preserve">We further investigate the question of whether such bunching behavior is caused by real responses or just misreporting in tax returns. Following the classic PW method, we take advantage of the relationship between tax-based consumption ratios and the distance to the AMT threshold. We find evidence that taxpayers might underreport their income as they move toward the AMT threshold. The self-employed have more opportunities than wage earners to avoid the AMT. </w:t>
      </w:r>
      <w:r w:rsidR="00FF4C53">
        <w:rPr>
          <w:rFonts w:ascii="Times New Roman" w:hAnsi="Times New Roman" w:cs="Times New Roman"/>
        </w:rPr>
        <w:t>R</w:t>
      </w:r>
      <w:r w:rsidRPr="00064FCA">
        <w:rPr>
          <w:rFonts w:ascii="Times New Roman" w:hAnsi="Times New Roman" w:cs="Times New Roman"/>
        </w:rPr>
        <w:t>esult</w:t>
      </w:r>
      <w:r w:rsidR="00FF4C53">
        <w:rPr>
          <w:rFonts w:ascii="Times New Roman" w:hAnsi="Times New Roman" w:cs="Times New Roman"/>
        </w:rPr>
        <w:t>s</w:t>
      </w:r>
      <w:r w:rsidRPr="00064FCA">
        <w:rPr>
          <w:rFonts w:ascii="Times New Roman" w:hAnsi="Times New Roman" w:cs="Times New Roman"/>
        </w:rPr>
        <w:t xml:space="preserve"> from </w:t>
      </w:r>
      <w:r w:rsidR="00FF4C53">
        <w:rPr>
          <w:rFonts w:ascii="Times New Roman" w:hAnsi="Times New Roman" w:cs="Times New Roman"/>
        </w:rPr>
        <w:t xml:space="preserve">a </w:t>
      </w:r>
      <w:r w:rsidRPr="00064FCA">
        <w:rPr>
          <w:rFonts w:ascii="Times New Roman" w:hAnsi="Times New Roman" w:cs="Times New Roman"/>
        </w:rPr>
        <w:t>restricted sampl</w:t>
      </w:r>
      <w:r w:rsidR="00FF4C53">
        <w:rPr>
          <w:rFonts w:ascii="Times New Roman" w:hAnsi="Times New Roman" w:cs="Times New Roman"/>
        </w:rPr>
        <w:t>e (Schedule C filers only) show</w:t>
      </w:r>
      <w:r w:rsidRPr="00064FCA">
        <w:rPr>
          <w:rFonts w:ascii="Times New Roman" w:hAnsi="Times New Roman" w:cs="Times New Roman"/>
        </w:rPr>
        <w:t xml:space="preserve"> that the Schedule C filers </w:t>
      </w:r>
      <w:r w:rsidRPr="00064FCA">
        <w:rPr>
          <w:rFonts w:ascii="Times New Roman" w:hAnsi="Times New Roman" w:cs="Times New Roman"/>
        </w:rPr>
        <w:lastRenderedPageBreak/>
        <w:t xml:space="preserve">are likely to either underreport their business income or over-report their business expenses to avoid the AMT. </w:t>
      </w:r>
    </w:p>
    <w:p w14:paraId="2C949A6E" w14:textId="77777777" w:rsidR="00FA7058" w:rsidRPr="00064FCA" w:rsidRDefault="00FA7058" w:rsidP="00BC51FC">
      <w:pPr>
        <w:spacing w:line="360" w:lineRule="auto"/>
        <w:ind w:firstLine="720"/>
        <w:jc w:val="both"/>
        <w:rPr>
          <w:rFonts w:ascii="Times New Roman" w:hAnsi="Times New Roman" w:cs="Times New Roman"/>
        </w:rPr>
      </w:pPr>
    </w:p>
    <w:p w14:paraId="7F177CAF" w14:textId="77777777" w:rsidR="00497F92" w:rsidRDefault="00064FCA" w:rsidP="00064FCA">
      <w:pPr>
        <w:spacing w:line="360" w:lineRule="auto"/>
        <w:ind w:firstLine="720"/>
        <w:jc w:val="both"/>
        <w:rPr>
          <w:rFonts w:ascii="Times New Roman" w:hAnsi="Times New Roman" w:cs="Times New Roman"/>
          <w:b/>
          <w:bCs/>
        </w:rPr>
      </w:pPr>
      <w:r w:rsidRPr="00064FCA">
        <w:rPr>
          <w:rFonts w:ascii="Times New Roman" w:hAnsi="Times New Roman" w:cs="Times New Roman"/>
        </w:rPr>
        <w:t>Overall, the findings suggest that the bunching created by the AMT comes from both real responses and misreporting. It has important policy implications. First, underreporting among the self-employed suggests revenue losses. Second, evidence suggests that the AMT has an impact on taxpayers’ real activity. This real response is what policy makers need to pay attention to. If people change their activities according the tax schedule, then there is economic distortion to the</w:t>
      </w:r>
      <w:r w:rsidR="004740AE">
        <w:rPr>
          <w:rFonts w:ascii="Times New Roman" w:hAnsi="Times New Roman" w:cs="Times New Roman"/>
        </w:rPr>
        <w:t xml:space="preserve"> </w:t>
      </w:r>
      <w:r w:rsidRPr="00064FCA">
        <w:rPr>
          <w:rFonts w:ascii="Times New Roman" w:hAnsi="Times New Roman" w:cs="Times New Roman"/>
        </w:rPr>
        <w:t>economy, in addition to tax revenue loss. Future work could continue to explore the causal impact of the AMT on taxpayer’s behavioral response if panel data becomes available.</w:t>
      </w:r>
      <w:bookmarkStart w:id="11" w:name="_Toc289175849"/>
      <w:r w:rsidR="00497F92">
        <w:rPr>
          <w:rFonts w:ascii="Times New Roman" w:hAnsi="Times New Roman" w:cs="Times New Roman"/>
        </w:rPr>
        <w:br w:type="page"/>
      </w:r>
    </w:p>
    <w:p w14:paraId="43174853" w14:textId="77777777" w:rsidR="00497F92" w:rsidRPr="003068F8" w:rsidRDefault="00FF1665" w:rsidP="00BC51FC">
      <w:pPr>
        <w:pStyle w:val="Heading2"/>
        <w:spacing w:line="360" w:lineRule="auto"/>
        <w:jc w:val="left"/>
        <w:rPr>
          <w:rFonts w:ascii="Times New Roman" w:hAnsi="Times New Roman" w:cs="Times New Roman"/>
        </w:rPr>
      </w:pPr>
      <w:bookmarkStart w:id="12" w:name="_Toc289175831"/>
      <w:bookmarkStart w:id="13" w:name="_Toc393723806"/>
      <w:bookmarkEnd w:id="11"/>
      <w:r w:rsidRPr="00525E48">
        <w:rPr>
          <w:rFonts w:ascii="Times New Roman" w:hAnsi="Times New Roman" w:cs="Times New Roman"/>
        </w:rPr>
        <w:lastRenderedPageBreak/>
        <w:t>References</w:t>
      </w:r>
      <w:bookmarkEnd w:id="12"/>
      <w:bookmarkEnd w:id="13"/>
    </w:p>
    <w:p w14:paraId="6F3E70A4" w14:textId="77777777" w:rsidR="00497F92" w:rsidRPr="002C7244" w:rsidRDefault="00497F92" w:rsidP="00BC51FC">
      <w:pPr>
        <w:spacing w:line="360" w:lineRule="auto"/>
        <w:ind w:right="43"/>
        <w:jc w:val="both"/>
        <w:rPr>
          <w:rFonts w:ascii="Times New Roman" w:hAnsi="Times New Roman"/>
          <w:bCs/>
        </w:rPr>
      </w:pPr>
      <w:r w:rsidRPr="002C7244">
        <w:rPr>
          <w:rFonts w:ascii="Times New Roman" w:hAnsi="Times New Roman"/>
          <w:bCs/>
        </w:rPr>
        <w:t xml:space="preserve">Bryan, Justin, 2009. </w:t>
      </w:r>
      <w:proofErr w:type="gramStart"/>
      <w:r w:rsidRPr="002C7244">
        <w:rPr>
          <w:rFonts w:ascii="Times New Roman" w:hAnsi="Times New Roman"/>
          <w:bCs/>
        </w:rPr>
        <w:t>Individual Tax Returns, 2008.</w:t>
      </w:r>
      <w:proofErr w:type="gramEnd"/>
      <w:r w:rsidRPr="002C7244">
        <w:rPr>
          <w:rFonts w:ascii="Times New Roman" w:hAnsi="Times New Roman"/>
          <w:bCs/>
        </w:rPr>
        <w:t xml:space="preserve"> </w:t>
      </w:r>
      <w:proofErr w:type="gramStart"/>
      <w:r w:rsidRPr="002C7244">
        <w:rPr>
          <w:rFonts w:ascii="Times New Roman" w:hAnsi="Times New Roman"/>
          <w:bCs/>
        </w:rPr>
        <w:t>Statistics of Income Bulletin.</w:t>
      </w:r>
      <w:proofErr w:type="gramEnd"/>
    </w:p>
    <w:p w14:paraId="49743146" w14:textId="77777777" w:rsidR="00497F92" w:rsidRPr="002C7244" w:rsidRDefault="00497F92" w:rsidP="00497F92">
      <w:pPr>
        <w:ind w:left="115" w:right="43" w:firstLine="720"/>
        <w:jc w:val="both"/>
        <w:rPr>
          <w:rFonts w:ascii="Times New Roman" w:hAnsi="Times New Roman"/>
          <w:bCs/>
        </w:rPr>
      </w:pPr>
    </w:p>
    <w:p w14:paraId="09932146" w14:textId="77777777" w:rsidR="00497F92" w:rsidRPr="002C7244" w:rsidRDefault="00497F92" w:rsidP="00497F92">
      <w:pPr>
        <w:ind w:left="693" w:right="43" w:hanging="693"/>
        <w:jc w:val="both"/>
        <w:rPr>
          <w:rFonts w:ascii="Times New Roman" w:hAnsi="Times New Roman"/>
          <w:bCs/>
        </w:rPr>
      </w:pPr>
      <w:proofErr w:type="spellStart"/>
      <w:proofErr w:type="gramStart"/>
      <w:r w:rsidRPr="002C7244">
        <w:rPr>
          <w:rFonts w:ascii="Times New Roman" w:hAnsi="Times New Roman"/>
          <w:bCs/>
        </w:rPr>
        <w:t>Chetty</w:t>
      </w:r>
      <w:proofErr w:type="spellEnd"/>
      <w:r w:rsidRPr="002C7244">
        <w:rPr>
          <w:rFonts w:ascii="Times New Roman" w:hAnsi="Times New Roman"/>
          <w:bCs/>
        </w:rPr>
        <w:t xml:space="preserve">, Raj, John N. Friedman, Tore Olsen, and Luigi </w:t>
      </w:r>
      <w:proofErr w:type="spellStart"/>
      <w:r w:rsidRPr="002C7244">
        <w:rPr>
          <w:rFonts w:ascii="Times New Roman" w:hAnsi="Times New Roman"/>
          <w:bCs/>
        </w:rPr>
        <w:t>Pistaferri</w:t>
      </w:r>
      <w:proofErr w:type="spellEnd"/>
      <w:r w:rsidRPr="002C7244">
        <w:rPr>
          <w:rFonts w:ascii="Times New Roman" w:hAnsi="Times New Roman"/>
          <w:bCs/>
        </w:rPr>
        <w:t>, 2011.</w:t>
      </w:r>
      <w:proofErr w:type="gramEnd"/>
      <w:r w:rsidRPr="002C7244">
        <w:rPr>
          <w:rFonts w:ascii="Times New Roman" w:hAnsi="Times New Roman"/>
          <w:bCs/>
        </w:rPr>
        <w:t xml:space="preserve"> “Adjustment Costs, Firm Responses, and Micro vs. Macro Labor Supply </w:t>
      </w:r>
      <w:proofErr w:type="spellStart"/>
      <w:r w:rsidRPr="002C7244">
        <w:rPr>
          <w:rFonts w:ascii="Times New Roman" w:hAnsi="Times New Roman"/>
          <w:bCs/>
        </w:rPr>
        <w:t>Elasticities</w:t>
      </w:r>
      <w:proofErr w:type="spellEnd"/>
      <w:r w:rsidRPr="002C7244">
        <w:rPr>
          <w:rFonts w:ascii="Times New Roman" w:hAnsi="Times New Roman"/>
          <w:bCs/>
        </w:rPr>
        <w:t xml:space="preserve">: Evidence from Danish Tax Records.” </w:t>
      </w:r>
      <w:r w:rsidRPr="002C7244">
        <w:rPr>
          <w:rFonts w:ascii="Times New Roman" w:hAnsi="Times New Roman"/>
          <w:bCs/>
          <w:i/>
        </w:rPr>
        <w:t>The Quarterly Journal of Economics</w:t>
      </w:r>
      <w:r w:rsidRPr="002C7244">
        <w:rPr>
          <w:rFonts w:ascii="Times New Roman" w:hAnsi="Times New Roman"/>
          <w:bCs/>
        </w:rPr>
        <w:t xml:space="preserve"> 126(2), 749–804.</w:t>
      </w:r>
    </w:p>
    <w:p w14:paraId="6C7041E9" w14:textId="77777777" w:rsidR="00497F92" w:rsidRPr="002C7244" w:rsidRDefault="00497F92" w:rsidP="00497F92">
      <w:pPr>
        <w:ind w:left="115" w:right="43" w:firstLine="720"/>
        <w:jc w:val="both"/>
        <w:rPr>
          <w:rFonts w:ascii="Times New Roman" w:hAnsi="Times New Roman"/>
          <w:bCs/>
        </w:rPr>
      </w:pPr>
    </w:p>
    <w:p w14:paraId="299D6C6D" w14:textId="77777777" w:rsidR="00497F92" w:rsidRPr="002C7244" w:rsidRDefault="00497F92" w:rsidP="00497F92">
      <w:pPr>
        <w:ind w:left="693" w:right="43" w:hanging="693"/>
        <w:jc w:val="both"/>
        <w:rPr>
          <w:rFonts w:ascii="Times New Roman" w:hAnsi="Times New Roman"/>
          <w:bCs/>
        </w:rPr>
      </w:pPr>
      <w:proofErr w:type="spellStart"/>
      <w:proofErr w:type="gramStart"/>
      <w:r w:rsidRPr="002C7244">
        <w:rPr>
          <w:rFonts w:ascii="Times New Roman" w:hAnsi="Times New Roman"/>
          <w:bCs/>
        </w:rPr>
        <w:t>Feenberg</w:t>
      </w:r>
      <w:proofErr w:type="spellEnd"/>
      <w:r w:rsidRPr="002C7244">
        <w:rPr>
          <w:rFonts w:ascii="Times New Roman" w:hAnsi="Times New Roman"/>
          <w:bCs/>
        </w:rPr>
        <w:t xml:space="preserve">, Daniel R., and James M. </w:t>
      </w:r>
      <w:proofErr w:type="spellStart"/>
      <w:r w:rsidRPr="002C7244">
        <w:rPr>
          <w:rFonts w:ascii="Times New Roman" w:hAnsi="Times New Roman"/>
          <w:bCs/>
        </w:rPr>
        <w:t>Poterba</w:t>
      </w:r>
      <w:proofErr w:type="spellEnd"/>
      <w:r w:rsidRPr="002C7244">
        <w:rPr>
          <w:rFonts w:ascii="Times New Roman" w:hAnsi="Times New Roman"/>
          <w:bCs/>
        </w:rPr>
        <w:t>, 2004.</w:t>
      </w:r>
      <w:proofErr w:type="gramEnd"/>
      <w:r w:rsidRPr="002C7244">
        <w:rPr>
          <w:rFonts w:ascii="Times New Roman" w:hAnsi="Times New Roman"/>
          <w:bCs/>
        </w:rPr>
        <w:t xml:space="preserve"> </w:t>
      </w:r>
      <w:proofErr w:type="gramStart"/>
      <w:r w:rsidRPr="002C7244">
        <w:rPr>
          <w:rFonts w:ascii="Times New Roman" w:hAnsi="Times New Roman"/>
          <w:bCs/>
        </w:rPr>
        <w:t>“The Alternative Minimum Tax and Effective Marginal Tax Rates.”</w:t>
      </w:r>
      <w:proofErr w:type="gramEnd"/>
      <w:r w:rsidRPr="002C7244">
        <w:rPr>
          <w:rFonts w:ascii="Times New Roman" w:hAnsi="Times New Roman"/>
          <w:bCs/>
        </w:rPr>
        <w:t xml:space="preserve"> </w:t>
      </w:r>
      <w:r w:rsidRPr="002C7244">
        <w:rPr>
          <w:rFonts w:ascii="Times New Roman" w:hAnsi="Times New Roman"/>
          <w:bCs/>
          <w:i/>
        </w:rPr>
        <w:t>National Tax Journal</w:t>
      </w:r>
      <w:r w:rsidRPr="002C7244">
        <w:rPr>
          <w:rFonts w:ascii="Times New Roman" w:hAnsi="Times New Roman"/>
          <w:bCs/>
        </w:rPr>
        <w:t xml:space="preserve"> 57(2), 407–427.</w:t>
      </w:r>
    </w:p>
    <w:p w14:paraId="175550EA" w14:textId="77777777" w:rsidR="00497F92" w:rsidRPr="002C7244" w:rsidRDefault="00497F92" w:rsidP="00497F92">
      <w:pPr>
        <w:ind w:left="115" w:right="43" w:firstLine="720"/>
        <w:jc w:val="both"/>
        <w:rPr>
          <w:rFonts w:ascii="Times New Roman" w:hAnsi="Times New Roman"/>
          <w:bCs/>
        </w:rPr>
      </w:pPr>
    </w:p>
    <w:p w14:paraId="3F0DE724" w14:textId="77777777" w:rsidR="00497F92" w:rsidRPr="002C7244" w:rsidRDefault="00497F92" w:rsidP="00497F92">
      <w:pPr>
        <w:ind w:left="693" w:right="43" w:hanging="693"/>
        <w:jc w:val="both"/>
        <w:rPr>
          <w:rFonts w:ascii="Times New Roman" w:hAnsi="Times New Roman"/>
          <w:bCs/>
        </w:rPr>
      </w:pPr>
      <w:proofErr w:type="gramStart"/>
      <w:r w:rsidRPr="002C7244">
        <w:rPr>
          <w:rFonts w:ascii="Times New Roman" w:hAnsi="Times New Roman"/>
          <w:bCs/>
        </w:rPr>
        <w:t xml:space="preserve">Feldman, Naomi E. and Joel </w:t>
      </w:r>
      <w:proofErr w:type="spellStart"/>
      <w:r w:rsidRPr="002C7244">
        <w:rPr>
          <w:rFonts w:ascii="Times New Roman" w:hAnsi="Times New Roman"/>
          <w:bCs/>
        </w:rPr>
        <w:t>Slemrod</w:t>
      </w:r>
      <w:proofErr w:type="spellEnd"/>
      <w:r w:rsidRPr="002C7244">
        <w:rPr>
          <w:rFonts w:ascii="Times New Roman" w:hAnsi="Times New Roman"/>
          <w:bCs/>
        </w:rPr>
        <w:t>, 2007.</w:t>
      </w:r>
      <w:proofErr w:type="gramEnd"/>
      <w:r w:rsidRPr="002C7244">
        <w:rPr>
          <w:rFonts w:ascii="Times New Roman" w:hAnsi="Times New Roman"/>
          <w:bCs/>
        </w:rPr>
        <w:t xml:space="preserve"> </w:t>
      </w:r>
      <w:proofErr w:type="gramStart"/>
      <w:r w:rsidRPr="002C7244">
        <w:rPr>
          <w:rFonts w:ascii="Times New Roman" w:hAnsi="Times New Roman"/>
          <w:bCs/>
        </w:rPr>
        <w:t>“Estimating Tax noncompliance with Evidence from Unaudited Tax Returns.”</w:t>
      </w:r>
      <w:proofErr w:type="gramEnd"/>
      <w:r w:rsidRPr="002C7244">
        <w:rPr>
          <w:rFonts w:ascii="Times New Roman" w:hAnsi="Times New Roman"/>
          <w:bCs/>
        </w:rPr>
        <w:t xml:space="preserve"> </w:t>
      </w:r>
      <w:r w:rsidRPr="002C7244">
        <w:rPr>
          <w:rFonts w:ascii="Times New Roman" w:hAnsi="Times New Roman"/>
          <w:bCs/>
          <w:i/>
          <w:u w:val="single"/>
        </w:rPr>
        <w:t>The Economic Journal</w:t>
      </w:r>
      <w:r w:rsidRPr="002C7244">
        <w:rPr>
          <w:rFonts w:ascii="Times New Roman" w:hAnsi="Times New Roman"/>
          <w:bCs/>
        </w:rPr>
        <w:t xml:space="preserve"> 117(March), 327–352.</w:t>
      </w:r>
    </w:p>
    <w:p w14:paraId="13692A85" w14:textId="77777777" w:rsidR="00497F92" w:rsidRPr="002C7244" w:rsidRDefault="00497F92" w:rsidP="00497F92">
      <w:pPr>
        <w:ind w:left="115" w:right="43" w:firstLine="720"/>
        <w:jc w:val="both"/>
        <w:rPr>
          <w:rFonts w:ascii="Times New Roman" w:hAnsi="Times New Roman"/>
          <w:bCs/>
        </w:rPr>
      </w:pPr>
    </w:p>
    <w:p w14:paraId="4490ED02" w14:textId="77777777" w:rsidR="00497F92" w:rsidRPr="002C7244" w:rsidRDefault="00497F92" w:rsidP="00497F92">
      <w:pPr>
        <w:ind w:left="693" w:right="43" w:hanging="693"/>
        <w:jc w:val="both"/>
        <w:rPr>
          <w:rFonts w:ascii="Times New Roman" w:hAnsi="Times New Roman"/>
          <w:bCs/>
        </w:rPr>
      </w:pPr>
      <w:proofErr w:type="spellStart"/>
      <w:proofErr w:type="gramStart"/>
      <w:r w:rsidRPr="002C7244">
        <w:rPr>
          <w:rFonts w:ascii="Times New Roman" w:hAnsi="Times New Roman"/>
          <w:bCs/>
        </w:rPr>
        <w:t>Glaeser</w:t>
      </w:r>
      <w:proofErr w:type="spellEnd"/>
      <w:r w:rsidRPr="002C7244">
        <w:rPr>
          <w:rFonts w:ascii="Times New Roman" w:hAnsi="Times New Roman"/>
          <w:bCs/>
        </w:rPr>
        <w:t>, Edward L., and Jesse M. Shapiro, 2003.</w:t>
      </w:r>
      <w:proofErr w:type="gramEnd"/>
      <w:r w:rsidRPr="002C7244">
        <w:rPr>
          <w:rFonts w:ascii="Times New Roman" w:hAnsi="Times New Roman"/>
          <w:bCs/>
        </w:rPr>
        <w:t xml:space="preserve"> </w:t>
      </w:r>
      <w:proofErr w:type="gramStart"/>
      <w:r w:rsidRPr="002C7244">
        <w:rPr>
          <w:rFonts w:ascii="Times New Roman" w:hAnsi="Times New Roman"/>
          <w:bCs/>
        </w:rPr>
        <w:t>“The Benefits of the Home Mortgage Interest Deduction.”</w:t>
      </w:r>
      <w:proofErr w:type="gramEnd"/>
      <w:r w:rsidRPr="002C7244">
        <w:rPr>
          <w:rFonts w:ascii="Times New Roman" w:hAnsi="Times New Roman"/>
          <w:bCs/>
        </w:rPr>
        <w:t xml:space="preserve"> </w:t>
      </w:r>
      <w:r w:rsidRPr="002C7244">
        <w:rPr>
          <w:rFonts w:ascii="Times New Roman" w:hAnsi="Times New Roman"/>
          <w:bCs/>
          <w:i/>
        </w:rPr>
        <w:t>Tax Policy and the Economy</w:t>
      </w:r>
      <w:r w:rsidRPr="002C7244">
        <w:rPr>
          <w:rFonts w:ascii="Times New Roman" w:hAnsi="Times New Roman"/>
          <w:bCs/>
        </w:rPr>
        <w:t xml:space="preserve"> 17, 37–82.</w:t>
      </w:r>
    </w:p>
    <w:p w14:paraId="06E14484" w14:textId="77777777" w:rsidR="00497F92" w:rsidRDefault="00497F92" w:rsidP="00497F92">
      <w:pPr>
        <w:ind w:right="43"/>
        <w:jc w:val="both"/>
        <w:rPr>
          <w:rFonts w:ascii="Times New Roman" w:hAnsi="Times New Roman"/>
          <w:bCs/>
        </w:rPr>
      </w:pPr>
    </w:p>
    <w:p w14:paraId="0B0E26D1" w14:textId="77777777" w:rsidR="00497F92" w:rsidRPr="002C7244" w:rsidRDefault="00497F92" w:rsidP="00497F92">
      <w:pPr>
        <w:ind w:left="693" w:right="43" w:hanging="693"/>
        <w:jc w:val="both"/>
        <w:rPr>
          <w:rFonts w:ascii="Times New Roman" w:hAnsi="Times New Roman"/>
          <w:bCs/>
        </w:rPr>
      </w:pPr>
      <w:proofErr w:type="spellStart"/>
      <w:proofErr w:type="gramStart"/>
      <w:r w:rsidRPr="002C7244">
        <w:rPr>
          <w:rFonts w:ascii="Times New Roman" w:hAnsi="Times New Roman"/>
          <w:bCs/>
        </w:rPr>
        <w:t>Kleven</w:t>
      </w:r>
      <w:proofErr w:type="spellEnd"/>
      <w:r w:rsidRPr="002C7244">
        <w:rPr>
          <w:rFonts w:ascii="Times New Roman" w:hAnsi="Times New Roman"/>
          <w:bCs/>
        </w:rPr>
        <w:t xml:space="preserve">, Henrik J. and </w:t>
      </w:r>
      <w:proofErr w:type="spellStart"/>
      <w:r w:rsidRPr="002C7244">
        <w:rPr>
          <w:rFonts w:ascii="Times New Roman" w:hAnsi="Times New Roman"/>
          <w:bCs/>
        </w:rPr>
        <w:t>Mazhar</w:t>
      </w:r>
      <w:proofErr w:type="spellEnd"/>
      <w:r w:rsidRPr="002C7244">
        <w:rPr>
          <w:rFonts w:ascii="Times New Roman" w:hAnsi="Times New Roman"/>
          <w:bCs/>
        </w:rPr>
        <w:t xml:space="preserve"> </w:t>
      </w:r>
      <w:proofErr w:type="spellStart"/>
      <w:r w:rsidRPr="002C7244">
        <w:rPr>
          <w:rFonts w:ascii="Times New Roman" w:hAnsi="Times New Roman"/>
          <w:bCs/>
        </w:rPr>
        <w:t>Waseem</w:t>
      </w:r>
      <w:proofErr w:type="spellEnd"/>
      <w:r w:rsidRPr="002C7244">
        <w:rPr>
          <w:rFonts w:ascii="Times New Roman" w:hAnsi="Times New Roman"/>
          <w:bCs/>
        </w:rPr>
        <w:t>, 2013.</w:t>
      </w:r>
      <w:proofErr w:type="gramEnd"/>
      <w:r w:rsidRPr="002C7244">
        <w:rPr>
          <w:rFonts w:ascii="Times New Roman" w:hAnsi="Times New Roman"/>
          <w:bCs/>
        </w:rPr>
        <w:t xml:space="preserve"> </w:t>
      </w:r>
      <w:proofErr w:type="gramStart"/>
      <w:r w:rsidRPr="002C7244">
        <w:rPr>
          <w:rFonts w:ascii="Times New Roman" w:hAnsi="Times New Roman"/>
          <w:bCs/>
        </w:rPr>
        <w:t xml:space="preserve">“Using Notches to Uncover Optimization Frictions and Structural </w:t>
      </w:r>
      <w:proofErr w:type="spellStart"/>
      <w:r w:rsidRPr="002C7244">
        <w:rPr>
          <w:rFonts w:ascii="Times New Roman" w:hAnsi="Times New Roman"/>
          <w:bCs/>
        </w:rPr>
        <w:t>Elasticities</w:t>
      </w:r>
      <w:proofErr w:type="spellEnd"/>
      <w:r w:rsidRPr="002C7244">
        <w:rPr>
          <w:rFonts w:ascii="Times New Roman" w:hAnsi="Times New Roman"/>
          <w:bCs/>
        </w:rPr>
        <w:t>: Theory and Evidence from Pakistan.”</w:t>
      </w:r>
      <w:proofErr w:type="gramEnd"/>
      <w:r w:rsidRPr="002C7244">
        <w:rPr>
          <w:rFonts w:ascii="Times New Roman" w:hAnsi="Times New Roman"/>
          <w:bCs/>
        </w:rPr>
        <w:t xml:space="preserve"> </w:t>
      </w:r>
      <w:r w:rsidRPr="002C7244">
        <w:rPr>
          <w:rFonts w:ascii="Times New Roman" w:hAnsi="Times New Roman"/>
          <w:bCs/>
          <w:i/>
        </w:rPr>
        <w:t>Quarterly Journal of Economics</w:t>
      </w:r>
      <w:r w:rsidRPr="002C7244">
        <w:rPr>
          <w:rFonts w:ascii="Times New Roman" w:hAnsi="Times New Roman"/>
          <w:bCs/>
        </w:rPr>
        <w:t xml:space="preserve"> 128(2), 669–723.</w:t>
      </w:r>
    </w:p>
    <w:p w14:paraId="38F3CF82" w14:textId="77777777" w:rsidR="00497F92" w:rsidRPr="002C7244" w:rsidRDefault="00497F92" w:rsidP="00497F92">
      <w:pPr>
        <w:ind w:left="115" w:right="43" w:firstLine="720"/>
        <w:jc w:val="both"/>
        <w:rPr>
          <w:rFonts w:ascii="Times New Roman" w:hAnsi="Times New Roman"/>
          <w:bCs/>
        </w:rPr>
      </w:pPr>
    </w:p>
    <w:p w14:paraId="7C6C6ED0" w14:textId="4EA56823" w:rsidR="00497F92" w:rsidRPr="002C7244" w:rsidRDefault="00497F92" w:rsidP="00497F92">
      <w:pPr>
        <w:ind w:left="693" w:right="43" w:hanging="693"/>
        <w:jc w:val="both"/>
        <w:rPr>
          <w:rFonts w:ascii="Times New Roman" w:hAnsi="Times New Roman"/>
          <w:bCs/>
        </w:rPr>
      </w:pPr>
      <w:proofErr w:type="spellStart"/>
      <w:r w:rsidRPr="002C7244">
        <w:rPr>
          <w:rFonts w:ascii="Times New Roman" w:hAnsi="Times New Roman"/>
          <w:bCs/>
        </w:rPr>
        <w:t>Kuka</w:t>
      </w:r>
      <w:proofErr w:type="spellEnd"/>
      <w:r w:rsidRPr="002C7244">
        <w:rPr>
          <w:rFonts w:ascii="Times New Roman" w:hAnsi="Times New Roman"/>
          <w:bCs/>
        </w:rPr>
        <w:t xml:space="preserve">, </w:t>
      </w:r>
      <w:proofErr w:type="spellStart"/>
      <w:r w:rsidRPr="002C7244">
        <w:rPr>
          <w:rFonts w:ascii="Times New Roman" w:hAnsi="Times New Roman"/>
          <w:bCs/>
        </w:rPr>
        <w:t>Elira</w:t>
      </w:r>
      <w:proofErr w:type="spellEnd"/>
      <w:r w:rsidRPr="002C7244">
        <w:rPr>
          <w:rFonts w:ascii="Times New Roman" w:hAnsi="Times New Roman"/>
          <w:bCs/>
        </w:rPr>
        <w:t xml:space="preserve">, 2013. “EITC and the Self-employed: Real or Reporting Effects?” </w:t>
      </w:r>
      <w:proofErr w:type="gramStart"/>
      <w:r w:rsidRPr="002C7244">
        <w:rPr>
          <w:rFonts w:ascii="Times New Roman" w:hAnsi="Times New Roman"/>
          <w:bCs/>
          <w:i/>
        </w:rPr>
        <w:t>Public Finance Review</w:t>
      </w:r>
      <w:r w:rsidRPr="002C7244">
        <w:rPr>
          <w:rFonts w:ascii="Times New Roman" w:hAnsi="Times New Roman"/>
          <w:bCs/>
        </w:rPr>
        <w:t xml:space="preserve"> </w:t>
      </w:r>
      <w:r w:rsidR="00713314">
        <w:rPr>
          <w:rFonts w:ascii="Times New Roman" w:hAnsi="Times New Roman"/>
          <w:bCs/>
        </w:rPr>
        <w:t>August.</w:t>
      </w:r>
      <w:proofErr w:type="gramEnd"/>
    </w:p>
    <w:p w14:paraId="66E4116E" w14:textId="77777777" w:rsidR="00497F92" w:rsidRPr="002C7244" w:rsidRDefault="00497F92" w:rsidP="00497F92">
      <w:pPr>
        <w:ind w:left="115" w:right="43" w:firstLine="720"/>
        <w:jc w:val="both"/>
        <w:rPr>
          <w:rFonts w:ascii="Times New Roman" w:hAnsi="Times New Roman"/>
          <w:bCs/>
        </w:rPr>
      </w:pPr>
    </w:p>
    <w:p w14:paraId="567D8A24" w14:textId="77777777" w:rsidR="00497F92" w:rsidRPr="002C7244" w:rsidRDefault="00497F92" w:rsidP="00497F92">
      <w:pPr>
        <w:ind w:left="693" w:right="43" w:hanging="693"/>
        <w:jc w:val="both"/>
        <w:rPr>
          <w:rFonts w:ascii="Times New Roman" w:hAnsi="Times New Roman"/>
          <w:bCs/>
        </w:rPr>
      </w:pPr>
      <w:r w:rsidRPr="002C7244">
        <w:rPr>
          <w:rFonts w:ascii="Times New Roman" w:hAnsi="Times New Roman"/>
          <w:bCs/>
        </w:rPr>
        <w:t xml:space="preserve">Lim, Katherine, Jeff </w:t>
      </w:r>
      <w:proofErr w:type="spellStart"/>
      <w:r w:rsidRPr="002C7244">
        <w:rPr>
          <w:rFonts w:ascii="Times New Roman" w:hAnsi="Times New Roman"/>
          <w:bCs/>
        </w:rPr>
        <w:t>Rohaly</w:t>
      </w:r>
      <w:proofErr w:type="spellEnd"/>
      <w:r w:rsidRPr="002C7244">
        <w:rPr>
          <w:rFonts w:ascii="Times New Roman" w:hAnsi="Times New Roman"/>
          <w:bCs/>
        </w:rPr>
        <w:t xml:space="preserve">, 2009. “The Individual Alternative Minimum Tax: Historical Data and Projections.” </w:t>
      </w:r>
      <w:proofErr w:type="gramStart"/>
      <w:r w:rsidRPr="002C7244">
        <w:rPr>
          <w:rFonts w:ascii="Times New Roman" w:hAnsi="Times New Roman"/>
          <w:bCs/>
        </w:rPr>
        <w:t>Urban-Brookings Tax Policy Center Working Paper (October).</w:t>
      </w:r>
      <w:proofErr w:type="gramEnd"/>
      <w:r w:rsidRPr="002C7244">
        <w:rPr>
          <w:rFonts w:ascii="Times New Roman" w:hAnsi="Times New Roman"/>
          <w:bCs/>
        </w:rPr>
        <w:t xml:space="preserve"> </w:t>
      </w:r>
      <w:proofErr w:type="gramStart"/>
      <w:r w:rsidRPr="002C7244">
        <w:rPr>
          <w:rFonts w:ascii="Times New Roman" w:hAnsi="Times New Roman"/>
          <w:bCs/>
        </w:rPr>
        <w:t>Urban-Brookings Tax Policy Center, Washington DC.</w:t>
      </w:r>
      <w:proofErr w:type="gramEnd"/>
    </w:p>
    <w:p w14:paraId="29297779" w14:textId="77777777" w:rsidR="00497F92" w:rsidRPr="002C7244" w:rsidRDefault="00497F92" w:rsidP="00497F92">
      <w:pPr>
        <w:ind w:left="115" w:right="43" w:firstLine="720"/>
        <w:jc w:val="both"/>
        <w:rPr>
          <w:rFonts w:ascii="Times New Roman" w:hAnsi="Times New Roman"/>
          <w:bCs/>
        </w:rPr>
      </w:pPr>
    </w:p>
    <w:p w14:paraId="36D9221E" w14:textId="77777777" w:rsidR="00497F92" w:rsidRPr="002C7244" w:rsidRDefault="00497F92" w:rsidP="00497F92">
      <w:pPr>
        <w:ind w:left="693" w:right="43" w:hanging="693"/>
        <w:jc w:val="both"/>
        <w:rPr>
          <w:rFonts w:ascii="Times New Roman" w:hAnsi="Times New Roman"/>
          <w:bCs/>
        </w:rPr>
      </w:pPr>
      <w:r w:rsidRPr="002C7244">
        <w:rPr>
          <w:rFonts w:ascii="Times New Roman" w:hAnsi="Times New Roman"/>
          <w:bCs/>
        </w:rPr>
        <w:t xml:space="preserve">McCrary, Justin, 2008. “Manipulation of the Running Variable in the Regression Discontinuity Design: A Density Test.” </w:t>
      </w:r>
      <w:r w:rsidRPr="002C7244">
        <w:rPr>
          <w:rFonts w:ascii="Times New Roman" w:hAnsi="Times New Roman"/>
          <w:bCs/>
          <w:i/>
        </w:rPr>
        <w:t>Journal of Econometrics</w:t>
      </w:r>
      <w:r w:rsidRPr="002C7244">
        <w:rPr>
          <w:rFonts w:ascii="Times New Roman" w:hAnsi="Times New Roman"/>
          <w:bCs/>
        </w:rPr>
        <w:t xml:space="preserve"> 142 (2), 698–714.</w:t>
      </w:r>
    </w:p>
    <w:p w14:paraId="42FEA57A" w14:textId="77777777" w:rsidR="00497F92" w:rsidRPr="002C7244" w:rsidRDefault="00497F92" w:rsidP="00497F92">
      <w:pPr>
        <w:ind w:left="115" w:right="43" w:firstLine="720"/>
        <w:jc w:val="both"/>
        <w:rPr>
          <w:rFonts w:ascii="Times New Roman" w:hAnsi="Times New Roman"/>
          <w:bCs/>
        </w:rPr>
      </w:pPr>
    </w:p>
    <w:p w14:paraId="3E1F0539" w14:textId="77777777" w:rsidR="00497F92" w:rsidRPr="002C7244" w:rsidRDefault="00497F92" w:rsidP="00497F92">
      <w:pPr>
        <w:ind w:left="693" w:right="43" w:hanging="693"/>
        <w:jc w:val="both"/>
        <w:rPr>
          <w:rFonts w:ascii="Times New Roman" w:hAnsi="Times New Roman"/>
          <w:bCs/>
        </w:rPr>
      </w:pPr>
      <w:proofErr w:type="spellStart"/>
      <w:proofErr w:type="gramStart"/>
      <w:r w:rsidRPr="002C7244">
        <w:rPr>
          <w:rFonts w:ascii="Times New Roman" w:hAnsi="Times New Roman"/>
          <w:bCs/>
        </w:rPr>
        <w:t>Pissarides</w:t>
      </w:r>
      <w:proofErr w:type="spellEnd"/>
      <w:r w:rsidRPr="002C7244">
        <w:rPr>
          <w:rFonts w:ascii="Times New Roman" w:hAnsi="Times New Roman"/>
          <w:bCs/>
        </w:rPr>
        <w:t xml:space="preserve">, Cristopher A., and </w:t>
      </w:r>
      <w:proofErr w:type="spellStart"/>
      <w:r w:rsidRPr="002C7244">
        <w:rPr>
          <w:rFonts w:ascii="Times New Roman" w:hAnsi="Times New Roman"/>
          <w:bCs/>
        </w:rPr>
        <w:t>Guglielmo</w:t>
      </w:r>
      <w:proofErr w:type="spellEnd"/>
      <w:r w:rsidRPr="002C7244">
        <w:rPr>
          <w:rFonts w:ascii="Times New Roman" w:hAnsi="Times New Roman"/>
          <w:bCs/>
        </w:rPr>
        <w:t xml:space="preserve"> Weber, 1989.</w:t>
      </w:r>
      <w:proofErr w:type="gramEnd"/>
      <w:r w:rsidRPr="002C7244">
        <w:rPr>
          <w:rFonts w:ascii="Times New Roman" w:hAnsi="Times New Roman"/>
          <w:bCs/>
        </w:rPr>
        <w:t xml:space="preserve"> </w:t>
      </w:r>
      <w:proofErr w:type="gramStart"/>
      <w:r w:rsidRPr="002C7244">
        <w:rPr>
          <w:rFonts w:ascii="Times New Roman" w:hAnsi="Times New Roman"/>
          <w:bCs/>
        </w:rPr>
        <w:t>“An Expenditure-Based Estimate of Britain’s Black Economy.”</w:t>
      </w:r>
      <w:proofErr w:type="gramEnd"/>
      <w:r w:rsidRPr="002C7244">
        <w:rPr>
          <w:rFonts w:ascii="Times New Roman" w:hAnsi="Times New Roman"/>
          <w:bCs/>
        </w:rPr>
        <w:t xml:space="preserve"> </w:t>
      </w:r>
      <w:r w:rsidRPr="002C7244">
        <w:rPr>
          <w:rFonts w:ascii="Times New Roman" w:hAnsi="Times New Roman"/>
          <w:bCs/>
          <w:i/>
        </w:rPr>
        <w:t>Journal of Public Economics</w:t>
      </w:r>
      <w:r w:rsidRPr="002C7244">
        <w:rPr>
          <w:rFonts w:ascii="Times New Roman" w:hAnsi="Times New Roman"/>
          <w:bCs/>
        </w:rPr>
        <w:t xml:space="preserve"> 39(1), 17–32.</w:t>
      </w:r>
    </w:p>
    <w:p w14:paraId="4718359F" w14:textId="77777777" w:rsidR="00497F92" w:rsidRPr="002C7244" w:rsidRDefault="00497F92" w:rsidP="00497F92">
      <w:pPr>
        <w:ind w:left="115" w:right="43" w:firstLine="720"/>
        <w:jc w:val="both"/>
        <w:rPr>
          <w:rFonts w:ascii="Times New Roman" w:hAnsi="Times New Roman"/>
          <w:bCs/>
        </w:rPr>
      </w:pPr>
    </w:p>
    <w:p w14:paraId="06CDED68" w14:textId="77777777" w:rsidR="00497F92" w:rsidRPr="002C7244" w:rsidRDefault="00497F92" w:rsidP="00497F92">
      <w:pPr>
        <w:ind w:left="693" w:right="43" w:hanging="693"/>
        <w:jc w:val="both"/>
        <w:rPr>
          <w:rFonts w:ascii="Times New Roman" w:hAnsi="Times New Roman"/>
          <w:bCs/>
        </w:rPr>
      </w:pPr>
      <w:proofErr w:type="spellStart"/>
      <w:r w:rsidRPr="002C7244">
        <w:rPr>
          <w:rFonts w:ascii="Times New Roman" w:hAnsi="Times New Roman"/>
          <w:bCs/>
        </w:rPr>
        <w:t>Ramnath</w:t>
      </w:r>
      <w:proofErr w:type="spellEnd"/>
      <w:r w:rsidRPr="002C7244">
        <w:rPr>
          <w:rFonts w:ascii="Times New Roman" w:hAnsi="Times New Roman"/>
          <w:bCs/>
        </w:rPr>
        <w:t xml:space="preserve">, </w:t>
      </w:r>
      <w:proofErr w:type="spellStart"/>
      <w:r w:rsidRPr="002C7244">
        <w:rPr>
          <w:rFonts w:ascii="Times New Roman" w:hAnsi="Times New Roman"/>
          <w:bCs/>
        </w:rPr>
        <w:t>Shanthi</w:t>
      </w:r>
      <w:proofErr w:type="spellEnd"/>
      <w:r w:rsidRPr="002C7244">
        <w:rPr>
          <w:rFonts w:ascii="Times New Roman" w:hAnsi="Times New Roman"/>
          <w:bCs/>
        </w:rPr>
        <w:t>, 2013. “Taxpayers’ Responses to Tax-based Incentives for Retirement Savings: Evidence from the Saver’s Credit Notch.”</w:t>
      </w:r>
      <w:r>
        <w:rPr>
          <w:rFonts w:ascii="Times New Roman" w:hAnsi="Times New Roman"/>
          <w:bCs/>
        </w:rPr>
        <w:t xml:space="preserve"> </w:t>
      </w:r>
      <w:r w:rsidRPr="002C7244">
        <w:rPr>
          <w:rFonts w:ascii="Times New Roman" w:hAnsi="Times New Roman"/>
          <w:bCs/>
          <w:i/>
        </w:rPr>
        <w:t>Journal of Public Economics</w:t>
      </w:r>
      <w:r w:rsidRPr="002C7244">
        <w:rPr>
          <w:rFonts w:ascii="Times New Roman" w:hAnsi="Times New Roman"/>
          <w:bCs/>
        </w:rPr>
        <w:t xml:space="preserve"> 101(2013), 77–93.</w:t>
      </w:r>
    </w:p>
    <w:p w14:paraId="25195DB0" w14:textId="77777777" w:rsidR="00497F92" w:rsidRPr="002C7244" w:rsidRDefault="00497F92" w:rsidP="00497F92">
      <w:pPr>
        <w:ind w:left="115" w:right="43" w:firstLine="720"/>
        <w:jc w:val="both"/>
        <w:rPr>
          <w:rFonts w:ascii="Times New Roman" w:hAnsi="Times New Roman"/>
          <w:bCs/>
        </w:rPr>
      </w:pPr>
    </w:p>
    <w:p w14:paraId="592BF789" w14:textId="77777777" w:rsidR="00975E37" w:rsidRPr="00525E48" w:rsidRDefault="00497F92" w:rsidP="00893AEA">
      <w:pPr>
        <w:ind w:left="693" w:right="43" w:hanging="693"/>
        <w:jc w:val="both"/>
        <w:rPr>
          <w:rFonts w:ascii="Times New Roman" w:hAnsi="Times New Roman" w:cs="Times New Roman"/>
        </w:rPr>
      </w:pPr>
      <w:proofErr w:type="spellStart"/>
      <w:r w:rsidRPr="002C7244">
        <w:rPr>
          <w:rFonts w:ascii="Times New Roman" w:hAnsi="Times New Roman"/>
          <w:bCs/>
        </w:rPr>
        <w:t>Saez</w:t>
      </w:r>
      <w:proofErr w:type="spellEnd"/>
      <w:r w:rsidRPr="002C7244">
        <w:rPr>
          <w:rFonts w:ascii="Times New Roman" w:hAnsi="Times New Roman"/>
          <w:bCs/>
        </w:rPr>
        <w:t xml:space="preserve">, Emmanuel, 2010. “Do Taxpayers Bunch at Kink Points?” </w:t>
      </w:r>
      <w:r w:rsidRPr="002C7244">
        <w:rPr>
          <w:rFonts w:ascii="Times New Roman" w:hAnsi="Times New Roman"/>
          <w:bCs/>
          <w:i/>
        </w:rPr>
        <w:t>American Economic Journal: Economic Policy</w:t>
      </w:r>
      <w:r w:rsidRPr="002C7244">
        <w:rPr>
          <w:rFonts w:ascii="Times New Roman" w:hAnsi="Times New Roman"/>
          <w:bCs/>
        </w:rPr>
        <w:t xml:space="preserve"> 2 (3),</w:t>
      </w:r>
      <w:r>
        <w:rPr>
          <w:rFonts w:ascii="Times New Roman" w:hAnsi="Times New Roman"/>
          <w:bCs/>
        </w:rPr>
        <w:t xml:space="preserve"> 180–</w:t>
      </w:r>
      <w:r w:rsidRPr="002C7244">
        <w:rPr>
          <w:rFonts w:ascii="Times New Roman" w:hAnsi="Times New Roman"/>
          <w:bCs/>
        </w:rPr>
        <w:t>212.</w:t>
      </w:r>
    </w:p>
    <w:p w14:paraId="06C4315E" w14:textId="77777777" w:rsidR="00497F92" w:rsidRDefault="00497F92">
      <w:pPr>
        <w:rPr>
          <w:rFonts w:ascii="Times New Roman" w:hAnsi="Times New Roman" w:cs="Times New Roman"/>
          <w:b/>
          <w:bCs/>
          <w:iCs/>
          <w:sz w:val="28"/>
          <w:szCs w:val="28"/>
        </w:rPr>
      </w:pPr>
      <w:bookmarkStart w:id="14" w:name="_Toc289175832"/>
      <w:r>
        <w:rPr>
          <w:rFonts w:ascii="Times New Roman" w:hAnsi="Times New Roman" w:cs="Times New Roman"/>
        </w:rPr>
        <w:br w:type="page"/>
      </w:r>
    </w:p>
    <w:p w14:paraId="2FA69A86" w14:textId="77777777" w:rsidR="00CE3A3E" w:rsidRPr="00525E48" w:rsidRDefault="00CE3A3E" w:rsidP="00B672B4">
      <w:pPr>
        <w:pStyle w:val="Heading1"/>
        <w:jc w:val="center"/>
        <w:rPr>
          <w:rFonts w:cs="Times New Roman"/>
        </w:rPr>
      </w:pPr>
      <w:bookmarkStart w:id="15" w:name="_Toc289175833"/>
      <w:bookmarkStart w:id="16" w:name="_Toc393723807"/>
      <w:bookmarkEnd w:id="14"/>
      <w:r w:rsidRPr="00525E48">
        <w:rPr>
          <w:rFonts w:cs="Times New Roman"/>
        </w:rPr>
        <w:lastRenderedPageBreak/>
        <w:t>CHAPTER I</w:t>
      </w:r>
      <w:r w:rsidR="00236E6D" w:rsidRPr="00525E48">
        <w:rPr>
          <w:rFonts w:cs="Times New Roman"/>
        </w:rPr>
        <w:t>I</w:t>
      </w:r>
      <w:r w:rsidR="00E459DC" w:rsidRPr="00525E48">
        <w:rPr>
          <w:rFonts w:cs="Times New Roman"/>
        </w:rPr>
        <w:br/>
      </w:r>
      <w:bookmarkEnd w:id="15"/>
      <w:r w:rsidR="00241AFF">
        <w:rPr>
          <w:rFonts w:cs="Times New Roman"/>
        </w:rPr>
        <w:t>STATE TAX POLICY AND ENTREPRENEURSHIP</w:t>
      </w:r>
      <w:bookmarkEnd w:id="16"/>
    </w:p>
    <w:p w14:paraId="248272D1" w14:textId="0B923B9B" w:rsidR="00236E6D" w:rsidRPr="00525E48" w:rsidRDefault="00CE3A3E" w:rsidP="005E54E2">
      <w:pPr>
        <w:rPr>
          <w:rFonts w:ascii="Times New Roman" w:hAnsi="Times New Roman" w:cs="Times New Roman"/>
        </w:rPr>
      </w:pPr>
      <w:r w:rsidRPr="00525E48">
        <w:rPr>
          <w:rFonts w:ascii="Times New Roman" w:hAnsi="Times New Roman" w:cs="Times New Roman"/>
        </w:rPr>
        <w:br w:type="page"/>
      </w:r>
    </w:p>
    <w:p w14:paraId="3E9E6179" w14:textId="77777777" w:rsidR="002C058E" w:rsidRPr="00525E48" w:rsidRDefault="002C058E" w:rsidP="002C058E">
      <w:pPr>
        <w:pStyle w:val="Heading2"/>
        <w:rPr>
          <w:rFonts w:ascii="Times New Roman" w:hAnsi="Times New Roman" w:cs="Times New Roman"/>
        </w:rPr>
      </w:pPr>
      <w:bookmarkStart w:id="17" w:name="_Toc289175834"/>
      <w:bookmarkStart w:id="18" w:name="_Toc392853186"/>
      <w:bookmarkStart w:id="19" w:name="_Toc289175835"/>
      <w:bookmarkStart w:id="20" w:name="_Toc393723808"/>
      <w:r w:rsidRPr="00525E48">
        <w:rPr>
          <w:rFonts w:ascii="Times New Roman" w:hAnsi="Times New Roman" w:cs="Times New Roman"/>
        </w:rPr>
        <w:lastRenderedPageBreak/>
        <w:t>Abstract</w:t>
      </w:r>
      <w:bookmarkEnd w:id="17"/>
      <w:bookmarkEnd w:id="18"/>
      <w:bookmarkEnd w:id="20"/>
    </w:p>
    <w:p w14:paraId="5D0E31FA" w14:textId="77777777" w:rsidR="002C058E" w:rsidRDefault="002C058E" w:rsidP="002C058E">
      <w:pPr>
        <w:spacing w:line="360" w:lineRule="auto"/>
        <w:jc w:val="both"/>
        <w:rPr>
          <w:rFonts w:ascii="Times New Roman" w:hAnsi="Times New Roman" w:cs="Times New Roman"/>
        </w:rPr>
      </w:pPr>
      <w:r w:rsidRPr="00241AFF">
        <w:rPr>
          <w:rFonts w:ascii="Times New Roman" w:hAnsi="Times New Roman" w:cs="Times New Roman"/>
        </w:rPr>
        <w:t>The interplay between tax policy and entrepreneurial activity has been a popular topic of political discourse, especially among state-level policymakers, with the promotion of small business start-ups and success being a key policy goal.  The effect of state policy on entrepreneurship ha</w:t>
      </w:r>
      <w:r>
        <w:rPr>
          <w:rFonts w:ascii="Times New Roman" w:hAnsi="Times New Roman" w:cs="Times New Roman"/>
        </w:rPr>
        <w:t>s also been the focus</w:t>
      </w:r>
      <w:r w:rsidRPr="00241AFF">
        <w:rPr>
          <w:rFonts w:ascii="Times New Roman" w:hAnsi="Times New Roman" w:cs="Times New Roman"/>
        </w:rPr>
        <w:t xml:space="preserve"> in the most recent empirical economics literature.  We expand upon that literature in several important ways.  First, while most of the recent studies have relied upon conventional fixed effects regression models, we argue that such an approach misses the inherent trends in both tax policies and small business outcomes within states over time. We explore dynamic specifications to capture those trends.  Second, while most of the prior research has focused on extensive-margin indicators of small business activity (e.g., self-employment rates or counts of small businesses), we consider a number of intensive-margin measures of state nonfarm proprietors’ success.  This is based on our assumption that entrepreneurial sustainability and performance following the initial start-up are more important from a policy perspective than simple counts of small businesses. Our paper is the first to use nonfarm proprietors’ income as a direct measure of entrepreneurial success at the state level. We investigate several measures of small business performance derived from nonfarm proprietors’ income and employment data, including a measure of productivity (i.e. nonfarm proprietors’ income per employed person). Third, we extend the earlier research by including a longer panel (1978-2009) of state data.  Despite these innovations, our empirical results echo the recent studies in this area and suggest that most of the highly-visible state tax policies do not have statistically significant impacts on entrepreneurial performance.</w:t>
      </w:r>
    </w:p>
    <w:p w14:paraId="04A0278E" w14:textId="77777777" w:rsidR="002C058E" w:rsidRDefault="002C058E" w:rsidP="002C058E">
      <w:pPr>
        <w:spacing w:line="360" w:lineRule="auto"/>
        <w:jc w:val="both"/>
        <w:rPr>
          <w:rFonts w:ascii="Times New Roman" w:hAnsi="Times New Roman" w:cs="Times New Roman"/>
        </w:rPr>
      </w:pPr>
    </w:p>
    <w:p w14:paraId="0F1A1D00" w14:textId="77777777" w:rsidR="002C058E" w:rsidRPr="00446483" w:rsidRDefault="002C058E" w:rsidP="002C058E">
      <w:pPr>
        <w:spacing w:line="360" w:lineRule="auto"/>
        <w:ind w:right="-144"/>
        <w:rPr>
          <w:rFonts w:ascii="Times New Roman" w:eastAsia="Arial" w:hAnsi="Times New Roman" w:cs="Times New Roman"/>
        </w:rPr>
      </w:pPr>
      <w:r w:rsidRPr="00446483">
        <w:rPr>
          <w:rFonts w:ascii="Times New Roman" w:eastAsia="Arial" w:hAnsi="Times New Roman" w:cs="Times New Roman"/>
          <w:b/>
          <w:bCs/>
        </w:rPr>
        <w:t>Key</w:t>
      </w:r>
      <w:r w:rsidRPr="00446483">
        <w:rPr>
          <w:rFonts w:ascii="Times New Roman" w:eastAsia="Arial" w:hAnsi="Times New Roman" w:cs="Times New Roman"/>
          <w:b/>
          <w:bCs/>
          <w:spacing w:val="-7"/>
        </w:rPr>
        <w:t>w</w:t>
      </w:r>
      <w:r w:rsidRPr="00446483">
        <w:rPr>
          <w:rFonts w:ascii="Times New Roman" w:eastAsia="Arial" w:hAnsi="Times New Roman" w:cs="Times New Roman"/>
          <w:b/>
          <w:bCs/>
        </w:rPr>
        <w:t>ords:</w:t>
      </w:r>
      <w:r w:rsidRPr="00446483">
        <w:rPr>
          <w:rFonts w:ascii="Times New Roman" w:eastAsia="Arial" w:hAnsi="Times New Roman" w:cs="Times New Roman"/>
          <w:b/>
          <w:bCs/>
          <w:spacing w:val="45"/>
        </w:rPr>
        <w:t xml:space="preserve"> </w:t>
      </w:r>
      <w:r w:rsidRPr="005E0F30">
        <w:rPr>
          <w:rFonts w:ascii="Times New Roman" w:eastAsia="Arial" w:hAnsi="Times New Roman" w:cs="Times New Roman"/>
        </w:rPr>
        <w:t>State</w:t>
      </w:r>
      <w:r w:rsidRPr="005E0F30">
        <w:rPr>
          <w:rFonts w:ascii="Times New Roman" w:eastAsia="Arial" w:hAnsi="Times New Roman" w:cs="Times New Roman"/>
          <w:spacing w:val="-16"/>
        </w:rPr>
        <w:t xml:space="preserve"> </w:t>
      </w:r>
      <w:r w:rsidRPr="005E0F30">
        <w:rPr>
          <w:rFonts w:ascii="Times New Roman" w:eastAsia="Arial" w:hAnsi="Times New Roman" w:cs="Times New Roman"/>
        </w:rPr>
        <w:t>tax</w:t>
      </w:r>
      <w:r w:rsidRPr="005E0F30">
        <w:rPr>
          <w:rFonts w:ascii="Times New Roman" w:eastAsia="Arial" w:hAnsi="Times New Roman" w:cs="Times New Roman"/>
          <w:spacing w:val="22"/>
        </w:rPr>
        <w:t xml:space="preserve"> </w:t>
      </w:r>
      <w:r w:rsidRPr="005E0F30">
        <w:rPr>
          <w:rFonts w:ascii="Times New Roman" w:eastAsia="Arial" w:hAnsi="Times New Roman" w:cs="Times New Roman"/>
          <w:spacing w:val="7"/>
        </w:rPr>
        <w:t>p</w:t>
      </w:r>
      <w:r w:rsidRPr="005E0F30">
        <w:rPr>
          <w:rFonts w:ascii="Times New Roman" w:eastAsia="Arial" w:hAnsi="Times New Roman" w:cs="Times New Roman"/>
        </w:rPr>
        <w:t>olicy;</w:t>
      </w:r>
      <w:r w:rsidRPr="005E0F30">
        <w:rPr>
          <w:rFonts w:ascii="Times New Roman" w:eastAsia="Arial" w:hAnsi="Times New Roman" w:cs="Times New Roman"/>
          <w:spacing w:val="-3"/>
        </w:rPr>
        <w:t xml:space="preserve"> </w:t>
      </w:r>
      <w:r w:rsidRPr="005E0F30">
        <w:rPr>
          <w:rFonts w:ascii="Times New Roman" w:eastAsia="Arial" w:hAnsi="Times New Roman" w:cs="Times New Roman"/>
        </w:rPr>
        <w:t>Small</w:t>
      </w:r>
      <w:r>
        <w:rPr>
          <w:rFonts w:ascii="Times New Roman" w:eastAsia="Arial" w:hAnsi="Times New Roman" w:cs="Times New Roman"/>
        </w:rPr>
        <w:t xml:space="preserve"> business; Entrepreneurship; </w:t>
      </w:r>
      <w:r w:rsidRPr="005E0F30">
        <w:rPr>
          <w:rFonts w:ascii="Times New Roman" w:eastAsia="Arial" w:hAnsi="Times New Roman" w:cs="Times New Roman"/>
        </w:rPr>
        <w:t>Arellano-B</w:t>
      </w:r>
      <w:r w:rsidRPr="005E0F30">
        <w:rPr>
          <w:rFonts w:ascii="Times New Roman" w:eastAsia="Arial" w:hAnsi="Times New Roman" w:cs="Times New Roman"/>
          <w:spacing w:val="1"/>
        </w:rPr>
        <w:t>o</w:t>
      </w:r>
      <w:r w:rsidRPr="005E0F30">
        <w:rPr>
          <w:rFonts w:ascii="Times New Roman" w:eastAsia="Arial" w:hAnsi="Times New Roman" w:cs="Times New Roman"/>
        </w:rPr>
        <w:t>nd</w:t>
      </w:r>
      <w:r>
        <w:rPr>
          <w:rFonts w:ascii="Times New Roman" w:eastAsia="Arial" w:hAnsi="Times New Roman" w:cs="Times New Roman"/>
        </w:rPr>
        <w:t xml:space="preserve"> Estimation</w:t>
      </w:r>
    </w:p>
    <w:p w14:paraId="77D73521" w14:textId="77777777" w:rsidR="002C058E" w:rsidRPr="00446483" w:rsidRDefault="002C058E" w:rsidP="002C058E">
      <w:pPr>
        <w:spacing w:line="360" w:lineRule="auto"/>
        <w:ind w:right="-20"/>
        <w:rPr>
          <w:rFonts w:ascii="Times New Roman" w:eastAsia="Arial" w:hAnsi="Times New Roman" w:cs="Times New Roman"/>
        </w:rPr>
      </w:pPr>
      <w:r w:rsidRPr="00446483">
        <w:rPr>
          <w:rFonts w:ascii="Times New Roman" w:eastAsia="Arial" w:hAnsi="Times New Roman" w:cs="Times New Roman"/>
          <w:b/>
          <w:bCs/>
        </w:rPr>
        <w:t>JEL</w:t>
      </w:r>
      <w:r w:rsidRPr="00446483">
        <w:rPr>
          <w:rFonts w:ascii="Times New Roman" w:eastAsia="Arial" w:hAnsi="Times New Roman" w:cs="Times New Roman"/>
          <w:b/>
          <w:bCs/>
          <w:spacing w:val="58"/>
        </w:rPr>
        <w:t xml:space="preserve"> </w:t>
      </w:r>
      <w:r w:rsidRPr="00446483">
        <w:rPr>
          <w:rFonts w:ascii="Times New Roman" w:eastAsia="Arial" w:hAnsi="Times New Roman" w:cs="Times New Roman"/>
          <w:b/>
          <w:bCs/>
        </w:rPr>
        <w:t>Classification</w:t>
      </w:r>
      <w:r w:rsidRPr="00446483">
        <w:rPr>
          <w:rFonts w:ascii="Times New Roman" w:eastAsia="Arial" w:hAnsi="Times New Roman" w:cs="Times New Roman"/>
          <w:b/>
          <w:bCs/>
          <w:spacing w:val="8"/>
        </w:rPr>
        <w:t xml:space="preserve"> </w:t>
      </w:r>
      <w:r w:rsidRPr="00446483">
        <w:rPr>
          <w:rFonts w:ascii="Times New Roman" w:eastAsia="Arial" w:hAnsi="Times New Roman" w:cs="Times New Roman"/>
          <w:b/>
          <w:bCs/>
        </w:rPr>
        <w:t>Nu</w:t>
      </w:r>
      <w:r w:rsidRPr="00446483">
        <w:rPr>
          <w:rFonts w:ascii="Times New Roman" w:eastAsia="Arial" w:hAnsi="Times New Roman" w:cs="Times New Roman"/>
          <w:b/>
          <w:bCs/>
          <w:spacing w:val="-7"/>
        </w:rPr>
        <w:t>m</w:t>
      </w:r>
      <w:r w:rsidRPr="00446483">
        <w:rPr>
          <w:rFonts w:ascii="Times New Roman" w:eastAsia="Arial" w:hAnsi="Times New Roman" w:cs="Times New Roman"/>
          <w:b/>
          <w:bCs/>
          <w:spacing w:val="7"/>
        </w:rPr>
        <w:t>b</w:t>
      </w:r>
      <w:r w:rsidRPr="00446483">
        <w:rPr>
          <w:rFonts w:ascii="Times New Roman" w:eastAsia="Arial" w:hAnsi="Times New Roman" w:cs="Times New Roman"/>
          <w:b/>
          <w:bCs/>
        </w:rPr>
        <w:t>ers:</w:t>
      </w:r>
      <w:r w:rsidRPr="00446483">
        <w:rPr>
          <w:rFonts w:ascii="Times New Roman" w:eastAsia="Arial" w:hAnsi="Times New Roman" w:cs="Times New Roman"/>
          <w:b/>
          <w:bCs/>
          <w:spacing w:val="56"/>
        </w:rPr>
        <w:t xml:space="preserve"> </w:t>
      </w:r>
      <w:r w:rsidRPr="00446483">
        <w:rPr>
          <w:rFonts w:ascii="Times New Roman" w:eastAsia="Arial" w:hAnsi="Times New Roman" w:cs="Times New Roman"/>
        </w:rPr>
        <w:t>H2,</w:t>
      </w:r>
      <w:r w:rsidRPr="00446483">
        <w:rPr>
          <w:rFonts w:ascii="Times New Roman" w:eastAsia="Arial" w:hAnsi="Times New Roman" w:cs="Times New Roman"/>
          <w:spacing w:val="-7"/>
        </w:rPr>
        <w:t xml:space="preserve"> </w:t>
      </w:r>
      <w:r w:rsidRPr="00446483">
        <w:rPr>
          <w:rFonts w:ascii="Times New Roman" w:eastAsia="Arial" w:hAnsi="Times New Roman" w:cs="Times New Roman"/>
        </w:rPr>
        <w:t>H7,</w:t>
      </w:r>
      <w:r w:rsidRPr="00446483">
        <w:rPr>
          <w:rFonts w:ascii="Times New Roman" w:eastAsia="Arial" w:hAnsi="Times New Roman" w:cs="Times New Roman"/>
          <w:spacing w:val="-7"/>
        </w:rPr>
        <w:t xml:space="preserve"> </w:t>
      </w:r>
      <w:r w:rsidRPr="00446483">
        <w:rPr>
          <w:rFonts w:ascii="Times New Roman" w:eastAsia="Arial" w:hAnsi="Times New Roman" w:cs="Times New Roman"/>
        </w:rPr>
        <w:t>L26</w:t>
      </w:r>
    </w:p>
    <w:p w14:paraId="1F8A9161" w14:textId="77777777" w:rsidR="002C058E" w:rsidRDefault="002C058E">
      <w:pPr>
        <w:rPr>
          <w:rFonts w:ascii="Times New Roman" w:hAnsi="Times New Roman" w:cs="Times New Roman"/>
          <w:b/>
          <w:bCs/>
          <w:iCs/>
          <w:sz w:val="28"/>
          <w:szCs w:val="28"/>
        </w:rPr>
      </w:pPr>
      <w:r>
        <w:rPr>
          <w:rFonts w:ascii="Times New Roman" w:hAnsi="Times New Roman" w:cs="Times New Roman"/>
        </w:rPr>
        <w:br w:type="page"/>
      </w:r>
    </w:p>
    <w:p w14:paraId="2E93FCFA" w14:textId="161E32AB" w:rsidR="00CE4D4B" w:rsidRPr="00525E48" w:rsidRDefault="00241AFF" w:rsidP="002A4F6E">
      <w:pPr>
        <w:pStyle w:val="Heading2"/>
        <w:spacing w:line="360" w:lineRule="auto"/>
        <w:jc w:val="left"/>
        <w:rPr>
          <w:rFonts w:ascii="Times New Roman" w:hAnsi="Times New Roman" w:cs="Times New Roman"/>
        </w:rPr>
      </w:pPr>
      <w:bookmarkStart w:id="21" w:name="_Toc393723809"/>
      <w:r>
        <w:rPr>
          <w:rFonts w:ascii="Times New Roman" w:hAnsi="Times New Roman" w:cs="Times New Roman"/>
        </w:rPr>
        <w:lastRenderedPageBreak/>
        <w:t xml:space="preserve">I. </w:t>
      </w:r>
      <w:r w:rsidR="00CE4D4B" w:rsidRPr="00525E48">
        <w:rPr>
          <w:rFonts w:ascii="Times New Roman" w:hAnsi="Times New Roman" w:cs="Times New Roman"/>
        </w:rPr>
        <w:t>Introduction</w:t>
      </w:r>
      <w:bookmarkEnd w:id="19"/>
      <w:bookmarkEnd w:id="21"/>
    </w:p>
    <w:p w14:paraId="7E5CBFE2" w14:textId="77777777" w:rsidR="00241AFF" w:rsidRPr="00241AFF" w:rsidRDefault="00241AFF" w:rsidP="002A4F6E">
      <w:pPr>
        <w:spacing w:line="360" w:lineRule="auto"/>
        <w:jc w:val="both"/>
        <w:rPr>
          <w:rFonts w:ascii="Times New Roman" w:hAnsi="Times New Roman" w:cs="Times New Roman"/>
        </w:rPr>
      </w:pPr>
      <w:bookmarkStart w:id="22" w:name="_Toc289175836"/>
      <w:r w:rsidRPr="00241AFF">
        <w:rPr>
          <w:rFonts w:ascii="Times New Roman" w:hAnsi="Times New Roman" w:cs="Times New Roman"/>
        </w:rPr>
        <w:t>Entrepreneurship has been a primary driving force behind employment creation, innovation, and economic growth. Innovative entrepreneurial activities not only generate income for successful firms and individuals, but can also create positive spillovers to state and local economies. State governments have a long history of using tax policy to promote entrepreneurship as part of a broader economic development mission. Until recently, most of these attempts have focused on cutting business taxes, such as the state corporate tax, in order to boost economic growth and job creation. Over the past several years, however, a growing number of elected officials and business organizations have called for cuts in state personal income taxes to benefit entrepreneurs who earn pass-through income (</w:t>
      </w:r>
      <w:proofErr w:type="spellStart"/>
      <w:r w:rsidRPr="00241AFF">
        <w:rPr>
          <w:rFonts w:ascii="Times New Roman" w:hAnsi="Times New Roman" w:cs="Times New Roman"/>
        </w:rPr>
        <w:t>Mazerov</w:t>
      </w:r>
      <w:proofErr w:type="spellEnd"/>
      <w:r w:rsidRPr="00241AFF">
        <w:rPr>
          <w:rFonts w:ascii="Times New Roman" w:hAnsi="Times New Roman" w:cs="Times New Roman"/>
        </w:rPr>
        <w:t xml:space="preserve">, 2013). Recent tax policy debates in Kansas, Nebraska and Louisiana have touted a shift in tax policy away from income taxes and toward sales taxes, hoping such reforms would bring businesses and jobs to their states and lower the compliance costs associated with income taxes. The critical question that remains unanswered is whether such policy changes would give rise to the desired behavioral responses. Since entrepreneurship has such important effects on the economy, it is important to understand the influence of public policies such as personal and corporate income taxation on entrepreneurial activity.  Estimated parameters can be used to guide policy design if a non-zero effect can be determined. If the empirical evidence indicates that taxes have small or inconsequential effects on small businesses, then using tax policy to promote entrepreneurial activity would be unproductive. </w:t>
      </w:r>
    </w:p>
    <w:p w14:paraId="473A42BA" w14:textId="77777777" w:rsidR="00241AFF" w:rsidRPr="00241AFF" w:rsidRDefault="00241AFF" w:rsidP="00241AFF">
      <w:pPr>
        <w:spacing w:line="360" w:lineRule="auto"/>
        <w:jc w:val="both"/>
        <w:rPr>
          <w:rFonts w:ascii="Times New Roman" w:hAnsi="Times New Roman" w:cs="Times New Roman"/>
        </w:rPr>
      </w:pPr>
    </w:p>
    <w:p w14:paraId="211EBC8E" w14:textId="77777777" w:rsidR="00241AFF" w:rsidRDefault="00241AFF" w:rsidP="00241AFF">
      <w:pPr>
        <w:spacing w:line="360" w:lineRule="auto"/>
        <w:ind w:firstLine="471"/>
        <w:jc w:val="both"/>
        <w:rPr>
          <w:rFonts w:ascii="Times New Roman" w:eastAsiaTheme="minorEastAsia" w:hAnsi="Times New Roman" w:cs="Times New Roman"/>
          <w:lang w:eastAsia="zh-CN"/>
        </w:rPr>
      </w:pPr>
      <w:r w:rsidRPr="00241AFF">
        <w:rPr>
          <w:rFonts w:ascii="Times New Roman" w:hAnsi="Times New Roman" w:cs="Times New Roman"/>
        </w:rPr>
        <w:t xml:space="preserve">The impact of taxes on business activity has received considerable attention in the literature, but virtually all of the prior studies have focused on extensive-margin measures such as business locations, the number of small firm births, or variants of self-employment rates. </w:t>
      </w:r>
      <w:proofErr w:type="spellStart"/>
      <w:r w:rsidRPr="00241AFF">
        <w:rPr>
          <w:rFonts w:ascii="Times New Roman" w:hAnsi="Times New Roman" w:cs="Times New Roman"/>
        </w:rPr>
        <w:t>Bartik</w:t>
      </w:r>
      <w:proofErr w:type="spellEnd"/>
      <w:r w:rsidRPr="00241AFF">
        <w:rPr>
          <w:rFonts w:ascii="Times New Roman" w:hAnsi="Times New Roman" w:cs="Times New Roman"/>
        </w:rPr>
        <w:t xml:space="preserve"> (1985), for example, found that a ten percent increase in a state’s corporate income or property tax rate caused a one to three percent decline in the number of new plants. </w:t>
      </w:r>
      <w:proofErr w:type="spellStart"/>
      <w:r w:rsidRPr="00241AFF">
        <w:rPr>
          <w:rFonts w:ascii="Times New Roman" w:hAnsi="Times New Roman" w:cs="Times New Roman"/>
        </w:rPr>
        <w:t>Wasylenko</w:t>
      </w:r>
      <w:proofErr w:type="spellEnd"/>
      <w:r w:rsidRPr="00241AFF">
        <w:rPr>
          <w:rFonts w:ascii="Times New Roman" w:hAnsi="Times New Roman" w:cs="Times New Roman"/>
        </w:rPr>
        <w:t xml:space="preserve"> (1997) provided a review of the literature and concluded that taxes had statistically significant but quantitatively small effects on interregional location behavior with larger impacts at the intraregional level. Although these studies shed some light on the interaction between state tax policies and business decisions, they may be less relevant to entrepreneurial activity.  First, if smaller businesses are less mobile than larger firms (e.g. because of family ties or business linkages to local markets),</w:t>
      </w:r>
      <w:r>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lastRenderedPageBreak/>
        <w:t>they are perhaps</w:t>
      </w:r>
      <w:r w:rsidRPr="00C16821">
        <w:rPr>
          <w:rFonts w:ascii="Times New Roman" w:eastAsiaTheme="minorEastAsia" w:hAnsi="Times New Roman" w:cs="Times New Roman"/>
          <w:lang w:eastAsia="zh-CN"/>
        </w:rPr>
        <w:t xml:space="preserve"> less likely to respond to state differences in tax policies. Further, most states</w:t>
      </w:r>
      <w:r>
        <w:rPr>
          <w:rFonts w:ascii="Times New Roman" w:eastAsiaTheme="minorEastAsia" w:hAnsi="Times New Roman" w:cs="Times New Roman"/>
          <w:lang w:eastAsia="zh-CN"/>
        </w:rPr>
        <w:t xml:space="preserve"> have</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focused</w:t>
      </w:r>
      <w:r w:rsidRPr="00C16821">
        <w:rPr>
          <w:rFonts w:ascii="Times New Roman" w:eastAsiaTheme="minorEastAsia" w:hAnsi="Times New Roman" w:cs="Times New Roman"/>
          <w:lang w:eastAsia="zh-CN"/>
        </w:rPr>
        <w:t xml:space="preserve"> their tax incentive</w:t>
      </w:r>
      <w:r>
        <w:rPr>
          <w:rFonts w:ascii="Times New Roman" w:eastAsiaTheme="minorEastAsia" w:hAnsi="Times New Roman" w:cs="Times New Roman"/>
          <w:lang w:eastAsia="zh-CN"/>
        </w:rPr>
        <w:t xml:space="preserve"> program</w:t>
      </w:r>
      <w:r w:rsidRPr="00C16821">
        <w:rPr>
          <w:rFonts w:ascii="Times New Roman" w:eastAsiaTheme="minorEastAsia" w:hAnsi="Times New Roman" w:cs="Times New Roman"/>
          <w:lang w:eastAsia="zh-CN"/>
        </w:rPr>
        <w:t xml:space="preserve">s </w:t>
      </w:r>
      <w:r>
        <w:rPr>
          <w:rFonts w:ascii="Times New Roman" w:eastAsiaTheme="minorEastAsia" w:hAnsi="Times New Roman" w:cs="Times New Roman"/>
          <w:lang w:eastAsia="zh-CN"/>
        </w:rPr>
        <w:t>on</w:t>
      </w:r>
      <w:r w:rsidRPr="00C16821">
        <w:rPr>
          <w:rFonts w:ascii="Times New Roman" w:eastAsiaTheme="minorEastAsia" w:hAnsi="Times New Roman" w:cs="Times New Roman"/>
          <w:lang w:eastAsia="zh-CN"/>
        </w:rPr>
        <w:t xml:space="preserve"> larger manufacturing and headquarters firms rather than small businesses </w:t>
      </w:r>
      <w:r>
        <w:rPr>
          <w:rFonts w:ascii="Times New Roman" w:eastAsiaTheme="minorEastAsia" w:hAnsi="Times New Roman" w:cs="Times New Roman"/>
          <w:lang w:eastAsia="zh-CN"/>
        </w:rPr>
        <w:t xml:space="preserve">and entrepreneurs </w:t>
      </w:r>
      <w:r w:rsidRPr="00C16821">
        <w:rPr>
          <w:rFonts w:ascii="Times New Roman" w:eastAsiaTheme="minorEastAsia" w:hAnsi="Times New Roman" w:cs="Times New Roman"/>
          <w:lang w:eastAsia="zh-CN"/>
        </w:rPr>
        <w:t xml:space="preserve">(Bruce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proofErr w:type="spellStart"/>
      <w:r w:rsidRPr="00C16821">
        <w:rPr>
          <w:rFonts w:ascii="Times New Roman" w:eastAsiaTheme="minorEastAsia" w:hAnsi="Times New Roman" w:cs="Times New Roman"/>
          <w:lang w:eastAsia="zh-CN"/>
        </w:rPr>
        <w:t>Deskins</w:t>
      </w:r>
      <w:proofErr w:type="spellEnd"/>
      <w:r w:rsidRPr="00C16821">
        <w:rPr>
          <w:rFonts w:ascii="Times New Roman" w:eastAsiaTheme="minorEastAsia" w:hAnsi="Times New Roman" w:cs="Times New Roman"/>
          <w:lang w:eastAsia="zh-CN"/>
        </w:rPr>
        <w:t>, 2012).</w:t>
      </w:r>
    </w:p>
    <w:p w14:paraId="3334450A" w14:textId="77777777" w:rsidR="00241AFF" w:rsidRPr="00C16821" w:rsidRDefault="00241AFF" w:rsidP="00241AFF">
      <w:pPr>
        <w:spacing w:line="360" w:lineRule="auto"/>
        <w:ind w:left="120" w:right="39" w:firstLine="351"/>
        <w:jc w:val="both"/>
        <w:rPr>
          <w:rFonts w:ascii="Times New Roman" w:eastAsiaTheme="minorEastAsia" w:hAnsi="Times New Roman" w:cs="Times New Roman"/>
          <w:lang w:eastAsia="zh-CN"/>
        </w:rPr>
      </w:pPr>
    </w:p>
    <w:p w14:paraId="774965F9"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Only a</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few </w:t>
      </w:r>
      <w:r w:rsidRPr="00C16821">
        <w:rPr>
          <w:rFonts w:ascii="Times New Roman" w:eastAsiaTheme="minorEastAsia" w:hAnsi="Times New Roman" w:cs="Times New Roman"/>
          <w:lang w:eastAsia="zh-CN"/>
        </w:rPr>
        <w:t xml:space="preserve">studies </w:t>
      </w:r>
      <w:r>
        <w:rPr>
          <w:rFonts w:ascii="Times New Roman" w:eastAsiaTheme="minorEastAsia" w:hAnsi="Times New Roman" w:cs="Times New Roman"/>
          <w:lang w:eastAsia="zh-CN"/>
        </w:rPr>
        <w:t xml:space="preserve">have </w:t>
      </w:r>
      <w:r w:rsidRPr="00C16821">
        <w:rPr>
          <w:rFonts w:ascii="Times New Roman" w:eastAsiaTheme="minorEastAsia" w:hAnsi="Times New Roman" w:cs="Times New Roman"/>
          <w:lang w:eastAsia="zh-CN"/>
        </w:rPr>
        <w:t xml:space="preserve">used state-level time series or panel data to investigate </w:t>
      </w:r>
      <w:r>
        <w:rPr>
          <w:rFonts w:ascii="Times New Roman" w:eastAsiaTheme="minorEastAsia" w:hAnsi="Times New Roman" w:cs="Times New Roman"/>
          <w:lang w:eastAsia="zh-CN"/>
        </w:rPr>
        <w:t xml:space="preserve">the impact of policy on small businesses, but most have found that state-level tax policies have significant </w:t>
      </w:r>
      <w:r w:rsidRPr="00C16821">
        <w:rPr>
          <w:rFonts w:ascii="Times New Roman" w:eastAsiaTheme="minorEastAsia" w:hAnsi="Times New Roman" w:cs="Times New Roman"/>
          <w:lang w:eastAsia="zh-CN"/>
        </w:rPr>
        <w:t>effects</w:t>
      </w:r>
      <w:r>
        <w:rPr>
          <w:rFonts w:ascii="Times New Roman" w:eastAsiaTheme="minorEastAsia" w:hAnsi="Times New Roman" w:cs="Times New Roman"/>
          <w:lang w:eastAsia="zh-CN"/>
        </w:rPr>
        <w:t xml:space="preserve"> on a variety of measures of entrepreneurial activity.  </w:t>
      </w:r>
      <w:proofErr w:type="spellStart"/>
      <w:r>
        <w:rPr>
          <w:rFonts w:ascii="Times New Roman" w:eastAsiaTheme="minorEastAsia" w:hAnsi="Times New Roman" w:cs="Times New Roman"/>
          <w:lang w:eastAsia="zh-CN"/>
        </w:rPr>
        <w:t>Bartik</w:t>
      </w:r>
      <w:proofErr w:type="spellEnd"/>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(1989) investigated detailed tax information and showed that higher property taxes, corporate taxes</w:t>
      </w:r>
      <w:r>
        <w:rPr>
          <w:rFonts w:ascii="Times New Roman" w:eastAsiaTheme="minorEastAsia" w:hAnsi="Times New Roman" w:cs="Times New Roman"/>
          <w:lang w:eastAsia="zh-CN"/>
        </w:rPr>
        <w:t xml:space="preserve">, and sales taxes on equipment </w:t>
      </w:r>
      <w:r w:rsidRPr="00C16821">
        <w:rPr>
          <w:rFonts w:ascii="Times New Roman" w:eastAsiaTheme="minorEastAsia" w:hAnsi="Times New Roman" w:cs="Times New Roman"/>
          <w:lang w:eastAsia="zh-CN"/>
        </w:rPr>
        <w:t>negatively im</w:t>
      </w:r>
      <w:r>
        <w:rPr>
          <w:rFonts w:ascii="Times New Roman" w:eastAsiaTheme="minorEastAsia" w:hAnsi="Times New Roman" w:cs="Times New Roman"/>
          <w:lang w:eastAsia="zh-CN"/>
        </w:rPr>
        <w:t xml:space="preserve">pacted small business start-ups. On the other hand, </w:t>
      </w:r>
      <w:r w:rsidRPr="00C16821">
        <w:rPr>
          <w:rFonts w:ascii="Times New Roman" w:eastAsiaTheme="minorEastAsia" w:hAnsi="Times New Roman" w:cs="Times New Roman"/>
          <w:lang w:eastAsia="zh-CN"/>
        </w:rPr>
        <w:t>Carlton (1979) found no strong evidence that local taxes influe</w:t>
      </w:r>
      <w:r>
        <w:rPr>
          <w:rFonts w:ascii="Times New Roman" w:eastAsiaTheme="minorEastAsia" w:hAnsi="Times New Roman" w:cs="Times New Roman"/>
          <w:lang w:eastAsia="zh-CN"/>
        </w:rPr>
        <w:t xml:space="preserve">nced the number of firm births. </w:t>
      </w:r>
      <w:proofErr w:type="spellStart"/>
      <w:r w:rsidRPr="00C16821">
        <w:rPr>
          <w:rFonts w:ascii="Times New Roman" w:eastAsiaTheme="minorEastAsia" w:hAnsi="Times New Roman" w:cs="Times New Roman"/>
          <w:lang w:eastAsia="zh-CN"/>
        </w:rPr>
        <w:t>Georgellis</w:t>
      </w:r>
      <w:proofErr w:type="spell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Wall (2002) used panel regression to examine the various determinants of state-level entrepreneurship.  They found that bankruptcy exemptions, corporate tax rates, and the level of the minimum wage all affected a state’s rate of entrepreneurship.  Further, they found </w:t>
      </w:r>
      <w:r>
        <w:rPr>
          <w:rFonts w:ascii="Times New Roman" w:eastAsiaTheme="minorEastAsia" w:hAnsi="Times New Roman" w:cs="Times New Roman"/>
          <w:lang w:eastAsia="zh-CN"/>
        </w:rPr>
        <w:t xml:space="preserve">that </w:t>
      </w:r>
      <w:r w:rsidRPr="00C16821">
        <w:rPr>
          <w:rFonts w:ascii="Times New Roman" w:eastAsiaTheme="minorEastAsia" w:hAnsi="Times New Roman" w:cs="Times New Roman"/>
          <w:lang w:eastAsia="zh-CN"/>
        </w:rPr>
        <w:t>the maximum marginal tax rate exerted a U-shaped effect on the number of nonfarm sole proprietors as a share</w:t>
      </w:r>
      <w:r>
        <w:rPr>
          <w:rFonts w:ascii="Times New Roman" w:eastAsiaTheme="minorEastAsia" w:hAnsi="Times New Roman" w:cs="Times New Roman"/>
          <w:lang w:eastAsia="zh-CN"/>
        </w:rPr>
        <w:t xml:space="preserve"> of the working-age population.</w:t>
      </w:r>
      <w:r w:rsidRPr="00C16821">
        <w:rPr>
          <w:rFonts w:ascii="Times New Roman" w:eastAsiaTheme="minorEastAsia" w:hAnsi="Times New Roman" w:cs="Times New Roman"/>
          <w:lang w:eastAsia="zh-CN"/>
        </w:rPr>
        <w:t xml:space="preserve"> Bruce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proofErr w:type="spellStart"/>
      <w:r w:rsidRPr="00C16821">
        <w:rPr>
          <w:rFonts w:ascii="Times New Roman" w:eastAsiaTheme="minorEastAsia" w:hAnsi="Times New Roman" w:cs="Times New Roman"/>
          <w:lang w:eastAsia="zh-CN"/>
        </w:rPr>
        <w:t>Deskins</w:t>
      </w:r>
      <w:proofErr w:type="spellEnd"/>
      <w:r w:rsidRPr="00C16821">
        <w:rPr>
          <w:rFonts w:ascii="Times New Roman" w:eastAsiaTheme="minorEastAsia" w:hAnsi="Times New Roman" w:cs="Times New Roman"/>
          <w:lang w:eastAsia="zh-CN"/>
        </w:rPr>
        <w:t xml:space="preserve"> (2012) used a 50-state panel from 1989 through 2002 and found </w:t>
      </w:r>
      <w:r>
        <w:rPr>
          <w:rFonts w:ascii="Times New Roman" w:eastAsiaTheme="minorEastAsia" w:hAnsi="Times New Roman" w:cs="Times New Roman"/>
          <w:lang w:eastAsia="zh-CN"/>
        </w:rPr>
        <w:t xml:space="preserve">that </w:t>
      </w:r>
      <w:r w:rsidRPr="00C16821">
        <w:rPr>
          <w:rFonts w:ascii="Times New Roman" w:eastAsiaTheme="minorEastAsia" w:hAnsi="Times New Roman" w:cs="Times New Roman"/>
          <w:lang w:eastAsia="zh-CN"/>
        </w:rPr>
        <w:t xml:space="preserve">higher top individual income tax rates, higher sales tax rates and the existence of a state-level estate, inheritance, or gift tax all tended to slightly reduce a state’s share of the national entrepreneurial stock as measured by the share of individuals reporting </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chedule C income.</w:t>
      </w:r>
    </w:p>
    <w:p w14:paraId="55D9FD63"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26DAA971"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These papers all provide important </w:t>
      </w:r>
      <w:r w:rsidRPr="00C16821">
        <w:rPr>
          <w:rFonts w:ascii="Times New Roman" w:eastAsiaTheme="minorEastAsia" w:hAnsi="Times New Roman" w:cs="Times New Roman"/>
          <w:lang w:eastAsia="zh-CN"/>
        </w:rPr>
        <w:t>insights into the interaction between tax policies and entrepreneurship</w:t>
      </w:r>
      <w:r>
        <w:rPr>
          <w:rFonts w:ascii="Times New Roman" w:eastAsiaTheme="minorEastAsia" w:hAnsi="Times New Roman" w:cs="Times New Roman"/>
          <w:lang w:eastAsia="zh-CN"/>
        </w:rPr>
        <w:t>, and they present two important avenues for extension and potential improvement</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First</w:t>
      </w:r>
      <w:r w:rsidRPr="00C16821">
        <w:rPr>
          <w:rFonts w:ascii="Times New Roman" w:eastAsiaTheme="minorEastAsia" w:hAnsi="Times New Roman" w:cs="Times New Roman"/>
          <w:lang w:eastAsia="zh-CN"/>
        </w:rPr>
        <w:t>, most of the recent</w:t>
      </w:r>
      <w:r>
        <w:rPr>
          <w:rFonts w:ascii="Times New Roman" w:eastAsiaTheme="minorEastAsia" w:hAnsi="Times New Roman" w:cs="Times New Roman"/>
          <w:lang w:eastAsia="zh-CN"/>
        </w:rPr>
        <w:t xml:space="preserve"> empirical</w:t>
      </w:r>
      <w:r w:rsidRPr="00C16821">
        <w:rPr>
          <w:rFonts w:ascii="Times New Roman" w:eastAsiaTheme="minorEastAsia" w:hAnsi="Times New Roman" w:cs="Times New Roman"/>
          <w:lang w:eastAsia="zh-CN"/>
        </w:rPr>
        <w:t xml:space="preserve"> research in this area has</w:t>
      </w:r>
      <w:r>
        <w:rPr>
          <w:rFonts w:ascii="Times New Roman" w:eastAsiaTheme="minorEastAsia" w:hAnsi="Times New Roman" w:cs="Times New Roman"/>
          <w:lang w:eastAsia="zh-CN"/>
        </w:rPr>
        <w:t xml:space="preserve"> relied upon traditional</w:t>
      </w:r>
      <w:r w:rsidRPr="00C16821">
        <w:rPr>
          <w:rFonts w:ascii="Times New Roman" w:eastAsiaTheme="minorEastAsia" w:hAnsi="Times New Roman" w:cs="Times New Roman"/>
          <w:lang w:eastAsia="zh-CN"/>
        </w:rPr>
        <w:t xml:space="preserve"> fixed effect</w:t>
      </w:r>
      <w:r>
        <w:rPr>
          <w:rFonts w:ascii="Times New Roman" w:eastAsiaTheme="minorEastAsia" w:hAnsi="Times New Roman" w:cs="Times New Roman"/>
          <w:lang w:eastAsia="zh-CN"/>
        </w:rPr>
        <w:t>s panel regression</w:t>
      </w:r>
      <w:r w:rsidRPr="00C16821">
        <w:rPr>
          <w:rFonts w:ascii="Times New Roman" w:eastAsiaTheme="minorEastAsia" w:hAnsi="Times New Roman" w:cs="Times New Roman"/>
          <w:lang w:eastAsia="zh-CN"/>
        </w:rPr>
        <w:t xml:space="preserve"> models. When considering entrepreneurial outcomes, it is important to account for the fact that outcomes in the previous periods could inherently affect outcomes in the current time period. This inertia in entrepreneurial activity</w:t>
      </w:r>
      <w:r>
        <w:rPr>
          <w:rFonts w:ascii="Times New Roman" w:eastAsiaTheme="minorEastAsia" w:hAnsi="Times New Roman" w:cs="Times New Roman"/>
          <w:lang w:eastAsia="zh-CN"/>
        </w:rPr>
        <w:t>, which we document in this paper,</w:t>
      </w:r>
      <w:r w:rsidRPr="00C16821">
        <w:rPr>
          <w:rFonts w:ascii="Times New Roman" w:eastAsiaTheme="minorEastAsia" w:hAnsi="Times New Roman" w:cs="Times New Roman"/>
          <w:lang w:eastAsia="zh-CN"/>
        </w:rPr>
        <w:t xml:space="preserve"> may result from </w:t>
      </w:r>
      <w:r>
        <w:rPr>
          <w:rFonts w:ascii="Times New Roman" w:eastAsiaTheme="minorEastAsia" w:hAnsi="Times New Roman" w:cs="Times New Roman"/>
          <w:lang w:eastAsia="zh-CN"/>
        </w:rPr>
        <w:t>such things as incomplete labor mobility (or other labor-market friction)</w:t>
      </w:r>
      <w:r w:rsidRPr="00C16821">
        <w:rPr>
          <w:rFonts w:ascii="Times New Roman" w:eastAsiaTheme="minorEastAsia" w:hAnsi="Times New Roman" w:cs="Times New Roman"/>
          <w:lang w:eastAsia="zh-CN"/>
        </w:rPr>
        <w:t xml:space="preserve"> or clientele loyalty.  I</w:t>
      </w:r>
      <w:r>
        <w:rPr>
          <w:rFonts w:ascii="Times New Roman" w:eastAsiaTheme="minorEastAsia" w:hAnsi="Times New Roman" w:cs="Times New Roman"/>
          <w:lang w:eastAsia="zh-CN"/>
        </w:rPr>
        <w:t>n panel data settings, it is important to control for entrepreneurial</w:t>
      </w:r>
      <w:r w:rsidRPr="00C16821">
        <w:rPr>
          <w:rFonts w:ascii="Times New Roman" w:eastAsiaTheme="minorEastAsia" w:hAnsi="Times New Roman" w:cs="Times New Roman"/>
          <w:lang w:eastAsia="zh-CN"/>
        </w:rPr>
        <w:t xml:space="preserve"> performance</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in previous periods because small firms who are successful today are </w:t>
      </w:r>
      <w:r>
        <w:rPr>
          <w:rFonts w:ascii="Times New Roman" w:eastAsiaTheme="minorEastAsia" w:hAnsi="Times New Roman" w:cs="Times New Roman"/>
          <w:lang w:eastAsia="zh-CN"/>
        </w:rPr>
        <w:t xml:space="preserve">more </w:t>
      </w:r>
      <w:r w:rsidRPr="00C16821">
        <w:rPr>
          <w:rFonts w:ascii="Times New Roman" w:eastAsiaTheme="minorEastAsia" w:hAnsi="Times New Roman" w:cs="Times New Roman"/>
          <w:lang w:eastAsia="zh-CN"/>
        </w:rPr>
        <w:t>likely to be successful in the future</w:t>
      </w:r>
      <w:r>
        <w:rPr>
          <w:rFonts w:ascii="Times New Roman" w:eastAsiaTheme="minorEastAsia" w:hAnsi="Times New Roman" w:cs="Times New Roman"/>
          <w:lang w:eastAsia="zh-CN"/>
        </w:rPr>
        <w:t>.  State-level observations are thus potentially correlated over time</w:t>
      </w:r>
      <w:r w:rsidRPr="00C16821">
        <w:rPr>
          <w:rFonts w:ascii="Times New Roman" w:eastAsiaTheme="minorEastAsia" w:hAnsi="Times New Roman" w:cs="Times New Roman"/>
          <w:lang w:eastAsia="zh-CN"/>
        </w:rPr>
        <w:t xml:space="preserve">.  </w:t>
      </w:r>
    </w:p>
    <w:p w14:paraId="63087057" w14:textId="77777777" w:rsidR="00241AFF" w:rsidRDefault="00241AFF" w:rsidP="00FA7058">
      <w:pPr>
        <w:spacing w:line="360" w:lineRule="auto"/>
        <w:jc w:val="both"/>
        <w:rPr>
          <w:rFonts w:ascii="Times New Roman" w:eastAsiaTheme="minorEastAsia" w:hAnsi="Times New Roman" w:cs="Times New Roman"/>
          <w:lang w:eastAsia="zh-CN"/>
        </w:rPr>
      </w:pPr>
    </w:p>
    <w:p w14:paraId="55CAB4A3"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lastRenderedPageBreak/>
        <w:t xml:space="preserve">The consideration of the previous outcome </w:t>
      </w:r>
      <w:r w:rsidRPr="00C16821">
        <w:rPr>
          <w:rFonts w:ascii="Times New Roman" w:eastAsiaTheme="minorEastAsia" w:hAnsi="Times New Roman" w:cs="Times New Roman"/>
          <w:lang w:eastAsia="zh-CN"/>
        </w:rPr>
        <w:t>as</w:t>
      </w:r>
      <w:r>
        <w:rPr>
          <w:rFonts w:ascii="Times New Roman" w:eastAsiaTheme="minorEastAsia" w:hAnsi="Times New Roman" w:cs="Times New Roman"/>
          <w:lang w:eastAsia="zh-CN"/>
        </w:rPr>
        <w:t xml:space="preserve"> an</w:t>
      </w:r>
      <w:r w:rsidRPr="00C16821">
        <w:rPr>
          <w:rFonts w:ascii="Times New Roman" w:eastAsiaTheme="minorEastAsia" w:hAnsi="Times New Roman" w:cs="Times New Roman"/>
          <w:lang w:eastAsia="zh-CN"/>
        </w:rPr>
        <w:t xml:space="preserve"> explanatory variable</w:t>
      </w:r>
      <w:r>
        <w:rPr>
          <w:rFonts w:ascii="Times New Roman" w:eastAsiaTheme="minorEastAsia" w:hAnsi="Times New Roman" w:cs="Times New Roman"/>
          <w:lang w:eastAsia="zh-CN"/>
        </w:rPr>
        <w:t xml:space="preserve"> raises the possibility of an</w:t>
      </w:r>
      <w:r w:rsidRPr="00C16821">
        <w:rPr>
          <w:rFonts w:ascii="Times New Roman" w:eastAsiaTheme="minorEastAsia" w:hAnsi="Times New Roman" w:cs="Times New Roman"/>
          <w:lang w:eastAsia="zh-CN"/>
        </w:rPr>
        <w:t xml:space="preserve"> </w:t>
      </w:r>
      <w:proofErr w:type="spellStart"/>
      <w:r w:rsidRPr="00C16821">
        <w:rPr>
          <w:rFonts w:ascii="Times New Roman" w:eastAsiaTheme="minorEastAsia" w:hAnsi="Times New Roman" w:cs="Times New Roman"/>
          <w:lang w:eastAsia="zh-CN"/>
        </w:rPr>
        <w:t>endogeneity</w:t>
      </w:r>
      <w:proofErr w:type="spellEnd"/>
      <w:r w:rsidRPr="00C16821">
        <w:rPr>
          <w:rFonts w:ascii="Times New Roman" w:eastAsiaTheme="minorEastAsia" w:hAnsi="Times New Roman" w:cs="Times New Roman"/>
          <w:lang w:eastAsia="zh-CN"/>
        </w:rPr>
        <w:t xml:space="preserve"> problem</w:t>
      </w:r>
      <w:r>
        <w:rPr>
          <w:rFonts w:ascii="Times New Roman" w:eastAsiaTheme="minorEastAsia" w:hAnsi="Times New Roman" w:cs="Times New Roman"/>
          <w:lang w:eastAsia="zh-CN"/>
        </w:rPr>
        <w:t xml:space="preserve"> in a </w:t>
      </w:r>
      <w:r w:rsidRPr="00C16821">
        <w:rPr>
          <w:rFonts w:ascii="Times New Roman" w:eastAsiaTheme="minorEastAsia" w:hAnsi="Times New Roman" w:cs="Times New Roman"/>
          <w:lang w:eastAsia="zh-CN"/>
        </w:rPr>
        <w:t xml:space="preserve">traditional panel </w:t>
      </w:r>
      <w:r>
        <w:rPr>
          <w:rFonts w:ascii="Times New Roman" w:eastAsiaTheme="minorEastAsia" w:hAnsi="Times New Roman" w:cs="Times New Roman"/>
          <w:lang w:eastAsia="zh-CN"/>
        </w:rPr>
        <w:t>regression</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Fortunately, dy</w:t>
      </w:r>
      <w:r w:rsidRPr="00C16821">
        <w:rPr>
          <w:rFonts w:ascii="Times New Roman" w:eastAsiaTheme="minorEastAsia" w:hAnsi="Times New Roman" w:cs="Times New Roman"/>
          <w:lang w:eastAsia="zh-CN"/>
        </w:rPr>
        <w:t>namic panel estimator</w:t>
      </w:r>
      <w:r>
        <w:rPr>
          <w:rFonts w:ascii="Times New Roman" w:eastAsiaTheme="minorEastAsia" w:hAnsi="Times New Roman" w:cs="Times New Roman"/>
          <w:lang w:eastAsia="zh-CN"/>
        </w:rPr>
        <w:t>s are available to address this issue</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w:t>
      </w:r>
      <w:r w:rsidRPr="00C16821">
        <w:rPr>
          <w:rFonts w:ascii="Times New Roman" w:eastAsiaTheme="minorEastAsia" w:hAnsi="Times New Roman" w:cs="Times New Roman"/>
          <w:lang w:eastAsia="zh-CN"/>
        </w:rPr>
        <w:t xml:space="preserve">e explore two different dynamic panel estimators proposed by Arellano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Bond (1991) and Arellano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proofErr w:type="spellStart"/>
      <w:r w:rsidRPr="00C16821">
        <w:rPr>
          <w:rFonts w:ascii="Times New Roman" w:eastAsiaTheme="minorEastAsia" w:hAnsi="Times New Roman" w:cs="Times New Roman"/>
          <w:lang w:eastAsia="zh-CN"/>
        </w:rPr>
        <w:t>Bover</w:t>
      </w:r>
      <w:proofErr w:type="spellEnd"/>
      <w:r w:rsidRPr="00C16821">
        <w:rPr>
          <w:rFonts w:ascii="Times New Roman" w:eastAsiaTheme="minorEastAsia" w:hAnsi="Times New Roman" w:cs="Times New Roman"/>
          <w:lang w:eastAsia="zh-CN"/>
        </w:rPr>
        <w:t xml:space="preserve"> (1995). </w:t>
      </w:r>
      <w:r>
        <w:rPr>
          <w:rFonts w:ascii="Times New Roman" w:eastAsiaTheme="minorEastAsia" w:hAnsi="Times New Roman" w:cs="Times New Roman"/>
          <w:lang w:eastAsia="zh-CN"/>
        </w:rPr>
        <w:t>These are</w:t>
      </w:r>
      <w:r w:rsidRPr="00C16821">
        <w:rPr>
          <w:rFonts w:ascii="Times New Roman" w:eastAsiaTheme="minorEastAsia" w:hAnsi="Times New Roman" w:cs="Times New Roman"/>
          <w:lang w:eastAsia="zh-CN"/>
        </w:rPr>
        <w:t xml:space="preserve"> cons</w:t>
      </w:r>
      <w:r>
        <w:rPr>
          <w:rFonts w:ascii="Times New Roman" w:eastAsiaTheme="minorEastAsia" w:hAnsi="Times New Roman" w:cs="Times New Roman"/>
          <w:lang w:eastAsia="zh-CN"/>
        </w:rPr>
        <w:t>istent and efficient estimators</w:t>
      </w:r>
      <w:r w:rsidRPr="00C16821">
        <w:rPr>
          <w:rFonts w:ascii="Times New Roman" w:eastAsiaTheme="minorEastAsia" w:hAnsi="Times New Roman" w:cs="Times New Roman"/>
          <w:lang w:eastAsia="zh-CN"/>
        </w:rPr>
        <w:t xml:space="preserve"> because instruments for endogenous explanatory variables are generated from variables already specified wit</w:t>
      </w:r>
      <w:r>
        <w:rPr>
          <w:rFonts w:ascii="Times New Roman" w:eastAsiaTheme="minorEastAsia" w:hAnsi="Times New Roman" w:cs="Times New Roman"/>
          <w:lang w:eastAsia="zh-CN"/>
        </w:rPr>
        <w:t>hin the model. These specifica</w:t>
      </w:r>
      <w:r w:rsidRPr="00C16821">
        <w:rPr>
          <w:rFonts w:ascii="Times New Roman" w:eastAsiaTheme="minorEastAsia" w:hAnsi="Times New Roman" w:cs="Times New Roman"/>
          <w:lang w:eastAsia="zh-CN"/>
        </w:rPr>
        <w:t xml:space="preserve">tions eliminate any unobservable time-invariant state effects and temporal effects that may systematically affect small businesses. </w:t>
      </w:r>
    </w:p>
    <w:p w14:paraId="5C80B4CB"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50A4B8F2"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Second, most of the prior studies have focused on extensive-margin measures of entrepreneurial activity, such as self-employment rates, counts of federal income tax returns with a Schedule C for small business income, or counts of small firms or establishments. One potential shortcoming of these measures is traditional measurement error.  Specifically, many self-employed individuals or Schedule C filers are not truly </w:t>
      </w:r>
      <w:r w:rsidRPr="00C16821">
        <w:rPr>
          <w:rFonts w:ascii="Times New Roman" w:eastAsiaTheme="minorEastAsia" w:hAnsi="Times New Roman" w:cs="Times New Roman"/>
          <w:lang w:eastAsia="zh-CN"/>
        </w:rPr>
        <w:t>entrepreneur</w:t>
      </w:r>
      <w:r>
        <w:rPr>
          <w:rFonts w:ascii="Times New Roman" w:eastAsiaTheme="minorEastAsia" w:hAnsi="Times New Roman" w:cs="Times New Roman"/>
          <w:lang w:eastAsia="zh-CN"/>
        </w:rPr>
        <w:t xml:space="preserve">ial, and many entrepreneurs do not classify themselves as self-employed or file a Schedule C (Bruce and </w:t>
      </w:r>
      <w:proofErr w:type="spellStart"/>
      <w:r w:rsidRPr="00C16821">
        <w:rPr>
          <w:rFonts w:ascii="Times New Roman" w:eastAsiaTheme="minorEastAsia" w:hAnsi="Times New Roman" w:cs="Times New Roman"/>
          <w:lang w:eastAsia="zh-CN"/>
        </w:rPr>
        <w:t>Deskins</w:t>
      </w:r>
      <w:proofErr w:type="spellEnd"/>
      <w:r w:rsidRPr="00C16821">
        <w:rPr>
          <w:rFonts w:ascii="Times New Roman" w:eastAsiaTheme="minorEastAsia" w:hAnsi="Times New Roman" w:cs="Times New Roman"/>
          <w:lang w:eastAsia="zh-CN"/>
        </w:rPr>
        <w:t xml:space="preserve">, 2012). Moreover, the </w:t>
      </w:r>
      <w:r>
        <w:rPr>
          <w:rFonts w:ascii="Times New Roman" w:eastAsiaTheme="minorEastAsia" w:hAnsi="Times New Roman" w:cs="Times New Roman"/>
          <w:lang w:eastAsia="zh-CN"/>
        </w:rPr>
        <w:t>birth of a new firm or establishment does</w:t>
      </w:r>
      <w:r w:rsidRPr="00C16821">
        <w:rPr>
          <w:rFonts w:ascii="Times New Roman" w:eastAsiaTheme="minorEastAsia" w:hAnsi="Times New Roman" w:cs="Times New Roman"/>
          <w:lang w:eastAsia="zh-CN"/>
        </w:rPr>
        <w:t xml:space="preserve"> not necessarily </w:t>
      </w:r>
      <w:r>
        <w:rPr>
          <w:rFonts w:ascii="Times New Roman" w:eastAsiaTheme="minorEastAsia" w:hAnsi="Times New Roman" w:cs="Times New Roman"/>
          <w:lang w:eastAsia="zh-CN"/>
        </w:rPr>
        <w:t>signify an increase in entrepreneurial activity</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These measures also do not capture</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potentially more</w:t>
      </w:r>
      <w:r w:rsidRPr="00C16821">
        <w:rPr>
          <w:rFonts w:ascii="Times New Roman" w:eastAsiaTheme="minorEastAsia" w:hAnsi="Times New Roman" w:cs="Times New Roman"/>
          <w:lang w:eastAsia="zh-CN"/>
        </w:rPr>
        <w:t xml:space="preserve"> important aspect</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of</w:t>
      </w:r>
      <w:r>
        <w:rPr>
          <w:rFonts w:ascii="Times New Roman" w:eastAsiaTheme="minorEastAsia" w:hAnsi="Times New Roman" w:cs="Times New Roman"/>
          <w:lang w:eastAsia="zh-CN"/>
        </w:rPr>
        <w:t xml:space="preserve"> entrepreneurial performance, such as</w:t>
      </w:r>
      <w:r w:rsidRPr="00C16821">
        <w:rPr>
          <w:rFonts w:ascii="Times New Roman" w:eastAsiaTheme="minorEastAsia" w:hAnsi="Times New Roman" w:cs="Times New Roman"/>
          <w:lang w:eastAsia="zh-CN"/>
        </w:rPr>
        <w:t xml:space="preserve"> firm sustainability</w:t>
      </w:r>
      <w:r>
        <w:rPr>
          <w:rFonts w:ascii="Times New Roman" w:eastAsiaTheme="minorEastAsia" w:hAnsi="Times New Roman" w:cs="Times New Roman"/>
          <w:lang w:eastAsia="zh-CN"/>
        </w:rPr>
        <w:t xml:space="preserve"> and</w:t>
      </w:r>
      <w:r w:rsidRPr="00C16821">
        <w:rPr>
          <w:rFonts w:ascii="Times New Roman" w:eastAsiaTheme="minorEastAsia" w:hAnsi="Times New Roman" w:cs="Times New Roman"/>
          <w:lang w:eastAsia="zh-CN"/>
        </w:rPr>
        <w:t xml:space="preserve"> growth. As is well known, small businesses start and fail at signific</w:t>
      </w:r>
      <w:r>
        <w:rPr>
          <w:rFonts w:ascii="Times New Roman" w:eastAsiaTheme="minorEastAsia" w:hAnsi="Times New Roman" w:cs="Times New Roman"/>
          <w:lang w:eastAsia="zh-CN"/>
        </w:rPr>
        <w:t>antly high rates. An estimated 650,000 new employer-owned</w:t>
      </w:r>
      <w:r w:rsidRPr="00C16821">
        <w:rPr>
          <w:rFonts w:ascii="Times New Roman" w:eastAsiaTheme="minorEastAsia" w:hAnsi="Times New Roman" w:cs="Times New Roman"/>
          <w:lang w:eastAsia="zh-CN"/>
        </w:rPr>
        <w:t xml:space="preserve"> businesses we</w:t>
      </w:r>
      <w:r>
        <w:rPr>
          <w:rFonts w:ascii="Times New Roman" w:eastAsiaTheme="minorEastAsia" w:hAnsi="Times New Roman" w:cs="Times New Roman"/>
          <w:lang w:eastAsia="zh-CN"/>
        </w:rPr>
        <w:t xml:space="preserve">re started and 565,000 went </w:t>
      </w:r>
      <w:r w:rsidRPr="00C16821">
        <w:rPr>
          <w:rFonts w:ascii="Times New Roman" w:eastAsiaTheme="minorEastAsia" w:hAnsi="Times New Roman" w:cs="Times New Roman"/>
          <w:lang w:eastAsia="zh-CN"/>
        </w:rPr>
        <w:t xml:space="preserve">out of business in 2006 (Conte et al., 2012). Similar </w:t>
      </w:r>
      <w:r>
        <w:rPr>
          <w:rFonts w:ascii="Times New Roman" w:eastAsiaTheme="minorEastAsia" w:hAnsi="Times New Roman" w:cs="Times New Roman"/>
          <w:lang w:eastAsia="zh-CN"/>
        </w:rPr>
        <w:t xml:space="preserve">small-firm </w:t>
      </w:r>
      <w:r w:rsidRPr="00C16821">
        <w:rPr>
          <w:rFonts w:ascii="Times New Roman" w:eastAsiaTheme="minorEastAsia" w:hAnsi="Times New Roman" w:cs="Times New Roman"/>
          <w:lang w:eastAsia="zh-CN"/>
        </w:rPr>
        <w:t>birth and death</w:t>
      </w:r>
      <w:r>
        <w:rPr>
          <w:rFonts w:ascii="Times New Roman" w:eastAsiaTheme="minorEastAsia" w:hAnsi="Times New Roman" w:cs="Times New Roman"/>
          <w:lang w:eastAsia="zh-CN"/>
        </w:rPr>
        <w:t xml:space="preserve"> rates are observed each year</w:t>
      </w:r>
      <w:r w:rsidRPr="00C16821">
        <w:rPr>
          <w:rFonts w:ascii="Times New Roman" w:eastAsiaTheme="minorEastAsia" w:hAnsi="Times New Roman" w:cs="Times New Roman"/>
          <w:lang w:eastAsia="zh-CN"/>
        </w:rPr>
        <w:t xml:space="preserve">. </w:t>
      </w:r>
    </w:p>
    <w:p w14:paraId="5A57F6A7"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7B9E3D3B" w14:textId="77777777"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 xml:space="preserve">The </w:t>
      </w:r>
      <w:r>
        <w:rPr>
          <w:rFonts w:ascii="Times New Roman" w:eastAsiaTheme="minorEastAsia" w:hAnsi="Times New Roman" w:cs="Times New Roman"/>
          <w:lang w:eastAsia="zh-CN"/>
        </w:rPr>
        <w:t>birth</w:t>
      </w:r>
      <w:r w:rsidRPr="00C16821">
        <w:rPr>
          <w:rFonts w:ascii="Times New Roman" w:eastAsiaTheme="minorEastAsia" w:hAnsi="Times New Roman" w:cs="Times New Roman"/>
          <w:lang w:eastAsia="zh-CN"/>
        </w:rPr>
        <w:t xml:space="preserve"> of a</w:t>
      </w:r>
      <w:r>
        <w:rPr>
          <w:rFonts w:ascii="Times New Roman" w:eastAsiaTheme="minorEastAsia" w:hAnsi="Times New Roman" w:cs="Times New Roman"/>
          <w:lang w:eastAsia="zh-CN"/>
        </w:rPr>
        <w:t xml:space="preserve"> new</w:t>
      </w:r>
      <w:r w:rsidRPr="00C16821">
        <w:rPr>
          <w:rFonts w:ascii="Times New Roman" w:eastAsiaTheme="minorEastAsia" w:hAnsi="Times New Roman" w:cs="Times New Roman"/>
          <w:lang w:eastAsia="zh-CN"/>
        </w:rPr>
        <w:t xml:space="preserve"> small business is important, but </w:t>
      </w:r>
      <w:r>
        <w:rPr>
          <w:rFonts w:ascii="Times New Roman" w:eastAsiaTheme="minorEastAsia" w:hAnsi="Times New Roman" w:cs="Times New Roman"/>
          <w:lang w:eastAsia="zh-CN"/>
        </w:rPr>
        <w:t>state policy makers are probably more concerned with enduring small and innovative firms that create a steady stream of jobs and generate economic spillovers over a longer period of time.  Indeed, entrepreneurial performance on the intensive margin may be more relevant to state policy than extensive-margin counts of entrepreneurs or small businesses, especially given the relative short life-span of new small firms.  Kane (2010) shows, unsurprisingly, that</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small business </w:t>
      </w:r>
      <w:r w:rsidRPr="00C16821">
        <w:rPr>
          <w:rFonts w:ascii="Times New Roman" w:eastAsiaTheme="minorEastAsia" w:hAnsi="Times New Roman" w:cs="Times New Roman"/>
          <w:lang w:eastAsia="zh-CN"/>
        </w:rPr>
        <w:t>survivors usually create more net jobs than start</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ups. </w:t>
      </w:r>
      <w:r>
        <w:rPr>
          <w:rFonts w:ascii="Times New Roman" w:eastAsiaTheme="minorEastAsia" w:hAnsi="Times New Roman" w:cs="Times New Roman"/>
          <w:lang w:eastAsia="zh-CN"/>
        </w:rPr>
        <w:t xml:space="preserve"> </w:t>
      </w:r>
    </w:p>
    <w:p w14:paraId="009FF51A"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138A92E1"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lastRenderedPageBreak/>
        <w:t>To our knowledge, little</w:t>
      </w:r>
      <w:r w:rsidRPr="00C16821">
        <w:rPr>
          <w:rFonts w:ascii="Times New Roman" w:eastAsiaTheme="minorEastAsia" w:hAnsi="Times New Roman" w:cs="Times New Roman"/>
          <w:lang w:eastAsia="zh-CN"/>
        </w:rPr>
        <w:t xml:space="preserve"> research has been undertaken on the impact of taxes on </w:t>
      </w:r>
      <w:r w:rsidRPr="003E7E95">
        <w:rPr>
          <w:rFonts w:ascii="Times New Roman" w:eastAsiaTheme="minorEastAsia" w:hAnsi="Times New Roman" w:cs="Times New Roman"/>
          <w:lang w:eastAsia="zh-CN"/>
        </w:rPr>
        <w:t xml:space="preserve">levels of entrepreneurial income or entrepreneurial performance. </w:t>
      </w:r>
      <w:r>
        <w:rPr>
          <w:rFonts w:ascii="Times New Roman" w:eastAsiaTheme="minorEastAsia" w:hAnsi="Times New Roman" w:cs="Times New Roman"/>
          <w:lang w:eastAsia="zh-CN"/>
        </w:rPr>
        <w:t xml:space="preserve">We attempt to extend the prior literature by </w:t>
      </w:r>
      <w:r w:rsidRPr="00C16821">
        <w:rPr>
          <w:rFonts w:ascii="Times New Roman" w:eastAsiaTheme="minorEastAsia" w:hAnsi="Times New Roman" w:cs="Times New Roman"/>
          <w:lang w:eastAsia="zh-CN"/>
        </w:rPr>
        <w:t xml:space="preserve">considering </w:t>
      </w:r>
      <w:r>
        <w:rPr>
          <w:rFonts w:ascii="Times New Roman" w:eastAsiaTheme="minorEastAsia" w:hAnsi="Times New Roman" w:cs="Times New Roman"/>
          <w:lang w:eastAsia="zh-CN"/>
        </w:rPr>
        <w:t xml:space="preserve">several </w:t>
      </w:r>
      <w:r w:rsidRPr="00C16821">
        <w:rPr>
          <w:rFonts w:ascii="Times New Roman" w:eastAsiaTheme="minorEastAsia" w:hAnsi="Times New Roman" w:cs="Times New Roman"/>
          <w:lang w:eastAsia="zh-CN"/>
        </w:rPr>
        <w:t>alternative measures of entrepreneur</w:t>
      </w:r>
      <w:r>
        <w:rPr>
          <w:rFonts w:ascii="Times New Roman" w:eastAsiaTheme="minorEastAsia" w:hAnsi="Times New Roman" w:cs="Times New Roman"/>
          <w:lang w:eastAsia="zh-CN"/>
        </w:rPr>
        <w:t xml:space="preserve">ial performance derived from reported </w:t>
      </w:r>
      <w:r w:rsidRPr="00C16821">
        <w:rPr>
          <w:rFonts w:ascii="Times New Roman" w:eastAsiaTheme="minorEastAsia" w:hAnsi="Times New Roman" w:cs="Times New Roman"/>
          <w:lang w:eastAsia="zh-CN"/>
        </w:rPr>
        <w:t>nonfarm proprietors’ income (NFPI) at the state l</w:t>
      </w:r>
      <w:r>
        <w:rPr>
          <w:rFonts w:ascii="Times New Roman" w:eastAsiaTheme="minorEastAsia" w:hAnsi="Times New Roman" w:cs="Times New Roman"/>
          <w:lang w:eastAsia="zh-CN"/>
        </w:rPr>
        <w:t>evel.</w:t>
      </w:r>
      <w:r w:rsidR="00064FCA">
        <w:rPr>
          <w:rStyle w:val="FootnoteReference"/>
          <w:rFonts w:ascii="Times New Roman" w:eastAsiaTheme="minorEastAsia" w:hAnsi="Times New Roman" w:cs="Times New Roman"/>
          <w:lang w:eastAsia="zh-CN"/>
        </w:rPr>
        <w:footnoteReference w:id="5"/>
      </w:r>
      <w:r>
        <w:rPr>
          <w:rFonts w:ascii="Times New Roman" w:eastAsiaTheme="minorEastAsia" w:hAnsi="Times New Roman" w:cs="Times New Roman"/>
          <w:lang w:eastAsia="zh-CN"/>
        </w:rPr>
        <w:t xml:space="preserve">  We also consider indicators of nonfarm proprietors’ employment (NFPE) in an effort to compare our results to the prior literature. Finally, we are the first in this literature to consider entrepreneurial productivity, which we measure by dividing</w:t>
      </w:r>
      <w:r w:rsidRPr="00C16821">
        <w:rPr>
          <w:rFonts w:ascii="Times New Roman" w:eastAsiaTheme="minorEastAsia" w:hAnsi="Times New Roman" w:cs="Times New Roman"/>
          <w:lang w:eastAsia="zh-CN"/>
        </w:rPr>
        <w:t xml:space="preserve"> NFPI </w:t>
      </w:r>
      <w:r>
        <w:rPr>
          <w:rFonts w:ascii="Times New Roman" w:eastAsiaTheme="minorEastAsia" w:hAnsi="Times New Roman" w:cs="Times New Roman"/>
          <w:lang w:eastAsia="zh-CN"/>
        </w:rPr>
        <w:t>by NFPE</w:t>
      </w:r>
      <w:r w:rsidRPr="00C16821">
        <w:rPr>
          <w:rFonts w:ascii="Times New Roman" w:eastAsiaTheme="minorEastAsia" w:hAnsi="Times New Roman" w:cs="Times New Roman"/>
          <w:lang w:eastAsia="zh-CN"/>
        </w:rPr>
        <w:t>.</w:t>
      </w:r>
    </w:p>
    <w:p w14:paraId="46319090"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7683CCF2" w14:textId="77777777"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 xml:space="preserve">In addition to these two main contributions, we </w:t>
      </w:r>
      <w:r>
        <w:rPr>
          <w:rFonts w:ascii="Times New Roman" w:eastAsiaTheme="minorEastAsia" w:hAnsi="Times New Roman" w:cs="Times New Roman"/>
          <w:lang w:eastAsia="zh-CN"/>
        </w:rPr>
        <w:t xml:space="preserve">expand the </w:t>
      </w:r>
      <w:r w:rsidRPr="00C16821">
        <w:rPr>
          <w:rFonts w:ascii="Times New Roman" w:eastAsiaTheme="minorEastAsia" w:hAnsi="Times New Roman" w:cs="Times New Roman"/>
          <w:lang w:eastAsia="zh-CN"/>
        </w:rPr>
        <w:t>set of tax polic</w:t>
      </w:r>
      <w:r>
        <w:rPr>
          <w:rFonts w:ascii="Times New Roman" w:eastAsiaTheme="minorEastAsia" w:hAnsi="Times New Roman" w:cs="Times New Roman"/>
          <w:lang w:eastAsia="zh-CN"/>
        </w:rPr>
        <w:t xml:space="preserve">y variables in our model and also extend the time period under investigation.  Specifically, we start with the specification used by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(2012), but we add an indicator for whether</w:t>
      </w:r>
      <w:r w:rsidRPr="00C16821">
        <w:rPr>
          <w:rFonts w:ascii="Times New Roman" w:eastAsiaTheme="minorEastAsia" w:hAnsi="Times New Roman" w:cs="Times New Roman"/>
          <w:lang w:eastAsia="zh-CN"/>
        </w:rPr>
        <w:t xml:space="preserve"> the state government offer</w:t>
      </w:r>
      <w:r>
        <w:rPr>
          <w:rFonts w:ascii="Times New Roman" w:eastAsiaTheme="minorEastAsia" w:hAnsi="Times New Roman" w:cs="Times New Roman"/>
          <w:lang w:eastAsia="zh-CN"/>
        </w:rPr>
        <w:t>ed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a </w:t>
      </w:r>
      <w:r w:rsidRPr="00C16821">
        <w:rPr>
          <w:rFonts w:ascii="Times New Roman" w:eastAsiaTheme="minorEastAsia" w:hAnsi="Times New Roman" w:cs="Times New Roman"/>
          <w:lang w:eastAsia="zh-CN"/>
        </w:rPr>
        <w:t xml:space="preserve">tax amnesty </w:t>
      </w:r>
      <w:r>
        <w:rPr>
          <w:rFonts w:ascii="Times New Roman" w:eastAsiaTheme="minorEastAsia" w:hAnsi="Times New Roman" w:cs="Times New Roman"/>
          <w:lang w:eastAsia="zh-CN"/>
        </w:rPr>
        <w:t>program in each year</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Our state panel spans the years from 1978 through 2009</w:t>
      </w:r>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While the nonfarm proprietors’ income data </w:t>
      </w:r>
      <w:r>
        <w:rPr>
          <w:rFonts w:ascii="Times New Roman" w:eastAsiaTheme="minorEastAsia" w:hAnsi="Times New Roman" w:cs="Times New Roman"/>
          <w:lang w:eastAsia="zh-CN"/>
        </w:rPr>
        <w:t>are available as far back as</w:t>
      </w:r>
      <w:r w:rsidRPr="00C16821">
        <w:rPr>
          <w:rFonts w:ascii="Times New Roman" w:eastAsiaTheme="minorEastAsia" w:hAnsi="Times New Roman" w:cs="Times New Roman"/>
          <w:lang w:eastAsia="zh-CN"/>
        </w:rPr>
        <w:t xml:space="preserve"> 1929, </w:t>
      </w:r>
      <w:r>
        <w:rPr>
          <w:rFonts w:ascii="Times New Roman" w:eastAsiaTheme="minorEastAsia" w:hAnsi="Times New Roman" w:cs="Times New Roman"/>
          <w:lang w:eastAsia="zh-CN"/>
        </w:rPr>
        <w:t>few of our desired</w:t>
      </w:r>
      <w:r w:rsidRPr="00C16821">
        <w:rPr>
          <w:rFonts w:ascii="Times New Roman" w:eastAsiaTheme="minorEastAsia" w:hAnsi="Times New Roman" w:cs="Times New Roman"/>
          <w:lang w:eastAsia="zh-CN"/>
        </w:rPr>
        <w:t xml:space="preserve"> covariates </w:t>
      </w:r>
      <w:r>
        <w:rPr>
          <w:rFonts w:ascii="Times New Roman" w:eastAsiaTheme="minorEastAsia" w:hAnsi="Times New Roman" w:cs="Times New Roman"/>
          <w:lang w:eastAsia="zh-CN"/>
        </w:rPr>
        <w:t xml:space="preserve">are </w:t>
      </w:r>
      <w:r w:rsidRPr="00C16821">
        <w:rPr>
          <w:rFonts w:ascii="Times New Roman" w:eastAsiaTheme="minorEastAsia" w:hAnsi="Times New Roman" w:cs="Times New Roman"/>
          <w:lang w:eastAsia="zh-CN"/>
        </w:rPr>
        <w:t>available</w:t>
      </w:r>
      <w:r>
        <w:rPr>
          <w:rFonts w:ascii="Times New Roman" w:eastAsiaTheme="minorEastAsia" w:hAnsi="Times New Roman" w:cs="Times New Roman"/>
          <w:lang w:eastAsia="zh-CN"/>
        </w:rPr>
        <w:t xml:space="preserve"> in a systematic fashion for all states</w:t>
      </w:r>
      <w:r w:rsidRPr="00C16821">
        <w:rPr>
          <w:rFonts w:ascii="Times New Roman" w:eastAsiaTheme="minorEastAsia" w:hAnsi="Times New Roman" w:cs="Times New Roman"/>
          <w:lang w:eastAsia="zh-CN"/>
        </w:rPr>
        <w:t xml:space="preserve"> prior to the 1970s.  </w:t>
      </w:r>
    </w:p>
    <w:p w14:paraId="395A6656"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5C14C5D6" w14:textId="77777777" w:rsidR="00241AFF" w:rsidRPr="00D06CB6"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To summa</w:t>
      </w:r>
      <w:r>
        <w:rPr>
          <w:rFonts w:ascii="Times New Roman" w:eastAsiaTheme="minorEastAsia" w:hAnsi="Times New Roman" w:cs="Times New Roman"/>
          <w:lang w:eastAsia="zh-CN"/>
        </w:rPr>
        <w:t xml:space="preserve">rize our results, we find that </w:t>
      </w:r>
      <w:r w:rsidRPr="00C16821">
        <w:rPr>
          <w:rFonts w:ascii="Times New Roman" w:eastAsiaTheme="minorEastAsia" w:hAnsi="Times New Roman" w:cs="Times New Roman"/>
          <w:lang w:eastAsia="zh-CN"/>
        </w:rPr>
        <w:t>state tax policies do no</w:t>
      </w:r>
      <w:r>
        <w:rPr>
          <w:rFonts w:ascii="Times New Roman" w:eastAsiaTheme="minorEastAsia" w:hAnsi="Times New Roman" w:cs="Times New Roman"/>
          <w:lang w:eastAsia="zh-CN"/>
        </w:rPr>
        <w:t>t have quantitatively important</w:t>
      </w:r>
      <w:r w:rsidRPr="00C16821">
        <w:rPr>
          <w:rFonts w:ascii="Times New Roman" w:eastAsiaTheme="minorEastAsia" w:hAnsi="Times New Roman" w:cs="Times New Roman"/>
          <w:lang w:eastAsia="zh-CN"/>
        </w:rPr>
        <w:t xml:space="preserve"> effect</w:t>
      </w:r>
      <w:r>
        <w:rPr>
          <w:rFonts w:ascii="Times New Roman" w:eastAsiaTheme="minorEastAsia" w:hAnsi="Times New Roman" w:cs="Times New Roman"/>
          <w:lang w:eastAsia="zh-CN"/>
        </w:rPr>
        <w:t>s on most of the entrepreneurial performance and productivity</w:t>
      </w:r>
      <w:r w:rsidRPr="00C16821">
        <w:rPr>
          <w:rFonts w:ascii="Times New Roman" w:eastAsiaTheme="minorEastAsia" w:hAnsi="Times New Roman" w:cs="Times New Roman"/>
          <w:lang w:eastAsia="zh-CN"/>
        </w:rPr>
        <w:t xml:space="preserve"> measures. The state tax policies are only stati</w:t>
      </w:r>
      <w:r>
        <w:rPr>
          <w:rFonts w:ascii="Times New Roman" w:eastAsiaTheme="minorEastAsia" w:hAnsi="Times New Roman" w:cs="Times New Roman"/>
          <w:lang w:eastAsia="zh-CN"/>
        </w:rPr>
        <w:t>stically significant</w:t>
      </w:r>
      <w:r w:rsidRPr="00C16821">
        <w:rPr>
          <w:rFonts w:ascii="Times New Roman" w:eastAsiaTheme="minorEastAsia" w:hAnsi="Times New Roman" w:cs="Times New Roman"/>
          <w:lang w:eastAsia="zh-CN"/>
        </w:rPr>
        <w:t xml:space="preserve"> in static specifications that do not allow for past periods of performance to influence the present period, echoing </w:t>
      </w:r>
      <w:r>
        <w:rPr>
          <w:rFonts w:ascii="Times New Roman" w:eastAsiaTheme="minorEastAsia" w:hAnsi="Times New Roman" w:cs="Times New Roman"/>
          <w:lang w:eastAsia="zh-CN"/>
        </w:rPr>
        <w:t xml:space="preserve">much of </w:t>
      </w:r>
      <w:r w:rsidRPr="00C16821">
        <w:rPr>
          <w:rFonts w:ascii="Times New Roman" w:eastAsiaTheme="minorEastAsia" w:hAnsi="Times New Roman" w:cs="Times New Roman"/>
          <w:lang w:eastAsia="zh-CN"/>
        </w:rPr>
        <w:t>the previous literature. In dynamic specifications that account for this trend in performance, the state tax policies do not have significant impacts. A step by step comparison with the prior literature shows that the main difference comes from the difference in estimation methods (i.e., using</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the Arellano-Bond estimator). </w:t>
      </w:r>
      <w:r>
        <w:rPr>
          <w:rFonts w:ascii="Times New Roman" w:eastAsiaTheme="minorEastAsia" w:hAnsi="Times New Roman" w:cs="Times New Roman"/>
          <w:lang w:eastAsia="zh-CN"/>
        </w:rPr>
        <w:t>Our results suggest that states that are interested in promoting entrepreneurial success should turn their focus away from ineffective tax policy options toward more general efforts to improve the business climate by reducing crime or unemployment rates, or increasing expenditures on public services including education.</w:t>
      </w:r>
    </w:p>
    <w:p w14:paraId="23F67F5B" w14:textId="77777777" w:rsidR="00241AFF" w:rsidRPr="00241AFF" w:rsidRDefault="00241AFF" w:rsidP="00241AFF">
      <w:pPr>
        <w:spacing w:line="360" w:lineRule="auto"/>
        <w:ind w:firstLine="471"/>
        <w:jc w:val="both"/>
        <w:rPr>
          <w:rFonts w:ascii="Times New Roman" w:eastAsiaTheme="minorEastAsia" w:hAnsi="Times New Roman" w:cs="Times New Roman"/>
          <w:lang w:eastAsia="zh-CN"/>
        </w:rPr>
      </w:pPr>
      <w:r w:rsidRPr="00241AFF">
        <w:rPr>
          <w:rFonts w:ascii="Times New Roman" w:eastAsiaTheme="minorEastAsia" w:hAnsi="Times New Roman" w:cs="Times New Roman"/>
          <w:lang w:eastAsia="zh-CN"/>
        </w:rPr>
        <w:br w:type="page"/>
      </w:r>
    </w:p>
    <w:p w14:paraId="42808D04" w14:textId="77777777" w:rsidR="00241AFF" w:rsidRPr="00241AFF" w:rsidRDefault="00241AFF" w:rsidP="00241AFF">
      <w:pPr>
        <w:pStyle w:val="Heading2"/>
        <w:jc w:val="left"/>
        <w:rPr>
          <w:rFonts w:ascii="Times New Roman" w:hAnsi="Times New Roman" w:cs="Times New Roman"/>
        </w:rPr>
      </w:pPr>
      <w:bookmarkStart w:id="23" w:name="_Toc393723810"/>
      <w:r>
        <w:rPr>
          <w:rFonts w:ascii="Times New Roman" w:hAnsi="Times New Roman" w:cs="Times New Roman"/>
        </w:rPr>
        <w:lastRenderedPageBreak/>
        <w:t xml:space="preserve">II. </w:t>
      </w:r>
      <w:r w:rsidRPr="00241AFF">
        <w:rPr>
          <w:rFonts w:ascii="Times New Roman" w:hAnsi="Times New Roman" w:cs="Times New Roman"/>
        </w:rPr>
        <w:t>Empirical Specification and Data</w:t>
      </w:r>
      <w:bookmarkEnd w:id="23"/>
    </w:p>
    <w:p w14:paraId="58AEACD1" w14:textId="77777777" w:rsidR="00241AFF" w:rsidRPr="00241AFF" w:rsidRDefault="00241AFF" w:rsidP="00241AFF">
      <w:pPr>
        <w:pStyle w:val="Heading3"/>
        <w:rPr>
          <w:rFonts w:ascii="Times New Roman" w:eastAsiaTheme="minorEastAsia" w:hAnsi="Times New Roman" w:cs="Times New Roman"/>
          <w:i w:val="0"/>
          <w:lang w:eastAsia="zh-CN"/>
        </w:rPr>
      </w:pPr>
      <w:bookmarkStart w:id="24" w:name="_Toc393723811"/>
      <w:proofErr w:type="gramStart"/>
      <w:r>
        <w:rPr>
          <w:rFonts w:ascii="Times New Roman" w:eastAsiaTheme="minorEastAsia" w:hAnsi="Times New Roman" w:cs="Times New Roman"/>
          <w:i w:val="0"/>
          <w:lang w:eastAsia="zh-CN"/>
        </w:rPr>
        <w:t xml:space="preserve">2.1  </w:t>
      </w:r>
      <w:r w:rsidRPr="00241AFF">
        <w:rPr>
          <w:rFonts w:ascii="Times New Roman" w:eastAsiaTheme="minorEastAsia" w:hAnsi="Times New Roman" w:cs="Times New Roman"/>
          <w:i w:val="0"/>
          <w:lang w:eastAsia="zh-CN"/>
        </w:rPr>
        <w:t>Arellano</w:t>
      </w:r>
      <w:proofErr w:type="gramEnd"/>
      <w:r w:rsidRPr="00241AFF">
        <w:rPr>
          <w:rFonts w:ascii="Times New Roman" w:eastAsiaTheme="minorEastAsia" w:hAnsi="Times New Roman" w:cs="Times New Roman"/>
          <w:i w:val="0"/>
          <w:lang w:eastAsia="zh-CN"/>
        </w:rPr>
        <w:t>-Bond Estimation</w:t>
      </w:r>
      <w:bookmarkEnd w:id="24"/>
    </w:p>
    <w:p w14:paraId="4028AA03" w14:textId="1AEE129A" w:rsidR="00241AFF" w:rsidRDefault="00241AFF" w:rsidP="00241AFF">
      <w:pPr>
        <w:spacing w:line="360" w:lineRule="auto"/>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Both panels of Figure 1 provide visual support for our use of dynamic panel estimation methods.  In Panel 1, total nonfarm proprietors’ income (NFPI) and employment (NFPE) both demonstrate long-run upward trends.  While NFPI displays more volatility in recessionary periods, the year-to-year inertia in both series is evident.  Similar trends are observed in both series as shares of total income or employment, respectively, as shown in Panel 2 of Figure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1.  The nonfarm productivity series in Panel 2 appears to move more closely with NFPI, but with greater apparent volatility over time.</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In all cases, the underlying trends are clearly observable in the national data.  </w:t>
      </w:r>
    </w:p>
    <w:p w14:paraId="730F17FE"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2518627C" w14:textId="77777777"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We choose the Arellano-Bond (AB) (1991) est</w:t>
      </w:r>
      <w:r>
        <w:rPr>
          <w:rFonts w:ascii="Times New Roman" w:eastAsiaTheme="minorEastAsia" w:hAnsi="Times New Roman" w:cs="Times New Roman"/>
          <w:lang w:eastAsia="zh-CN"/>
        </w:rPr>
        <w:t xml:space="preserve">imator as our baseline functional form in order to account for these underlying trends in the data. The main specification </w:t>
      </w:r>
      <w:r w:rsidRPr="00C16821">
        <w:rPr>
          <w:rFonts w:ascii="Times New Roman" w:eastAsiaTheme="minorEastAsia" w:hAnsi="Times New Roman" w:cs="Times New Roman"/>
          <w:lang w:eastAsia="zh-CN"/>
        </w:rPr>
        <w:t>takes on the following form:</w:t>
      </w:r>
    </w:p>
    <w:p w14:paraId="33870896" w14:textId="77777777" w:rsidR="00241AFF" w:rsidRPr="003C7202" w:rsidRDefault="00FA7058" w:rsidP="00241AFF">
      <w:pPr>
        <w:spacing w:line="360" w:lineRule="auto"/>
        <w:ind w:firstLine="471"/>
        <w:jc w:val="both"/>
        <w:rPr>
          <w:rFonts w:ascii="Times New Roman" w:eastAsiaTheme="minorEastAsia" w:hAnsi="Times New Roman" w:cs="Times New Roman"/>
          <w:lang w:eastAsia="zh-CN"/>
        </w:rPr>
      </w:pPr>
      <m:oMathPara>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γ</m:t>
              </m:r>
            </m:e>
            <m:sub>
              <m:r>
                <m:rPr>
                  <m:sty m:val="p"/>
                </m:rPr>
                <w:rPr>
                  <w:rFonts w:ascii="Cambria Math" w:eastAsiaTheme="minorEastAsia" w:hAnsi="Cambria Math" w:cs="Times New Roman"/>
                  <w:lang w:eastAsia="zh-CN"/>
                </w:rPr>
                <m:t>1</m:t>
              </m:r>
            </m:sub>
          </m:sSub>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i,t-1</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γ</m:t>
              </m:r>
            </m:e>
            <m:sub>
              <m:r>
                <m:rPr>
                  <m:sty m:val="p"/>
                </m:rPr>
                <w:rPr>
                  <w:rFonts w:ascii="Cambria Math" w:eastAsiaTheme="minorEastAsia" w:hAnsi="Cambria Math" w:cs="Times New Roman"/>
                  <w:lang w:eastAsia="zh-CN"/>
                </w:rPr>
                <m:t>2</m:t>
              </m:r>
            </m:sub>
          </m:sSub>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i,t-2</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X</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β+</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Z</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δ+</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α</m:t>
              </m:r>
            </m:e>
            <m:sub>
              <m:r>
                <m:rPr>
                  <m:sty m:val="p"/>
                </m:rPr>
                <w:rPr>
                  <w:rFonts w:ascii="Cambria Math" w:eastAsiaTheme="minorEastAsia" w:hAnsi="Cambria Math" w:cs="Times New Roman"/>
                  <w:lang w:eastAsia="zh-CN"/>
                </w:rPr>
                <m:t>i</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τ</m:t>
              </m:r>
            </m:e>
            <m:sub>
              <m:r>
                <m:rPr>
                  <m:sty m:val="p"/>
                </m:rPr>
                <w:rPr>
                  <w:rFonts w:ascii="Cambria Math" w:eastAsiaTheme="minorEastAsia" w:hAnsi="Cambria Math" w:cs="Times New Roman"/>
                  <w:lang w:eastAsia="zh-CN"/>
                </w:rPr>
                <m:t>t</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ϵ</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 xml:space="preserve"> ,</m:t>
          </m:r>
        </m:oMath>
      </m:oMathPara>
    </w:p>
    <w:p w14:paraId="5E613EA7" w14:textId="77777777" w:rsidR="00241AFF" w:rsidRPr="00241AFF" w:rsidRDefault="00241AFF" w:rsidP="00241AFF">
      <w:pPr>
        <w:spacing w:line="360" w:lineRule="auto"/>
        <w:ind w:firstLine="471"/>
        <w:jc w:val="both"/>
        <w:rPr>
          <w:rFonts w:ascii="Times New Roman" w:eastAsiaTheme="minorEastAsia" w:hAnsi="Times New Roman" w:cs="Times New Roman"/>
          <w:lang w:eastAsia="zh-CN"/>
        </w:rPr>
      </w:pPr>
    </w:p>
    <w:p w14:paraId="53AD768A" w14:textId="77777777" w:rsidR="00241AFF" w:rsidRDefault="00241AFF" w:rsidP="00241AFF">
      <w:pPr>
        <w:spacing w:line="360" w:lineRule="auto"/>
        <w:ind w:firstLine="471"/>
        <w:jc w:val="both"/>
        <w:rPr>
          <w:rFonts w:ascii="Times New Roman" w:eastAsiaTheme="minorEastAsia" w:hAnsi="Times New Roman" w:cs="Times New Roman"/>
          <w:lang w:eastAsia="zh-CN"/>
        </w:rPr>
      </w:pPr>
      <w:proofErr w:type="gramStart"/>
      <w:r w:rsidRPr="00C16821">
        <w:rPr>
          <w:rFonts w:ascii="Times New Roman" w:eastAsiaTheme="minorEastAsia" w:hAnsi="Times New Roman" w:cs="Times New Roman"/>
          <w:lang w:eastAsia="zh-CN"/>
        </w:rPr>
        <w:t>where</w:t>
      </w:r>
      <w:proofErr w:type="gramEnd"/>
      <w:r w:rsidRPr="00C16821">
        <w:rPr>
          <w:rFonts w:ascii="Times New Roman" w:eastAsiaTheme="minorEastAsia" w:hAnsi="Times New Roman" w:cs="Times New Roman"/>
          <w:lang w:eastAsia="zh-CN"/>
        </w:rPr>
        <w:t xml:space="preserve">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m:t>
            </m:r>
          </m:sub>
        </m:sSub>
      </m:oMath>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is the nonfarm proprietors’ outcome</w:t>
      </w:r>
      <w:r>
        <w:rPr>
          <w:rFonts w:ascii="Times New Roman" w:eastAsiaTheme="minorEastAsia" w:hAnsi="Times New Roman" w:cs="Times New Roman"/>
          <w:lang w:eastAsia="zh-CN"/>
        </w:rPr>
        <w:t xml:space="preserve"> of interest</w:t>
      </w:r>
      <w:r w:rsidRPr="00C16821">
        <w:rPr>
          <w:rFonts w:ascii="Times New Roman" w:eastAsiaTheme="minorEastAsia" w:hAnsi="Times New Roman" w:cs="Times New Roman"/>
          <w:lang w:eastAsia="zh-CN"/>
        </w:rPr>
        <w:t xml:space="preserve"> in state</w:t>
      </w:r>
      <w:r>
        <w:rPr>
          <w:rFonts w:ascii="Times New Roman" w:eastAsiaTheme="minorEastAsia" w:hAnsi="Times New Roman" w:cs="Times New Roman"/>
          <w:lang w:eastAsia="zh-CN"/>
        </w:rPr>
        <w:t xml:space="preserve"> </w:t>
      </w:r>
      <m:oMath>
        <m:r>
          <m:rPr>
            <m:sty m:val="p"/>
          </m:rPr>
          <w:rPr>
            <w:rFonts w:ascii="Cambria Math" w:eastAsiaTheme="minorEastAsia" w:hAnsi="Cambria Math" w:cs="Times New Roman"/>
            <w:lang w:eastAsia="zh-CN"/>
          </w:rPr>
          <m:t>i</m:t>
        </m:r>
      </m:oMath>
      <w:r w:rsidRPr="00C16821">
        <w:rPr>
          <w:rFonts w:ascii="Times New Roman" w:eastAsiaTheme="minorEastAsia" w:hAnsi="Times New Roman" w:cs="Times New Roman"/>
          <w:lang w:eastAsia="zh-CN"/>
        </w:rPr>
        <w:t xml:space="preserve"> at time </w:t>
      </w:r>
      <m:oMath>
        <m:r>
          <m:rPr>
            <m:sty m:val="p"/>
          </m:rPr>
          <w:rPr>
            <w:rFonts w:ascii="Cambria Math" w:eastAsiaTheme="minorEastAsia" w:hAnsi="Cambria Math" w:cs="Times New Roman"/>
            <w:lang w:eastAsia="zh-CN"/>
          </w:rPr>
          <m:t>t</m:t>
        </m:r>
      </m:oMath>
      <w:r>
        <w:rPr>
          <w:rFonts w:ascii="Times New Roman" w:eastAsiaTheme="minorEastAsia" w:hAnsi="Times New Roman" w:cs="Times New Roman"/>
          <w:lang w:eastAsia="zh-CN"/>
        </w:rPr>
        <w:t xml:space="preserve"> and</w:t>
      </w:r>
      <w:r w:rsidRPr="00C16821">
        <w:rPr>
          <w:rFonts w:ascii="Times New Roman" w:eastAsiaTheme="minorEastAsia" w:hAnsi="Times New Roman" w:cs="Times New Roman"/>
          <w:lang w:eastAsia="zh-CN"/>
        </w:rPr>
        <w:t xml:space="preserve">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i,t-k</m:t>
            </m:r>
          </m:sub>
        </m:sSub>
      </m:oMath>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is the</w:t>
      </w:r>
      <w:r>
        <w:rPr>
          <w:rFonts w:ascii="Times New Roman" w:eastAsiaTheme="minorEastAsia" w:hAnsi="Times New Roman" w:cs="Times New Roman"/>
          <w:lang w:eastAsia="zh-CN"/>
        </w:rPr>
        <w:t xml:space="preserve"> </w:t>
      </w:r>
      <w:proofErr w:type="spellStart"/>
      <w:r>
        <w:rPr>
          <w:rFonts w:ascii="Times New Roman" w:eastAsiaTheme="minorEastAsia" w:hAnsi="Times New Roman" w:cs="Times New Roman"/>
          <w:lang w:eastAsia="zh-CN"/>
        </w:rPr>
        <w:t>k</w:t>
      </w:r>
      <w:r w:rsidRPr="00241AFF">
        <w:rPr>
          <w:rFonts w:ascii="Times New Roman" w:eastAsiaTheme="minorEastAsia" w:hAnsi="Times New Roman" w:cs="Times New Roman"/>
          <w:lang w:eastAsia="zh-CN"/>
        </w:rPr>
        <w:t>th</w:t>
      </w:r>
      <w:proofErr w:type="spell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lag of that </w:t>
      </w:r>
      <w:r w:rsidRPr="00C16821">
        <w:rPr>
          <w:rFonts w:ascii="Times New Roman" w:eastAsiaTheme="minorEastAsia" w:hAnsi="Times New Roman" w:cs="Times New Roman"/>
          <w:lang w:eastAsia="zh-CN"/>
        </w:rPr>
        <w:t>outcome</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The vector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X</m:t>
            </m:r>
          </m:e>
          <m:sub>
            <m:r>
              <m:rPr>
                <m:sty m:val="p"/>
              </m:rPr>
              <w:rPr>
                <w:rFonts w:ascii="Cambria Math" w:eastAsiaTheme="minorEastAsia" w:hAnsi="Cambria Math" w:cs="Times New Roman"/>
                <w:lang w:eastAsia="zh-CN"/>
              </w:rPr>
              <m:t>i,t</m:t>
            </m:r>
          </m:sub>
        </m:sSub>
      </m:oMath>
      <w:r>
        <w:rPr>
          <w:rFonts w:ascii="Times New Roman" w:eastAsiaTheme="minorEastAsia" w:hAnsi="Times New Roman" w:cs="Times New Roman"/>
          <w:lang w:eastAsia="zh-CN"/>
        </w:rPr>
        <w:t xml:space="preserve"> includes </w:t>
      </w:r>
      <w:r w:rsidRPr="00C16821">
        <w:rPr>
          <w:rFonts w:ascii="Times New Roman" w:eastAsiaTheme="minorEastAsia" w:hAnsi="Times New Roman" w:cs="Times New Roman"/>
          <w:lang w:eastAsia="zh-CN"/>
        </w:rPr>
        <w:t>measures</w:t>
      </w:r>
      <w:r>
        <w:rPr>
          <w:rFonts w:ascii="Times New Roman" w:eastAsiaTheme="minorEastAsia" w:hAnsi="Times New Roman" w:cs="Times New Roman"/>
          <w:lang w:eastAsia="zh-CN"/>
        </w:rPr>
        <w:t xml:space="preserve"> of</w:t>
      </w:r>
      <w:r w:rsidRPr="00C16821">
        <w:rPr>
          <w:rFonts w:ascii="Times New Roman" w:eastAsiaTheme="minorEastAsia" w:hAnsi="Times New Roman" w:cs="Times New Roman"/>
          <w:lang w:eastAsia="zh-CN"/>
        </w:rPr>
        <w:t xml:space="preserve"> the state policy environment, </w:t>
      </w:r>
      <w:r>
        <w:rPr>
          <w:rFonts w:ascii="Times New Roman" w:eastAsiaTheme="minorEastAsia" w:hAnsi="Times New Roman" w:cs="Times New Roman"/>
          <w:lang w:eastAsia="zh-CN"/>
        </w:rPr>
        <w:t xml:space="preserve">while </w:t>
      </w:r>
      <w:r w:rsidRPr="00C16821">
        <w:rPr>
          <w:rFonts w:ascii="Times New Roman" w:eastAsiaTheme="minorEastAsia" w:hAnsi="Times New Roman" w:cs="Times New Roman"/>
          <w:lang w:eastAsia="zh-CN"/>
        </w:rPr>
        <w:t xml:space="preserve">the vector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Z</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 xml:space="preserve"> </m:t>
        </m:r>
      </m:oMath>
      <w:r w:rsidRPr="00C16821">
        <w:rPr>
          <w:rFonts w:ascii="Times New Roman" w:eastAsiaTheme="minorEastAsia" w:hAnsi="Times New Roman" w:cs="Times New Roman"/>
          <w:lang w:eastAsia="zh-CN"/>
        </w:rPr>
        <w:t>i</w:t>
      </w:r>
      <w:proofErr w:type="spellStart"/>
      <w:r>
        <w:rPr>
          <w:rFonts w:ascii="Times New Roman" w:eastAsiaTheme="minorEastAsia" w:hAnsi="Times New Roman" w:cs="Times New Roman"/>
          <w:lang w:eastAsia="zh-CN"/>
        </w:rPr>
        <w:t>ncludes</w:t>
      </w:r>
      <w:proofErr w:type="spellEnd"/>
      <w:r>
        <w:rPr>
          <w:rFonts w:ascii="Times New Roman" w:eastAsiaTheme="minorEastAsia" w:hAnsi="Times New Roman" w:cs="Times New Roman"/>
          <w:lang w:eastAsia="zh-CN"/>
        </w:rPr>
        <w:t xml:space="preserve"> several characteristics of the </w:t>
      </w:r>
      <w:r w:rsidRPr="00C16821">
        <w:rPr>
          <w:rFonts w:ascii="Times New Roman" w:eastAsiaTheme="minorEastAsia" w:hAnsi="Times New Roman" w:cs="Times New Roman"/>
          <w:lang w:eastAsia="zh-CN"/>
        </w:rPr>
        <w:t xml:space="preserve">state economic </w:t>
      </w:r>
      <w:r>
        <w:rPr>
          <w:rFonts w:ascii="Times New Roman" w:eastAsiaTheme="minorEastAsia" w:hAnsi="Times New Roman" w:cs="Times New Roman"/>
          <w:lang w:eastAsia="zh-CN"/>
        </w:rPr>
        <w:t xml:space="preserve">and demographic </w:t>
      </w:r>
      <w:r w:rsidRPr="00C16821">
        <w:rPr>
          <w:rFonts w:ascii="Times New Roman" w:eastAsiaTheme="minorEastAsia" w:hAnsi="Times New Roman" w:cs="Times New Roman"/>
          <w:lang w:eastAsia="zh-CN"/>
        </w:rPr>
        <w:t xml:space="preserve">environment.  The parameter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α</m:t>
            </m:r>
          </m:e>
          <m:sub>
            <m:r>
              <m:rPr>
                <m:sty m:val="p"/>
              </m:rPr>
              <w:rPr>
                <w:rFonts w:ascii="Cambria Math" w:eastAsiaTheme="minorEastAsia" w:hAnsi="Cambria Math" w:cs="Times New Roman"/>
                <w:lang w:eastAsia="zh-CN"/>
              </w:rPr>
              <m:t>i</m:t>
            </m:r>
          </m:sub>
        </m:sSub>
      </m:oMath>
      <w:r>
        <w:rPr>
          <w:rFonts w:ascii="Times New Roman" w:eastAsiaTheme="minorEastAsia" w:hAnsi="Times New Roman" w:cs="Times New Roman"/>
          <w:lang w:eastAsia="zh-CN"/>
        </w:rPr>
        <w:t xml:space="preserve"> is</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a </w:t>
      </w:r>
      <w:r w:rsidRPr="00C16821">
        <w:rPr>
          <w:rFonts w:ascii="Times New Roman" w:eastAsiaTheme="minorEastAsia" w:hAnsi="Times New Roman" w:cs="Times New Roman"/>
          <w:lang w:eastAsia="zh-CN"/>
        </w:rPr>
        <w:t>state</w:t>
      </w:r>
      <w:r>
        <w:rPr>
          <w:rFonts w:ascii="Times New Roman" w:eastAsiaTheme="minorEastAsia" w:hAnsi="Times New Roman" w:cs="Times New Roman"/>
          <w:lang w:eastAsia="zh-CN"/>
        </w:rPr>
        <w:t>-level</w:t>
      </w:r>
      <w:r w:rsidRPr="00C16821">
        <w:rPr>
          <w:rFonts w:ascii="Times New Roman" w:eastAsiaTheme="minorEastAsia" w:hAnsi="Times New Roman" w:cs="Times New Roman"/>
          <w:lang w:eastAsia="zh-CN"/>
        </w:rPr>
        <w:t xml:space="preserve"> fixed effect</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τ</m:t>
            </m:r>
          </m:e>
          <m:sub>
            <m:r>
              <m:rPr>
                <m:sty m:val="p"/>
              </m:rPr>
              <w:rPr>
                <w:rFonts w:ascii="Cambria Math" w:eastAsiaTheme="minorEastAsia" w:hAnsi="Cambria Math" w:cs="Times New Roman"/>
                <w:lang w:eastAsia="zh-CN"/>
              </w:rPr>
              <m:t>t</m:t>
            </m:r>
          </m:sub>
        </m:sSub>
      </m:oMath>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is a</w:t>
      </w:r>
      <w:r w:rsidRPr="00C16821">
        <w:rPr>
          <w:rFonts w:ascii="Times New Roman" w:eastAsiaTheme="minorEastAsia" w:hAnsi="Times New Roman" w:cs="Times New Roman"/>
          <w:lang w:eastAsia="zh-CN"/>
        </w:rPr>
        <w:t xml:space="preserve"> year</w:t>
      </w:r>
      <w:r>
        <w:rPr>
          <w:rFonts w:ascii="Times New Roman" w:eastAsiaTheme="minorEastAsia" w:hAnsi="Times New Roman" w:cs="Times New Roman"/>
          <w:lang w:eastAsia="zh-CN"/>
        </w:rPr>
        <w:t xml:space="preserve"> fixed</w:t>
      </w:r>
      <w:r w:rsidRPr="00C16821">
        <w:rPr>
          <w:rFonts w:ascii="Times New Roman" w:eastAsiaTheme="minorEastAsia" w:hAnsi="Times New Roman" w:cs="Times New Roman"/>
          <w:lang w:eastAsia="zh-CN"/>
        </w:rPr>
        <w:t xml:space="preserve"> effect</w:t>
      </w:r>
      <w:r>
        <w:rPr>
          <w:rFonts w:ascii="Times New Roman" w:eastAsiaTheme="minorEastAsia" w:hAnsi="Times New Roman" w:cs="Times New Roman"/>
          <w:lang w:eastAsia="zh-CN"/>
        </w:rPr>
        <w:t>, and</w:t>
      </w:r>
      <w:r w:rsidRPr="00C16821">
        <w:rPr>
          <w:rFonts w:ascii="Times New Roman" w:eastAsiaTheme="minorEastAsia" w:hAnsi="Times New Roman" w:cs="Times New Roman"/>
          <w:lang w:eastAsia="zh-CN"/>
        </w:rPr>
        <w:t xml:space="preserve">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ϵ</m:t>
            </m:r>
          </m:e>
          <m:sub>
            <m:r>
              <m:rPr>
                <m:sty m:val="p"/>
              </m:rPr>
              <w:rPr>
                <w:rFonts w:ascii="Cambria Math" w:eastAsiaTheme="minorEastAsia" w:hAnsi="Cambria Math" w:cs="Times New Roman"/>
                <w:lang w:eastAsia="zh-CN"/>
              </w:rPr>
              <m:t>i,t</m:t>
            </m:r>
          </m:sub>
        </m:sSub>
      </m:oMath>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is </w:t>
      </w:r>
      <w:r>
        <w:rPr>
          <w:rFonts w:ascii="Times New Roman" w:eastAsiaTheme="minorEastAsia" w:hAnsi="Times New Roman" w:cs="Times New Roman"/>
          <w:lang w:eastAsia="zh-CN"/>
        </w:rPr>
        <w:t>a well-behaved</w:t>
      </w:r>
      <w:r w:rsidRPr="00C16821">
        <w:rPr>
          <w:rFonts w:ascii="Times New Roman" w:eastAsiaTheme="minorEastAsia" w:hAnsi="Times New Roman" w:cs="Times New Roman"/>
          <w:lang w:eastAsia="zh-CN"/>
        </w:rPr>
        <w:t xml:space="preserve"> error term.</w:t>
      </w:r>
    </w:p>
    <w:p w14:paraId="40A97F39"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4182878C" w14:textId="77777777"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Inclusion of the</w:t>
      </w:r>
      <w:r>
        <w:rPr>
          <w:rFonts w:ascii="Times New Roman" w:eastAsiaTheme="minorEastAsia" w:hAnsi="Times New Roman" w:cs="Times New Roman"/>
          <w:lang w:eastAsia="zh-CN"/>
        </w:rPr>
        <w:t xml:space="preserve"> first and second</w:t>
      </w:r>
      <w:r w:rsidRPr="00C16821">
        <w:rPr>
          <w:rFonts w:ascii="Times New Roman" w:eastAsiaTheme="minorEastAsia" w:hAnsi="Times New Roman" w:cs="Times New Roman"/>
          <w:lang w:eastAsia="zh-CN"/>
        </w:rPr>
        <w:t xml:space="preserve"> lags of the dependent variable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i,t-1</m:t>
            </m:r>
          </m:sub>
        </m:sSub>
      </m:oMath>
      <w:r>
        <w:rPr>
          <w:rFonts w:ascii="Times New Roman" w:eastAsiaTheme="minorEastAsia" w:hAnsi="Times New Roman" w:cs="Times New Roman"/>
          <w:lang w:eastAsia="zh-CN"/>
        </w:rPr>
        <w:t xml:space="preserve"> </w:t>
      </w:r>
      <w:proofErr w:type="gramStart"/>
      <w:r w:rsidRPr="00C16821">
        <w:rPr>
          <w:rFonts w:ascii="Times New Roman" w:eastAsiaTheme="minorEastAsia" w:hAnsi="Times New Roman" w:cs="Times New Roman"/>
          <w:lang w:eastAsia="zh-CN"/>
        </w:rPr>
        <w:t xml:space="preserve">and </w:t>
      </w:r>
      <w:proofErr w:type="gramEnd"/>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i,t-2</m:t>
            </m:r>
          </m:sub>
        </m:sSub>
      </m:oMath>
      <w:r w:rsidRPr="00C16821">
        <w:rPr>
          <w:rFonts w:ascii="Times New Roman" w:eastAsiaTheme="minorEastAsia" w:hAnsi="Times New Roman" w:cs="Times New Roman"/>
          <w:lang w:eastAsia="zh-CN"/>
        </w:rPr>
        <w:t xml:space="preserve">) causes endogeneity issues for the within estimator used by </w:t>
      </w:r>
      <w:r>
        <w:rPr>
          <w:rFonts w:ascii="Times New Roman" w:eastAsiaTheme="minorEastAsia" w:hAnsi="Times New Roman" w:cs="Times New Roman"/>
          <w:lang w:eastAsia="zh-CN"/>
        </w:rPr>
        <w:t xml:space="preserve">a traditional </w:t>
      </w:r>
      <w:r w:rsidRPr="00C16821">
        <w:rPr>
          <w:rFonts w:ascii="Times New Roman" w:eastAsiaTheme="minorEastAsia" w:hAnsi="Times New Roman" w:cs="Times New Roman"/>
          <w:lang w:eastAsia="zh-CN"/>
        </w:rPr>
        <w:t xml:space="preserve">fixed effect specification, </w:t>
      </w:r>
      <w:r>
        <w:rPr>
          <w:rFonts w:ascii="Times New Roman" w:eastAsiaTheme="minorEastAsia" w:hAnsi="Times New Roman" w:cs="Times New Roman"/>
          <w:lang w:eastAsia="zh-CN"/>
        </w:rPr>
        <w:t>a</w:t>
      </w:r>
      <w:r w:rsidRPr="00C16821">
        <w:rPr>
          <w:rFonts w:ascii="Times New Roman" w:eastAsiaTheme="minorEastAsia" w:hAnsi="Times New Roman" w:cs="Times New Roman"/>
          <w:lang w:eastAsia="zh-CN"/>
        </w:rPr>
        <w:t xml:space="preserve">s these terms </w:t>
      </w:r>
      <w:r>
        <w:rPr>
          <w:rFonts w:ascii="Times New Roman" w:eastAsiaTheme="minorEastAsia" w:hAnsi="Times New Roman" w:cs="Times New Roman"/>
          <w:lang w:eastAsia="zh-CN"/>
        </w:rPr>
        <w:t xml:space="preserve">introduce correlations with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α</m:t>
            </m:r>
          </m:e>
          <m:sub>
            <m:r>
              <m:rPr>
                <m:sty m:val="p"/>
              </m:rPr>
              <w:rPr>
                <w:rFonts w:ascii="Cambria Math" w:eastAsiaTheme="minorEastAsia" w:hAnsi="Cambria Math" w:cs="Times New Roman"/>
                <w:lang w:eastAsia="zh-CN"/>
              </w:rPr>
              <m:t>i</m:t>
            </m:r>
          </m:sub>
        </m:sSub>
      </m:oMath>
      <w:r w:rsidRPr="00C16821">
        <w:rPr>
          <w:rFonts w:ascii="Times New Roman" w:eastAsiaTheme="minorEastAsia" w:hAnsi="Times New Roman" w:cs="Times New Roman"/>
          <w:lang w:eastAsia="zh-CN"/>
        </w:rPr>
        <w:t xml:space="preserve">, the state fixed effect. The usual approach </w:t>
      </w:r>
      <w:r>
        <w:rPr>
          <w:rFonts w:ascii="Times New Roman" w:eastAsiaTheme="minorEastAsia" w:hAnsi="Times New Roman" w:cs="Times New Roman"/>
          <w:lang w:eastAsia="zh-CN"/>
        </w:rPr>
        <w:t xml:space="preserve">to solving this problem </w:t>
      </w:r>
      <w:r w:rsidRPr="00C16821">
        <w:rPr>
          <w:rFonts w:ascii="Times New Roman" w:eastAsiaTheme="minorEastAsia" w:hAnsi="Times New Roman" w:cs="Times New Roman"/>
          <w:lang w:eastAsia="zh-CN"/>
        </w:rPr>
        <w:t>is thro</w:t>
      </w:r>
      <w:r>
        <w:rPr>
          <w:rFonts w:ascii="Times New Roman" w:eastAsiaTheme="minorEastAsia" w:hAnsi="Times New Roman" w:cs="Times New Roman"/>
          <w:lang w:eastAsia="zh-CN"/>
        </w:rPr>
        <w:t>ugh instrumental variables (IV), which i</w:t>
      </w:r>
      <w:r w:rsidRPr="00C16821">
        <w:rPr>
          <w:rFonts w:ascii="Times New Roman" w:eastAsiaTheme="minorEastAsia" w:hAnsi="Times New Roman" w:cs="Times New Roman"/>
          <w:lang w:eastAsia="zh-CN"/>
        </w:rPr>
        <w:t>s also the approach within the A</w:t>
      </w:r>
      <w:r>
        <w:rPr>
          <w:rFonts w:ascii="Times New Roman" w:eastAsiaTheme="minorEastAsia" w:hAnsi="Times New Roman" w:cs="Times New Roman"/>
          <w:lang w:eastAsia="zh-CN"/>
        </w:rPr>
        <w:t>B</w:t>
      </w:r>
      <w:r w:rsidRPr="00C16821">
        <w:rPr>
          <w:rFonts w:ascii="Times New Roman" w:eastAsiaTheme="minorEastAsia" w:hAnsi="Times New Roman" w:cs="Times New Roman"/>
          <w:lang w:eastAsia="zh-CN"/>
        </w:rPr>
        <w:t xml:space="preserve"> estimator. The </w:t>
      </w:r>
      <w:r>
        <w:rPr>
          <w:rFonts w:ascii="Times New Roman" w:eastAsiaTheme="minorEastAsia" w:hAnsi="Times New Roman" w:cs="Times New Roman"/>
          <w:lang w:eastAsia="zh-CN"/>
        </w:rPr>
        <w:t>important element</w:t>
      </w:r>
      <w:r w:rsidRPr="00C16821">
        <w:rPr>
          <w:rFonts w:ascii="Times New Roman" w:eastAsiaTheme="minorEastAsia" w:hAnsi="Times New Roman" w:cs="Times New Roman"/>
          <w:lang w:eastAsia="zh-CN"/>
        </w:rPr>
        <w:t xml:space="preserve"> of AB estimation is that it does no</w:t>
      </w:r>
      <w:r>
        <w:rPr>
          <w:rFonts w:ascii="Times New Roman" w:eastAsiaTheme="minorEastAsia" w:hAnsi="Times New Roman" w:cs="Times New Roman"/>
          <w:lang w:eastAsia="zh-CN"/>
        </w:rPr>
        <w:t xml:space="preserve">t require instruments </w:t>
      </w:r>
      <w:r w:rsidRPr="00C16821">
        <w:rPr>
          <w:rFonts w:ascii="Times New Roman" w:eastAsiaTheme="minorEastAsia" w:hAnsi="Times New Roman" w:cs="Times New Roman"/>
          <w:lang w:eastAsia="zh-CN"/>
        </w:rPr>
        <w:t xml:space="preserve">from some external source. The </w:t>
      </w:r>
      <w:r>
        <w:rPr>
          <w:rFonts w:ascii="Times New Roman" w:eastAsiaTheme="minorEastAsia" w:hAnsi="Times New Roman" w:cs="Times New Roman"/>
          <w:lang w:eastAsia="zh-CN"/>
        </w:rPr>
        <w:t>model is transformed into first differences, thereby</w:t>
      </w:r>
      <w:r w:rsidRPr="00C16821">
        <w:rPr>
          <w:rFonts w:ascii="Times New Roman" w:eastAsiaTheme="minorEastAsia" w:hAnsi="Times New Roman" w:cs="Times New Roman"/>
          <w:lang w:eastAsia="zh-CN"/>
        </w:rPr>
        <w:t xml:space="preserve"> eliminat</w:t>
      </w:r>
      <w:r>
        <w:rPr>
          <w:rFonts w:ascii="Times New Roman" w:eastAsiaTheme="minorEastAsia" w:hAnsi="Times New Roman" w:cs="Times New Roman"/>
          <w:lang w:eastAsia="zh-CN"/>
        </w:rPr>
        <w:t>ing</w:t>
      </w:r>
      <w:r w:rsidRPr="00C16821">
        <w:rPr>
          <w:rFonts w:ascii="Times New Roman" w:eastAsiaTheme="minorEastAsia" w:hAnsi="Times New Roman" w:cs="Times New Roman"/>
          <w:lang w:eastAsia="zh-CN"/>
        </w:rPr>
        <w:t xml:space="preserve"> the state-specific effects from the model. </w:t>
      </w:r>
      <w:r>
        <w:rPr>
          <w:rFonts w:ascii="Times New Roman" w:eastAsiaTheme="minorEastAsia" w:hAnsi="Times New Roman" w:cs="Times New Roman"/>
          <w:lang w:eastAsia="zh-CN"/>
        </w:rPr>
        <w:t>The first difference model is:</w:t>
      </w:r>
    </w:p>
    <w:p w14:paraId="4796D788" w14:textId="77777777" w:rsidR="00241AFF" w:rsidRPr="003C7202" w:rsidRDefault="00FA7058" w:rsidP="00241AFF">
      <w:pPr>
        <w:spacing w:line="360" w:lineRule="auto"/>
        <w:ind w:firstLine="471"/>
        <w:jc w:val="both"/>
        <w:rPr>
          <w:rFonts w:ascii="Times New Roman" w:eastAsiaTheme="minorEastAsia" w:hAnsi="Times New Roman" w:cs="Times New Roman"/>
          <w:lang w:eastAsia="zh-CN"/>
        </w:rPr>
      </w:pPr>
      <m:oMathPara>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γ</m:t>
              </m:r>
            </m:e>
            <m:sub>
              <m:r>
                <m:rPr>
                  <m:sty m:val="p"/>
                </m:rPr>
                <w:rPr>
                  <w:rFonts w:ascii="Cambria Math" w:eastAsiaTheme="minorEastAsia" w:hAnsi="Cambria Math" w:cs="Times New Roman"/>
                  <w:lang w:eastAsia="zh-CN"/>
                </w:rPr>
                <m:t>1</m:t>
              </m:r>
            </m:sub>
          </m:sSub>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i,t-1</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γ</m:t>
              </m:r>
            </m:e>
            <m:sub>
              <m:r>
                <m:rPr>
                  <m:sty m:val="p"/>
                </m:rPr>
                <w:rPr>
                  <w:rFonts w:ascii="Cambria Math" w:eastAsiaTheme="minorEastAsia" w:hAnsi="Cambria Math" w:cs="Times New Roman"/>
                  <w:lang w:eastAsia="zh-CN"/>
                </w:rPr>
                <m:t>2</m:t>
              </m:r>
            </m:sub>
          </m:sSub>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∆Y</m:t>
              </m:r>
            </m:e>
            <m:sub>
              <m:r>
                <m:rPr>
                  <m:sty m:val="p"/>
                </m:rPr>
                <w:rPr>
                  <w:rFonts w:ascii="Cambria Math" w:eastAsiaTheme="minorEastAsia" w:hAnsi="Cambria Math" w:cs="Times New Roman"/>
                  <w:lang w:eastAsia="zh-CN"/>
                </w:rPr>
                <m:t>i,t-2</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∆X</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β+</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∆Z</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δ+</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∆τ</m:t>
              </m:r>
            </m:e>
            <m:sub>
              <m:r>
                <m:rPr>
                  <m:sty m:val="p"/>
                </m:rPr>
                <w:rPr>
                  <w:rFonts w:ascii="Cambria Math" w:eastAsiaTheme="minorEastAsia" w:hAnsi="Cambria Math" w:cs="Times New Roman"/>
                  <w:lang w:eastAsia="zh-CN"/>
                </w:rPr>
                <m:t>t</m:t>
              </m:r>
            </m:sub>
          </m:sSub>
          <m:r>
            <m:rPr>
              <m:sty m:val="p"/>
            </m:rPr>
            <w:rPr>
              <w:rFonts w:ascii="Cambria Math" w:eastAsiaTheme="minorEastAsia" w:hAnsi="Cambria Math" w:cs="Times New Roman"/>
              <w:lang w:eastAsia="zh-CN"/>
            </w:rPr>
            <m:t>+∆</m:t>
          </m:r>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ϵ</m:t>
              </m:r>
            </m:e>
            <m:sub>
              <m:r>
                <m:rPr>
                  <m:sty m:val="p"/>
                </m:rPr>
                <w:rPr>
                  <w:rFonts w:ascii="Cambria Math" w:eastAsiaTheme="minorEastAsia" w:hAnsi="Cambria Math" w:cs="Times New Roman"/>
                  <w:lang w:eastAsia="zh-CN"/>
                </w:rPr>
                <m:t>i,t</m:t>
              </m:r>
            </m:sub>
          </m:sSub>
          <m:r>
            <m:rPr>
              <m:sty m:val="p"/>
            </m:rPr>
            <w:rPr>
              <w:rFonts w:ascii="Cambria Math" w:eastAsiaTheme="minorEastAsia" w:hAnsi="Cambria Math" w:cs="Times New Roman"/>
              <w:lang w:eastAsia="zh-CN"/>
            </w:rPr>
            <m:t xml:space="preserve"> ,</m:t>
          </m:r>
        </m:oMath>
      </m:oMathPara>
    </w:p>
    <w:p w14:paraId="00D755CD"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60034155"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lastRenderedPageBreak/>
        <w:t>The</w:t>
      </w:r>
      <w:r>
        <w:rPr>
          <w:rFonts w:ascii="Times New Roman" w:eastAsiaTheme="minorEastAsia" w:hAnsi="Times New Roman" w:cs="Times New Roman"/>
          <w:lang w:eastAsia="zh-CN"/>
        </w:rPr>
        <w:t xml:space="preserve"> AB estimator then</w:t>
      </w:r>
      <w:r w:rsidRPr="00C16821">
        <w:rPr>
          <w:rFonts w:ascii="Times New Roman" w:eastAsiaTheme="minorEastAsia" w:hAnsi="Times New Roman" w:cs="Times New Roman"/>
          <w:lang w:eastAsia="zh-CN"/>
        </w:rPr>
        <w:t xml:space="preserve"> instruments for the lag of the dependent variable in the first difference model with other lagged </w:t>
      </w:r>
      <w:r>
        <w:rPr>
          <w:rFonts w:ascii="Times New Roman" w:eastAsiaTheme="minorEastAsia" w:hAnsi="Times New Roman" w:cs="Times New Roman"/>
          <w:lang w:eastAsia="zh-CN"/>
        </w:rPr>
        <w:t>values</w:t>
      </w:r>
      <w:r w:rsidRPr="00C16821">
        <w:rPr>
          <w:rFonts w:ascii="Times New Roman" w:eastAsiaTheme="minorEastAsia" w:hAnsi="Times New Roman" w:cs="Times New Roman"/>
          <w:lang w:eastAsia="zh-CN"/>
        </w:rPr>
        <w:t xml:space="preserve"> of the dependent variable to obtain consistent estimates.</w:t>
      </w:r>
      <w:r>
        <w:rPr>
          <w:rFonts w:ascii="Times New Roman" w:eastAsiaTheme="minorEastAsia" w:hAnsi="Times New Roman" w:cs="Times New Roman"/>
          <w:lang w:eastAsia="zh-CN"/>
        </w:rPr>
        <w:t xml:space="preserve"> If time T is large, many instruments are available. However, if too many instrument variables are used, asymptotic theory provides a poor finite sample approximation to the distribution of the estimator (Cameron and Trivedi, 2009). Therefore we set the maximum number of lags of the dependent variable that can be used as instruments to 3. </w:t>
      </w:r>
      <m:oMath>
        <m:sSub>
          <m:sSubPr>
            <m:ctrlPr>
              <w:rPr>
                <w:rFonts w:ascii="Cambria Math" w:eastAsiaTheme="minorEastAsia" w:hAnsi="Cambria Math" w:cs="Times New Roman"/>
                <w:lang w:eastAsia="zh-CN"/>
              </w:rPr>
            </m:ctrlPr>
          </m:sSubPr>
          <m:e>
            <m:r>
              <m:rPr>
                <m:sty m:val="p"/>
              </m:rPr>
              <w:rPr>
                <w:rFonts w:ascii="Cambria Math" w:eastAsiaTheme="minorEastAsia" w:hAnsi="Cambria Math" w:cs="Times New Roman"/>
                <w:lang w:eastAsia="zh-CN"/>
              </w:rPr>
              <m:t>∆X</m:t>
            </m:r>
          </m:e>
          <m:sub>
            <m:r>
              <m:rPr>
                <m:sty m:val="p"/>
              </m:rPr>
              <w:rPr>
                <w:rFonts w:ascii="Cambria Math" w:eastAsiaTheme="minorEastAsia" w:hAnsi="Cambria Math" w:cs="Times New Roman"/>
                <w:lang w:eastAsia="zh-CN"/>
              </w:rPr>
              <m:t>i,t</m:t>
            </m:r>
          </m:sub>
        </m:sSub>
      </m:oMath>
      <w:proofErr w:type="gramStart"/>
      <w:r>
        <w:rPr>
          <w:rFonts w:ascii="Times New Roman" w:eastAsiaTheme="minorEastAsia" w:hAnsi="Times New Roman" w:cs="Times New Roman"/>
          <w:lang w:eastAsia="zh-CN"/>
        </w:rPr>
        <w:t>s</w:t>
      </w:r>
      <w:proofErr w:type="gramEnd"/>
      <w:r>
        <w:rPr>
          <w:rFonts w:ascii="Times New Roman" w:eastAsiaTheme="minorEastAsia" w:hAnsi="Times New Roman" w:cs="Times New Roman"/>
          <w:lang w:eastAsia="zh-CN"/>
        </w:rPr>
        <w:t xml:space="preserve"> are assumed to be exogenous and are used as instruments for themselves.</w:t>
      </w:r>
    </w:p>
    <w:p w14:paraId="77EE4BFE"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0BE64D15" w14:textId="6B4C1B17" w:rsidR="00241AFF" w:rsidRPr="00C16821" w:rsidRDefault="00241AFF" w:rsidP="00241AFF">
      <w:pPr>
        <w:spacing w:line="360" w:lineRule="auto"/>
        <w:ind w:firstLine="471"/>
        <w:jc w:val="both"/>
        <w:rPr>
          <w:rFonts w:ascii="Times New Roman" w:eastAsiaTheme="minorEastAsia" w:hAnsi="Times New Roman" w:cs="Times New Roman"/>
          <w:lang w:eastAsia="zh-CN"/>
        </w:rPr>
      </w:pPr>
      <w:r w:rsidRPr="005E0F30">
        <w:rPr>
          <w:rFonts w:ascii="Times New Roman" w:eastAsiaTheme="minorEastAsia" w:hAnsi="Times New Roman" w:cs="Times New Roman"/>
          <w:lang w:eastAsia="zh-CN"/>
        </w:rPr>
        <w:t>We also present results from the Arellano-</w:t>
      </w:r>
      <w:proofErr w:type="spellStart"/>
      <w:r w:rsidRPr="005E0F30">
        <w:rPr>
          <w:rFonts w:ascii="Times New Roman" w:eastAsiaTheme="minorEastAsia" w:hAnsi="Times New Roman" w:cs="Times New Roman"/>
          <w:lang w:eastAsia="zh-CN"/>
        </w:rPr>
        <w:t>Bover</w:t>
      </w:r>
      <w:proofErr w:type="spellEnd"/>
      <w:r w:rsidRPr="005E0F30">
        <w:rPr>
          <w:rFonts w:ascii="Times New Roman" w:eastAsiaTheme="minorEastAsia" w:hAnsi="Times New Roman" w:cs="Times New Roman"/>
          <w:lang w:eastAsia="zh-CN"/>
        </w:rPr>
        <w:t xml:space="preserve">/Blundell-Bond (ABBB) (Arellano and Bond, 1995, and Blundell and Bond, 1998) approach as a robustness check. It is similar to the AB estimator except that it imposes additional restrictions </w:t>
      </w:r>
      <w:r>
        <w:rPr>
          <w:rFonts w:ascii="Times New Roman" w:eastAsiaTheme="minorEastAsia" w:hAnsi="Times New Roman" w:cs="Times New Roman"/>
          <w:lang w:eastAsia="zh-CN"/>
        </w:rPr>
        <w:t>o</w:t>
      </w:r>
      <w:r w:rsidRPr="005E0F30">
        <w:rPr>
          <w:rFonts w:ascii="Times New Roman" w:eastAsiaTheme="minorEastAsia" w:hAnsi="Times New Roman" w:cs="Times New Roman"/>
          <w:lang w:eastAsia="zh-CN"/>
        </w:rPr>
        <w:t xml:space="preserve">n which lagged differences of the dependent variable are used. </w:t>
      </w:r>
      <w:r>
        <w:rPr>
          <w:rFonts w:ascii="Times New Roman" w:eastAsiaTheme="minorEastAsia" w:hAnsi="Times New Roman" w:cs="Times New Roman"/>
          <w:lang w:eastAsia="zh-CN"/>
        </w:rPr>
        <w:t xml:space="preserve">In other words, it uses lagged difference as well as lagged levels of dependent </w:t>
      </w:r>
      <w:r w:rsidR="00FA7058">
        <w:rPr>
          <w:rFonts w:ascii="Times New Roman" w:eastAsiaTheme="minorEastAsia" w:hAnsi="Times New Roman" w:cs="Times New Roman"/>
          <w:lang w:eastAsia="zh-CN"/>
        </w:rPr>
        <w:t>variables</w:t>
      </w:r>
      <w:r>
        <w:rPr>
          <w:rFonts w:ascii="Times New Roman" w:eastAsiaTheme="minorEastAsia" w:hAnsi="Times New Roman" w:cs="Times New Roman"/>
          <w:lang w:eastAsia="zh-CN"/>
        </w:rPr>
        <w:t xml:space="preserve"> as instruments. </w:t>
      </w:r>
      <w:r w:rsidRPr="005E0F30">
        <w:rPr>
          <w:rFonts w:ascii="Times New Roman" w:eastAsiaTheme="minorEastAsia" w:hAnsi="Times New Roman" w:cs="Times New Roman"/>
          <w:lang w:eastAsia="zh-CN"/>
        </w:rPr>
        <w:t xml:space="preserve">When </w:t>
      </w:r>
      <w:r>
        <w:rPr>
          <w:rFonts w:ascii="Times New Roman" w:eastAsiaTheme="minorEastAsia" w:hAnsi="Times New Roman" w:cs="Times New Roman"/>
          <w:lang w:eastAsia="zh-CN"/>
        </w:rPr>
        <w:t xml:space="preserve">the </w:t>
      </w:r>
      <w:r w:rsidRPr="005E0F30">
        <w:rPr>
          <w:rFonts w:ascii="Times New Roman" w:eastAsiaTheme="minorEastAsia" w:hAnsi="Times New Roman" w:cs="Times New Roman"/>
          <w:lang w:eastAsia="zh-CN"/>
        </w:rPr>
        <w:t>autoregressive process is too persistent, the ABBB estimator performs better. The result</w:t>
      </w:r>
      <w:r>
        <w:rPr>
          <w:rFonts w:ascii="Times New Roman" w:eastAsiaTheme="minorEastAsia" w:hAnsi="Times New Roman" w:cs="Times New Roman"/>
          <w:lang w:eastAsia="zh-CN"/>
        </w:rPr>
        <w:t>s</w:t>
      </w:r>
      <w:r w:rsidRPr="005E0F30">
        <w:rPr>
          <w:rFonts w:ascii="Times New Roman" w:eastAsiaTheme="minorEastAsia" w:hAnsi="Times New Roman" w:cs="Times New Roman"/>
          <w:lang w:eastAsia="zh-CN"/>
        </w:rPr>
        <w:t xml:space="preserve"> show that the ABBB estimation provides similar evidence regarding the statistical significance of our variables of interest</w:t>
      </w:r>
      <w:r w:rsidRPr="00E97DAB">
        <w:rPr>
          <w:rFonts w:ascii="Times New Roman" w:eastAsiaTheme="minorEastAsia" w:hAnsi="Times New Roman" w:cs="Times New Roman"/>
          <w:lang w:eastAsia="zh-CN"/>
        </w:rPr>
        <w:t>.</w:t>
      </w:r>
    </w:p>
    <w:p w14:paraId="1D27D135" w14:textId="77777777" w:rsidR="00241AFF" w:rsidRPr="00241AFF" w:rsidRDefault="00241AFF" w:rsidP="00241AFF">
      <w:pPr>
        <w:spacing w:line="360" w:lineRule="auto"/>
        <w:ind w:firstLine="471"/>
        <w:jc w:val="both"/>
        <w:rPr>
          <w:rFonts w:ascii="Times New Roman" w:eastAsiaTheme="minorEastAsia" w:hAnsi="Times New Roman" w:cs="Times New Roman"/>
          <w:lang w:eastAsia="zh-CN"/>
        </w:rPr>
      </w:pPr>
    </w:p>
    <w:p w14:paraId="1B91A909" w14:textId="2AD687DA" w:rsidR="00241AFF" w:rsidRPr="00241AFF" w:rsidRDefault="00EE5379" w:rsidP="001E16AF">
      <w:pPr>
        <w:pStyle w:val="Heading3"/>
        <w:spacing w:line="360" w:lineRule="auto"/>
        <w:rPr>
          <w:rFonts w:ascii="Times New Roman" w:eastAsiaTheme="minorEastAsia" w:hAnsi="Times New Roman" w:cs="Times New Roman"/>
          <w:i w:val="0"/>
          <w:lang w:eastAsia="zh-CN"/>
        </w:rPr>
      </w:pPr>
      <w:bookmarkStart w:id="25" w:name="_Toc393723812"/>
      <w:r>
        <w:rPr>
          <w:rFonts w:ascii="Times New Roman" w:eastAsiaTheme="minorEastAsia" w:hAnsi="Times New Roman" w:cs="Times New Roman"/>
          <w:i w:val="0"/>
          <w:lang w:eastAsia="zh-CN"/>
        </w:rPr>
        <w:t>2.2 Entrepreneurship M</w:t>
      </w:r>
      <w:r w:rsidR="00241AFF" w:rsidRPr="00241AFF">
        <w:rPr>
          <w:rFonts w:ascii="Times New Roman" w:eastAsiaTheme="minorEastAsia" w:hAnsi="Times New Roman" w:cs="Times New Roman"/>
          <w:i w:val="0"/>
          <w:lang w:eastAsia="zh-CN"/>
        </w:rPr>
        <w:t>easures</w:t>
      </w:r>
      <w:bookmarkEnd w:id="25"/>
    </w:p>
    <w:p w14:paraId="3E0E7C63" w14:textId="77777777" w:rsidR="00241AFF" w:rsidRDefault="00241AFF" w:rsidP="00A7393C">
      <w:pPr>
        <w:spacing w:line="360" w:lineRule="auto"/>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 xml:space="preserve">We </w:t>
      </w:r>
      <w:r>
        <w:rPr>
          <w:rFonts w:ascii="Times New Roman" w:eastAsiaTheme="minorEastAsia" w:hAnsi="Times New Roman" w:cs="Times New Roman"/>
          <w:lang w:eastAsia="zh-CN"/>
        </w:rPr>
        <w:t>measure</w:t>
      </w:r>
      <w:r w:rsidRPr="00C16821">
        <w:rPr>
          <w:rFonts w:ascii="Times New Roman" w:eastAsiaTheme="minorEastAsia" w:hAnsi="Times New Roman" w:cs="Times New Roman"/>
          <w:lang w:eastAsia="zh-CN"/>
        </w:rPr>
        <w:t xml:space="preserve"> entrepreneurial </w:t>
      </w:r>
      <w:r>
        <w:rPr>
          <w:rFonts w:ascii="Times New Roman" w:eastAsiaTheme="minorEastAsia" w:hAnsi="Times New Roman" w:cs="Times New Roman"/>
          <w:lang w:eastAsia="zh-CN"/>
        </w:rPr>
        <w:t>performance by relying on published state-level data on</w:t>
      </w:r>
      <w:r w:rsidRPr="00C16821">
        <w:rPr>
          <w:rFonts w:ascii="Times New Roman" w:eastAsiaTheme="minorEastAsia" w:hAnsi="Times New Roman" w:cs="Times New Roman"/>
          <w:lang w:eastAsia="zh-CN"/>
        </w:rPr>
        <w:t xml:space="preserve"> nonfarm proprietors’ income</w:t>
      </w:r>
      <w:r>
        <w:rPr>
          <w:rFonts w:ascii="Times New Roman" w:eastAsiaTheme="minorEastAsia" w:hAnsi="Times New Roman" w:cs="Times New Roman"/>
          <w:lang w:eastAsia="zh-CN"/>
        </w:rPr>
        <w:t xml:space="preserve"> and</w:t>
      </w:r>
      <w:r w:rsidRPr="00C16821">
        <w:rPr>
          <w:rFonts w:ascii="Times New Roman" w:eastAsiaTheme="minorEastAsia" w:hAnsi="Times New Roman" w:cs="Times New Roman"/>
          <w:lang w:eastAsia="zh-CN"/>
        </w:rPr>
        <w:t xml:space="preserve"> employment.</w:t>
      </w:r>
      <w:r>
        <w:rPr>
          <w:rFonts w:ascii="Times New Roman" w:eastAsiaTheme="minorEastAsia" w:hAnsi="Times New Roman" w:cs="Times New Roman"/>
          <w:lang w:eastAsia="zh-CN"/>
        </w:rPr>
        <w:t xml:space="preserve">  Following many of the recent studies, we experiment with several different measures in order to provide a broader picture of the impact of tax policies on entrepreneurial performance broadly defined.</w:t>
      </w:r>
      <w:r w:rsidRPr="00C16821">
        <w:rPr>
          <w:rFonts w:ascii="Times New Roman" w:eastAsiaTheme="minorEastAsia" w:hAnsi="Times New Roman" w:cs="Times New Roman"/>
          <w:lang w:eastAsia="zh-CN"/>
        </w:rPr>
        <w:t xml:space="preserve"> First, based on data from the Bureau of Economic Analysis (BEA), we </w:t>
      </w:r>
      <w:r>
        <w:rPr>
          <w:rFonts w:ascii="Times New Roman" w:eastAsiaTheme="minorEastAsia" w:hAnsi="Times New Roman" w:cs="Times New Roman"/>
          <w:lang w:eastAsia="zh-CN"/>
        </w:rPr>
        <w:t>consider</w:t>
      </w:r>
      <w:r w:rsidRPr="00C16821">
        <w:rPr>
          <w:rFonts w:ascii="Times New Roman" w:eastAsiaTheme="minorEastAsia" w:hAnsi="Times New Roman" w:cs="Times New Roman"/>
          <w:lang w:eastAsia="zh-CN"/>
        </w:rPr>
        <w:t xml:space="preserve"> nonfarm proprietors’ employment (NFPE) </w:t>
      </w:r>
      <w:r>
        <w:rPr>
          <w:rFonts w:ascii="Times New Roman" w:eastAsiaTheme="minorEastAsia" w:hAnsi="Times New Roman" w:cs="Times New Roman"/>
          <w:lang w:eastAsia="zh-CN"/>
        </w:rPr>
        <w:t xml:space="preserve">in a state </w:t>
      </w:r>
      <w:r w:rsidRPr="00C16821">
        <w:rPr>
          <w:rFonts w:ascii="Times New Roman" w:eastAsiaTheme="minorEastAsia" w:hAnsi="Times New Roman" w:cs="Times New Roman"/>
          <w:lang w:eastAsia="zh-CN"/>
        </w:rPr>
        <w:t>as a share of total nonfarm employment</w:t>
      </w:r>
      <w:r>
        <w:rPr>
          <w:rFonts w:ascii="Times New Roman" w:eastAsiaTheme="minorEastAsia" w:hAnsi="Times New Roman" w:cs="Times New Roman"/>
          <w:lang w:eastAsia="zh-CN"/>
        </w:rPr>
        <w:t xml:space="preserve"> in that state.  This is closest in spirit to the self-employment rates and similar measures that have figured prominently in the prior literature.</w:t>
      </w:r>
      <w:r w:rsidR="00064FCA">
        <w:rPr>
          <w:rStyle w:val="FootnoteReference"/>
          <w:rFonts w:ascii="Times New Roman" w:eastAsiaTheme="minorEastAsia" w:hAnsi="Times New Roman" w:cs="Times New Roman"/>
          <w:lang w:eastAsia="zh-CN"/>
        </w:rPr>
        <w:footnoteReference w:id="6"/>
      </w:r>
      <w:r>
        <w:rPr>
          <w:rFonts w:ascii="Times New Roman" w:eastAsiaTheme="minorEastAsia" w:hAnsi="Times New Roman" w:cs="Times New Roman"/>
          <w:lang w:eastAsia="zh-CN"/>
        </w:rPr>
        <w:t xml:space="preserve">  In an effort to consider both the level and location of entrepreneurial activity, we also consider state NFPE as a share of national NFPE.</w:t>
      </w:r>
      <w:r w:rsidRPr="00C16821">
        <w:rPr>
          <w:rFonts w:ascii="Times New Roman" w:eastAsiaTheme="minorEastAsia" w:hAnsi="Times New Roman" w:cs="Times New Roman"/>
          <w:lang w:eastAsia="zh-CN"/>
        </w:rPr>
        <w:t xml:space="preserve"> The f</w:t>
      </w:r>
      <w:r>
        <w:rPr>
          <w:rFonts w:ascii="Times New Roman" w:eastAsiaTheme="minorEastAsia" w:hAnsi="Times New Roman" w:cs="Times New Roman"/>
          <w:lang w:eastAsia="zh-CN"/>
        </w:rPr>
        <w:t>irst measure</w:t>
      </w:r>
      <w:r w:rsidRPr="00C16821">
        <w:rPr>
          <w:rFonts w:ascii="Times New Roman" w:eastAsiaTheme="minorEastAsia" w:hAnsi="Times New Roman" w:cs="Times New Roman"/>
          <w:lang w:eastAsia="zh-CN"/>
        </w:rPr>
        <w:t xml:space="preserve"> is intended to capture the within-state variations of employment</w:t>
      </w:r>
      <w:r>
        <w:rPr>
          <w:rFonts w:ascii="Times New Roman" w:eastAsiaTheme="minorEastAsia" w:hAnsi="Times New Roman" w:cs="Times New Roman"/>
          <w:lang w:eastAsia="zh-CN"/>
        </w:rPr>
        <w:t>, while the</w:t>
      </w:r>
      <w:r w:rsidRPr="00C16821">
        <w:rPr>
          <w:rFonts w:ascii="Times New Roman" w:eastAsiaTheme="minorEastAsia" w:hAnsi="Times New Roman" w:cs="Times New Roman"/>
          <w:lang w:eastAsia="zh-CN"/>
        </w:rPr>
        <w:t xml:space="preserve"> latter is </w:t>
      </w:r>
      <w:r>
        <w:rPr>
          <w:rFonts w:ascii="Times New Roman" w:eastAsiaTheme="minorEastAsia" w:hAnsi="Times New Roman" w:cs="Times New Roman"/>
          <w:lang w:eastAsia="zh-CN"/>
        </w:rPr>
        <w:t>better able to account for</w:t>
      </w:r>
      <w:r w:rsidRPr="00C16821">
        <w:rPr>
          <w:rFonts w:ascii="Times New Roman" w:eastAsiaTheme="minorEastAsia" w:hAnsi="Times New Roman" w:cs="Times New Roman"/>
          <w:lang w:eastAsia="zh-CN"/>
        </w:rPr>
        <w:t xml:space="preserve"> </w:t>
      </w:r>
      <w:proofErr w:type="spellStart"/>
      <w:r w:rsidRPr="00C16821">
        <w:rPr>
          <w:rFonts w:ascii="Times New Roman" w:eastAsiaTheme="minorEastAsia" w:hAnsi="Times New Roman" w:cs="Times New Roman"/>
          <w:lang w:eastAsia="zh-CN"/>
        </w:rPr>
        <w:t>across</w:t>
      </w:r>
      <w:proofErr w:type="spellEnd"/>
      <w:r w:rsidRPr="00C16821">
        <w:rPr>
          <w:rFonts w:ascii="Times New Roman" w:eastAsiaTheme="minorEastAsia" w:hAnsi="Times New Roman" w:cs="Times New Roman"/>
          <w:lang w:eastAsia="zh-CN"/>
        </w:rPr>
        <w:t xml:space="preserve">-state variation. </w:t>
      </w:r>
      <w:r>
        <w:rPr>
          <w:rFonts w:ascii="Times New Roman" w:eastAsiaTheme="minorEastAsia" w:hAnsi="Times New Roman" w:cs="Times New Roman"/>
          <w:lang w:eastAsia="zh-CN"/>
        </w:rPr>
        <w:t xml:space="preserve">Both provide an </w:t>
      </w:r>
      <w:r>
        <w:rPr>
          <w:rFonts w:ascii="Times New Roman" w:eastAsiaTheme="minorEastAsia" w:hAnsi="Times New Roman" w:cs="Times New Roman"/>
          <w:lang w:eastAsia="zh-CN"/>
        </w:rPr>
        <w:lastRenderedPageBreak/>
        <w:t>opportunity to compare our results to those in the most recent empirical studies, which is important in assessing the importance of our methodological contributions in this paper</w:t>
      </w:r>
      <w:r w:rsidRPr="00C16821">
        <w:rPr>
          <w:rFonts w:ascii="Times New Roman" w:eastAsiaTheme="minorEastAsia" w:hAnsi="Times New Roman" w:cs="Times New Roman"/>
          <w:lang w:eastAsia="zh-CN"/>
        </w:rPr>
        <w:t>.</w:t>
      </w:r>
    </w:p>
    <w:p w14:paraId="4CC6ABB2"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7CB59B4F"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Next, we consider nonfarm </w:t>
      </w:r>
      <w:r w:rsidRPr="00C16821">
        <w:rPr>
          <w:rFonts w:ascii="Times New Roman" w:eastAsiaTheme="minorEastAsia" w:hAnsi="Times New Roman" w:cs="Times New Roman"/>
          <w:lang w:eastAsia="zh-CN"/>
        </w:rPr>
        <w:t>pro</w:t>
      </w:r>
      <w:r>
        <w:rPr>
          <w:rFonts w:ascii="Times New Roman" w:eastAsiaTheme="minorEastAsia" w:hAnsi="Times New Roman" w:cs="Times New Roman"/>
          <w:lang w:eastAsia="zh-CN"/>
        </w:rPr>
        <w:t xml:space="preserve">prietors’ income, both in per capita terms and as a share of total state personal income. </w:t>
      </w:r>
      <w:r w:rsidRPr="00C16821">
        <w:rPr>
          <w:rFonts w:ascii="Times New Roman" w:eastAsiaTheme="minorEastAsia" w:hAnsi="Times New Roman" w:cs="Times New Roman"/>
          <w:lang w:eastAsia="zh-CN"/>
        </w:rPr>
        <w:t>National estimates of the income o</w:t>
      </w:r>
      <w:r>
        <w:rPr>
          <w:rFonts w:ascii="Times New Roman" w:eastAsiaTheme="minorEastAsia" w:hAnsi="Times New Roman" w:cs="Times New Roman"/>
          <w:lang w:eastAsia="zh-CN"/>
        </w:rPr>
        <w:t xml:space="preserve">f nonfarm sole proprietorships </w:t>
      </w:r>
      <w:r w:rsidRPr="00C16821">
        <w:rPr>
          <w:rFonts w:ascii="Times New Roman" w:eastAsiaTheme="minorEastAsia" w:hAnsi="Times New Roman" w:cs="Times New Roman"/>
          <w:lang w:eastAsia="zh-CN"/>
        </w:rPr>
        <w:t>and partnerships are based on tabulations of Internal Revenue Service (IRS) tax retur</w:t>
      </w:r>
      <w:r>
        <w:rPr>
          <w:rFonts w:ascii="Times New Roman" w:eastAsiaTheme="minorEastAsia" w:hAnsi="Times New Roman" w:cs="Times New Roman"/>
          <w:lang w:eastAsia="zh-CN"/>
        </w:rPr>
        <w:t>ns: net profit or loss reported</w:t>
      </w:r>
      <w:r w:rsidRPr="00C16821">
        <w:rPr>
          <w:rFonts w:ascii="Times New Roman" w:eastAsiaTheme="minorEastAsia" w:hAnsi="Times New Roman" w:cs="Times New Roman"/>
          <w:lang w:eastAsia="zh-CN"/>
        </w:rPr>
        <w:t xml:space="preserve"> on Schedule C of Form</w:t>
      </w:r>
      <w:r>
        <w:rPr>
          <w:rFonts w:ascii="Times New Roman" w:eastAsiaTheme="minorEastAsia" w:hAnsi="Times New Roman" w:cs="Times New Roman"/>
          <w:lang w:eastAsia="zh-CN"/>
        </w:rPr>
        <w:t xml:space="preserve"> 1040 for sole proprietorships,</w:t>
      </w:r>
      <w:r w:rsidRPr="00C16821">
        <w:rPr>
          <w:rFonts w:ascii="Times New Roman" w:eastAsiaTheme="minorEastAsia" w:hAnsi="Times New Roman" w:cs="Times New Roman"/>
          <w:lang w:eastAsia="zh-CN"/>
        </w:rPr>
        <w:t xml:space="preserve"> ordinary business income from Form 1065 for partnerships</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and net rental real estate income from Schedule K of Form 1065. Because these data do not always reflect the income earned from current production and because they are incomplete, the estimates also incl</w:t>
      </w:r>
      <w:r>
        <w:rPr>
          <w:rFonts w:ascii="Times New Roman" w:eastAsiaTheme="minorEastAsia" w:hAnsi="Times New Roman" w:cs="Times New Roman"/>
          <w:lang w:eastAsia="zh-CN"/>
        </w:rPr>
        <w:t xml:space="preserve">ude several major adjustments </w:t>
      </w:r>
      <w:r w:rsidRPr="00C16821">
        <w:rPr>
          <w:rFonts w:ascii="Times New Roman" w:eastAsiaTheme="minorEastAsia" w:hAnsi="Times New Roman" w:cs="Times New Roman"/>
          <w:lang w:eastAsia="zh-CN"/>
        </w:rPr>
        <w:t xml:space="preserve">(Bureau of Economic Analysis, 2009). </w:t>
      </w:r>
      <w:r>
        <w:rPr>
          <w:rFonts w:ascii="Times New Roman" w:eastAsiaTheme="minorEastAsia" w:hAnsi="Times New Roman" w:cs="Times New Roman"/>
          <w:lang w:eastAsia="zh-CN"/>
        </w:rPr>
        <w:t>As with our employment measures, we also examine state NFPI as a share of national NFPI in order to assess locational effects.  We are not aware of any prior study that has examined state-level nonfarm proprietors’ income in an empirical test of the importance of state-level tax policies and other factors for entrepreneurial success.  We push this contribution a step further by also examining nonfarm proprietors’ productivity, or NFPI divided by NFPE.  This provides a measure of income per employee that more accurately captures the entrepreneurial success that policymakers are presumably primarily interested in supporting.</w:t>
      </w:r>
    </w:p>
    <w:p w14:paraId="11856D46" w14:textId="77777777" w:rsidR="00A7393C" w:rsidRDefault="00A7393C" w:rsidP="00241AFF">
      <w:pPr>
        <w:spacing w:line="360" w:lineRule="auto"/>
        <w:ind w:firstLine="471"/>
        <w:jc w:val="both"/>
        <w:rPr>
          <w:rFonts w:ascii="Times New Roman" w:eastAsiaTheme="minorEastAsia" w:hAnsi="Times New Roman" w:cs="Times New Roman"/>
          <w:lang w:eastAsia="zh-CN"/>
        </w:rPr>
      </w:pPr>
    </w:p>
    <w:p w14:paraId="60B60DC7" w14:textId="568448D7" w:rsidR="00A7393C" w:rsidRDefault="00A7393C"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There are three possible channels the change in entrepreneurship might come from. First is the change through switching between wage earners and the self-employed. Second is the change through small businesses relocating across state </w:t>
      </w:r>
      <w:proofErr w:type="gramStart"/>
      <w:r>
        <w:rPr>
          <w:rFonts w:ascii="Times New Roman" w:eastAsiaTheme="minorEastAsia" w:hAnsi="Times New Roman" w:cs="Times New Roman"/>
          <w:lang w:eastAsia="zh-CN"/>
        </w:rPr>
        <w:t>borders.</w:t>
      </w:r>
      <w:proofErr w:type="gramEnd"/>
      <w:r>
        <w:rPr>
          <w:rFonts w:ascii="Times New Roman" w:eastAsiaTheme="minorEastAsia" w:hAnsi="Times New Roman" w:cs="Times New Roman"/>
          <w:lang w:eastAsia="zh-CN"/>
        </w:rPr>
        <w:t xml:space="preserve"> Third is the change from people switching from being unemployed to self-employment. Our measures of entrepreneurship and explanatory controls cover all three channels. Both measures of NFPI as a share of state total personal income and NFPE as a share of state total employment capture the first channel that people switch between wage earning jobs and self-employment. The state share of national NFPI and NFPE capture the second channel that small businesses relocate across state border. The third channel is captured by including unemployment rate as a control in our regression.</w:t>
      </w:r>
    </w:p>
    <w:p w14:paraId="5E14291F"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63CEA38B" w14:textId="065235A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These measures reflect very different but perhaps equally important and complementary aspects </w:t>
      </w:r>
      <w:r w:rsidRPr="00C16821">
        <w:rPr>
          <w:rFonts w:ascii="Times New Roman" w:eastAsiaTheme="minorEastAsia" w:hAnsi="Times New Roman" w:cs="Times New Roman"/>
          <w:lang w:eastAsia="zh-CN"/>
        </w:rPr>
        <w:t xml:space="preserve">of entrepreneurial </w:t>
      </w:r>
      <w:r>
        <w:rPr>
          <w:rFonts w:ascii="Times New Roman" w:eastAsiaTheme="minorEastAsia" w:hAnsi="Times New Roman" w:cs="Times New Roman"/>
          <w:lang w:eastAsia="zh-CN"/>
        </w:rPr>
        <w:t xml:space="preserve">performance.  Table 1 presents data for our </w:t>
      </w:r>
      <w:r w:rsidRPr="00C16821">
        <w:rPr>
          <w:rFonts w:ascii="Times New Roman" w:eastAsiaTheme="minorEastAsia" w:hAnsi="Times New Roman" w:cs="Times New Roman"/>
          <w:lang w:eastAsia="zh-CN"/>
        </w:rPr>
        <w:t>no</w:t>
      </w:r>
      <w:r>
        <w:rPr>
          <w:rFonts w:ascii="Times New Roman" w:eastAsiaTheme="minorEastAsia" w:hAnsi="Times New Roman" w:cs="Times New Roman"/>
          <w:lang w:eastAsia="zh-CN"/>
        </w:rPr>
        <w:t xml:space="preserve">nfarm proprietors’ income measures for all states in 1978 and 2009, where all financial variables have been inflated </w:t>
      </w:r>
      <w:r>
        <w:rPr>
          <w:rFonts w:ascii="Times New Roman" w:eastAsiaTheme="minorEastAsia" w:hAnsi="Times New Roman" w:cs="Times New Roman"/>
          <w:lang w:eastAsia="zh-CN"/>
        </w:rPr>
        <w:lastRenderedPageBreak/>
        <w:t xml:space="preserve">to 2009 dollars.  All but seven </w:t>
      </w:r>
      <w:r w:rsidRPr="00C16821">
        <w:rPr>
          <w:rFonts w:ascii="Times New Roman" w:eastAsiaTheme="minorEastAsia" w:hAnsi="Times New Roman" w:cs="Times New Roman"/>
          <w:lang w:eastAsia="zh-CN"/>
        </w:rPr>
        <w:t xml:space="preserve">states </w:t>
      </w:r>
      <w:r>
        <w:rPr>
          <w:rFonts w:ascii="Times New Roman" w:eastAsiaTheme="minorEastAsia" w:hAnsi="Times New Roman" w:cs="Times New Roman"/>
          <w:lang w:eastAsia="zh-CN"/>
        </w:rPr>
        <w:t>saw</w:t>
      </w:r>
      <w:r w:rsidRPr="00C16821">
        <w:rPr>
          <w:rFonts w:ascii="Times New Roman" w:eastAsiaTheme="minorEastAsia" w:hAnsi="Times New Roman" w:cs="Times New Roman"/>
          <w:lang w:eastAsia="zh-CN"/>
        </w:rPr>
        <w:t xml:space="preserve"> increased </w:t>
      </w:r>
      <w:r>
        <w:rPr>
          <w:rFonts w:ascii="Times New Roman" w:eastAsiaTheme="minorEastAsia" w:hAnsi="Times New Roman" w:cs="Times New Roman"/>
          <w:lang w:eastAsia="zh-CN"/>
        </w:rPr>
        <w:t>NFPI per capita</w:t>
      </w:r>
      <w:r w:rsidRPr="00C16821">
        <w:rPr>
          <w:rFonts w:ascii="Times New Roman" w:eastAsiaTheme="minorEastAsia" w:hAnsi="Times New Roman" w:cs="Times New Roman"/>
          <w:lang w:eastAsia="zh-CN"/>
        </w:rPr>
        <w:t xml:space="preserve"> during our period of analysis, among which Connecticut, Massachusetts</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and New Jersey grew the most. By 2009, Connecticut, N</w:t>
      </w:r>
      <w:r>
        <w:rPr>
          <w:rFonts w:ascii="Times New Roman" w:eastAsiaTheme="minorEastAsia" w:hAnsi="Times New Roman" w:cs="Times New Roman"/>
          <w:lang w:eastAsia="zh-CN"/>
        </w:rPr>
        <w:t>ew York and Texas had the high</w:t>
      </w:r>
      <w:r w:rsidRPr="00C16821">
        <w:rPr>
          <w:rFonts w:ascii="Times New Roman" w:eastAsiaTheme="minorEastAsia" w:hAnsi="Times New Roman" w:cs="Times New Roman"/>
          <w:lang w:eastAsia="zh-CN"/>
        </w:rPr>
        <w:t>est</w:t>
      </w:r>
      <w:r>
        <w:rPr>
          <w:rFonts w:ascii="Times New Roman" w:eastAsiaTheme="minorEastAsia" w:hAnsi="Times New Roman" w:cs="Times New Roman"/>
          <w:lang w:eastAsia="zh-CN"/>
        </w:rPr>
        <w:t xml:space="preserve"> levels of NFPI per capita, all in excess of $4,000</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As shown in Columns 3 and 4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1, NFPI is generally on the order of five to eleven percent of total personal income in a state. The shares have declined over time in most states, although some of this is probably driven by the recession at the end of our period of analysis.  </w:t>
      </w:r>
      <w:r w:rsidRPr="00C16821">
        <w:rPr>
          <w:rFonts w:ascii="Times New Roman" w:eastAsiaTheme="minorEastAsia" w:hAnsi="Times New Roman" w:cs="Times New Roman"/>
          <w:lang w:eastAsia="zh-CN"/>
        </w:rPr>
        <w:t>Columns 5 and 6</w:t>
      </w:r>
      <w:r>
        <w:rPr>
          <w:rFonts w:ascii="Times New Roman" w:eastAsiaTheme="minorEastAsia" w:hAnsi="Times New Roman" w:cs="Times New Roman"/>
          <w:lang w:eastAsia="zh-CN"/>
        </w:rPr>
        <w:t xml:space="preserve">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1</w:t>
      </w:r>
      <w:r w:rsidRPr="00C16821">
        <w:rPr>
          <w:rFonts w:ascii="Times New Roman" w:eastAsiaTheme="minorEastAsia" w:hAnsi="Times New Roman" w:cs="Times New Roman"/>
          <w:lang w:eastAsia="zh-CN"/>
        </w:rPr>
        <w:t xml:space="preserve"> show the state</w:t>
      </w:r>
      <w:r>
        <w:rPr>
          <w:rFonts w:ascii="Times New Roman" w:eastAsiaTheme="minorEastAsia" w:hAnsi="Times New Roman" w:cs="Times New Roman"/>
          <w:lang w:eastAsia="zh-CN"/>
        </w:rPr>
        <w:t>-specific</w:t>
      </w:r>
      <w:r w:rsidRPr="00C16821">
        <w:rPr>
          <w:rFonts w:ascii="Times New Roman" w:eastAsiaTheme="minorEastAsia" w:hAnsi="Times New Roman" w:cs="Times New Roman"/>
          <w:lang w:eastAsia="zh-CN"/>
        </w:rPr>
        <w:t xml:space="preserve"> shares of total national </w:t>
      </w:r>
      <w:r>
        <w:rPr>
          <w:rFonts w:ascii="Times New Roman" w:eastAsiaTheme="minorEastAsia" w:hAnsi="Times New Roman" w:cs="Times New Roman"/>
          <w:lang w:eastAsia="zh-CN"/>
        </w:rPr>
        <w:t>NFPI</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These shares have eroded over time in most (31) states</w:t>
      </w:r>
      <w:r w:rsidRPr="00C16821">
        <w:rPr>
          <w:rFonts w:ascii="Times New Roman" w:eastAsiaTheme="minorEastAsia" w:hAnsi="Times New Roman" w:cs="Times New Roman"/>
          <w:lang w:eastAsia="zh-CN"/>
        </w:rPr>
        <w:t xml:space="preserve">. Nevada, Arizona and Delaware </w:t>
      </w:r>
      <w:r>
        <w:rPr>
          <w:rFonts w:ascii="Times New Roman" w:eastAsiaTheme="minorEastAsia" w:hAnsi="Times New Roman" w:cs="Times New Roman"/>
          <w:lang w:eastAsia="zh-CN"/>
        </w:rPr>
        <w:t xml:space="preserve">experienced </w:t>
      </w:r>
      <w:r w:rsidRPr="00C16821">
        <w:rPr>
          <w:rFonts w:ascii="Times New Roman" w:eastAsiaTheme="minorEastAsia" w:hAnsi="Times New Roman" w:cs="Times New Roman"/>
          <w:lang w:eastAsia="zh-CN"/>
        </w:rPr>
        <w:t xml:space="preserve">the largest </w:t>
      </w:r>
      <w:r>
        <w:rPr>
          <w:rFonts w:ascii="Times New Roman" w:eastAsiaTheme="minorEastAsia" w:hAnsi="Times New Roman" w:cs="Times New Roman"/>
          <w:lang w:eastAsia="zh-CN"/>
        </w:rPr>
        <w:t>percentage gains in their shares of the national total, while</w:t>
      </w:r>
      <w:r w:rsidRPr="00C16821">
        <w:rPr>
          <w:rFonts w:ascii="Times New Roman" w:eastAsiaTheme="minorEastAsia" w:hAnsi="Times New Roman" w:cs="Times New Roman"/>
          <w:lang w:eastAsia="zh-CN"/>
        </w:rPr>
        <w:t xml:space="preserve"> Iowa, West Virginia and Kentucky </w:t>
      </w:r>
      <w:r>
        <w:rPr>
          <w:rFonts w:ascii="Times New Roman" w:eastAsiaTheme="minorEastAsia" w:hAnsi="Times New Roman" w:cs="Times New Roman"/>
          <w:lang w:eastAsia="zh-CN"/>
        </w:rPr>
        <w:t>experienced the largest percentage declines</w:t>
      </w:r>
      <w:r w:rsidRPr="00C16821">
        <w:rPr>
          <w:rFonts w:ascii="Times New Roman" w:eastAsiaTheme="minorEastAsia" w:hAnsi="Times New Roman" w:cs="Times New Roman"/>
          <w:lang w:eastAsia="zh-CN"/>
        </w:rPr>
        <w:t>.</w:t>
      </w:r>
    </w:p>
    <w:p w14:paraId="0964E9D6"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7F6B5E27" w14:textId="6C90738B"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 xml:space="preserve">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2</w:t>
      </w:r>
      <w:r w:rsidRPr="00C16821">
        <w:rPr>
          <w:rFonts w:ascii="Times New Roman" w:eastAsiaTheme="minorEastAsia" w:hAnsi="Times New Roman" w:cs="Times New Roman"/>
          <w:lang w:eastAsia="zh-CN"/>
        </w:rPr>
        <w:t xml:space="preserve"> presents </w:t>
      </w:r>
      <w:r>
        <w:rPr>
          <w:rFonts w:ascii="Times New Roman" w:eastAsiaTheme="minorEastAsia" w:hAnsi="Times New Roman" w:cs="Times New Roman"/>
          <w:lang w:eastAsia="zh-CN"/>
        </w:rPr>
        <w:t xml:space="preserve">similar data for nonfarm proprietors’ </w:t>
      </w:r>
      <w:r w:rsidRPr="00C16821">
        <w:rPr>
          <w:rFonts w:ascii="Times New Roman" w:eastAsiaTheme="minorEastAsia" w:hAnsi="Times New Roman" w:cs="Times New Roman"/>
          <w:lang w:eastAsia="zh-CN"/>
        </w:rPr>
        <w:t>employment and productiv</w:t>
      </w:r>
      <w:r>
        <w:rPr>
          <w:rFonts w:ascii="Times New Roman" w:eastAsiaTheme="minorEastAsia" w:hAnsi="Times New Roman" w:cs="Times New Roman"/>
          <w:lang w:eastAsia="zh-CN"/>
        </w:rPr>
        <w:t>ity</w:t>
      </w:r>
      <w:r w:rsidRPr="00C16821">
        <w:rPr>
          <w:rFonts w:ascii="Times New Roman" w:eastAsiaTheme="minorEastAsia" w:hAnsi="Times New Roman" w:cs="Times New Roman"/>
          <w:lang w:eastAsia="zh-CN"/>
        </w:rPr>
        <w:t>. An interesting fact</w:t>
      </w:r>
      <w:r>
        <w:rPr>
          <w:rFonts w:ascii="Times New Roman" w:eastAsiaTheme="minorEastAsia" w:hAnsi="Times New Roman" w:cs="Times New Roman"/>
          <w:lang w:eastAsia="zh-CN"/>
        </w:rPr>
        <w:t xml:space="preserve"> from Columns 1 and 2 is</w:t>
      </w:r>
      <w:r w:rsidRPr="00C16821">
        <w:rPr>
          <w:rFonts w:ascii="Times New Roman" w:eastAsiaTheme="minorEastAsia" w:hAnsi="Times New Roman" w:cs="Times New Roman"/>
          <w:lang w:eastAsia="zh-CN"/>
        </w:rPr>
        <w:t xml:space="preserve"> that</w:t>
      </w:r>
      <w:r>
        <w:rPr>
          <w:rFonts w:ascii="Times New Roman" w:eastAsiaTheme="minorEastAsia" w:hAnsi="Times New Roman" w:cs="Times New Roman"/>
          <w:lang w:eastAsia="zh-CN"/>
        </w:rPr>
        <w:t xml:space="preserve"> NFPE has grown as a share of total state employment in all states during our period of analysis.  The NFPE shares of total state employment generally ranged from nine to seventeen percent in 1979, but ranged from 16 to 24 percent in 2009.  While some of this growth may have been recession-related (e.g., if some displaced workers became nonfarm proprietors), the longer-term national trend has been positive as shown in Figure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1 above.  State-specific shares of the national NFPE, shown in Columns 3 and 4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2, have been relatively stable over time.  Alongside the more volatile income shares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1, this suggests—unsurprisingly—that the most mobile entrepreneurs may have been the highest-income ones.  Columns 5 and 6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2 reveal an interesting downward trend in nonfarm proprietors’ productivity over time in all states.  This is driven primarily by the surge in NFPE alongside relatively stagnant NFPI, especially during the latter part of our time period.  Further, the large drop between the two endpoints masks substantial volatility in both directions between those two years, as reflected in the national data in Figure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1.</w:t>
      </w:r>
    </w:p>
    <w:p w14:paraId="5507ECD6" w14:textId="77777777" w:rsidR="00241AFF" w:rsidRPr="00241AFF" w:rsidRDefault="00241AFF" w:rsidP="00241AFF">
      <w:pPr>
        <w:spacing w:line="360" w:lineRule="auto"/>
        <w:ind w:firstLine="471"/>
        <w:jc w:val="both"/>
        <w:rPr>
          <w:rFonts w:ascii="Times New Roman" w:eastAsiaTheme="minorEastAsia" w:hAnsi="Times New Roman" w:cs="Times New Roman"/>
          <w:lang w:eastAsia="zh-CN"/>
        </w:rPr>
      </w:pPr>
    </w:p>
    <w:p w14:paraId="2C15B286" w14:textId="77777777" w:rsidR="00241AFF" w:rsidRPr="00241AFF" w:rsidRDefault="00241AFF" w:rsidP="00241AFF">
      <w:pPr>
        <w:spacing w:line="360" w:lineRule="auto"/>
        <w:ind w:firstLine="471"/>
        <w:jc w:val="both"/>
        <w:rPr>
          <w:rFonts w:ascii="Times New Roman" w:eastAsiaTheme="minorEastAsia" w:hAnsi="Times New Roman" w:cs="Times New Roman"/>
          <w:lang w:eastAsia="zh-CN"/>
        </w:rPr>
      </w:pPr>
    </w:p>
    <w:p w14:paraId="576E7DEB" w14:textId="77777777" w:rsidR="00064FCA" w:rsidRDefault="00064FCA">
      <w:pPr>
        <w:rPr>
          <w:rFonts w:ascii="Times New Roman" w:eastAsiaTheme="minorEastAsia" w:hAnsi="Times New Roman" w:cs="Times New Roman"/>
          <w:b/>
          <w:bCs/>
          <w:szCs w:val="26"/>
          <w:lang w:eastAsia="zh-CN"/>
        </w:rPr>
      </w:pPr>
      <w:r>
        <w:rPr>
          <w:rFonts w:ascii="Times New Roman" w:eastAsiaTheme="minorEastAsia" w:hAnsi="Times New Roman" w:cs="Times New Roman"/>
          <w:i/>
          <w:lang w:eastAsia="zh-CN"/>
        </w:rPr>
        <w:br w:type="page"/>
      </w:r>
    </w:p>
    <w:p w14:paraId="44E185E6" w14:textId="41E43696" w:rsidR="00241AFF" w:rsidRPr="00241AFF" w:rsidRDefault="00EE5379" w:rsidP="00064FCA">
      <w:pPr>
        <w:pStyle w:val="Heading3"/>
        <w:spacing w:line="360" w:lineRule="auto"/>
        <w:rPr>
          <w:rFonts w:ascii="Times New Roman" w:eastAsiaTheme="minorEastAsia" w:hAnsi="Times New Roman" w:cs="Times New Roman"/>
          <w:i w:val="0"/>
          <w:lang w:eastAsia="zh-CN"/>
        </w:rPr>
      </w:pPr>
      <w:bookmarkStart w:id="26" w:name="_Toc393723813"/>
      <w:r>
        <w:rPr>
          <w:rFonts w:ascii="Times New Roman" w:eastAsiaTheme="minorEastAsia" w:hAnsi="Times New Roman" w:cs="Times New Roman"/>
          <w:i w:val="0"/>
          <w:lang w:eastAsia="zh-CN"/>
        </w:rPr>
        <w:lastRenderedPageBreak/>
        <w:t>2.3 Data Description and Explanatory V</w:t>
      </w:r>
      <w:r w:rsidR="00241AFF" w:rsidRPr="00241AFF">
        <w:rPr>
          <w:rFonts w:ascii="Times New Roman" w:eastAsiaTheme="minorEastAsia" w:hAnsi="Times New Roman" w:cs="Times New Roman"/>
          <w:i w:val="0"/>
          <w:lang w:eastAsia="zh-CN"/>
        </w:rPr>
        <w:t>ariables</w:t>
      </w:r>
      <w:bookmarkEnd w:id="26"/>
    </w:p>
    <w:p w14:paraId="1ADAA71E" w14:textId="77777777" w:rsidR="00241AFF" w:rsidRPr="00C16821" w:rsidRDefault="00241AFF" w:rsidP="00064FCA">
      <w:pPr>
        <w:spacing w:line="360" w:lineRule="auto"/>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Our primary focus is on the influence of state tax policy</w:t>
      </w:r>
      <w:r>
        <w:rPr>
          <w:rFonts w:ascii="Times New Roman" w:eastAsiaTheme="minorEastAsia" w:hAnsi="Times New Roman" w:cs="Times New Roman"/>
          <w:lang w:eastAsia="zh-CN"/>
        </w:rPr>
        <w:t xml:space="preserve"> variables</w:t>
      </w:r>
      <w:r w:rsidRPr="00C16821">
        <w:rPr>
          <w:rFonts w:ascii="Times New Roman" w:eastAsiaTheme="minorEastAsia" w:hAnsi="Times New Roman" w:cs="Times New Roman"/>
          <w:lang w:eastAsia="zh-CN"/>
        </w:rPr>
        <w:t>, which can affect entrepreneur</w:t>
      </w:r>
      <w:r>
        <w:rPr>
          <w:rFonts w:ascii="Times New Roman" w:eastAsiaTheme="minorEastAsia" w:hAnsi="Times New Roman" w:cs="Times New Roman"/>
          <w:lang w:eastAsia="zh-CN"/>
        </w:rPr>
        <w:t xml:space="preserve">ial performance </w:t>
      </w:r>
      <w:r w:rsidRPr="00C16821">
        <w:rPr>
          <w:rFonts w:ascii="Times New Roman" w:eastAsiaTheme="minorEastAsia" w:hAnsi="Times New Roman" w:cs="Times New Roman"/>
          <w:lang w:eastAsia="zh-CN"/>
        </w:rPr>
        <w:t>by affect</w:t>
      </w:r>
      <w:r>
        <w:rPr>
          <w:rFonts w:ascii="Times New Roman" w:eastAsiaTheme="minorEastAsia" w:hAnsi="Times New Roman" w:cs="Times New Roman"/>
          <w:lang w:eastAsia="zh-CN"/>
        </w:rPr>
        <w:t xml:space="preserve">ing the absolute profitability </w:t>
      </w:r>
      <w:r w:rsidRPr="00C16821">
        <w:rPr>
          <w:rFonts w:ascii="Times New Roman" w:eastAsiaTheme="minorEastAsia" w:hAnsi="Times New Roman" w:cs="Times New Roman"/>
          <w:lang w:eastAsia="zh-CN"/>
        </w:rPr>
        <w:t>of entrepreneurial ventures as well as the relative</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profitability compared to wage employment or corporate status. </w:t>
      </w:r>
      <w:r>
        <w:rPr>
          <w:rFonts w:ascii="Times New Roman" w:eastAsiaTheme="minorEastAsia" w:hAnsi="Times New Roman" w:cs="Times New Roman"/>
          <w:lang w:eastAsia="zh-CN"/>
        </w:rPr>
        <w:t xml:space="preserve">Following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(2012), </w:t>
      </w:r>
      <w:r w:rsidRPr="00C16821">
        <w:rPr>
          <w:rFonts w:ascii="Times New Roman" w:eastAsiaTheme="minorEastAsia" w:hAnsi="Times New Roman" w:cs="Times New Roman"/>
          <w:lang w:eastAsia="zh-CN"/>
        </w:rPr>
        <w:t xml:space="preserve">we include the </w:t>
      </w:r>
      <w:r>
        <w:rPr>
          <w:rFonts w:ascii="Times New Roman" w:eastAsiaTheme="minorEastAsia" w:hAnsi="Times New Roman" w:cs="Times New Roman"/>
          <w:lang w:eastAsia="zh-CN"/>
        </w:rPr>
        <w:t xml:space="preserve">state </w:t>
      </w:r>
      <w:r w:rsidRPr="00C16821">
        <w:rPr>
          <w:rFonts w:ascii="Times New Roman" w:eastAsiaTheme="minorEastAsia" w:hAnsi="Times New Roman" w:cs="Times New Roman"/>
          <w:lang w:eastAsia="zh-CN"/>
        </w:rPr>
        <w:t xml:space="preserve">sales tax rate, the top marginal state personal income tax </w:t>
      </w:r>
      <w:r>
        <w:rPr>
          <w:rFonts w:ascii="Times New Roman" w:eastAsiaTheme="minorEastAsia" w:hAnsi="Times New Roman" w:cs="Times New Roman"/>
          <w:lang w:eastAsia="zh-CN"/>
        </w:rPr>
        <w:t xml:space="preserve">(PIT) </w:t>
      </w:r>
      <w:r w:rsidRPr="00C16821">
        <w:rPr>
          <w:rFonts w:ascii="Times New Roman" w:eastAsiaTheme="minorEastAsia" w:hAnsi="Times New Roman" w:cs="Times New Roman"/>
          <w:lang w:eastAsia="zh-CN"/>
        </w:rPr>
        <w:t>rate, and the top marginal state corporate income tax (CIT)</w:t>
      </w:r>
      <w:r>
        <w:rPr>
          <w:rFonts w:ascii="Times New Roman" w:eastAsiaTheme="minorEastAsia" w:hAnsi="Times New Roman" w:cs="Times New Roman"/>
          <w:lang w:eastAsia="zh-CN"/>
        </w:rPr>
        <w:t xml:space="preserve"> rate</w:t>
      </w:r>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 xml:space="preserve">  We discuss each of these in turn before describing our other control variables.</w:t>
      </w:r>
    </w:p>
    <w:p w14:paraId="5149E637"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1B11AE4A" w14:textId="77777777"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 xml:space="preserve">It is well known that the sales tax distorts </w:t>
      </w:r>
      <w:r>
        <w:rPr>
          <w:rFonts w:ascii="Times New Roman" w:eastAsiaTheme="minorEastAsia" w:hAnsi="Times New Roman" w:cs="Times New Roman"/>
          <w:lang w:eastAsia="zh-CN"/>
        </w:rPr>
        <w:t>b</w:t>
      </w:r>
      <w:r w:rsidRPr="00C16821">
        <w:rPr>
          <w:rFonts w:ascii="Times New Roman" w:eastAsiaTheme="minorEastAsia" w:hAnsi="Times New Roman" w:cs="Times New Roman"/>
          <w:lang w:eastAsia="zh-CN"/>
        </w:rPr>
        <w:t>usiness purchases (</w:t>
      </w:r>
      <w:proofErr w:type="spellStart"/>
      <w:r w:rsidRPr="00C16821">
        <w:rPr>
          <w:rFonts w:ascii="Times New Roman" w:eastAsiaTheme="minorEastAsia" w:hAnsi="Times New Roman" w:cs="Times New Roman"/>
          <w:lang w:eastAsia="zh-CN"/>
        </w:rPr>
        <w:t>Viard</w:t>
      </w:r>
      <w:proofErr w:type="spellEnd"/>
      <w:r w:rsidRPr="00C16821">
        <w:rPr>
          <w:rFonts w:ascii="Times New Roman" w:eastAsiaTheme="minorEastAsia" w:hAnsi="Times New Roman" w:cs="Times New Roman"/>
          <w:lang w:eastAsia="zh-CN"/>
        </w:rPr>
        <w:t>, 2010), including distortions in business location, capital-labor ratio</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and taxable purchase decisions. As sales tax bases have eroded in recent years, s</w:t>
      </w:r>
      <w:r>
        <w:rPr>
          <w:rFonts w:ascii="Times New Roman" w:eastAsiaTheme="minorEastAsia" w:hAnsi="Times New Roman" w:cs="Times New Roman"/>
          <w:lang w:eastAsia="zh-CN"/>
        </w:rPr>
        <w:t>tates have responded by raising</w:t>
      </w:r>
      <w:r w:rsidRPr="00C16821">
        <w:rPr>
          <w:rFonts w:ascii="Times New Roman" w:eastAsiaTheme="minorEastAsia" w:hAnsi="Times New Roman" w:cs="Times New Roman"/>
          <w:lang w:eastAsia="zh-CN"/>
        </w:rPr>
        <w:t xml:space="preserve"> sales tax rates (Bruce and </w:t>
      </w:r>
      <w:r>
        <w:rPr>
          <w:rFonts w:ascii="Times New Roman" w:eastAsiaTheme="minorEastAsia" w:hAnsi="Times New Roman" w:cs="Times New Roman"/>
          <w:lang w:eastAsia="zh-CN"/>
        </w:rPr>
        <w:t>Fox, 2000</w:t>
      </w:r>
      <w:r w:rsidRPr="00C16821">
        <w:rPr>
          <w:rFonts w:ascii="Times New Roman" w:eastAsiaTheme="minorEastAsia" w:hAnsi="Times New Roman" w:cs="Times New Roman"/>
          <w:lang w:eastAsia="zh-CN"/>
        </w:rPr>
        <w:t>). Th</w:t>
      </w:r>
      <w:r>
        <w:rPr>
          <w:rFonts w:ascii="Times New Roman" w:eastAsiaTheme="minorEastAsia" w:hAnsi="Times New Roman" w:cs="Times New Roman"/>
          <w:lang w:eastAsia="zh-CN"/>
        </w:rPr>
        <w:t xml:space="preserve">e extent to which this impacts small business performance depends on the ability to pass the sales tax burden forward to consumers as well as the competitiveness of final goods markets.  For example, if the </w:t>
      </w:r>
      <w:r w:rsidRPr="00C16821">
        <w:rPr>
          <w:rFonts w:ascii="Times New Roman" w:eastAsiaTheme="minorEastAsia" w:hAnsi="Times New Roman" w:cs="Times New Roman"/>
          <w:lang w:eastAsia="zh-CN"/>
        </w:rPr>
        <w:t xml:space="preserve">sales tax on office equipment used in production </w:t>
      </w:r>
      <w:r>
        <w:rPr>
          <w:rFonts w:ascii="Times New Roman" w:eastAsiaTheme="minorEastAsia" w:hAnsi="Times New Roman" w:cs="Times New Roman"/>
          <w:lang w:eastAsia="zh-CN"/>
        </w:rPr>
        <w:t>is</w:t>
      </w:r>
      <w:r w:rsidRPr="00C16821">
        <w:rPr>
          <w:rFonts w:ascii="Times New Roman" w:eastAsiaTheme="minorEastAsia" w:hAnsi="Times New Roman" w:cs="Times New Roman"/>
          <w:lang w:eastAsia="zh-CN"/>
        </w:rPr>
        <w:t xml:space="preserve"> passed forward </w:t>
      </w:r>
      <w:r>
        <w:rPr>
          <w:rFonts w:ascii="Times New Roman" w:eastAsiaTheme="minorEastAsia" w:hAnsi="Times New Roman" w:cs="Times New Roman"/>
          <w:lang w:eastAsia="zh-CN"/>
        </w:rPr>
        <w:t xml:space="preserve">to consumers </w:t>
      </w:r>
      <w:r w:rsidRPr="00C16821">
        <w:rPr>
          <w:rFonts w:ascii="Times New Roman" w:eastAsiaTheme="minorEastAsia" w:hAnsi="Times New Roman" w:cs="Times New Roman"/>
          <w:lang w:eastAsia="zh-CN"/>
        </w:rPr>
        <w:t>t</w:t>
      </w:r>
      <w:r>
        <w:rPr>
          <w:rFonts w:ascii="Times New Roman" w:eastAsiaTheme="minorEastAsia" w:hAnsi="Times New Roman" w:cs="Times New Roman"/>
          <w:lang w:eastAsia="zh-CN"/>
        </w:rPr>
        <w:t>hrough</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higher</w:t>
      </w:r>
      <w:r w:rsidRPr="00C16821">
        <w:rPr>
          <w:rFonts w:ascii="Times New Roman" w:eastAsiaTheme="minorEastAsia" w:hAnsi="Times New Roman" w:cs="Times New Roman"/>
          <w:lang w:eastAsia="zh-CN"/>
        </w:rPr>
        <w:t xml:space="preserve"> price</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o</w:t>
      </w:r>
      <w:r>
        <w:rPr>
          <w:rFonts w:ascii="Times New Roman" w:eastAsiaTheme="minorEastAsia" w:hAnsi="Times New Roman" w:cs="Times New Roman"/>
          <w:lang w:eastAsia="zh-CN"/>
        </w:rPr>
        <w:t>n</w:t>
      </w:r>
      <w:r w:rsidRPr="00C16821">
        <w:rPr>
          <w:rFonts w:ascii="Times New Roman" w:eastAsiaTheme="minorEastAsia" w:hAnsi="Times New Roman" w:cs="Times New Roman"/>
          <w:lang w:eastAsia="zh-CN"/>
        </w:rPr>
        <w:t xml:space="preserve"> final goods, which </w:t>
      </w:r>
      <w:r>
        <w:rPr>
          <w:rFonts w:ascii="Times New Roman" w:eastAsiaTheme="minorEastAsia" w:hAnsi="Times New Roman" w:cs="Times New Roman"/>
          <w:lang w:eastAsia="zh-CN"/>
        </w:rPr>
        <w:t>are then</w:t>
      </w:r>
      <w:r w:rsidRPr="00C16821">
        <w:rPr>
          <w:rFonts w:ascii="Times New Roman" w:eastAsiaTheme="minorEastAsia" w:hAnsi="Times New Roman" w:cs="Times New Roman"/>
          <w:lang w:eastAsia="zh-CN"/>
        </w:rPr>
        <w:t xml:space="preserve"> taxed a</w:t>
      </w:r>
      <w:r>
        <w:rPr>
          <w:rFonts w:ascii="Times New Roman" w:eastAsiaTheme="minorEastAsia" w:hAnsi="Times New Roman" w:cs="Times New Roman"/>
          <w:lang w:eastAsia="zh-CN"/>
        </w:rPr>
        <w:t xml:space="preserve">gain at the point of sale, small business performance can suffer if the </w:t>
      </w:r>
      <w:r w:rsidRPr="00C16821">
        <w:rPr>
          <w:rFonts w:ascii="Times New Roman" w:eastAsiaTheme="minorEastAsia" w:hAnsi="Times New Roman" w:cs="Times New Roman"/>
          <w:lang w:eastAsia="zh-CN"/>
        </w:rPr>
        <w:t xml:space="preserve">final good market is highly competitive. </w:t>
      </w:r>
      <w:r>
        <w:rPr>
          <w:rFonts w:ascii="Times New Roman" w:eastAsiaTheme="minorEastAsia" w:hAnsi="Times New Roman" w:cs="Times New Roman"/>
          <w:lang w:eastAsia="zh-CN"/>
        </w:rPr>
        <w:t xml:space="preserve">In less-competitive final goods markets where demands might also be less elastic, the ability to shift the sales tax burden forward to consumers is greater and sales tax rates have less of an impact on small business performance.  While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(2012) found no impact of sales tax rates on self-employment rates, </w:t>
      </w:r>
      <w:proofErr w:type="spellStart"/>
      <w:r w:rsidRPr="00C16821">
        <w:rPr>
          <w:rFonts w:ascii="Times New Roman" w:eastAsiaTheme="minorEastAsia" w:hAnsi="Times New Roman" w:cs="Times New Roman"/>
          <w:lang w:eastAsia="zh-CN"/>
        </w:rPr>
        <w:t>Bartik</w:t>
      </w:r>
      <w:proofErr w:type="spellEnd"/>
      <w:r w:rsidRPr="00C16821">
        <w:rPr>
          <w:rFonts w:ascii="Times New Roman" w:eastAsiaTheme="minorEastAsia" w:hAnsi="Times New Roman" w:cs="Times New Roman"/>
          <w:lang w:eastAsia="zh-CN"/>
        </w:rPr>
        <w:t xml:space="preserve"> (1989) found a negative effect on start-ups</w:t>
      </w:r>
      <w:r>
        <w:rPr>
          <w:rFonts w:ascii="Times New Roman" w:eastAsiaTheme="minorEastAsia" w:hAnsi="Times New Roman" w:cs="Times New Roman"/>
          <w:lang w:eastAsia="zh-CN"/>
        </w:rPr>
        <w:t>.</w:t>
      </w:r>
    </w:p>
    <w:p w14:paraId="10580C5A"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1FD6EF9E" w14:textId="61B83EDC" w:rsidR="00241AFF" w:rsidRPr="00C16821" w:rsidRDefault="00241AFF" w:rsidP="00FA7058">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Personal income taxes (PIT) </w:t>
      </w:r>
      <w:r w:rsidRPr="00C16821">
        <w:rPr>
          <w:rFonts w:ascii="Times New Roman" w:eastAsiaTheme="minorEastAsia" w:hAnsi="Times New Roman" w:cs="Times New Roman"/>
          <w:lang w:eastAsia="zh-CN"/>
        </w:rPr>
        <w:t>can</w:t>
      </w:r>
      <w:r>
        <w:rPr>
          <w:rFonts w:ascii="Times New Roman" w:eastAsiaTheme="minorEastAsia" w:hAnsi="Times New Roman" w:cs="Times New Roman"/>
          <w:lang w:eastAsia="zh-CN"/>
        </w:rPr>
        <w:t xml:space="preserve"> also</w:t>
      </w:r>
      <w:r w:rsidRPr="00C16821">
        <w:rPr>
          <w:rFonts w:ascii="Times New Roman" w:eastAsiaTheme="minorEastAsia" w:hAnsi="Times New Roman" w:cs="Times New Roman"/>
          <w:lang w:eastAsia="zh-CN"/>
        </w:rPr>
        <w:t xml:space="preserve"> affect entrepreneurial activity in various ways</w:t>
      </w:r>
      <w:r>
        <w:rPr>
          <w:rFonts w:ascii="Times New Roman" w:eastAsiaTheme="minorEastAsia" w:hAnsi="Times New Roman" w:cs="Times New Roman"/>
          <w:lang w:eastAsia="zh-CN"/>
        </w:rPr>
        <w:t>, as documented in the prior literature</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T</w:t>
      </w:r>
      <w:r w:rsidRPr="00C16821">
        <w:rPr>
          <w:rFonts w:ascii="Times New Roman" w:eastAsiaTheme="minorEastAsia" w:hAnsi="Times New Roman" w:cs="Times New Roman"/>
          <w:lang w:eastAsia="zh-CN"/>
        </w:rPr>
        <w:t xml:space="preserve">heory suggests two conflicting effects with a reduction in the marginal tax </w:t>
      </w:r>
      <w:r>
        <w:rPr>
          <w:rFonts w:ascii="Times New Roman" w:eastAsiaTheme="minorEastAsia" w:hAnsi="Times New Roman" w:cs="Times New Roman"/>
          <w:lang w:eastAsia="zh-CN"/>
        </w:rPr>
        <w:t xml:space="preserve">rate (Rosen et al., 2000). With a lower PIT </w:t>
      </w:r>
      <w:r w:rsidRPr="00C16821">
        <w:rPr>
          <w:rFonts w:ascii="Times New Roman" w:eastAsiaTheme="minorEastAsia" w:hAnsi="Times New Roman" w:cs="Times New Roman"/>
          <w:lang w:eastAsia="zh-CN"/>
        </w:rPr>
        <w:t>rate, there is an increased reward for effort devoted to the enterprise. One would assume proprietors would increase their effort under such circumstances.  At the same time, however, the old level of effort translates into greater after-tax profits.  The</w:t>
      </w:r>
      <w:r>
        <w:rPr>
          <w:rFonts w:ascii="Times New Roman" w:eastAsiaTheme="minorEastAsia" w:hAnsi="Times New Roman" w:cs="Times New Roman"/>
          <w:lang w:eastAsia="zh-CN"/>
        </w:rPr>
        <w:t xml:space="preserve"> proprietors may be tempted to increase their utility</w:t>
      </w:r>
      <w:r w:rsidRPr="00C16821">
        <w:rPr>
          <w:rFonts w:ascii="Times New Roman" w:eastAsiaTheme="minorEastAsia" w:hAnsi="Times New Roman" w:cs="Times New Roman"/>
          <w:lang w:eastAsia="zh-CN"/>
        </w:rPr>
        <w:t xml:space="preserve"> by decreasing their work hours and consuming more leisure. The net effect is ambiguous. Besides the </w:t>
      </w:r>
      <w:r>
        <w:rPr>
          <w:rFonts w:ascii="Times New Roman" w:eastAsiaTheme="minorEastAsia" w:hAnsi="Times New Roman" w:cs="Times New Roman"/>
          <w:lang w:eastAsia="zh-CN"/>
        </w:rPr>
        <w:t xml:space="preserve">traditional </w:t>
      </w:r>
      <w:r w:rsidRPr="00C16821">
        <w:rPr>
          <w:rFonts w:ascii="Times New Roman" w:eastAsiaTheme="minorEastAsia" w:hAnsi="Times New Roman" w:cs="Times New Roman"/>
          <w:lang w:eastAsia="zh-CN"/>
        </w:rPr>
        <w:t>income and substitution effect</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when considering the effects of the policy environment on entrepreneurship, the general consensus is that higher tax rates could also insure against risk if rates are progressive and loss offset provisions  are available (</w:t>
      </w:r>
      <w:proofErr w:type="spellStart"/>
      <w:r w:rsidRPr="00C16821">
        <w:rPr>
          <w:rFonts w:ascii="Times New Roman" w:eastAsiaTheme="minorEastAsia" w:hAnsi="Times New Roman" w:cs="Times New Roman"/>
          <w:lang w:eastAsia="zh-CN"/>
        </w:rPr>
        <w:t>Domar</w:t>
      </w:r>
      <w:proofErr w:type="spell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Musgrave,</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1944).</w:t>
      </w:r>
      <w:r>
        <w:rPr>
          <w:rFonts w:ascii="Times New Roman" w:eastAsiaTheme="minorEastAsia" w:hAnsi="Times New Roman" w:cs="Times New Roman"/>
          <w:lang w:eastAsia="zh-CN"/>
        </w:rPr>
        <w:t xml:space="preserve">  </w:t>
      </w:r>
    </w:p>
    <w:p w14:paraId="13B33DD8" w14:textId="77777777"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lastRenderedPageBreak/>
        <w:t>Further, when the PIT rate increases, there is an effect on the extensive margin when more people switch from wage and salary jobs to self-employment to avoid</w:t>
      </w:r>
      <w:r>
        <w:rPr>
          <w:rFonts w:ascii="Times New Roman" w:eastAsiaTheme="minorEastAsia" w:hAnsi="Times New Roman" w:cs="Times New Roman"/>
          <w:lang w:eastAsia="zh-CN"/>
        </w:rPr>
        <w:t xml:space="preserve"> or evade</w:t>
      </w:r>
      <w:r w:rsidRPr="00C16821">
        <w:rPr>
          <w:rFonts w:ascii="Times New Roman" w:eastAsiaTheme="minorEastAsia" w:hAnsi="Times New Roman" w:cs="Times New Roman"/>
          <w:lang w:eastAsia="zh-CN"/>
        </w:rPr>
        <w:t xml:space="preserve"> high tax payments. There is also an effect on the intensive margin. Small businesses </w:t>
      </w:r>
      <w:r>
        <w:rPr>
          <w:rFonts w:ascii="Times New Roman" w:eastAsiaTheme="minorEastAsia" w:hAnsi="Times New Roman" w:cs="Times New Roman"/>
          <w:lang w:eastAsia="zh-CN"/>
        </w:rPr>
        <w:t>have greater opportunities to</w:t>
      </w:r>
      <w:r w:rsidRPr="00C16821">
        <w:rPr>
          <w:rFonts w:ascii="Times New Roman" w:eastAsiaTheme="minorEastAsia" w:hAnsi="Times New Roman" w:cs="Times New Roman"/>
          <w:lang w:eastAsia="zh-CN"/>
        </w:rPr>
        <w:t xml:space="preserve"> under</w:t>
      </w:r>
      <w:r>
        <w:rPr>
          <w:rFonts w:ascii="Times New Roman" w:eastAsiaTheme="minorEastAsia" w:hAnsi="Times New Roman" w:cs="Times New Roman"/>
          <w:lang w:eastAsia="zh-CN"/>
        </w:rPr>
        <w:t>- or over-</w:t>
      </w:r>
      <w:r w:rsidRPr="00C16821">
        <w:rPr>
          <w:rFonts w:ascii="Times New Roman" w:eastAsiaTheme="minorEastAsia" w:hAnsi="Times New Roman" w:cs="Times New Roman"/>
          <w:lang w:eastAsia="zh-CN"/>
        </w:rPr>
        <w:t xml:space="preserve">report their </w:t>
      </w:r>
      <w:r>
        <w:rPr>
          <w:rFonts w:ascii="Times New Roman" w:eastAsiaTheme="minorEastAsia" w:hAnsi="Times New Roman" w:cs="Times New Roman"/>
          <w:lang w:eastAsia="zh-CN"/>
        </w:rPr>
        <w:t>income in response to changes in PIT rates.</w:t>
      </w:r>
      <w:r w:rsidR="00064FCA">
        <w:rPr>
          <w:rStyle w:val="FootnoteReference"/>
          <w:rFonts w:ascii="Times New Roman" w:eastAsiaTheme="minorEastAsia" w:hAnsi="Times New Roman" w:cs="Times New Roman"/>
          <w:lang w:eastAsia="zh-CN"/>
        </w:rPr>
        <w:footnoteReference w:id="7"/>
      </w:r>
      <w:r>
        <w:rPr>
          <w:rFonts w:ascii="Times New Roman" w:eastAsiaTheme="minorEastAsia" w:hAnsi="Times New Roman" w:cs="Times New Roman"/>
          <w:lang w:eastAsia="zh-CN"/>
        </w:rPr>
        <w:t xml:space="preserve"> While several studies have </w:t>
      </w:r>
      <w:r w:rsidRPr="00C16821">
        <w:rPr>
          <w:rFonts w:ascii="Times New Roman" w:eastAsiaTheme="minorEastAsia" w:hAnsi="Times New Roman" w:cs="Times New Roman"/>
          <w:lang w:eastAsia="zh-CN"/>
        </w:rPr>
        <w:t>found a positive relationship between personal income tax rates and aggregate rates of entrepreneurship</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 xml:space="preserve">e.g., </w:t>
      </w:r>
      <w:r w:rsidRPr="00C16821">
        <w:rPr>
          <w:rFonts w:ascii="Times New Roman" w:eastAsiaTheme="minorEastAsia" w:hAnsi="Times New Roman" w:cs="Times New Roman"/>
          <w:lang w:eastAsia="zh-CN"/>
        </w:rPr>
        <w:t xml:space="preserve">Long, 1982; Evans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Leighton, 1989; </w:t>
      </w:r>
      <w:proofErr w:type="spellStart"/>
      <w:r w:rsidRPr="00C16821">
        <w:rPr>
          <w:rFonts w:ascii="Times New Roman" w:eastAsiaTheme="minorEastAsia" w:hAnsi="Times New Roman" w:cs="Times New Roman"/>
          <w:lang w:eastAsia="zh-CN"/>
        </w:rPr>
        <w:t>Blau</w:t>
      </w:r>
      <w:proofErr w:type="spellEnd"/>
      <w:r w:rsidRPr="00C16821">
        <w:rPr>
          <w:rFonts w:ascii="Times New Roman" w:eastAsiaTheme="minorEastAsia" w:hAnsi="Times New Roman" w:cs="Times New Roman"/>
          <w:lang w:eastAsia="zh-CN"/>
        </w:rPr>
        <w:t xml:space="preserve">, 1987; Parker, 1996; Bruce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Mohsin, 2006)</w:t>
      </w:r>
      <w:r>
        <w:rPr>
          <w:rFonts w:ascii="Times New Roman" w:eastAsiaTheme="minorEastAsia" w:hAnsi="Times New Roman" w:cs="Times New Roman"/>
          <w:lang w:eastAsia="zh-CN"/>
        </w:rPr>
        <w:t xml:space="preserve">, most have used static models.  More recent surveys have concluded that tax policy has fundamentally </w:t>
      </w:r>
      <w:r w:rsidRPr="00C16821">
        <w:rPr>
          <w:rFonts w:ascii="Times New Roman" w:eastAsiaTheme="minorEastAsia" w:hAnsi="Times New Roman" w:cs="Times New Roman"/>
          <w:lang w:eastAsia="zh-CN"/>
        </w:rPr>
        <w:t xml:space="preserve">ambiguous </w:t>
      </w:r>
      <w:r>
        <w:rPr>
          <w:rFonts w:ascii="Times New Roman" w:eastAsiaTheme="minorEastAsia" w:hAnsi="Times New Roman" w:cs="Times New Roman"/>
          <w:lang w:eastAsia="zh-CN"/>
        </w:rPr>
        <w:t xml:space="preserve">theoretical </w:t>
      </w:r>
      <w:r w:rsidRPr="00C16821">
        <w:rPr>
          <w:rFonts w:ascii="Times New Roman" w:eastAsiaTheme="minorEastAsia" w:hAnsi="Times New Roman" w:cs="Times New Roman"/>
          <w:lang w:eastAsia="zh-CN"/>
        </w:rPr>
        <w:t xml:space="preserve">effects on entrepreneurial activity (Bruce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Mohsin, 2006).</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The</w:t>
      </w:r>
      <w:r>
        <w:rPr>
          <w:rFonts w:ascii="Times New Roman" w:eastAsiaTheme="minorEastAsia" w:hAnsi="Times New Roman" w:cs="Times New Roman"/>
          <w:lang w:eastAsia="zh-CN"/>
        </w:rPr>
        <w:t xml:space="preserve"> various</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possible opposing </w:t>
      </w:r>
      <w:r w:rsidRPr="00C16821">
        <w:rPr>
          <w:rFonts w:ascii="Times New Roman" w:eastAsiaTheme="minorEastAsia" w:hAnsi="Times New Roman" w:cs="Times New Roman"/>
          <w:lang w:eastAsia="zh-CN"/>
        </w:rPr>
        <w:t xml:space="preserve">effects may </w:t>
      </w:r>
      <w:r>
        <w:rPr>
          <w:rFonts w:ascii="Times New Roman" w:eastAsiaTheme="minorEastAsia" w:hAnsi="Times New Roman" w:cs="Times New Roman"/>
          <w:lang w:eastAsia="zh-CN"/>
        </w:rPr>
        <w:t xml:space="preserve">have </w:t>
      </w:r>
      <w:r w:rsidRPr="00C16821">
        <w:rPr>
          <w:rFonts w:ascii="Times New Roman" w:eastAsiaTheme="minorEastAsia" w:hAnsi="Times New Roman" w:cs="Times New Roman"/>
          <w:lang w:eastAsia="zh-CN"/>
        </w:rPr>
        <w:t>contribute</w:t>
      </w:r>
      <w:r>
        <w:rPr>
          <w:rFonts w:ascii="Times New Roman" w:eastAsiaTheme="minorEastAsia" w:hAnsi="Times New Roman" w:cs="Times New Roman"/>
          <w:lang w:eastAsia="zh-CN"/>
        </w:rPr>
        <w:t xml:space="preserve">d as well to the lack of an empirical consensus regarding the </w:t>
      </w:r>
      <w:r w:rsidRPr="00C16821">
        <w:rPr>
          <w:rFonts w:ascii="Times New Roman" w:eastAsiaTheme="minorEastAsia" w:hAnsi="Times New Roman" w:cs="Times New Roman"/>
          <w:lang w:eastAsia="zh-CN"/>
        </w:rPr>
        <w:t>effect of PIT rate</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on entrepreneurial </w:t>
      </w:r>
      <w:r>
        <w:rPr>
          <w:rFonts w:ascii="Times New Roman" w:eastAsiaTheme="minorEastAsia" w:hAnsi="Times New Roman" w:cs="Times New Roman"/>
          <w:lang w:eastAsia="zh-CN"/>
        </w:rPr>
        <w:t>activity (Gurley-</w:t>
      </w:r>
      <w:proofErr w:type="spellStart"/>
      <w:r>
        <w:rPr>
          <w:rFonts w:ascii="Times New Roman" w:eastAsiaTheme="minorEastAsia" w:hAnsi="Times New Roman" w:cs="Times New Roman"/>
          <w:lang w:eastAsia="zh-CN"/>
        </w:rPr>
        <w:t>Calvez</w:t>
      </w:r>
      <w:proofErr w:type="spellEnd"/>
      <w:r>
        <w:rPr>
          <w:rFonts w:ascii="Times New Roman" w:eastAsiaTheme="minorEastAsia" w:hAnsi="Times New Roman" w:cs="Times New Roman"/>
          <w:lang w:eastAsia="zh-CN"/>
        </w:rPr>
        <w:t xml:space="preserve"> and Bruce, 2013)</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 </w:t>
      </w:r>
    </w:p>
    <w:p w14:paraId="5E5838D8"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7989AB34"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The effect of the corporate income tax</w:t>
      </w:r>
      <w:r>
        <w:rPr>
          <w:rFonts w:ascii="Times New Roman" w:eastAsiaTheme="minorEastAsia" w:hAnsi="Times New Roman" w:cs="Times New Roman"/>
          <w:lang w:eastAsia="zh-CN"/>
        </w:rPr>
        <w:t xml:space="preserve"> (CIT)</w:t>
      </w:r>
      <w:r w:rsidRPr="00C16821">
        <w:rPr>
          <w:rFonts w:ascii="Times New Roman" w:eastAsiaTheme="minorEastAsia" w:hAnsi="Times New Roman" w:cs="Times New Roman"/>
          <w:lang w:eastAsia="zh-CN"/>
        </w:rPr>
        <w:t xml:space="preserve"> rate on investment and entrepreneurship is one of the central questions in public finance. The CIT rate can affect the organizational form of small businesses (Luna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Murray, 2010). If CIT rates are lower than PIT rates, the tax system provides a net subsidy to risk-taking (Cullen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Gordon, </w:t>
      </w:r>
      <w:r>
        <w:rPr>
          <w:rFonts w:ascii="Times New Roman" w:eastAsiaTheme="minorEastAsia" w:hAnsi="Times New Roman" w:cs="Times New Roman"/>
          <w:lang w:eastAsia="zh-CN"/>
        </w:rPr>
        <w:t xml:space="preserve">2006). This net subsidy arises because </w:t>
      </w:r>
      <w:r w:rsidRPr="00C16821">
        <w:rPr>
          <w:rFonts w:ascii="Times New Roman" w:eastAsiaTheme="minorEastAsia" w:hAnsi="Times New Roman" w:cs="Times New Roman"/>
          <w:lang w:eastAsia="zh-CN"/>
        </w:rPr>
        <w:t>an entrepreneur</w:t>
      </w:r>
      <w:r>
        <w:rPr>
          <w:rFonts w:ascii="Times New Roman" w:eastAsiaTheme="minorEastAsia" w:hAnsi="Times New Roman" w:cs="Times New Roman"/>
          <w:lang w:eastAsia="zh-CN"/>
        </w:rPr>
        <w:t xml:space="preserve"> facing losses would prefer to face PIT rates so that</w:t>
      </w:r>
      <w:r w:rsidRPr="00C16821">
        <w:rPr>
          <w:rFonts w:ascii="Times New Roman" w:eastAsiaTheme="minorEastAsia" w:hAnsi="Times New Roman" w:cs="Times New Roman"/>
          <w:lang w:eastAsia="zh-CN"/>
        </w:rPr>
        <w:t xml:space="preserve"> the d</w:t>
      </w:r>
      <w:r>
        <w:rPr>
          <w:rFonts w:ascii="Times New Roman" w:eastAsiaTheme="minorEastAsia" w:hAnsi="Times New Roman" w:cs="Times New Roman"/>
          <w:lang w:eastAsia="zh-CN"/>
        </w:rPr>
        <w:t xml:space="preserve">eduction of the losses against </w:t>
      </w:r>
      <w:r w:rsidRPr="00C16821">
        <w:rPr>
          <w:rFonts w:ascii="Times New Roman" w:eastAsiaTheme="minorEastAsia" w:hAnsi="Times New Roman" w:cs="Times New Roman"/>
          <w:lang w:eastAsia="zh-CN"/>
        </w:rPr>
        <w:t>other income w</w:t>
      </w:r>
      <w:r>
        <w:rPr>
          <w:rFonts w:ascii="Times New Roman" w:eastAsiaTheme="minorEastAsia" w:hAnsi="Times New Roman" w:cs="Times New Roman"/>
          <w:lang w:eastAsia="zh-CN"/>
        </w:rPr>
        <w:t xml:space="preserve">ould have greater tax-reducing </w:t>
      </w:r>
      <w:r w:rsidRPr="00C16821">
        <w:rPr>
          <w:rFonts w:ascii="Times New Roman" w:eastAsiaTheme="minorEastAsia" w:hAnsi="Times New Roman" w:cs="Times New Roman"/>
          <w:lang w:eastAsia="zh-CN"/>
        </w:rPr>
        <w:t>value. If CIT rates are higher than PIT rates, new busin</w:t>
      </w:r>
      <w:r>
        <w:rPr>
          <w:rFonts w:ascii="Times New Roman" w:eastAsiaTheme="minorEastAsia" w:hAnsi="Times New Roman" w:cs="Times New Roman"/>
          <w:lang w:eastAsia="zh-CN"/>
        </w:rPr>
        <w:t xml:space="preserve">esses might choose to organize </w:t>
      </w:r>
      <w:r w:rsidRPr="00C16821">
        <w:rPr>
          <w:rFonts w:ascii="Times New Roman" w:eastAsiaTheme="minorEastAsia" w:hAnsi="Times New Roman" w:cs="Times New Roman"/>
          <w:lang w:eastAsia="zh-CN"/>
        </w:rPr>
        <w:t xml:space="preserve">as unincorporated sole proprietorships to reduce taxes (Gordon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proofErr w:type="spellStart"/>
      <w:r w:rsidRPr="00C16821">
        <w:rPr>
          <w:rFonts w:ascii="Times New Roman" w:eastAsiaTheme="minorEastAsia" w:hAnsi="Times New Roman" w:cs="Times New Roman"/>
          <w:lang w:eastAsia="zh-CN"/>
        </w:rPr>
        <w:t>Sl</w:t>
      </w:r>
      <w:r>
        <w:rPr>
          <w:rFonts w:ascii="Times New Roman" w:eastAsiaTheme="minorEastAsia" w:hAnsi="Times New Roman" w:cs="Times New Roman"/>
          <w:lang w:eastAsia="zh-CN"/>
        </w:rPr>
        <w:t>emrod</w:t>
      </w:r>
      <w:proofErr w:type="spellEnd"/>
      <w:r>
        <w:rPr>
          <w:rFonts w:ascii="Times New Roman" w:eastAsiaTheme="minorEastAsia" w:hAnsi="Times New Roman" w:cs="Times New Roman"/>
          <w:lang w:eastAsia="zh-CN"/>
        </w:rPr>
        <w:t>, 2000). At the same time, high CIT</w:t>
      </w:r>
      <w:r w:rsidRPr="00C16821">
        <w:rPr>
          <w:rFonts w:ascii="Times New Roman" w:eastAsiaTheme="minorEastAsia" w:hAnsi="Times New Roman" w:cs="Times New Roman"/>
          <w:lang w:eastAsia="zh-CN"/>
        </w:rPr>
        <w:t xml:space="preserve"> rates could indicate that a state prefers to shift relatively more of its tax burden onto businesses (Bruce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proofErr w:type="spellStart"/>
      <w:r w:rsidRPr="00C16821">
        <w:rPr>
          <w:rFonts w:ascii="Times New Roman" w:eastAsiaTheme="minorEastAsia" w:hAnsi="Times New Roman" w:cs="Times New Roman"/>
          <w:lang w:eastAsia="zh-CN"/>
        </w:rPr>
        <w:t>Deskins</w:t>
      </w:r>
      <w:proofErr w:type="spellEnd"/>
      <w:r w:rsidRPr="00C16821">
        <w:rPr>
          <w:rFonts w:ascii="Times New Roman" w:eastAsiaTheme="minorEastAsia" w:hAnsi="Times New Roman" w:cs="Times New Roman"/>
          <w:lang w:eastAsia="zh-CN"/>
        </w:rPr>
        <w:t xml:space="preserve">, 2012), which </w:t>
      </w:r>
      <w:r>
        <w:rPr>
          <w:rFonts w:ascii="Times New Roman" w:eastAsiaTheme="minorEastAsia" w:hAnsi="Times New Roman" w:cs="Times New Roman"/>
          <w:lang w:eastAsia="zh-CN"/>
        </w:rPr>
        <w:t xml:space="preserve">can </w:t>
      </w:r>
      <w:r w:rsidRPr="00C16821">
        <w:rPr>
          <w:rFonts w:ascii="Times New Roman" w:eastAsiaTheme="minorEastAsia" w:hAnsi="Times New Roman" w:cs="Times New Roman"/>
          <w:lang w:eastAsia="zh-CN"/>
        </w:rPr>
        <w:t>discourage s</w:t>
      </w:r>
      <w:r>
        <w:rPr>
          <w:rFonts w:ascii="Times New Roman" w:eastAsiaTheme="minorEastAsia" w:hAnsi="Times New Roman" w:cs="Times New Roman"/>
          <w:lang w:eastAsia="zh-CN"/>
        </w:rPr>
        <w:t xml:space="preserve">mall business activity.  As with the PIT rate, the net impact of the </w:t>
      </w:r>
      <w:r w:rsidRPr="00C16821">
        <w:rPr>
          <w:rFonts w:ascii="Times New Roman" w:eastAsiaTheme="minorEastAsia" w:hAnsi="Times New Roman" w:cs="Times New Roman"/>
          <w:lang w:eastAsia="zh-CN"/>
        </w:rPr>
        <w:t>CIT rate</w:t>
      </w:r>
      <w:r>
        <w:rPr>
          <w:rFonts w:ascii="Times New Roman" w:eastAsiaTheme="minorEastAsia" w:hAnsi="Times New Roman" w:cs="Times New Roman"/>
          <w:lang w:eastAsia="zh-CN"/>
        </w:rPr>
        <w:t xml:space="preserve"> on entrepreneurial performance is fundamentally ambiguous</w:t>
      </w:r>
      <w:r w:rsidRPr="00C16821">
        <w:rPr>
          <w:rFonts w:ascii="Times New Roman" w:eastAsiaTheme="minorEastAsia" w:hAnsi="Times New Roman" w:cs="Times New Roman"/>
          <w:lang w:eastAsia="zh-CN"/>
        </w:rPr>
        <w:t>.</w:t>
      </w:r>
    </w:p>
    <w:p w14:paraId="3179E9F2"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2D10ACBA"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Like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(2012), we include a variety of other features of state tax portfolios in our empirical models.  First, we include t</w:t>
      </w:r>
      <w:r w:rsidRPr="00C16821">
        <w:rPr>
          <w:rFonts w:ascii="Times New Roman" w:eastAsiaTheme="minorEastAsia" w:hAnsi="Times New Roman" w:cs="Times New Roman"/>
          <w:lang w:eastAsia="zh-CN"/>
        </w:rPr>
        <w:t>he sales factor weight in each state’s CIT apportionment formula</w:t>
      </w:r>
      <w:r>
        <w:rPr>
          <w:rFonts w:ascii="Times New Roman" w:eastAsiaTheme="minorEastAsia" w:hAnsi="Times New Roman" w:cs="Times New Roman"/>
          <w:lang w:eastAsia="zh-CN"/>
        </w:rPr>
        <w:t xml:space="preserve"> (used to apportion</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multi-state firms’ </w:t>
      </w:r>
      <w:r w:rsidRPr="00C16821">
        <w:rPr>
          <w:rFonts w:ascii="Times New Roman" w:eastAsiaTheme="minorEastAsia" w:hAnsi="Times New Roman" w:cs="Times New Roman"/>
          <w:lang w:eastAsia="zh-CN"/>
        </w:rPr>
        <w:t>income among the states in which they have a taxable presence</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tates</w:t>
      </w:r>
      <w:r>
        <w:rPr>
          <w:rFonts w:ascii="Times New Roman" w:eastAsiaTheme="minorEastAsia" w:hAnsi="Times New Roman" w:cs="Times New Roman"/>
          <w:lang w:eastAsia="zh-CN"/>
        </w:rPr>
        <w:t xml:space="preserve"> traditionally</w:t>
      </w:r>
      <w:r w:rsidRPr="00C16821">
        <w:rPr>
          <w:rFonts w:ascii="Times New Roman" w:eastAsiaTheme="minorEastAsia" w:hAnsi="Times New Roman" w:cs="Times New Roman"/>
          <w:lang w:eastAsia="zh-CN"/>
        </w:rPr>
        <w:t xml:space="preserve"> used a three-factor formula</w:t>
      </w:r>
      <w:r>
        <w:rPr>
          <w:rFonts w:ascii="Times New Roman" w:eastAsiaTheme="minorEastAsia" w:hAnsi="Times New Roman" w:cs="Times New Roman"/>
          <w:lang w:eastAsia="zh-CN"/>
        </w:rPr>
        <w:t xml:space="preserve"> with</w:t>
      </w:r>
      <w:r w:rsidRPr="00C16821">
        <w:rPr>
          <w:rFonts w:ascii="Times New Roman" w:eastAsiaTheme="minorEastAsia" w:hAnsi="Times New Roman" w:cs="Times New Roman"/>
          <w:lang w:eastAsia="zh-CN"/>
        </w:rPr>
        <w:t xml:space="preserve"> equal weight </w:t>
      </w:r>
      <w:r w:rsidRPr="00C16821">
        <w:rPr>
          <w:rFonts w:ascii="Times New Roman" w:eastAsiaTheme="minorEastAsia" w:hAnsi="Times New Roman" w:cs="Times New Roman"/>
          <w:lang w:eastAsia="zh-CN"/>
        </w:rPr>
        <w:lastRenderedPageBreak/>
        <w:t>on sales, payroll</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and property, but many states have opted to increase the weight on sales in order to reduce the</w:t>
      </w:r>
      <w:r>
        <w:rPr>
          <w:rFonts w:ascii="Times New Roman" w:eastAsiaTheme="minorEastAsia" w:hAnsi="Times New Roman" w:cs="Times New Roman"/>
          <w:lang w:eastAsia="zh-CN"/>
        </w:rPr>
        <w:t xml:space="preserve"> tax</w:t>
      </w:r>
      <w:r w:rsidRPr="00C16821">
        <w:rPr>
          <w:rFonts w:ascii="Times New Roman" w:eastAsiaTheme="minorEastAsia" w:hAnsi="Times New Roman" w:cs="Times New Roman"/>
          <w:lang w:eastAsia="zh-CN"/>
        </w:rPr>
        <w:t xml:space="preserve"> burden on in-state factors of production (Luna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Murray, 2010). Thus,</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higher sales factor weights might be associated with more entrepreneurial activity within a state’s borders (Bruce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proofErr w:type="spellStart"/>
      <w:r w:rsidRPr="00C16821">
        <w:rPr>
          <w:rFonts w:ascii="Times New Roman" w:eastAsiaTheme="minorEastAsia" w:hAnsi="Times New Roman" w:cs="Times New Roman"/>
          <w:lang w:eastAsia="zh-CN"/>
        </w:rPr>
        <w:t>Deskins</w:t>
      </w:r>
      <w:proofErr w:type="spellEnd"/>
      <w:r w:rsidRPr="00C16821">
        <w:rPr>
          <w:rFonts w:ascii="Times New Roman" w:eastAsiaTheme="minorEastAsia" w:hAnsi="Times New Roman" w:cs="Times New Roman"/>
          <w:lang w:eastAsia="zh-CN"/>
        </w:rPr>
        <w:t>, 2012).</w:t>
      </w:r>
    </w:p>
    <w:p w14:paraId="73BF1DCE"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05E7578F"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We also account for the presence of </w:t>
      </w:r>
      <w:r w:rsidRPr="00C16821">
        <w:rPr>
          <w:rFonts w:ascii="Times New Roman" w:eastAsiaTheme="minorEastAsia" w:hAnsi="Times New Roman" w:cs="Times New Roman"/>
          <w:lang w:eastAsia="zh-CN"/>
        </w:rPr>
        <w:t>tax amnesty</w:t>
      </w:r>
      <w:r>
        <w:rPr>
          <w:rFonts w:ascii="Times New Roman" w:eastAsiaTheme="minorEastAsia" w:hAnsi="Times New Roman" w:cs="Times New Roman"/>
          <w:lang w:eastAsia="zh-CN"/>
        </w:rPr>
        <w:t xml:space="preserve"> programs, which are </w:t>
      </w:r>
      <w:r w:rsidRPr="00C16821">
        <w:rPr>
          <w:rFonts w:ascii="Times New Roman" w:eastAsiaTheme="minorEastAsia" w:hAnsi="Times New Roman" w:cs="Times New Roman"/>
          <w:lang w:eastAsia="zh-CN"/>
        </w:rPr>
        <w:t>limited-time opportunit</w:t>
      </w:r>
      <w:r>
        <w:rPr>
          <w:rFonts w:ascii="Times New Roman" w:eastAsiaTheme="minorEastAsia" w:hAnsi="Times New Roman" w:cs="Times New Roman"/>
          <w:lang w:eastAsia="zh-CN"/>
        </w:rPr>
        <w:t>ies</w:t>
      </w:r>
      <w:r w:rsidRPr="00C16821">
        <w:rPr>
          <w:rFonts w:ascii="Times New Roman" w:eastAsiaTheme="minorEastAsia" w:hAnsi="Times New Roman" w:cs="Times New Roman"/>
          <w:lang w:eastAsia="zh-CN"/>
        </w:rPr>
        <w:t xml:space="preserve"> for taxpayers to pay </w:t>
      </w:r>
      <w:r>
        <w:rPr>
          <w:rFonts w:ascii="Times New Roman" w:eastAsiaTheme="minorEastAsia" w:hAnsi="Times New Roman" w:cs="Times New Roman"/>
          <w:lang w:eastAsia="zh-CN"/>
        </w:rPr>
        <w:t>overdue</w:t>
      </w:r>
      <w:r w:rsidRPr="00C16821">
        <w:rPr>
          <w:rFonts w:ascii="Times New Roman" w:eastAsiaTheme="minorEastAsia" w:hAnsi="Times New Roman" w:cs="Times New Roman"/>
          <w:lang w:eastAsia="zh-CN"/>
        </w:rPr>
        <w:t xml:space="preserve"> taxes in exchange for forgiveness of tax penalties. The Internal Revenue Service has identified small bus</w:t>
      </w:r>
      <w:r>
        <w:rPr>
          <w:rFonts w:ascii="Times New Roman" w:eastAsiaTheme="minorEastAsia" w:hAnsi="Times New Roman" w:cs="Times New Roman"/>
          <w:lang w:eastAsia="zh-CN"/>
        </w:rPr>
        <w:t xml:space="preserve">inesses and sole proprietorships </w:t>
      </w:r>
      <w:r w:rsidRPr="00C16821">
        <w:rPr>
          <w:rFonts w:ascii="Times New Roman" w:eastAsiaTheme="minorEastAsia" w:hAnsi="Times New Roman" w:cs="Times New Roman"/>
          <w:lang w:eastAsia="zh-CN"/>
        </w:rPr>
        <w:t>as the largest contributor to the tax gap (Black</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et al., 2012). By providing amnesty, the state gives small businesses (as well as other taxpayers, depending on the amnesty regime) a convenient option if they have fallen behind or cheated on</w:t>
      </w:r>
      <w:r>
        <w:rPr>
          <w:rFonts w:ascii="Times New Roman" w:eastAsiaTheme="minorEastAsia" w:hAnsi="Times New Roman" w:cs="Times New Roman"/>
          <w:lang w:eastAsia="zh-CN"/>
        </w:rPr>
        <w:t xml:space="preserve"> prior</w:t>
      </w:r>
      <w:r w:rsidRPr="00C16821">
        <w:rPr>
          <w:rFonts w:ascii="Times New Roman" w:eastAsiaTheme="minorEastAsia" w:hAnsi="Times New Roman" w:cs="Times New Roman"/>
          <w:lang w:eastAsia="zh-CN"/>
        </w:rPr>
        <w:t xml:space="preserve"> tax responsibilities. However, the possibility of a future amnesty may offer small businesses incentives for</w:t>
      </w:r>
      <w:r>
        <w:rPr>
          <w:rFonts w:ascii="Times New Roman" w:eastAsiaTheme="minorEastAsia" w:hAnsi="Times New Roman" w:cs="Times New Roman"/>
          <w:lang w:eastAsia="zh-CN"/>
        </w:rPr>
        <w:t xml:space="preserve"> greater current</w:t>
      </w:r>
      <w:r w:rsidRPr="00C16821">
        <w:rPr>
          <w:rFonts w:ascii="Times New Roman" w:eastAsiaTheme="minorEastAsia" w:hAnsi="Times New Roman" w:cs="Times New Roman"/>
          <w:lang w:eastAsia="zh-CN"/>
        </w:rPr>
        <w:t xml:space="preserve"> tax evasion. </w:t>
      </w:r>
    </w:p>
    <w:p w14:paraId="1716B5D6"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5D4A7EA6"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We include a measure of per capita state government spending as a proxy for the overall level of public services.  </w:t>
      </w:r>
      <w:r w:rsidRPr="00C16821">
        <w:rPr>
          <w:rFonts w:ascii="Times New Roman" w:eastAsiaTheme="minorEastAsia" w:hAnsi="Times New Roman" w:cs="Times New Roman"/>
          <w:lang w:eastAsia="zh-CN"/>
        </w:rPr>
        <w:t>Theory suggests tha</w:t>
      </w:r>
      <w:r>
        <w:rPr>
          <w:rFonts w:ascii="Times New Roman" w:eastAsiaTheme="minorEastAsia" w:hAnsi="Times New Roman" w:cs="Times New Roman"/>
          <w:lang w:eastAsia="zh-CN"/>
        </w:rPr>
        <w:t>t government expenditures</w:t>
      </w:r>
      <w:r w:rsidRPr="00C16821">
        <w:rPr>
          <w:rFonts w:ascii="Times New Roman" w:eastAsiaTheme="minorEastAsia" w:hAnsi="Times New Roman" w:cs="Times New Roman"/>
          <w:lang w:eastAsia="zh-CN"/>
        </w:rPr>
        <w:t xml:space="preserve"> ha</w:t>
      </w:r>
      <w:r>
        <w:rPr>
          <w:rFonts w:ascii="Times New Roman" w:eastAsiaTheme="minorEastAsia" w:hAnsi="Times New Roman" w:cs="Times New Roman"/>
          <w:lang w:eastAsia="zh-CN"/>
        </w:rPr>
        <w:t>ve</w:t>
      </w:r>
      <w:r w:rsidRPr="00C16821">
        <w:rPr>
          <w:rFonts w:ascii="Times New Roman" w:eastAsiaTheme="minorEastAsia" w:hAnsi="Times New Roman" w:cs="Times New Roman"/>
          <w:lang w:eastAsia="zh-CN"/>
        </w:rPr>
        <w:t xml:space="preserve"> direct and indirect effects on small businesses. The exp</w:t>
      </w:r>
      <w:r>
        <w:rPr>
          <w:rFonts w:ascii="Times New Roman" w:eastAsiaTheme="minorEastAsia" w:hAnsi="Times New Roman" w:cs="Times New Roman"/>
          <w:lang w:eastAsia="zh-CN"/>
        </w:rPr>
        <w:t>enditure may be delivered as a direct subsidy to local en</w:t>
      </w:r>
      <w:r w:rsidRPr="00C16821">
        <w:rPr>
          <w:rFonts w:ascii="Times New Roman" w:eastAsiaTheme="minorEastAsia" w:hAnsi="Times New Roman" w:cs="Times New Roman"/>
          <w:lang w:eastAsia="zh-CN"/>
        </w:rPr>
        <w:t>trepreneurial activity</w:t>
      </w:r>
      <w:r>
        <w:rPr>
          <w:rFonts w:ascii="Times New Roman" w:eastAsiaTheme="minorEastAsia" w:hAnsi="Times New Roman" w:cs="Times New Roman"/>
          <w:lang w:eastAsia="zh-CN"/>
        </w:rPr>
        <w:t>, or it could provide indirect benefits in the form of m</w:t>
      </w:r>
      <w:r w:rsidRPr="00C16821">
        <w:rPr>
          <w:rFonts w:ascii="Times New Roman" w:eastAsiaTheme="minorEastAsia" w:hAnsi="Times New Roman" w:cs="Times New Roman"/>
          <w:lang w:eastAsia="zh-CN"/>
        </w:rPr>
        <w:t>ore complete infrastructure</w:t>
      </w:r>
      <w:r>
        <w:rPr>
          <w:rFonts w:ascii="Times New Roman" w:eastAsiaTheme="minorEastAsia" w:hAnsi="Times New Roman" w:cs="Times New Roman"/>
          <w:lang w:eastAsia="zh-CN"/>
        </w:rPr>
        <w:t xml:space="preserve"> or better education</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both of </w:t>
      </w:r>
      <w:r w:rsidRPr="00C16821">
        <w:rPr>
          <w:rFonts w:ascii="Times New Roman" w:eastAsiaTheme="minorEastAsia" w:hAnsi="Times New Roman" w:cs="Times New Roman"/>
          <w:lang w:eastAsia="zh-CN"/>
        </w:rPr>
        <w:t xml:space="preserve">which may </w:t>
      </w:r>
      <w:r>
        <w:rPr>
          <w:rFonts w:ascii="Times New Roman" w:eastAsiaTheme="minorEastAsia" w:hAnsi="Times New Roman" w:cs="Times New Roman"/>
          <w:lang w:eastAsia="zh-CN"/>
        </w:rPr>
        <w:t>improve opportunities for entrepreneurial success</w:t>
      </w:r>
      <w:r w:rsidRPr="00C16821">
        <w:rPr>
          <w:rFonts w:ascii="Times New Roman" w:eastAsiaTheme="minorEastAsia" w:hAnsi="Times New Roman" w:cs="Times New Roman"/>
          <w:lang w:eastAsia="zh-CN"/>
        </w:rPr>
        <w:t>.</w:t>
      </w:r>
      <w:r w:rsidR="00064FCA">
        <w:rPr>
          <w:rStyle w:val="FootnoteReference"/>
          <w:rFonts w:ascii="Times New Roman" w:eastAsiaTheme="minorEastAsia" w:hAnsi="Times New Roman" w:cs="Times New Roman"/>
          <w:lang w:eastAsia="zh-CN"/>
        </w:rPr>
        <w:footnoteReference w:id="8"/>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Total expenditures can also proxy for the overall tax burden in a state, which can be a deterrent to small business performance as discussed above.</w:t>
      </w:r>
    </w:p>
    <w:p w14:paraId="0DE99115"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5489F637" w14:textId="74506159" w:rsidR="00241AFF" w:rsidRPr="00C16821" w:rsidRDefault="00241AFF" w:rsidP="00FA7058">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 xml:space="preserve">Non-tax explanatory variables include </w:t>
      </w:r>
      <w:r>
        <w:rPr>
          <w:rFonts w:ascii="Times New Roman" w:eastAsiaTheme="minorEastAsia" w:hAnsi="Times New Roman" w:cs="Times New Roman"/>
          <w:lang w:eastAsia="zh-CN"/>
        </w:rPr>
        <w:t xml:space="preserve">the following measures of </w:t>
      </w:r>
      <w:r w:rsidRPr="00C16821">
        <w:rPr>
          <w:rFonts w:ascii="Times New Roman" w:eastAsiaTheme="minorEastAsia" w:hAnsi="Times New Roman" w:cs="Times New Roman"/>
          <w:lang w:eastAsia="zh-CN"/>
        </w:rPr>
        <w:t>the state economic environment</w:t>
      </w:r>
      <w:r>
        <w:rPr>
          <w:rFonts w:ascii="Times New Roman" w:eastAsiaTheme="minorEastAsia" w:hAnsi="Times New Roman" w:cs="Times New Roman"/>
          <w:lang w:eastAsia="zh-CN"/>
        </w:rPr>
        <w:t>: the</w:t>
      </w:r>
      <w:r w:rsidRPr="00C16821">
        <w:rPr>
          <w:rFonts w:ascii="Times New Roman" w:eastAsiaTheme="minorEastAsia" w:hAnsi="Times New Roman" w:cs="Times New Roman"/>
          <w:lang w:eastAsia="zh-CN"/>
        </w:rPr>
        <w:t xml:space="preserve"> unemployment rate, </w:t>
      </w:r>
      <w:r>
        <w:rPr>
          <w:rFonts w:ascii="Times New Roman" w:eastAsiaTheme="minorEastAsia" w:hAnsi="Times New Roman" w:cs="Times New Roman"/>
          <w:lang w:eastAsia="zh-CN"/>
        </w:rPr>
        <w:t xml:space="preserve">the rate of </w:t>
      </w:r>
      <w:r w:rsidRPr="00C16821">
        <w:rPr>
          <w:rFonts w:ascii="Times New Roman" w:eastAsiaTheme="minorEastAsia" w:hAnsi="Times New Roman" w:cs="Times New Roman"/>
          <w:lang w:eastAsia="zh-CN"/>
        </w:rPr>
        <w:t>nonfarm job growth</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and the share of gross state product (GSP) in the agricultural and manufacturing sectors. These variables can be interpreted in many ways. For example, the unemployment rate can be interpreted as a measure of the health of a state’s economy, and also can be interpreted as an indicator of the number of people with limited opportunities for wage-and-salary employment who might be pushed into self-employment (</w:t>
      </w:r>
      <w:proofErr w:type="spellStart"/>
      <w:r w:rsidRPr="00C16821">
        <w:rPr>
          <w:rFonts w:ascii="Times New Roman" w:eastAsiaTheme="minorEastAsia" w:hAnsi="Times New Roman" w:cs="Times New Roman"/>
          <w:lang w:eastAsia="zh-CN"/>
        </w:rPr>
        <w:t>Georgellis</w:t>
      </w:r>
      <w:proofErr w:type="spell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Wall, 2002; Parker, 1996).</w:t>
      </w:r>
    </w:p>
    <w:p w14:paraId="4BB77226" w14:textId="77777777"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lastRenderedPageBreak/>
        <w:t xml:space="preserve">We also include </w:t>
      </w:r>
      <w:r>
        <w:rPr>
          <w:rFonts w:ascii="Times New Roman" w:eastAsiaTheme="minorEastAsia" w:hAnsi="Times New Roman" w:cs="Times New Roman"/>
          <w:lang w:eastAsia="zh-CN"/>
        </w:rPr>
        <w:t xml:space="preserve">the following </w:t>
      </w:r>
      <w:r w:rsidRPr="00C16821">
        <w:rPr>
          <w:rFonts w:ascii="Times New Roman" w:eastAsiaTheme="minorEastAsia" w:hAnsi="Times New Roman" w:cs="Times New Roman"/>
          <w:lang w:eastAsia="zh-CN"/>
        </w:rPr>
        <w:t>state demographic variables: populatio</w:t>
      </w:r>
      <w:r>
        <w:rPr>
          <w:rFonts w:ascii="Times New Roman" w:eastAsiaTheme="minorEastAsia" w:hAnsi="Times New Roman" w:cs="Times New Roman"/>
          <w:lang w:eastAsia="zh-CN"/>
        </w:rPr>
        <w:t>n density, the percent of the popu</w:t>
      </w:r>
      <w:r w:rsidRPr="00C16821">
        <w:rPr>
          <w:rFonts w:ascii="Times New Roman" w:eastAsiaTheme="minorEastAsia" w:hAnsi="Times New Roman" w:cs="Times New Roman"/>
          <w:lang w:eastAsia="zh-CN"/>
        </w:rPr>
        <w:t xml:space="preserve">lation </w:t>
      </w:r>
      <w:r>
        <w:rPr>
          <w:rFonts w:ascii="Times New Roman" w:eastAsiaTheme="minorEastAsia" w:hAnsi="Times New Roman" w:cs="Times New Roman"/>
          <w:lang w:eastAsia="zh-CN"/>
        </w:rPr>
        <w:t>older than age</w:t>
      </w:r>
      <w:r w:rsidRPr="00C16821">
        <w:rPr>
          <w:rFonts w:ascii="Times New Roman" w:eastAsiaTheme="minorEastAsia" w:hAnsi="Times New Roman" w:cs="Times New Roman"/>
          <w:lang w:eastAsia="zh-CN"/>
        </w:rPr>
        <w:t xml:space="preserve"> 64, </w:t>
      </w:r>
      <w:r>
        <w:rPr>
          <w:rFonts w:ascii="Times New Roman" w:eastAsiaTheme="minorEastAsia" w:hAnsi="Times New Roman" w:cs="Times New Roman"/>
          <w:lang w:eastAsia="zh-CN"/>
        </w:rPr>
        <w:t xml:space="preserve">the </w:t>
      </w:r>
      <w:r w:rsidRPr="00C16821">
        <w:rPr>
          <w:rFonts w:ascii="Times New Roman" w:eastAsiaTheme="minorEastAsia" w:hAnsi="Times New Roman" w:cs="Times New Roman"/>
          <w:lang w:eastAsia="zh-CN"/>
        </w:rPr>
        <w:t xml:space="preserve">property crime rate, and </w:t>
      </w:r>
      <w:r>
        <w:rPr>
          <w:rFonts w:ascii="Times New Roman" w:eastAsiaTheme="minorEastAsia" w:hAnsi="Times New Roman" w:cs="Times New Roman"/>
          <w:lang w:eastAsia="zh-CN"/>
        </w:rPr>
        <w:t xml:space="preserve">the </w:t>
      </w:r>
      <w:r w:rsidRPr="00C16821">
        <w:rPr>
          <w:rFonts w:ascii="Times New Roman" w:eastAsiaTheme="minorEastAsia" w:hAnsi="Times New Roman" w:cs="Times New Roman"/>
          <w:lang w:eastAsia="zh-CN"/>
        </w:rPr>
        <w:t>female percentage</w:t>
      </w:r>
      <w:r>
        <w:rPr>
          <w:rFonts w:ascii="Times New Roman" w:eastAsiaTheme="minorEastAsia" w:hAnsi="Times New Roman" w:cs="Times New Roman"/>
          <w:lang w:eastAsia="zh-CN"/>
        </w:rPr>
        <w:t xml:space="preserve"> of total population</w:t>
      </w:r>
      <w:r w:rsidRPr="00C16821">
        <w:rPr>
          <w:rFonts w:ascii="Times New Roman" w:eastAsiaTheme="minorEastAsia" w:hAnsi="Times New Roman" w:cs="Times New Roman"/>
          <w:lang w:eastAsia="zh-CN"/>
        </w:rPr>
        <w:t>. High</w:t>
      </w:r>
      <w:r>
        <w:rPr>
          <w:rFonts w:ascii="Times New Roman" w:eastAsiaTheme="minorEastAsia" w:hAnsi="Times New Roman" w:cs="Times New Roman"/>
          <w:lang w:eastAsia="zh-CN"/>
        </w:rPr>
        <w:t>er</w:t>
      </w:r>
      <w:r w:rsidRPr="00C16821">
        <w:rPr>
          <w:rFonts w:ascii="Times New Roman" w:eastAsiaTheme="minorEastAsia" w:hAnsi="Times New Roman" w:cs="Times New Roman"/>
          <w:lang w:eastAsia="zh-CN"/>
        </w:rPr>
        <w:t xml:space="preserve"> population density </w:t>
      </w:r>
      <w:r>
        <w:rPr>
          <w:rFonts w:ascii="Times New Roman" w:eastAsiaTheme="minorEastAsia" w:hAnsi="Times New Roman" w:cs="Times New Roman"/>
          <w:lang w:eastAsia="zh-CN"/>
        </w:rPr>
        <w:t>indicates more</w:t>
      </w:r>
      <w:r w:rsidRPr="00C16821">
        <w:rPr>
          <w:rFonts w:ascii="Times New Roman" w:eastAsiaTheme="minorEastAsia" w:hAnsi="Times New Roman" w:cs="Times New Roman"/>
          <w:lang w:eastAsia="zh-CN"/>
        </w:rPr>
        <w:t xml:space="preserve"> abundant</w:t>
      </w:r>
      <w:r>
        <w:rPr>
          <w:rFonts w:ascii="Times New Roman" w:eastAsiaTheme="minorEastAsia" w:hAnsi="Times New Roman" w:cs="Times New Roman"/>
          <w:lang w:eastAsia="zh-CN"/>
        </w:rPr>
        <w:t xml:space="preserve"> small business</w:t>
      </w:r>
      <w:r w:rsidRPr="00C16821">
        <w:rPr>
          <w:rFonts w:ascii="Times New Roman" w:eastAsiaTheme="minorEastAsia" w:hAnsi="Times New Roman" w:cs="Times New Roman"/>
          <w:lang w:eastAsia="zh-CN"/>
        </w:rPr>
        <w:t xml:space="preserve"> clientele</w:t>
      </w:r>
      <w:r>
        <w:rPr>
          <w:rFonts w:ascii="Times New Roman" w:eastAsiaTheme="minorEastAsia" w:hAnsi="Times New Roman" w:cs="Times New Roman"/>
          <w:lang w:eastAsia="zh-CN"/>
        </w:rPr>
        <w:t xml:space="preserve"> or more competitive markets. </w:t>
      </w:r>
      <w:r w:rsidRPr="00C16821">
        <w:rPr>
          <w:rFonts w:ascii="Times New Roman" w:eastAsiaTheme="minorEastAsia" w:hAnsi="Times New Roman" w:cs="Times New Roman"/>
          <w:lang w:eastAsia="zh-CN"/>
        </w:rPr>
        <w:t>Most studies of self-employment and entrepreneurship indicate that the self-employed are significantly older</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than the wage</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employed (Shane, 1996). </w:t>
      </w:r>
      <w:r>
        <w:rPr>
          <w:rFonts w:ascii="Times New Roman" w:eastAsiaTheme="minorEastAsia" w:hAnsi="Times New Roman" w:cs="Times New Roman"/>
          <w:lang w:eastAsia="zh-CN"/>
        </w:rPr>
        <w:t>Other research has suggested that</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those in or near retirement are</w:t>
      </w:r>
      <w:r w:rsidRPr="00C16821">
        <w:rPr>
          <w:rFonts w:ascii="Times New Roman" w:eastAsiaTheme="minorEastAsia" w:hAnsi="Times New Roman" w:cs="Times New Roman"/>
          <w:lang w:eastAsia="zh-CN"/>
        </w:rPr>
        <w:t xml:space="preserve"> more likely to become entrepreneurs</w:t>
      </w:r>
      <w:r>
        <w:rPr>
          <w:rFonts w:ascii="Times New Roman" w:eastAsiaTheme="minorEastAsia" w:hAnsi="Times New Roman" w:cs="Times New Roman"/>
          <w:lang w:eastAsia="zh-CN"/>
        </w:rPr>
        <w:t xml:space="preserve"> (Cahill, </w:t>
      </w:r>
      <w:proofErr w:type="spellStart"/>
      <w:r>
        <w:rPr>
          <w:rFonts w:ascii="Times New Roman" w:eastAsiaTheme="minorEastAsia" w:hAnsi="Times New Roman" w:cs="Times New Roman"/>
          <w:lang w:eastAsia="zh-CN"/>
        </w:rPr>
        <w:t>Giandrea</w:t>
      </w:r>
      <w:proofErr w:type="spellEnd"/>
      <w:r>
        <w:rPr>
          <w:rFonts w:ascii="Times New Roman" w:eastAsiaTheme="minorEastAsia" w:hAnsi="Times New Roman" w:cs="Times New Roman"/>
          <w:lang w:eastAsia="zh-CN"/>
        </w:rPr>
        <w:t>, and Quinn, 2013)</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Older people</w:t>
      </w:r>
      <w:r w:rsidRPr="00C16821">
        <w:rPr>
          <w:rFonts w:ascii="Times New Roman" w:eastAsiaTheme="minorEastAsia" w:hAnsi="Times New Roman" w:cs="Times New Roman"/>
          <w:lang w:eastAsia="zh-CN"/>
        </w:rPr>
        <w:t xml:space="preserve"> might be familiar with the industry and have more experience, or they </w:t>
      </w:r>
      <w:r>
        <w:rPr>
          <w:rFonts w:ascii="Times New Roman" w:eastAsiaTheme="minorEastAsia" w:hAnsi="Times New Roman" w:cs="Times New Roman"/>
          <w:lang w:eastAsia="zh-CN"/>
        </w:rPr>
        <w:t xml:space="preserve">may </w:t>
      </w:r>
      <w:r w:rsidRPr="00C16821">
        <w:rPr>
          <w:rFonts w:ascii="Times New Roman" w:eastAsiaTheme="minorEastAsia" w:hAnsi="Times New Roman" w:cs="Times New Roman"/>
          <w:lang w:eastAsia="zh-CN"/>
        </w:rPr>
        <w:t xml:space="preserve">have more </w:t>
      </w:r>
      <w:r>
        <w:rPr>
          <w:rFonts w:ascii="Times New Roman" w:eastAsiaTheme="minorEastAsia" w:hAnsi="Times New Roman" w:cs="Times New Roman"/>
          <w:lang w:eastAsia="zh-CN"/>
        </w:rPr>
        <w:t xml:space="preserve">available sources of </w:t>
      </w:r>
      <w:r w:rsidRPr="00C16821">
        <w:rPr>
          <w:rFonts w:ascii="Times New Roman" w:eastAsiaTheme="minorEastAsia" w:hAnsi="Times New Roman" w:cs="Times New Roman"/>
          <w:lang w:eastAsia="zh-CN"/>
        </w:rPr>
        <w:t xml:space="preserve">funding than other age groups to start the business. </w:t>
      </w:r>
      <w:r>
        <w:rPr>
          <w:rFonts w:ascii="Times New Roman" w:eastAsiaTheme="minorEastAsia" w:hAnsi="Times New Roman" w:cs="Times New Roman"/>
          <w:lang w:eastAsia="zh-CN"/>
        </w:rPr>
        <w:t>In addition</w:t>
      </w:r>
      <w:r w:rsidRPr="00C16821">
        <w:rPr>
          <w:rFonts w:ascii="Times New Roman" w:eastAsiaTheme="minorEastAsia" w:hAnsi="Times New Roman" w:cs="Times New Roman"/>
          <w:lang w:eastAsia="zh-CN"/>
        </w:rPr>
        <w:t xml:space="preserve">, time in the labor force allows a person to develop a personal reputation and good will. This reputation is important to draw clientele from among the customers of previous employers, which is an important source of customers for new businesses (Aronson, 1991). </w:t>
      </w:r>
    </w:p>
    <w:p w14:paraId="57A2F14C"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210FD41E" w14:textId="1677F326" w:rsidR="00241AFF" w:rsidRPr="00D06CB6"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Names, definitions, and means are provided for all variables for 1978 and 2009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3.  Tax trends worth highlighting include the growth in sales and top CIT tax rates alongside a decline in the average top PIT rate, and the large increase in the sales factor weight in CIT apportionment formulas.  Specifically speaking, 38 out of 50 states have raised their sales tax rate from 1978 to 2009. California increased its sales tax rate from 4.75% to 8.25%, which was the highest sales tax rate in the country. Idaho and Iowa were among the states with highest growth rate of sales tax rate. They doubled the rate from 3% to 6%. Top CIT rate has a similar time trend. 29 states raised their top CIT rate, among which Indiana almost tripled its CIT rate from 3% to 8.5%.  Moreover, more than 30 states increased their CIT apportionment formula. Top PIT rate dropped in 21 states. Alaska experienced the most dramatic change. It eliminated state PIT in 1980, and the top PIT rate before that was 14.5%. In the meanwhile, 13 states raised their top PIT rate, and 16 states kept their top PIT rate the same since 1978. For the non-tax variables, we observe a recession-related increase in the average unemployment rate, the aging of the population, and the decline in the agricultural and manufacturing shares of GSP.</w:t>
      </w:r>
    </w:p>
    <w:p w14:paraId="77493EC3" w14:textId="77777777" w:rsidR="00241AFF" w:rsidRPr="00241AFF" w:rsidRDefault="00241AFF" w:rsidP="00241AFF">
      <w:pPr>
        <w:spacing w:line="360" w:lineRule="auto"/>
        <w:ind w:firstLine="471"/>
        <w:jc w:val="both"/>
        <w:rPr>
          <w:rFonts w:ascii="Times New Roman" w:eastAsiaTheme="minorEastAsia" w:hAnsi="Times New Roman" w:cs="Times New Roman"/>
          <w:lang w:eastAsia="zh-CN"/>
        </w:rPr>
      </w:pPr>
      <w:r w:rsidRPr="00241AFF">
        <w:rPr>
          <w:rFonts w:ascii="Times New Roman" w:eastAsiaTheme="minorEastAsia" w:hAnsi="Times New Roman" w:cs="Times New Roman"/>
          <w:lang w:eastAsia="zh-CN"/>
        </w:rPr>
        <w:br w:type="page"/>
      </w:r>
    </w:p>
    <w:p w14:paraId="4FF9C410" w14:textId="77777777" w:rsidR="00241AFF" w:rsidRPr="00241AFF" w:rsidRDefault="00241AFF" w:rsidP="00241AFF">
      <w:pPr>
        <w:pStyle w:val="Heading2"/>
        <w:spacing w:line="360" w:lineRule="auto"/>
        <w:jc w:val="left"/>
        <w:rPr>
          <w:rFonts w:ascii="Times New Roman" w:eastAsiaTheme="minorEastAsia" w:hAnsi="Times New Roman" w:cs="Times New Roman"/>
          <w:lang w:eastAsia="zh-CN"/>
        </w:rPr>
      </w:pPr>
      <w:bookmarkStart w:id="27" w:name="_Toc393723814"/>
      <w:r>
        <w:rPr>
          <w:rFonts w:ascii="Times New Roman" w:eastAsiaTheme="minorEastAsia" w:hAnsi="Times New Roman" w:cs="Times New Roman"/>
          <w:lang w:eastAsia="zh-CN"/>
        </w:rPr>
        <w:lastRenderedPageBreak/>
        <w:t xml:space="preserve">III. </w:t>
      </w:r>
      <w:r w:rsidRPr="00241AFF">
        <w:rPr>
          <w:rFonts w:ascii="Times New Roman" w:eastAsiaTheme="minorEastAsia" w:hAnsi="Times New Roman" w:cs="Times New Roman"/>
          <w:lang w:eastAsia="zh-CN"/>
        </w:rPr>
        <w:t>Results and Discussion</w:t>
      </w:r>
      <w:bookmarkEnd w:id="27"/>
    </w:p>
    <w:p w14:paraId="3BE37201" w14:textId="03400F1C" w:rsidR="00241AFF" w:rsidRPr="00241AFF" w:rsidRDefault="00064FCA" w:rsidP="00241AFF">
      <w:pPr>
        <w:pStyle w:val="Heading3"/>
        <w:spacing w:line="360" w:lineRule="auto"/>
        <w:rPr>
          <w:rFonts w:ascii="Times New Roman" w:eastAsiaTheme="minorEastAsia" w:hAnsi="Times New Roman" w:cs="Times New Roman"/>
          <w:i w:val="0"/>
          <w:lang w:eastAsia="zh-CN"/>
        </w:rPr>
      </w:pPr>
      <w:bookmarkStart w:id="28" w:name="_Toc393723815"/>
      <w:proofErr w:type="gramStart"/>
      <w:r>
        <w:rPr>
          <w:rFonts w:ascii="Times New Roman" w:eastAsiaTheme="minorEastAsia" w:hAnsi="Times New Roman" w:cs="Times New Roman"/>
          <w:i w:val="0"/>
          <w:lang w:eastAsia="zh-CN"/>
        </w:rPr>
        <w:t xml:space="preserve">3.1  </w:t>
      </w:r>
      <w:r w:rsidR="00241AFF" w:rsidRPr="00241AFF">
        <w:rPr>
          <w:rFonts w:ascii="Times New Roman" w:eastAsiaTheme="minorEastAsia" w:hAnsi="Times New Roman" w:cs="Times New Roman"/>
          <w:i w:val="0"/>
          <w:lang w:eastAsia="zh-CN"/>
        </w:rPr>
        <w:t>Effects</w:t>
      </w:r>
      <w:proofErr w:type="gramEnd"/>
      <w:r w:rsidR="00241AFF" w:rsidRPr="00241AFF">
        <w:rPr>
          <w:rFonts w:ascii="Times New Roman" w:eastAsiaTheme="minorEastAsia" w:hAnsi="Times New Roman" w:cs="Times New Roman"/>
          <w:i w:val="0"/>
          <w:lang w:eastAsia="zh-CN"/>
        </w:rPr>
        <w:t xml:space="preserve"> of </w:t>
      </w:r>
      <w:r w:rsidR="00EE5379">
        <w:rPr>
          <w:rFonts w:ascii="Times New Roman" w:eastAsiaTheme="minorEastAsia" w:hAnsi="Times New Roman" w:cs="Times New Roman"/>
          <w:i w:val="0"/>
          <w:lang w:eastAsia="zh-CN"/>
        </w:rPr>
        <w:t>S</w:t>
      </w:r>
      <w:r w:rsidR="00241AFF" w:rsidRPr="00241AFF">
        <w:rPr>
          <w:rFonts w:ascii="Times New Roman" w:eastAsiaTheme="minorEastAsia" w:hAnsi="Times New Roman" w:cs="Times New Roman"/>
          <w:i w:val="0"/>
          <w:lang w:eastAsia="zh-CN"/>
        </w:rPr>
        <w:t xml:space="preserve">tate </w:t>
      </w:r>
      <w:r w:rsidR="00EE5379">
        <w:rPr>
          <w:rFonts w:ascii="Times New Roman" w:eastAsiaTheme="minorEastAsia" w:hAnsi="Times New Roman" w:cs="Times New Roman"/>
          <w:i w:val="0"/>
          <w:lang w:eastAsia="zh-CN"/>
        </w:rPr>
        <w:t>T</w:t>
      </w:r>
      <w:r w:rsidR="00241AFF" w:rsidRPr="00241AFF">
        <w:rPr>
          <w:rFonts w:ascii="Times New Roman" w:eastAsiaTheme="minorEastAsia" w:hAnsi="Times New Roman" w:cs="Times New Roman"/>
          <w:i w:val="0"/>
          <w:lang w:eastAsia="zh-CN"/>
        </w:rPr>
        <w:t xml:space="preserve">ax </w:t>
      </w:r>
      <w:r w:rsidR="00EE5379">
        <w:rPr>
          <w:rFonts w:ascii="Times New Roman" w:eastAsiaTheme="minorEastAsia" w:hAnsi="Times New Roman" w:cs="Times New Roman"/>
          <w:i w:val="0"/>
          <w:lang w:eastAsia="zh-CN"/>
        </w:rPr>
        <w:t>R</w:t>
      </w:r>
      <w:r w:rsidR="00241AFF" w:rsidRPr="00241AFF">
        <w:rPr>
          <w:rFonts w:ascii="Times New Roman" w:eastAsiaTheme="minorEastAsia" w:hAnsi="Times New Roman" w:cs="Times New Roman"/>
          <w:i w:val="0"/>
          <w:lang w:eastAsia="zh-CN"/>
        </w:rPr>
        <w:t xml:space="preserve">ates and </w:t>
      </w:r>
      <w:r w:rsidR="00EE5379">
        <w:rPr>
          <w:rFonts w:ascii="Times New Roman" w:eastAsiaTheme="minorEastAsia" w:hAnsi="Times New Roman" w:cs="Times New Roman"/>
          <w:i w:val="0"/>
          <w:lang w:eastAsia="zh-CN"/>
        </w:rPr>
        <w:t>R</w:t>
      </w:r>
      <w:r w:rsidR="00241AFF" w:rsidRPr="00241AFF">
        <w:rPr>
          <w:rFonts w:ascii="Times New Roman" w:eastAsiaTheme="minorEastAsia" w:hAnsi="Times New Roman" w:cs="Times New Roman"/>
          <w:i w:val="0"/>
          <w:lang w:eastAsia="zh-CN"/>
        </w:rPr>
        <w:t xml:space="preserve">ules on </w:t>
      </w:r>
      <w:r w:rsidR="00EE5379">
        <w:rPr>
          <w:rFonts w:ascii="Times New Roman" w:eastAsiaTheme="minorEastAsia" w:hAnsi="Times New Roman" w:cs="Times New Roman"/>
          <w:i w:val="0"/>
          <w:lang w:eastAsia="zh-CN"/>
        </w:rPr>
        <w:t>E</w:t>
      </w:r>
      <w:r w:rsidR="00241AFF" w:rsidRPr="00241AFF">
        <w:rPr>
          <w:rFonts w:ascii="Times New Roman" w:eastAsiaTheme="minorEastAsia" w:hAnsi="Times New Roman" w:cs="Times New Roman"/>
          <w:i w:val="0"/>
          <w:lang w:eastAsia="zh-CN"/>
        </w:rPr>
        <w:t>ntrepreneurship</w:t>
      </w:r>
      <w:bookmarkEnd w:id="28"/>
    </w:p>
    <w:p w14:paraId="1F996230" w14:textId="20D97044" w:rsidR="00241AFF" w:rsidRDefault="00241AFF" w:rsidP="00241AFF">
      <w:pPr>
        <w:spacing w:line="360" w:lineRule="auto"/>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 xml:space="preserve">Arellano-Bond regressions of state entrepreneurial outcomes on statutory tax rates, other indicators of state tax policies, and the full set of non-tax controls are provided in Table </w:t>
      </w:r>
      <w:r w:rsidR="00A7393C">
        <w:rPr>
          <w:rFonts w:ascii="Times New Roman" w:eastAsiaTheme="minorEastAsia" w:hAnsi="Times New Roman" w:cs="Times New Roman"/>
          <w:lang w:eastAsia="zh-CN"/>
        </w:rPr>
        <w:t>B.</w:t>
      </w:r>
      <w:r w:rsidRPr="00C16821">
        <w:rPr>
          <w:rFonts w:ascii="Times New Roman" w:eastAsiaTheme="minorEastAsia" w:hAnsi="Times New Roman" w:cs="Times New Roman"/>
          <w:lang w:eastAsia="zh-CN"/>
        </w:rPr>
        <w:t>4</w:t>
      </w:r>
      <w:r>
        <w:rPr>
          <w:rFonts w:ascii="Times New Roman" w:eastAsiaTheme="minorEastAsia" w:hAnsi="Times New Roman" w:cs="Times New Roman"/>
          <w:lang w:eastAsia="zh-CN"/>
        </w:rPr>
        <w:t>; these are our baseline specifications for discussion. Arellano-</w:t>
      </w:r>
      <w:proofErr w:type="spellStart"/>
      <w:r>
        <w:rPr>
          <w:rFonts w:ascii="Times New Roman" w:eastAsiaTheme="minorEastAsia" w:hAnsi="Times New Roman" w:cs="Times New Roman"/>
          <w:lang w:eastAsia="zh-CN"/>
        </w:rPr>
        <w:t>Bover</w:t>
      </w:r>
      <w:proofErr w:type="spellEnd"/>
      <w:r>
        <w:rPr>
          <w:rFonts w:ascii="Times New Roman" w:eastAsiaTheme="minorEastAsia" w:hAnsi="Times New Roman" w:cs="Times New Roman"/>
          <w:lang w:eastAsia="zh-CN"/>
        </w:rPr>
        <w:t>/Blundell-Bond results are</w:t>
      </w:r>
      <w:r w:rsidRPr="00C16821">
        <w:rPr>
          <w:rFonts w:ascii="Times New Roman" w:eastAsiaTheme="minorEastAsia" w:hAnsi="Times New Roman" w:cs="Times New Roman"/>
          <w:lang w:eastAsia="zh-CN"/>
        </w:rPr>
        <w:t xml:space="preserve"> presented in Table </w:t>
      </w:r>
      <w:r w:rsidR="00A7393C">
        <w:rPr>
          <w:rFonts w:ascii="Times New Roman" w:eastAsiaTheme="minorEastAsia" w:hAnsi="Times New Roman" w:cs="Times New Roman"/>
          <w:lang w:eastAsia="zh-CN"/>
        </w:rPr>
        <w:t>B.</w:t>
      </w:r>
      <w:r w:rsidRPr="00C16821">
        <w:rPr>
          <w:rFonts w:ascii="Times New Roman" w:eastAsiaTheme="minorEastAsia" w:hAnsi="Times New Roman" w:cs="Times New Roman"/>
          <w:lang w:eastAsia="zh-CN"/>
        </w:rPr>
        <w:t xml:space="preserve">5 </w:t>
      </w:r>
      <w:r>
        <w:rPr>
          <w:rFonts w:ascii="Times New Roman" w:eastAsiaTheme="minorEastAsia" w:hAnsi="Times New Roman" w:cs="Times New Roman"/>
          <w:lang w:eastAsia="zh-CN"/>
        </w:rPr>
        <w:t>for comparison purposes</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Following a discussion of the dynamic panel results, we then provide a step-by-step comparison to earlier results from the literature that </w:t>
      </w:r>
      <w:proofErr w:type="gramStart"/>
      <w:r>
        <w:rPr>
          <w:rFonts w:ascii="Times New Roman" w:eastAsiaTheme="minorEastAsia" w:hAnsi="Times New Roman" w:cs="Times New Roman"/>
          <w:lang w:eastAsia="zh-CN"/>
        </w:rPr>
        <w:t>have</w:t>
      </w:r>
      <w:proofErr w:type="gramEnd"/>
      <w:r>
        <w:rPr>
          <w:rFonts w:ascii="Times New Roman" w:eastAsiaTheme="minorEastAsia" w:hAnsi="Times New Roman" w:cs="Times New Roman"/>
          <w:lang w:eastAsia="zh-CN"/>
        </w:rPr>
        <w:t xml:space="preserve"> been derived from traditional f</w:t>
      </w:r>
      <w:r w:rsidRPr="00C16821">
        <w:rPr>
          <w:rFonts w:ascii="Times New Roman" w:eastAsiaTheme="minorEastAsia" w:hAnsi="Times New Roman" w:cs="Times New Roman"/>
          <w:lang w:eastAsia="zh-CN"/>
        </w:rPr>
        <w:t>ixed effects models.</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Due to </w:t>
      </w:r>
      <w:r>
        <w:rPr>
          <w:rFonts w:ascii="Times New Roman" w:eastAsiaTheme="minorEastAsia" w:hAnsi="Times New Roman" w:cs="Times New Roman"/>
          <w:lang w:eastAsia="zh-CN"/>
        </w:rPr>
        <w:t>the underlying trends in the data</w:t>
      </w:r>
      <w:r w:rsidRPr="00C16821">
        <w:rPr>
          <w:rFonts w:ascii="Times New Roman" w:eastAsiaTheme="minorEastAsia" w:hAnsi="Times New Roman" w:cs="Times New Roman"/>
          <w:lang w:eastAsia="zh-CN"/>
        </w:rPr>
        <w:t xml:space="preserve"> and semi-durability o</w:t>
      </w:r>
      <w:r>
        <w:rPr>
          <w:rFonts w:ascii="Times New Roman" w:eastAsiaTheme="minorEastAsia" w:hAnsi="Times New Roman" w:cs="Times New Roman"/>
          <w:lang w:eastAsia="zh-CN"/>
        </w:rPr>
        <w:t xml:space="preserve">f entrepreneurial performance, </w:t>
      </w:r>
      <w:r w:rsidRPr="00C16821">
        <w:rPr>
          <w:rFonts w:ascii="Times New Roman" w:eastAsiaTheme="minorEastAsia" w:hAnsi="Times New Roman" w:cs="Times New Roman"/>
          <w:lang w:eastAsia="zh-CN"/>
        </w:rPr>
        <w:t>the dynamic specificati</w:t>
      </w:r>
      <w:r>
        <w:rPr>
          <w:rFonts w:ascii="Times New Roman" w:eastAsiaTheme="minorEastAsia" w:hAnsi="Times New Roman" w:cs="Times New Roman"/>
          <w:lang w:eastAsia="zh-CN"/>
        </w:rPr>
        <w:t>ons</w:t>
      </w:r>
      <w:r w:rsidRPr="00C16821">
        <w:rPr>
          <w:rFonts w:ascii="Times New Roman" w:eastAsiaTheme="minorEastAsia" w:hAnsi="Times New Roman" w:cs="Times New Roman"/>
          <w:lang w:eastAsia="zh-CN"/>
        </w:rPr>
        <w:t xml:space="preserve"> in Table</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w:t>
      </w:r>
      <w:r w:rsidR="00A7393C">
        <w:rPr>
          <w:rFonts w:ascii="Times New Roman" w:eastAsiaTheme="minorEastAsia" w:hAnsi="Times New Roman" w:cs="Times New Roman"/>
          <w:lang w:eastAsia="zh-CN"/>
        </w:rPr>
        <w:t>B.</w:t>
      </w:r>
      <w:r w:rsidRPr="00C16821">
        <w:rPr>
          <w:rFonts w:ascii="Times New Roman" w:eastAsiaTheme="minorEastAsia" w:hAnsi="Times New Roman" w:cs="Times New Roman"/>
          <w:lang w:eastAsia="zh-CN"/>
        </w:rPr>
        <w:t xml:space="preserve">4 and </w:t>
      </w:r>
      <w:r w:rsidR="00A7393C">
        <w:rPr>
          <w:rFonts w:ascii="Times New Roman" w:eastAsiaTheme="minorEastAsia" w:hAnsi="Times New Roman" w:cs="Times New Roman"/>
          <w:lang w:eastAsia="zh-CN"/>
        </w:rPr>
        <w:t>B.</w:t>
      </w:r>
      <w:r w:rsidRPr="00C16821">
        <w:rPr>
          <w:rFonts w:ascii="Times New Roman" w:eastAsiaTheme="minorEastAsia" w:hAnsi="Times New Roman" w:cs="Times New Roman"/>
          <w:lang w:eastAsia="zh-CN"/>
        </w:rPr>
        <w:t>5 more accurately capture the unde</w:t>
      </w:r>
      <w:r>
        <w:rPr>
          <w:rFonts w:ascii="Times New Roman" w:eastAsiaTheme="minorEastAsia" w:hAnsi="Times New Roman" w:cs="Times New Roman"/>
          <w:lang w:eastAsia="zh-CN"/>
        </w:rPr>
        <w:t xml:space="preserve">rlying data generating process </w:t>
      </w:r>
      <w:r w:rsidRPr="00C16821">
        <w:rPr>
          <w:rFonts w:ascii="Times New Roman" w:eastAsiaTheme="minorEastAsia" w:hAnsi="Times New Roman" w:cs="Times New Roman"/>
          <w:lang w:eastAsia="zh-CN"/>
        </w:rPr>
        <w:t>by allo</w:t>
      </w:r>
      <w:r>
        <w:rPr>
          <w:rFonts w:ascii="Times New Roman" w:eastAsiaTheme="minorEastAsia" w:hAnsi="Times New Roman" w:cs="Times New Roman"/>
          <w:lang w:eastAsia="zh-CN"/>
        </w:rPr>
        <w:t xml:space="preserve">wing for lags of the dependent variables to be considered </w:t>
      </w:r>
      <w:r w:rsidRPr="00C16821">
        <w:rPr>
          <w:rFonts w:ascii="Times New Roman" w:eastAsiaTheme="minorEastAsia" w:hAnsi="Times New Roman" w:cs="Times New Roman"/>
          <w:lang w:eastAsia="zh-CN"/>
        </w:rPr>
        <w:t>as explanatory variables within the model. Two l</w:t>
      </w:r>
      <w:r>
        <w:rPr>
          <w:rFonts w:ascii="Times New Roman" w:eastAsiaTheme="minorEastAsia" w:hAnsi="Times New Roman" w:cs="Times New Roman"/>
          <w:lang w:eastAsia="zh-CN"/>
        </w:rPr>
        <w:t xml:space="preserve">ags of the dependent variables </w:t>
      </w:r>
      <w:r w:rsidRPr="00C16821">
        <w:rPr>
          <w:rFonts w:ascii="Times New Roman" w:eastAsiaTheme="minorEastAsia" w:hAnsi="Times New Roman" w:cs="Times New Roman"/>
          <w:lang w:eastAsia="zh-CN"/>
        </w:rPr>
        <w:t>were necessary in order to remove higher</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order serial correlation</w:t>
      </w:r>
      <w:r>
        <w:rPr>
          <w:rFonts w:ascii="Times New Roman" w:eastAsiaTheme="minorEastAsia" w:hAnsi="Times New Roman" w:cs="Times New Roman"/>
          <w:lang w:eastAsia="zh-CN"/>
        </w:rPr>
        <w:t>; t</w:t>
      </w:r>
      <w:r w:rsidRPr="00C16821">
        <w:rPr>
          <w:rFonts w:ascii="Times New Roman" w:eastAsiaTheme="minorEastAsia" w:hAnsi="Times New Roman" w:cs="Times New Roman"/>
          <w:lang w:eastAsia="zh-CN"/>
        </w:rPr>
        <w:t>est statistics for second</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order autocorrelation and higher fail</w:t>
      </w:r>
      <w:r>
        <w:rPr>
          <w:rFonts w:ascii="Times New Roman" w:eastAsiaTheme="minorEastAsia" w:hAnsi="Times New Roman" w:cs="Times New Roman"/>
          <w:lang w:eastAsia="zh-CN"/>
        </w:rPr>
        <w:t>ed</w:t>
      </w:r>
      <w:r w:rsidRPr="00C16821">
        <w:rPr>
          <w:rFonts w:ascii="Times New Roman" w:eastAsiaTheme="minorEastAsia" w:hAnsi="Times New Roman" w:cs="Times New Roman"/>
          <w:lang w:eastAsia="zh-CN"/>
        </w:rPr>
        <w:t xml:space="preserve"> to reject the null hypothesis that there is no serial correlation in the error terms.</w:t>
      </w:r>
      <w:r>
        <w:rPr>
          <w:rFonts w:ascii="Times New Roman" w:eastAsiaTheme="minorEastAsia" w:hAnsi="Times New Roman" w:cs="Times New Roman"/>
          <w:lang w:eastAsia="zh-CN"/>
        </w:rPr>
        <w:t xml:space="preserve"> </w:t>
      </w:r>
    </w:p>
    <w:p w14:paraId="5A588C66"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120F1167" w14:textId="6E9CF643"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To summarize</w:t>
      </w:r>
      <w:r>
        <w:rPr>
          <w:rFonts w:ascii="Times New Roman" w:eastAsiaTheme="minorEastAsia" w:hAnsi="Times New Roman" w:cs="Times New Roman"/>
          <w:lang w:eastAsia="zh-CN"/>
        </w:rPr>
        <w:t xml:space="preserve"> the AB results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4</w:t>
      </w:r>
      <w:r w:rsidRPr="00C16821">
        <w:rPr>
          <w:rFonts w:ascii="Times New Roman" w:eastAsiaTheme="minorEastAsia" w:hAnsi="Times New Roman" w:cs="Times New Roman"/>
          <w:lang w:eastAsia="zh-CN"/>
        </w:rPr>
        <w:t xml:space="preserve">, we find </w:t>
      </w:r>
      <w:r>
        <w:rPr>
          <w:rFonts w:ascii="Times New Roman" w:eastAsiaTheme="minorEastAsia" w:hAnsi="Times New Roman" w:cs="Times New Roman"/>
          <w:lang w:eastAsia="zh-CN"/>
        </w:rPr>
        <w:t>that state</w:t>
      </w:r>
      <w:r w:rsidRPr="00C16821">
        <w:rPr>
          <w:rFonts w:ascii="Times New Roman" w:eastAsiaTheme="minorEastAsia" w:hAnsi="Times New Roman" w:cs="Times New Roman"/>
          <w:lang w:eastAsia="zh-CN"/>
        </w:rPr>
        <w:t xml:space="preserve"> tax policies</w:t>
      </w:r>
      <w:r>
        <w:rPr>
          <w:rFonts w:ascii="Times New Roman" w:eastAsiaTheme="minorEastAsia" w:hAnsi="Times New Roman" w:cs="Times New Roman"/>
          <w:lang w:eastAsia="zh-CN"/>
        </w:rPr>
        <w:t xml:space="preserve"> generally</w:t>
      </w:r>
      <w:r w:rsidRPr="00C16821">
        <w:rPr>
          <w:rFonts w:ascii="Times New Roman" w:eastAsiaTheme="minorEastAsia" w:hAnsi="Times New Roman" w:cs="Times New Roman"/>
          <w:lang w:eastAsia="zh-CN"/>
        </w:rPr>
        <w:t xml:space="preserve"> have no </w:t>
      </w:r>
      <w:r>
        <w:rPr>
          <w:rFonts w:ascii="Times New Roman" w:eastAsiaTheme="minorEastAsia" w:hAnsi="Times New Roman" w:cs="Times New Roman"/>
          <w:lang w:eastAsia="zh-CN"/>
        </w:rPr>
        <w:t xml:space="preserve">statistically </w:t>
      </w:r>
      <w:r w:rsidRPr="00C16821">
        <w:rPr>
          <w:rFonts w:ascii="Times New Roman" w:eastAsiaTheme="minorEastAsia" w:hAnsi="Times New Roman" w:cs="Times New Roman"/>
          <w:lang w:eastAsia="zh-CN"/>
        </w:rPr>
        <w:t>significant effect</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on </w:t>
      </w:r>
      <w:r>
        <w:rPr>
          <w:rFonts w:ascii="Times New Roman" w:eastAsiaTheme="minorEastAsia" w:hAnsi="Times New Roman" w:cs="Times New Roman"/>
          <w:lang w:eastAsia="zh-CN"/>
        </w:rPr>
        <w:t xml:space="preserve">any of our measures of </w:t>
      </w:r>
      <w:r w:rsidRPr="00C16821">
        <w:rPr>
          <w:rFonts w:ascii="Times New Roman" w:eastAsiaTheme="minorEastAsia" w:hAnsi="Times New Roman" w:cs="Times New Roman"/>
          <w:lang w:eastAsia="zh-CN"/>
        </w:rPr>
        <w:t>entrepreneu</w:t>
      </w:r>
      <w:r>
        <w:rPr>
          <w:rFonts w:ascii="Times New Roman" w:eastAsiaTheme="minorEastAsia" w:hAnsi="Times New Roman" w:cs="Times New Roman"/>
          <w:lang w:eastAsia="zh-CN"/>
        </w:rPr>
        <w:t xml:space="preserve">rial performance. There are some differences between our AB results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4 and our ABBB results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5, however.  Specifically,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5, we find that higher sales tax rates and lower top CIT rates are positively associated with entrepreneurial productivity (Column 6) and higher top PIT rates negatively affect state shares of national NFPE (Column 5).  These significant results are isolated, however, and not robust to alternative specifications.</w:t>
      </w:r>
    </w:p>
    <w:p w14:paraId="671B68EB"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2194EAAC"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The results also show that </w:t>
      </w:r>
      <w:r w:rsidRPr="00C16821">
        <w:rPr>
          <w:rFonts w:ascii="Times New Roman" w:eastAsiaTheme="minorEastAsia" w:hAnsi="Times New Roman" w:cs="Times New Roman"/>
          <w:lang w:eastAsia="zh-CN"/>
        </w:rPr>
        <w:t xml:space="preserve">capturing </w:t>
      </w:r>
      <w:r>
        <w:rPr>
          <w:rFonts w:ascii="Times New Roman" w:eastAsiaTheme="minorEastAsia" w:hAnsi="Times New Roman" w:cs="Times New Roman"/>
          <w:lang w:eastAsia="zh-CN"/>
        </w:rPr>
        <w:t xml:space="preserve">the </w:t>
      </w:r>
      <w:r w:rsidRPr="00C16821">
        <w:rPr>
          <w:rFonts w:ascii="Times New Roman" w:eastAsiaTheme="minorEastAsia" w:hAnsi="Times New Roman" w:cs="Times New Roman"/>
          <w:lang w:eastAsia="zh-CN"/>
        </w:rPr>
        <w:t>long</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run trends in entrepreneurial </w:t>
      </w:r>
      <w:r>
        <w:rPr>
          <w:rFonts w:ascii="Times New Roman" w:eastAsiaTheme="minorEastAsia" w:hAnsi="Times New Roman" w:cs="Times New Roman"/>
          <w:lang w:eastAsia="zh-CN"/>
        </w:rPr>
        <w:t>outcomes</w:t>
      </w:r>
      <w:r w:rsidRPr="00C16821">
        <w:rPr>
          <w:rFonts w:ascii="Times New Roman" w:eastAsiaTheme="minorEastAsia" w:hAnsi="Times New Roman" w:cs="Times New Roman"/>
          <w:lang w:eastAsia="zh-CN"/>
        </w:rPr>
        <w:t xml:space="preserve"> is important for correct inference into the effects of state tax policies</w:t>
      </w:r>
      <w:r>
        <w:rPr>
          <w:rFonts w:ascii="Times New Roman" w:eastAsiaTheme="minorEastAsia" w:hAnsi="Times New Roman" w:cs="Times New Roman"/>
          <w:lang w:eastAsia="zh-CN"/>
        </w:rPr>
        <w:t>, as the lags of the dependent variables are always statistically significant predictors</w:t>
      </w:r>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 xml:space="preserve">  While our main tax rate results echo those of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(2012), they are not consistent with other results in the prior literature.  This could be based on our intensive-margin focus on entrepreneurial performance, or it could also be driven by our use of a dynamic specification.  We return to this discussion below.  </w:t>
      </w:r>
    </w:p>
    <w:p w14:paraId="68FB8027"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137056CD" w14:textId="5911F80F" w:rsidR="00241AFF"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lastRenderedPageBreak/>
        <w:t>Our results</w:t>
      </w:r>
      <w:r>
        <w:rPr>
          <w:rFonts w:ascii="Times New Roman" w:eastAsiaTheme="minorEastAsia" w:hAnsi="Times New Roman" w:cs="Times New Roman"/>
          <w:lang w:eastAsia="zh-CN"/>
        </w:rPr>
        <w:t xml:space="preserve"> reveal</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very few tax policy options for fostering greater entrepreneurial success.  </w:t>
      </w:r>
      <w:r w:rsidRPr="00C16821">
        <w:rPr>
          <w:rFonts w:ascii="Times New Roman" w:eastAsiaTheme="minorEastAsia" w:hAnsi="Times New Roman" w:cs="Times New Roman"/>
          <w:lang w:eastAsia="zh-CN"/>
        </w:rPr>
        <w:t xml:space="preserve">Consistent with Bruce and </w:t>
      </w:r>
      <w:proofErr w:type="spellStart"/>
      <w:r w:rsidRPr="00C16821">
        <w:rPr>
          <w:rFonts w:ascii="Times New Roman" w:eastAsiaTheme="minorEastAsia" w:hAnsi="Times New Roman" w:cs="Times New Roman"/>
          <w:lang w:eastAsia="zh-CN"/>
        </w:rPr>
        <w:t>Deskins</w:t>
      </w:r>
      <w:proofErr w:type="spellEnd"/>
      <w:r w:rsidRPr="00C16821">
        <w:rPr>
          <w:rFonts w:ascii="Times New Roman" w:eastAsiaTheme="minorEastAsia" w:hAnsi="Times New Roman" w:cs="Times New Roman"/>
          <w:lang w:eastAsia="zh-CN"/>
        </w:rPr>
        <w:t xml:space="preserve"> (2012), we find </w:t>
      </w:r>
      <w:r>
        <w:rPr>
          <w:rFonts w:ascii="Times New Roman" w:eastAsiaTheme="minorEastAsia" w:hAnsi="Times New Roman" w:cs="Times New Roman"/>
          <w:lang w:eastAsia="zh-CN"/>
        </w:rPr>
        <w:t xml:space="preserve">that </w:t>
      </w:r>
      <w:r w:rsidRPr="00C16821">
        <w:rPr>
          <w:rFonts w:ascii="Times New Roman" w:eastAsiaTheme="minorEastAsia" w:hAnsi="Times New Roman" w:cs="Times New Roman"/>
          <w:lang w:eastAsia="zh-CN"/>
        </w:rPr>
        <w:t>states</w:t>
      </w:r>
      <w:r>
        <w:rPr>
          <w:rFonts w:ascii="Times New Roman" w:eastAsiaTheme="minorEastAsia" w:hAnsi="Times New Roman" w:cs="Times New Roman"/>
          <w:lang w:eastAsia="zh-CN"/>
        </w:rPr>
        <w:t xml:space="preserve"> with</w:t>
      </w:r>
      <w:r w:rsidRPr="00C16821">
        <w:rPr>
          <w:rFonts w:ascii="Times New Roman" w:eastAsiaTheme="minorEastAsia" w:hAnsi="Times New Roman" w:cs="Times New Roman"/>
          <w:lang w:eastAsia="zh-CN"/>
        </w:rPr>
        <w:t xml:space="preserve"> higher </w:t>
      </w:r>
      <w:r>
        <w:rPr>
          <w:rFonts w:ascii="Times New Roman" w:eastAsiaTheme="minorEastAsia" w:hAnsi="Times New Roman" w:cs="Times New Roman"/>
          <w:lang w:eastAsia="zh-CN"/>
        </w:rPr>
        <w:t xml:space="preserve">sales factor </w:t>
      </w:r>
      <w:r w:rsidRPr="00C16821">
        <w:rPr>
          <w:rFonts w:ascii="Times New Roman" w:eastAsiaTheme="minorEastAsia" w:hAnsi="Times New Roman" w:cs="Times New Roman"/>
          <w:lang w:eastAsia="zh-CN"/>
        </w:rPr>
        <w:t>weight</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in the CIT apportionment formula tend to have </w:t>
      </w:r>
      <w:r>
        <w:rPr>
          <w:rFonts w:ascii="Times New Roman" w:eastAsiaTheme="minorEastAsia" w:hAnsi="Times New Roman" w:cs="Times New Roman"/>
          <w:lang w:eastAsia="zh-CN"/>
        </w:rPr>
        <w:t>slightly lower NFPI per capita (Column 1)</w:t>
      </w:r>
      <w:r w:rsidRPr="00C16821">
        <w:rPr>
          <w:rFonts w:ascii="Times New Roman" w:eastAsiaTheme="minorEastAsia" w:hAnsi="Times New Roman" w:cs="Times New Roman"/>
          <w:lang w:eastAsia="zh-CN"/>
        </w:rPr>
        <w:t>, a</w:t>
      </w:r>
      <w:r>
        <w:rPr>
          <w:rFonts w:ascii="Times New Roman" w:eastAsiaTheme="minorEastAsia" w:hAnsi="Times New Roman" w:cs="Times New Roman"/>
          <w:lang w:eastAsia="zh-CN"/>
        </w:rPr>
        <w:t>nd consequently lower entrepreneurial</w:t>
      </w:r>
      <w:r w:rsidRPr="00C16821">
        <w:rPr>
          <w:rFonts w:ascii="Times New Roman" w:eastAsiaTheme="minorEastAsia" w:hAnsi="Times New Roman" w:cs="Times New Roman"/>
          <w:lang w:eastAsia="zh-CN"/>
        </w:rPr>
        <w:t xml:space="preserve"> productivity</w:t>
      </w:r>
      <w:r>
        <w:rPr>
          <w:rFonts w:ascii="Times New Roman" w:eastAsiaTheme="minorEastAsia" w:hAnsi="Times New Roman" w:cs="Times New Roman"/>
          <w:lang w:eastAsia="zh-CN"/>
        </w:rPr>
        <w:t xml:space="preserve"> (Column 6)</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These negative effects, along with the statistically insignificant effects of the sales factor weight in other specifications, reveals the general notion that higher sales factor weights are generally intended to favor larger in-state businesses</w:t>
      </w:r>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 xml:space="preserve">  Similar results are not found, however, in the ABBB models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5.  Another potentially-important policy variable is the state government expenditures per capita, which has a significant and positive impact on entrepreneurial productivity (Column 6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4).  This suggests that that such things as infrastructure, schools, and public safety can be more important contributors to entrepreneurial success than tax cuts.  This result does not hold up in the ABBB results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5, however, where expenditures are actually found to have no effect on productivity (Column 6) and a slightly negative effect on NFPE as a share of total employment (Column 4). We look forward to exploring the differential impact of various specific categories of spending in future research.</w:t>
      </w:r>
    </w:p>
    <w:p w14:paraId="57BEA8E6"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486262C2" w14:textId="0BE29566"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Looking briefly at the results in Columns 3 and 5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4, we find that state policies also do not appear to have significant impacts on the location of entrepreneurial activity as measured by state shares of national NFPI or NFPE.  The only exception to this is seen in Column 5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5, where the top PIT rate is found to have a small negative effect on state shares of national NFPE. This</w:t>
      </w:r>
      <w:r w:rsidRPr="00C16821">
        <w:rPr>
          <w:rFonts w:ascii="Times New Roman" w:eastAsiaTheme="minorEastAsia" w:hAnsi="Times New Roman" w:cs="Times New Roman"/>
          <w:lang w:eastAsia="zh-CN"/>
        </w:rPr>
        <w:t xml:space="preserve"> echoes the finding </w:t>
      </w:r>
      <w:r>
        <w:rPr>
          <w:rFonts w:ascii="Times New Roman" w:eastAsiaTheme="minorEastAsia" w:hAnsi="Times New Roman" w:cs="Times New Roman"/>
          <w:lang w:eastAsia="zh-CN"/>
        </w:rPr>
        <w:t>of</w:t>
      </w:r>
      <w:r w:rsidRPr="00C16821">
        <w:rPr>
          <w:rFonts w:ascii="Times New Roman" w:eastAsiaTheme="minorEastAsia" w:hAnsi="Times New Roman" w:cs="Times New Roman"/>
          <w:lang w:eastAsia="zh-CN"/>
        </w:rPr>
        <w:t xml:space="preserve"> Dahl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Sorenson (2012)</w:t>
      </w:r>
      <w:r>
        <w:rPr>
          <w:rFonts w:ascii="Times New Roman" w:eastAsiaTheme="minorEastAsia" w:hAnsi="Times New Roman" w:cs="Times New Roman"/>
          <w:lang w:eastAsia="zh-CN"/>
        </w:rPr>
        <w:t xml:space="preserve"> that</w:t>
      </w:r>
      <w:r w:rsidRPr="00C16821">
        <w:rPr>
          <w:rFonts w:ascii="Times New Roman" w:eastAsiaTheme="minorEastAsia" w:hAnsi="Times New Roman" w:cs="Times New Roman"/>
          <w:lang w:eastAsia="zh-CN"/>
        </w:rPr>
        <w:t xml:space="preserve"> small businesses are not particularly mobile. Many small busi</w:t>
      </w:r>
      <w:r>
        <w:rPr>
          <w:rFonts w:ascii="Times New Roman" w:eastAsiaTheme="minorEastAsia" w:hAnsi="Times New Roman" w:cs="Times New Roman"/>
          <w:lang w:eastAsia="zh-CN"/>
        </w:rPr>
        <w:t xml:space="preserve">nesses may be tied to location </w:t>
      </w:r>
      <w:r w:rsidRPr="00C16821">
        <w:rPr>
          <w:rFonts w:ascii="Times New Roman" w:eastAsiaTheme="minorEastAsia" w:hAnsi="Times New Roman" w:cs="Times New Roman"/>
          <w:lang w:eastAsia="zh-CN"/>
        </w:rPr>
        <w:t xml:space="preserve">because of family or </w:t>
      </w:r>
      <w:r>
        <w:rPr>
          <w:rFonts w:ascii="Times New Roman" w:eastAsiaTheme="minorEastAsia" w:hAnsi="Times New Roman" w:cs="Times New Roman"/>
          <w:lang w:eastAsia="zh-CN"/>
        </w:rPr>
        <w:t xml:space="preserve">other non-entrepreneurial </w:t>
      </w:r>
      <w:r w:rsidRPr="00C16821">
        <w:rPr>
          <w:rFonts w:ascii="Times New Roman" w:eastAsiaTheme="minorEastAsia" w:hAnsi="Times New Roman" w:cs="Times New Roman"/>
          <w:lang w:eastAsia="zh-CN"/>
        </w:rPr>
        <w:t xml:space="preserve">employment. </w:t>
      </w:r>
    </w:p>
    <w:p w14:paraId="01739934"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4AC90282" w14:textId="2A61E329" w:rsidR="00241AFF" w:rsidRPr="00241AFF" w:rsidRDefault="00241AFF" w:rsidP="00241AFF">
      <w:pPr>
        <w:pStyle w:val="Heading3"/>
        <w:spacing w:line="360" w:lineRule="auto"/>
        <w:rPr>
          <w:rFonts w:ascii="Times New Roman" w:eastAsiaTheme="minorEastAsia" w:hAnsi="Times New Roman" w:cs="Times New Roman"/>
          <w:i w:val="0"/>
          <w:lang w:eastAsia="zh-CN"/>
        </w:rPr>
      </w:pPr>
      <w:bookmarkStart w:id="29" w:name="_Toc393723816"/>
      <w:r w:rsidRPr="00241AFF">
        <w:rPr>
          <w:rFonts w:ascii="Times New Roman" w:eastAsiaTheme="minorEastAsia" w:hAnsi="Times New Roman" w:cs="Times New Roman"/>
          <w:i w:val="0"/>
          <w:lang w:eastAsia="zh-CN"/>
        </w:rPr>
        <w:t xml:space="preserve">3.2 </w:t>
      </w:r>
      <w:r w:rsidRPr="00241AFF">
        <w:rPr>
          <w:rFonts w:ascii="Times New Roman" w:eastAsiaTheme="minorEastAsia" w:hAnsi="Times New Roman" w:cs="Times New Roman"/>
          <w:i w:val="0"/>
          <w:lang w:eastAsia="zh-CN"/>
        </w:rPr>
        <w:tab/>
        <w:t xml:space="preserve">Effects of </w:t>
      </w:r>
      <w:r w:rsidR="00EE5379">
        <w:rPr>
          <w:rFonts w:ascii="Times New Roman" w:eastAsiaTheme="minorEastAsia" w:hAnsi="Times New Roman" w:cs="Times New Roman"/>
          <w:i w:val="0"/>
          <w:lang w:eastAsia="zh-CN"/>
        </w:rPr>
        <w:t>E</w:t>
      </w:r>
      <w:r w:rsidRPr="00241AFF">
        <w:rPr>
          <w:rFonts w:ascii="Times New Roman" w:eastAsiaTheme="minorEastAsia" w:hAnsi="Times New Roman" w:cs="Times New Roman"/>
          <w:i w:val="0"/>
          <w:lang w:eastAsia="zh-CN"/>
        </w:rPr>
        <w:t xml:space="preserve">conomic and </w:t>
      </w:r>
      <w:r w:rsidR="00EE5379">
        <w:rPr>
          <w:rFonts w:ascii="Times New Roman" w:eastAsiaTheme="minorEastAsia" w:hAnsi="Times New Roman" w:cs="Times New Roman"/>
          <w:i w:val="0"/>
          <w:lang w:eastAsia="zh-CN"/>
        </w:rPr>
        <w:t>D</w:t>
      </w:r>
      <w:r w:rsidRPr="00241AFF">
        <w:rPr>
          <w:rFonts w:ascii="Times New Roman" w:eastAsiaTheme="minorEastAsia" w:hAnsi="Times New Roman" w:cs="Times New Roman"/>
          <w:i w:val="0"/>
          <w:lang w:eastAsia="zh-CN"/>
        </w:rPr>
        <w:t xml:space="preserve">emographic </w:t>
      </w:r>
      <w:r w:rsidR="00EE5379">
        <w:rPr>
          <w:rFonts w:ascii="Times New Roman" w:eastAsiaTheme="minorEastAsia" w:hAnsi="Times New Roman" w:cs="Times New Roman"/>
          <w:i w:val="0"/>
          <w:lang w:eastAsia="zh-CN"/>
        </w:rPr>
        <w:t>V</w:t>
      </w:r>
      <w:r w:rsidRPr="00241AFF">
        <w:rPr>
          <w:rFonts w:ascii="Times New Roman" w:eastAsiaTheme="minorEastAsia" w:hAnsi="Times New Roman" w:cs="Times New Roman"/>
          <w:i w:val="0"/>
          <w:lang w:eastAsia="zh-CN"/>
        </w:rPr>
        <w:t xml:space="preserve">ariables on </w:t>
      </w:r>
      <w:r w:rsidR="00EE5379">
        <w:rPr>
          <w:rFonts w:ascii="Times New Roman" w:eastAsiaTheme="minorEastAsia" w:hAnsi="Times New Roman" w:cs="Times New Roman"/>
          <w:i w:val="0"/>
          <w:lang w:eastAsia="zh-CN"/>
        </w:rPr>
        <w:t>E</w:t>
      </w:r>
      <w:r w:rsidRPr="00241AFF">
        <w:rPr>
          <w:rFonts w:ascii="Times New Roman" w:eastAsiaTheme="minorEastAsia" w:hAnsi="Times New Roman" w:cs="Times New Roman"/>
          <w:i w:val="0"/>
          <w:lang w:eastAsia="zh-CN"/>
        </w:rPr>
        <w:t>ntrepreneurship</w:t>
      </w:r>
      <w:bookmarkEnd w:id="29"/>
    </w:p>
    <w:p w14:paraId="1C720BEC" w14:textId="77777777" w:rsidR="00241AFF" w:rsidRDefault="00241AFF" w:rsidP="00241AFF">
      <w:pPr>
        <w:spacing w:line="360" w:lineRule="auto"/>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Consistent with </w:t>
      </w:r>
      <w:proofErr w:type="spellStart"/>
      <w:r w:rsidRPr="00C16821">
        <w:rPr>
          <w:rFonts w:ascii="Times New Roman" w:eastAsiaTheme="minorEastAsia" w:hAnsi="Times New Roman" w:cs="Times New Roman"/>
          <w:lang w:eastAsia="zh-CN"/>
        </w:rPr>
        <w:t>Georgellis</w:t>
      </w:r>
      <w:proofErr w:type="spellEnd"/>
      <w:r w:rsidRPr="00C16821">
        <w:rPr>
          <w:rFonts w:ascii="Times New Roman" w:eastAsiaTheme="minorEastAsia" w:hAnsi="Times New Roman" w:cs="Times New Roman"/>
          <w:lang w:eastAsia="zh-CN"/>
        </w:rPr>
        <w:t xml:space="preserve"> and Wall </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2006</w:t>
      </w:r>
      <w:r>
        <w:rPr>
          <w:rFonts w:ascii="Times New Roman" w:eastAsiaTheme="minorEastAsia" w:hAnsi="Times New Roman" w:cs="Times New Roman"/>
          <w:lang w:eastAsia="zh-CN"/>
        </w:rPr>
        <w:t xml:space="preserve">) and </w:t>
      </w:r>
      <w:r w:rsidRPr="00C16821">
        <w:rPr>
          <w:rFonts w:ascii="Times New Roman" w:eastAsiaTheme="minorEastAsia" w:hAnsi="Times New Roman" w:cs="Times New Roman"/>
          <w:lang w:eastAsia="zh-CN"/>
        </w:rPr>
        <w:t xml:space="preserve">Bruce and </w:t>
      </w:r>
      <w:proofErr w:type="spellStart"/>
      <w:r w:rsidRPr="00C16821">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2012), </w:t>
      </w:r>
      <w:r>
        <w:rPr>
          <w:rFonts w:ascii="Times New Roman" w:eastAsiaTheme="minorEastAsia" w:hAnsi="Times New Roman" w:cs="Times New Roman"/>
          <w:lang w:eastAsia="zh-CN"/>
        </w:rPr>
        <w:t xml:space="preserve">we find that </w:t>
      </w:r>
      <w:r w:rsidRPr="00C16821">
        <w:rPr>
          <w:rFonts w:ascii="Times New Roman" w:eastAsiaTheme="minorEastAsia" w:hAnsi="Times New Roman" w:cs="Times New Roman"/>
          <w:lang w:eastAsia="zh-CN"/>
        </w:rPr>
        <w:t xml:space="preserve">a higher unemployment rate is associated with </w:t>
      </w:r>
      <w:r>
        <w:rPr>
          <w:rFonts w:ascii="Times New Roman" w:eastAsiaTheme="minorEastAsia" w:hAnsi="Times New Roman" w:cs="Times New Roman"/>
          <w:lang w:eastAsia="zh-CN"/>
        </w:rPr>
        <w:t>more</w:t>
      </w:r>
      <w:r w:rsidRPr="00C16821">
        <w:rPr>
          <w:rFonts w:ascii="Times New Roman" w:eastAsiaTheme="minorEastAsia" w:hAnsi="Times New Roman" w:cs="Times New Roman"/>
          <w:lang w:eastAsia="zh-CN"/>
        </w:rPr>
        <w:t xml:space="preserve"> entrepreneurial </w:t>
      </w:r>
      <w:r>
        <w:rPr>
          <w:rFonts w:ascii="Times New Roman" w:eastAsiaTheme="minorEastAsia" w:hAnsi="Times New Roman" w:cs="Times New Roman"/>
          <w:lang w:eastAsia="zh-CN"/>
        </w:rPr>
        <w:t xml:space="preserve">income and </w:t>
      </w:r>
      <w:r w:rsidRPr="00C16821">
        <w:rPr>
          <w:rFonts w:ascii="Times New Roman" w:eastAsiaTheme="minorEastAsia" w:hAnsi="Times New Roman" w:cs="Times New Roman"/>
          <w:lang w:eastAsia="zh-CN"/>
        </w:rPr>
        <w:t xml:space="preserve">employment as a share of a state’s total </w:t>
      </w:r>
      <w:r>
        <w:rPr>
          <w:rFonts w:ascii="Times New Roman" w:eastAsiaTheme="minorEastAsia" w:hAnsi="Times New Roman" w:cs="Times New Roman"/>
          <w:lang w:eastAsia="zh-CN"/>
        </w:rPr>
        <w:t xml:space="preserve">income and </w:t>
      </w:r>
      <w:r w:rsidRPr="00C16821">
        <w:rPr>
          <w:rFonts w:ascii="Times New Roman" w:eastAsiaTheme="minorEastAsia" w:hAnsi="Times New Roman" w:cs="Times New Roman"/>
          <w:lang w:eastAsia="zh-CN"/>
        </w:rPr>
        <w:t>employment. The result is n</w:t>
      </w:r>
      <w:r>
        <w:rPr>
          <w:rFonts w:ascii="Times New Roman" w:eastAsiaTheme="minorEastAsia" w:hAnsi="Times New Roman" w:cs="Times New Roman"/>
          <w:lang w:eastAsia="zh-CN"/>
        </w:rPr>
        <w:t xml:space="preserve">ot surprising, since more unemployment might signal the loss of non-entrepreneurial income or labor in the denominator of these state shares.  It might also be driven by shifts from </w:t>
      </w:r>
      <w:r w:rsidRPr="00C16821">
        <w:rPr>
          <w:rFonts w:ascii="Times New Roman" w:eastAsiaTheme="minorEastAsia" w:hAnsi="Times New Roman" w:cs="Times New Roman"/>
          <w:lang w:eastAsia="zh-CN"/>
        </w:rPr>
        <w:t xml:space="preserve">wage jobs into the entrepreneurial sector. </w:t>
      </w:r>
      <w:r>
        <w:rPr>
          <w:rFonts w:ascii="Times New Roman" w:eastAsiaTheme="minorEastAsia" w:hAnsi="Times New Roman" w:cs="Times New Roman"/>
          <w:lang w:eastAsia="zh-CN"/>
        </w:rPr>
        <w:lastRenderedPageBreak/>
        <w:t xml:space="preserve">Interestingly, as revealed by the relative magnitudes of the unemployment rate coefficients in Columns 2 and 4 and the significant negative impact of the unemployment rate on entrepreneurial productivity in Column 6, the effect on NFPE exceeds that on NFPI. </w:t>
      </w:r>
      <w:r w:rsidRPr="00C16821">
        <w:rPr>
          <w:rFonts w:ascii="Times New Roman" w:eastAsiaTheme="minorEastAsia" w:hAnsi="Times New Roman" w:cs="Times New Roman"/>
          <w:lang w:eastAsia="zh-CN"/>
        </w:rPr>
        <w:t xml:space="preserve">One possible explanation is that </w:t>
      </w:r>
      <w:r>
        <w:rPr>
          <w:rFonts w:ascii="Times New Roman" w:eastAsiaTheme="minorEastAsia" w:hAnsi="Times New Roman" w:cs="Times New Roman"/>
          <w:lang w:eastAsia="zh-CN"/>
        </w:rPr>
        <w:t>a higher unemployment rate might drive</w:t>
      </w:r>
      <w:r w:rsidRPr="00C16821">
        <w:rPr>
          <w:rFonts w:ascii="Times New Roman" w:eastAsiaTheme="minorEastAsia" w:hAnsi="Times New Roman" w:cs="Times New Roman"/>
          <w:lang w:eastAsia="zh-CN"/>
        </w:rPr>
        <w:t xml:space="preserve"> new</w:t>
      </w:r>
      <w:r>
        <w:rPr>
          <w:rFonts w:ascii="Times New Roman" w:eastAsiaTheme="minorEastAsia" w:hAnsi="Times New Roman" w:cs="Times New Roman"/>
          <w:lang w:eastAsia="zh-CN"/>
        </w:rPr>
        <w:t xml:space="preserve"> less-productive</w:t>
      </w:r>
      <w:r w:rsidRPr="00C16821">
        <w:rPr>
          <w:rFonts w:ascii="Times New Roman" w:eastAsiaTheme="minorEastAsia" w:hAnsi="Times New Roman" w:cs="Times New Roman"/>
          <w:lang w:eastAsia="zh-CN"/>
        </w:rPr>
        <w:t xml:space="preserve"> labor to the </w:t>
      </w:r>
      <w:r>
        <w:rPr>
          <w:rFonts w:ascii="Times New Roman" w:eastAsiaTheme="minorEastAsia" w:hAnsi="Times New Roman" w:cs="Times New Roman"/>
          <w:lang w:eastAsia="zh-CN"/>
        </w:rPr>
        <w:t>entrepreneurial</w:t>
      </w:r>
      <w:r w:rsidRPr="00C16821">
        <w:rPr>
          <w:rFonts w:ascii="Times New Roman" w:eastAsiaTheme="minorEastAsia" w:hAnsi="Times New Roman" w:cs="Times New Roman"/>
          <w:lang w:eastAsia="zh-CN"/>
        </w:rPr>
        <w:t xml:space="preserve"> se</w:t>
      </w:r>
      <w:r>
        <w:rPr>
          <w:rFonts w:ascii="Times New Roman" w:eastAsiaTheme="minorEastAsia" w:hAnsi="Times New Roman" w:cs="Times New Roman"/>
          <w:lang w:eastAsia="zh-CN"/>
        </w:rPr>
        <w:t xml:space="preserve">ctor.  </w:t>
      </w:r>
    </w:p>
    <w:p w14:paraId="5E4021BE"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5D5B5B06" w14:textId="29EE636D"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States with older populations (i.e., with more residents over age 64) tend to have lower NFPE as a share of total employment (Column 4), but also higher entrepreneurial productivity (Column 6).  </w:t>
      </w:r>
      <w:r w:rsidRPr="00C16821">
        <w:rPr>
          <w:rFonts w:ascii="Times New Roman" w:eastAsiaTheme="minorEastAsia" w:hAnsi="Times New Roman" w:cs="Times New Roman"/>
          <w:lang w:eastAsia="zh-CN"/>
        </w:rPr>
        <w:t>The</w:t>
      </w:r>
      <w:r>
        <w:rPr>
          <w:rFonts w:ascii="Times New Roman" w:eastAsiaTheme="minorEastAsia" w:hAnsi="Times New Roman" w:cs="Times New Roman"/>
          <w:lang w:eastAsia="zh-CN"/>
        </w:rPr>
        <w:t>se</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results, which are not supported in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5, run counter to</w:t>
      </w:r>
      <w:r w:rsidRPr="00C16821">
        <w:rPr>
          <w:rFonts w:ascii="Times New Roman" w:eastAsiaTheme="minorEastAsia" w:hAnsi="Times New Roman" w:cs="Times New Roman"/>
          <w:lang w:eastAsia="zh-CN"/>
        </w:rPr>
        <w:t xml:space="preserve"> most studies of self-employment and</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entrepreneurship, which indicate that the self-</w:t>
      </w:r>
      <w:r>
        <w:rPr>
          <w:rFonts w:ascii="Times New Roman" w:eastAsiaTheme="minorEastAsia" w:hAnsi="Times New Roman" w:cs="Times New Roman"/>
          <w:lang w:eastAsia="zh-CN"/>
        </w:rPr>
        <w:t>e</w:t>
      </w:r>
      <w:r w:rsidRPr="00C16821">
        <w:rPr>
          <w:rFonts w:ascii="Times New Roman" w:eastAsiaTheme="minorEastAsia" w:hAnsi="Times New Roman" w:cs="Times New Roman"/>
          <w:lang w:eastAsia="zh-CN"/>
        </w:rPr>
        <w:t>mployed are significantl</w:t>
      </w:r>
      <w:r>
        <w:rPr>
          <w:rFonts w:ascii="Times New Roman" w:eastAsiaTheme="minorEastAsia" w:hAnsi="Times New Roman" w:cs="Times New Roman"/>
          <w:lang w:eastAsia="zh-CN"/>
        </w:rPr>
        <w:t xml:space="preserve">y older than the wage employed (e.g., Shane, </w:t>
      </w:r>
      <w:r w:rsidRPr="00C16821">
        <w:rPr>
          <w:rFonts w:ascii="Times New Roman" w:eastAsiaTheme="minorEastAsia" w:hAnsi="Times New Roman" w:cs="Times New Roman"/>
          <w:lang w:eastAsia="zh-CN"/>
        </w:rPr>
        <w:t xml:space="preserve">1996). </w:t>
      </w:r>
      <w:r>
        <w:rPr>
          <w:rFonts w:ascii="Times New Roman" w:eastAsiaTheme="minorEastAsia" w:hAnsi="Times New Roman" w:cs="Times New Roman"/>
          <w:lang w:eastAsia="zh-CN"/>
        </w:rPr>
        <w:t xml:space="preserve"> Nonfarm j</w:t>
      </w:r>
      <w:r w:rsidRPr="00C16821">
        <w:rPr>
          <w:rFonts w:ascii="Times New Roman" w:eastAsiaTheme="minorEastAsia" w:hAnsi="Times New Roman" w:cs="Times New Roman"/>
          <w:lang w:eastAsia="zh-CN"/>
        </w:rPr>
        <w:t>ob growth is</w:t>
      </w:r>
      <w:r>
        <w:rPr>
          <w:rFonts w:ascii="Times New Roman" w:eastAsiaTheme="minorEastAsia" w:hAnsi="Times New Roman" w:cs="Times New Roman"/>
          <w:lang w:eastAsia="zh-CN"/>
        </w:rPr>
        <w:t xml:space="preserve"> unsurprisingly associated with more NFPI per capita, higher state shares of national NFPI, and more NFPE as a </w:t>
      </w:r>
      <w:r w:rsidRPr="00C16821">
        <w:rPr>
          <w:rFonts w:ascii="Times New Roman" w:eastAsiaTheme="minorEastAsia" w:hAnsi="Times New Roman" w:cs="Times New Roman"/>
          <w:lang w:eastAsia="zh-CN"/>
        </w:rPr>
        <w:t xml:space="preserve">share of </w:t>
      </w:r>
      <w:r>
        <w:rPr>
          <w:rFonts w:ascii="Times New Roman" w:eastAsiaTheme="minorEastAsia" w:hAnsi="Times New Roman" w:cs="Times New Roman"/>
          <w:lang w:eastAsia="zh-CN"/>
        </w:rPr>
        <w:t xml:space="preserve">total </w:t>
      </w:r>
      <w:r w:rsidRPr="00C16821">
        <w:rPr>
          <w:rFonts w:ascii="Times New Roman" w:eastAsiaTheme="minorEastAsia" w:hAnsi="Times New Roman" w:cs="Times New Roman"/>
          <w:lang w:eastAsia="zh-CN"/>
        </w:rPr>
        <w:t>emplo</w:t>
      </w:r>
      <w:r>
        <w:rPr>
          <w:rFonts w:ascii="Times New Roman" w:eastAsiaTheme="minorEastAsia" w:hAnsi="Times New Roman" w:cs="Times New Roman"/>
          <w:lang w:eastAsia="zh-CN"/>
        </w:rPr>
        <w:t>yment.  At the same time, stronger job growth means lower entrepreneurial productivity</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We also find that states with h</w:t>
      </w:r>
      <w:r w:rsidRPr="00C16821">
        <w:rPr>
          <w:rFonts w:ascii="Times New Roman" w:eastAsiaTheme="minorEastAsia" w:hAnsi="Times New Roman" w:cs="Times New Roman"/>
          <w:lang w:eastAsia="zh-CN"/>
        </w:rPr>
        <w:t>igher property crime rate</w:t>
      </w:r>
      <w:r>
        <w:rPr>
          <w:rFonts w:ascii="Times New Roman" w:eastAsiaTheme="minorEastAsia" w:hAnsi="Times New Roman" w:cs="Times New Roman"/>
          <w:lang w:eastAsia="zh-CN"/>
        </w:rPr>
        <w:t>s tend to have lower NFPI per capita</w:t>
      </w:r>
      <w:r w:rsidRPr="00C16821">
        <w:rPr>
          <w:rFonts w:ascii="Times New Roman" w:eastAsiaTheme="minorEastAsia" w:hAnsi="Times New Roman" w:cs="Times New Roman"/>
          <w:lang w:eastAsia="zh-CN"/>
        </w:rPr>
        <w:t xml:space="preserve">. Higher population density is positively associated with </w:t>
      </w:r>
      <w:r>
        <w:rPr>
          <w:rFonts w:ascii="Times New Roman" w:eastAsiaTheme="minorEastAsia" w:hAnsi="Times New Roman" w:cs="Times New Roman"/>
          <w:lang w:eastAsia="zh-CN"/>
        </w:rPr>
        <w:t xml:space="preserve">the </w:t>
      </w:r>
      <w:r w:rsidRPr="00C16821">
        <w:rPr>
          <w:rFonts w:ascii="Times New Roman" w:eastAsiaTheme="minorEastAsia" w:hAnsi="Times New Roman" w:cs="Times New Roman"/>
          <w:lang w:eastAsia="zh-CN"/>
        </w:rPr>
        <w:t xml:space="preserve">NFPE share of </w:t>
      </w:r>
      <w:r>
        <w:rPr>
          <w:rFonts w:ascii="Times New Roman" w:eastAsiaTheme="minorEastAsia" w:hAnsi="Times New Roman" w:cs="Times New Roman"/>
          <w:lang w:eastAsia="zh-CN"/>
        </w:rPr>
        <w:t>total</w:t>
      </w:r>
      <w:r w:rsidRPr="00C16821">
        <w:rPr>
          <w:rFonts w:ascii="Times New Roman" w:eastAsiaTheme="minorEastAsia" w:hAnsi="Times New Roman" w:cs="Times New Roman"/>
          <w:lang w:eastAsia="zh-CN"/>
        </w:rPr>
        <w:t xml:space="preserve"> state employment. </w:t>
      </w:r>
    </w:p>
    <w:p w14:paraId="14BFEFB1"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225B0C1B"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State industrial structure is also an important determina</w:t>
      </w:r>
      <w:r>
        <w:rPr>
          <w:rFonts w:ascii="Times New Roman" w:eastAsiaTheme="minorEastAsia" w:hAnsi="Times New Roman" w:cs="Times New Roman"/>
          <w:lang w:eastAsia="zh-CN"/>
        </w:rPr>
        <w:t>nt of state entrepreneurial ac</w:t>
      </w:r>
      <w:r w:rsidRPr="00C16821">
        <w:rPr>
          <w:rFonts w:ascii="Times New Roman" w:eastAsiaTheme="minorEastAsia" w:hAnsi="Times New Roman" w:cs="Times New Roman"/>
          <w:lang w:eastAsia="zh-CN"/>
        </w:rPr>
        <w:t>tivity</w:t>
      </w:r>
      <w:r>
        <w:rPr>
          <w:rFonts w:ascii="Times New Roman" w:eastAsiaTheme="minorEastAsia" w:hAnsi="Times New Roman" w:cs="Times New Roman"/>
          <w:lang w:eastAsia="zh-CN"/>
        </w:rPr>
        <w:t xml:space="preserve"> in the expected direction</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Specifically, w</w:t>
      </w:r>
      <w:r w:rsidRPr="00C16821">
        <w:rPr>
          <w:rFonts w:ascii="Times New Roman" w:eastAsiaTheme="minorEastAsia" w:hAnsi="Times New Roman" w:cs="Times New Roman"/>
          <w:lang w:eastAsia="zh-CN"/>
        </w:rPr>
        <w:t>e find</w:t>
      </w:r>
      <w:r>
        <w:rPr>
          <w:rFonts w:ascii="Times New Roman" w:eastAsiaTheme="minorEastAsia" w:hAnsi="Times New Roman" w:cs="Times New Roman"/>
          <w:lang w:eastAsia="zh-CN"/>
        </w:rPr>
        <w:t xml:space="preserve"> that</w:t>
      </w:r>
      <w:r w:rsidRPr="00C16821">
        <w:rPr>
          <w:rFonts w:ascii="Times New Roman" w:eastAsiaTheme="minorEastAsia" w:hAnsi="Times New Roman" w:cs="Times New Roman"/>
          <w:lang w:eastAsia="zh-CN"/>
        </w:rPr>
        <w:t xml:space="preserve"> states with </w:t>
      </w:r>
      <w:r>
        <w:rPr>
          <w:rFonts w:ascii="Times New Roman" w:eastAsiaTheme="minorEastAsia" w:hAnsi="Times New Roman" w:cs="Times New Roman"/>
          <w:lang w:eastAsia="zh-CN"/>
        </w:rPr>
        <w:t>more dependence on manufacturing (as measured by the share of GSP)</w:t>
      </w:r>
      <w:r w:rsidRPr="00C16821">
        <w:rPr>
          <w:rFonts w:ascii="Times New Roman" w:eastAsiaTheme="minorEastAsia" w:hAnsi="Times New Roman" w:cs="Times New Roman"/>
          <w:lang w:eastAsia="zh-CN"/>
        </w:rPr>
        <w:t xml:space="preserve"> tend to have lower </w:t>
      </w:r>
      <w:r>
        <w:rPr>
          <w:rFonts w:ascii="Times New Roman" w:eastAsiaTheme="minorEastAsia" w:hAnsi="Times New Roman" w:cs="Times New Roman"/>
          <w:lang w:eastAsia="zh-CN"/>
        </w:rPr>
        <w:t>NFPI per capita and as a share of total state income, and also NFPE as a share of total employment.  We suspect that this is driven by the availability of more and better jobs in manufacturing, which might keep some potential entrepreneurs from starting new businesses</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Finally, we</w:t>
      </w:r>
      <w:r w:rsidRPr="00C16821">
        <w:rPr>
          <w:rFonts w:ascii="Times New Roman" w:eastAsiaTheme="minorEastAsia" w:hAnsi="Times New Roman" w:cs="Times New Roman"/>
          <w:lang w:eastAsia="zh-CN"/>
        </w:rPr>
        <w:t xml:space="preserve"> also find that states with larger shares of their GSP in the agriculture sector tend to have lower </w:t>
      </w:r>
      <w:r>
        <w:rPr>
          <w:rFonts w:ascii="Times New Roman" w:eastAsiaTheme="minorEastAsia" w:hAnsi="Times New Roman" w:cs="Times New Roman"/>
          <w:lang w:eastAsia="zh-CN"/>
        </w:rPr>
        <w:t>NFPI as a share of total income, as expected</w:t>
      </w:r>
      <w:r w:rsidRPr="00C16821">
        <w:rPr>
          <w:rFonts w:ascii="Times New Roman" w:eastAsiaTheme="minorEastAsia" w:hAnsi="Times New Roman" w:cs="Times New Roman"/>
          <w:lang w:eastAsia="zh-CN"/>
        </w:rPr>
        <w:t>.</w:t>
      </w:r>
    </w:p>
    <w:p w14:paraId="19EC2122"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p>
    <w:p w14:paraId="12BFC71B" w14:textId="5D51B1E9" w:rsidR="00241AFF" w:rsidRPr="00241AFF" w:rsidRDefault="00064FCA" w:rsidP="00241AFF">
      <w:pPr>
        <w:pStyle w:val="Heading3"/>
        <w:spacing w:line="360" w:lineRule="auto"/>
        <w:rPr>
          <w:rFonts w:ascii="Times New Roman" w:eastAsiaTheme="minorEastAsia" w:hAnsi="Times New Roman" w:cs="Times New Roman"/>
          <w:i w:val="0"/>
          <w:lang w:eastAsia="zh-CN"/>
        </w:rPr>
      </w:pPr>
      <w:bookmarkStart w:id="30" w:name="_Toc393723817"/>
      <w:proofErr w:type="gramStart"/>
      <w:r>
        <w:rPr>
          <w:rFonts w:ascii="Times New Roman" w:eastAsiaTheme="minorEastAsia" w:hAnsi="Times New Roman" w:cs="Times New Roman"/>
          <w:i w:val="0"/>
          <w:lang w:eastAsia="zh-CN"/>
        </w:rPr>
        <w:t xml:space="preserve">3.3  </w:t>
      </w:r>
      <w:r w:rsidR="00241AFF" w:rsidRPr="00241AFF">
        <w:rPr>
          <w:rFonts w:ascii="Times New Roman" w:eastAsiaTheme="minorEastAsia" w:hAnsi="Times New Roman" w:cs="Times New Roman"/>
          <w:i w:val="0"/>
          <w:lang w:eastAsia="zh-CN"/>
        </w:rPr>
        <w:t>A</w:t>
      </w:r>
      <w:proofErr w:type="gramEnd"/>
      <w:r w:rsidR="00241AFF" w:rsidRPr="00241AFF">
        <w:rPr>
          <w:rFonts w:ascii="Times New Roman" w:eastAsiaTheme="minorEastAsia" w:hAnsi="Times New Roman" w:cs="Times New Roman"/>
          <w:i w:val="0"/>
          <w:lang w:eastAsia="zh-CN"/>
        </w:rPr>
        <w:t xml:space="preserve"> </w:t>
      </w:r>
      <w:r w:rsidR="00EE5379">
        <w:rPr>
          <w:rFonts w:ascii="Times New Roman" w:eastAsiaTheme="minorEastAsia" w:hAnsi="Times New Roman" w:cs="Times New Roman"/>
          <w:i w:val="0"/>
          <w:lang w:eastAsia="zh-CN"/>
        </w:rPr>
        <w:t>N</w:t>
      </w:r>
      <w:r w:rsidR="00241AFF" w:rsidRPr="00241AFF">
        <w:rPr>
          <w:rFonts w:ascii="Times New Roman" w:eastAsiaTheme="minorEastAsia" w:hAnsi="Times New Roman" w:cs="Times New Roman"/>
          <w:i w:val="0"/>
          <w:lang w:eastAsia="zh-CN"/>
        </w:rPr>
        <w:t xml:space="preserve">ote on the </w:t>
      </w:r>
      <w:r w:rsidR="00EE5379">
        <w:rPr>
          <w:rFonts w:ascii="Times New Roman" w:eastAsiaTheme="minorEastAsia" w:hAnsi="Times New Roman" w:cs="Times New Roman"/>
          <w:i w:val="0"/>
          <w:lang w:eastAsia="zh-CN"/>
        </w:rPr>
        <w:t>I</w:t>
      </w:r>
      <w:r w:rsidR="00241AFF" w:rsidRPr="00241AFF">
        <w:rPr>
          <w:rFonts w:ascii="Times New Roman" w:eastAsiaTheme="minorEastAsia" w:hAnsi="Times New Roman" w:cs="Times New Roman"/>
          <w:i w:val="0"/>
          <w:lang w:eastAsia="zh-CN"/>
        </w:rPr>
        <w:t xml:space="preserve">mportance of </w:t>
      </w:r>
      <w:r w:rsidR="00EE5379">
        <w:rPr>
          <w:rFonts w:ascii="Times New Roman" w:eastAsiaTheme="minorEastAsia" w:hAnsi="Times New Roman" w:cs="Times New Roman"/>
          <w:i w:val="0"/>
          <w:lang w:eastAsia="zh-CN"/>
        </w:rPr>
        <w:t>D</w:t>
      </w:r>
      <w:r w:rsidR="00241AFF" w:rsidRPr="00241AFF">
        <w:rPr>
          <w:rFonts w:ascii="Times New Roman" w:eastAsiaTheme="minorEastAsia" w:hAnsi="Times New Roman" w:cs="Times New Roman"/>
          <w:i w:val="0"/>
          <w:lang w:eastAsia="zh-CN"/>
        </w:rPr>
        <w:t xml:space="preserve">ynamic </w:t>
      </w:r>
      <w:r w:rsidR="00EE5379">
        <w:rPr>
          <w:rFonts w:ascii="Times New Roman" w:eastAsiaTheme="minorEastAsia" w:hAnsi="Times New Roman" w:cs="Times New Roman"/>
          <w:i w:val="0"/>
          <w:lang w:eastAsia="zh-CN"/>
        </w:rPr>
        <w:t>E</w:t>
      </w:r>
      <w:r w:rsidR="00241AFF" w:rsidRPr="00241AFF">
        <w:rPr>
          <w:rFonts w:ascii="Times New Roman" w:eastAsiaTheme="minorEastAsia" w:hAnsi="Times New Roman" w:cs="Times New Roman"/>
          <w:i w:val="0"/>
          <w:lang w:eastAsia="zh-CN"/>
        </w:rPr>
        <w:t>stimation</w:t>
      </w:r>
      <w:bookmarkEnd w:id="30"/>
    </w:p>
    <w:p w14:paraId="624621A9" w14:textId="77777777" w:rsidR="00241AFF" w:rsidRDefault="00241AFF" w:rsidP="00241AFF">
      <w:pPr>
        <w:spacing w:line="360" w:lineRule="auto"/>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Comparing our results to those in the prior literature is difficult because we have made more than one major departure from earlier empirical studies.  We have relied on dynamic panel regression, and have also used intensive-margin measures of entrepreneurial performance while also </w:t>
      </w:r>
      <w:r>
        <w:rPr>
          <w:rFonts w:ascii="Times New Roman" w:eastAsiaTheme="minorEastAsia" w:hAnsi="Times New Roman" w:cs="Times New Roman"/>
          <w:lang w:eastAsia="zh-CN"/>
        </w:rPr>
        <w:lastRenderedPageBreak/>
        <w:t xml:space="preserve">expanding the list of control variables and the time period of analysis.  In order to learn more about the importance of dynamic estimation in this literature, we now present a series of estimates that are intended to provide the closest possible comparison to the most recent study in this literature.  Specifically, we begin with results from </w:t>
      </w:r>
      <w:r w:rsidRPr="00C16821">
        <w:rPr>
          <w:rFonts w:ascii="Times New Roman" w:eastAsiaTheme="minorEastAsia" w:hAnsi="Times New Roman" w:cs="Times New Roman"/>
          <w:lang w:eastAsia="zh-CN"/>
        </w:rPr>
        <w:t xml:space="preserve">Bruce and </w:t>
      </w:r>
      <w:proofErr w:type="spellStart"/>
      <w:r w:rsidRPr="00C16821">
        <w:rPr>
          <w:rFonts w:ascii="Times New Roman" w:eastAsiaTheme="minorEastAsia" w:hAnsi="Times New Roman" w:cs="Times New Roman"/>
          <w:lang w:eastAsia="zh-CN"/>
        </w:rPr>
        <w:t>Deskins</w:t>
      </w:r>
      <w:proofErr w:type="spellEnd"/>
      <w:r w:rsidRPr="00C16821">
        <w:rPr>
          <w:rFonts w:ascii="Times New Roman" w:eastAsiaTheme="minorEastAsia" w:hAnsi="Times New Roman" w:cs="Times New Roman"/>
          <w:lang w:eastAsia="zh-CN"/>
        </w:rPr>
        <w:t xml:space="preserve"> (20</w:t>
      </w:r>
      <w:r>
        <w:rPr>
          <w:rFonts w:ascii="Times New Roman" w:eastAsiaTheme="minorEastAsia" w:hAnsi="Times New Roman" w:cs="Times New Roman"/>
          <w:lang w:eastAsia="zh-CN"/>
        </w:rPr>
        <w:t>1</w:t>
      </w:r>
      <w:r w:rsidRPr="00C16821">
        <w:rPr>
          <w:rFonts w:ascii="Times New Roman" w:eastAsiaTheme="minorEastAsia" w:hAnsi="Times New Roman" w:cs="Times New Roman"/>
          <w:lang w:eastAsia="zh-CN"/>
        </w:rPr>
        <w:t>2)</w:t>
      </w:r>
      <w:r>
        <w:rPr>
          <w:rFonts w:ascii="Times New Roman" w:eastAsiaTheme="minorEastAsia" w:hAnsi="Times New Roman" w:cs="Times New Roman"/>
          <w:lang w:eastAsia="zh-CN"/>
        </w:rPr>
        <w:t>, who</w:t>
      </w:r>
      <w:r w:rsidRPr="00C16821">
        <w:rPr>
          <w:rFonts w:ascii="Times New Roman" w:eastAsiaTheme="minorEastAsia" w:hAnsi="Times New Roman" w:cs="Times New Roman"/>
          <w:lang w:eastAsia="zh-CN"/>
        </w:rPr>
        <w:t xml:space="preserve"> estimated fixed effect model</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using a 50-state panel of tax policy information from 1989 through 20</w:t>
      </w:r>
      <w:r>
        <w:rPr>
          <w:rFonts w:ascii="Times New Roman" w:eastAsiaTheme="minorEastAsia" w:hAnsi="Times New Roman" w:cs="Times New Roman"/>
          <w:lang w:eastAsia="zh-CN"/>
        </w:rPr>
        <w:t>0</w:t>
      </w:r>
      <w:r w:rsidRPr="00C16821">
        <w:rPr>
          <w:rFonts w:ascii="Times New Roman" w:eastAsiaTheme="minorEastAsia" w:hAnsi="Times New Roman" w:cs="Times New Roman"/>
          <w:lang w:eastAsia="zh-CN"/>
        </w:rPr>
        <w:t xml:space="preserve">2. </w:t>
      </w:r>
      <w:r>
        <w:rPr>
          <w:rFonts w:ascii="Times New Roman" w:eastAsiaTheme="minorEastAsia" w:hAnsi="Times New Roman" w:cs="Times New Roman"/>
          <w:lang w:eastAsia="zh-CN"/>
        </w:rPr>
        <w:t>One of their outcome measures—sole proprietor employment as a share of total employment—is very similar to our measure of NFPE as a share of total state employment.</w:t>
      </w:r>
      <w:r w:rsidR="0042281E">
        <w:rPr>
          <w:rStyle w:val="FootnoteReference"/>
          <w:rFonts w:ascii="Times New Roman" w:eastAsiaTheme="minorEastAsia" w:hAnsi="Times New Roman" w:cs="Times New Roman"/>
          <w:lang w:eastAsia="zh-CN"/>
        </w:rPr>
        <w:footnoteReference w:id="9"/>
      </w:r>
    </w:p>
    <w:p w14:paraId="37863BD8"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33B29314" w14:textId="3C305F40"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We begin by showing the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(2012) results in Column 1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6.  In Column 2, we provide our AB results from Column 4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4.  The use of a common dependent variable for this exercise reduces the number of differences between these two columns to our use of (1) dynamic estimation, (2) more control variables, and (3) more years.  In Column 3 of Table </w:t>
      </w:r>
      <w:r w:rsidR="00A7393C">
        <w:rPr>
          <w:rFonts w:ascii="Times New Roman" w:eastAsiaTheme="minorEastAsia" w:hAnsi="Times New Roman" w:cs="Times New Roman"/>
          <w:lang w:eastAsia="zh-CN"/>
        </w:rPr>
        <w:t>B.</w:t>
      </w:r>
      <w:r>
        <w:rPr>
          <w:rFonts w:ascii="Times New Roman" w:eastAsiaTheme="minorEastAsia" w:hAnsi="Times New Roman" w:cs="Times New Roman"/>
          <w:lang w:eastAsia="zh-CN"/>
        </w:rPr>
        <w:t xml:space="preserve">6, we remove all three of these changes in an attempt to simply replicate the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(2012) results.  Our results are indeed very similar, with any noticeable differences being attributed to revisions to the data being used.  </w:t>
      </w:r>
    </w:p>
    <w:p w14:paraId="64C1364A"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634C8E6C"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In Columns 4 through 7, we make one change at a time in order to determine the effects of each improvement over the prior work.  Starting with Column 4, we see that simply adding new control variables generates statistical significance that was not present in the replication in Column 3.  A similar result emerges in Column 5 when we use the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specification but add more years of data.  If we had just updated their study with new data and more years, we would have gotten significant results on some of the tax variables.    </w:t>
      </w:r>
    </w:p>
    <w:p w14:paraId="0B00A166"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323C8991" w14:textId="77777777"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Our use of a dynamic estimation strategy is not solely responsible for the loss of statistical significance, however, as significance patterns are also affected when we use the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specification and time period but estimate an AB model instead of their fixed effects model.  In other words, if Bruce and </w:t>
      </w:r>
      <w:proofErr w:type="spellStart"/>
      <w:r>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xml:space="preserve"> would have used the AB method, they would have concluded that higher top PIT rates have a positive impact on entrepreneurial employment as a </w:t>
      </w:r>
      <w:r>
        <w:rPr>
          <w:rFonts w:ascii="Times New Roman" w:eastAsiaTheme="minorEastAsia" w:hAnsi="Times New Roman" w:cs="Times New Roman"/>
          <w:lang w:eastAsia="zh-CN"/>
        </w:rPr>
        <w:lastRenderedPageBreak/>
        <w:t xml:space="preserve">share of total employment.  This suggests that the more recent years of data—from 2003 through 2009—are what drive the importance of using dynamic estimation.  </w:t>
      </w:r>
    </w:p>
    <w:p w14:paraId="57764C67" w14:textId="77777777" w:rsidR="00224A95" w:rsidRDefault="00224A95">
      <w:pPr>
        <w:rPr>
          <w:rFonts w:ascii="Times New Roman" w:eastAsiaTheme="minorEastAsia" w:hAnsi="Times New Roman" w:cs="Times New Roman"/>
          <w:b/>
          <w:bCs/>
          <w:szCs w:val="26"/>
          <w:lang w:eastAsia="zh-CN"/>
        </w:rPr>
      </w:pPr>
      <w:r>
        <w:rPr>
          <w:rFonts w:ascii="Times New Roman" w:eastAsiaTheme="minorEastAsia" w:hAnsi="Times New Roman" w:cs="Times New Roman"/>
          <w:i/>
          <w:lang w:eastAsia="zh-CN"/>
        </w:rPr>
        <w:br w:type="page"/>
      </w:r>
    </w:p>
    <w:p w14:paraId="705DE541" w14:textId="77777777" w:rsidR="00241AFF" w:rsidRPr="00241AFF" w:rsidRDefault="00241AFF" w:rsidP="00224A95">
      <w:pPr>
        <w:pStyle w:val="Heading3"/>
        <w:spacing w:line="360" w:lineRule="auto"/>
        <w:rPr>
          <w:rFonts w:ascii="Times New Roman" w:eastAsiaTheme="minorEastAsia" w:hAnsi="Times New Roman" w:cs="Times New Roman"/>
          <w:i w:val="0"/>
          <w:lang w:eastAsia="zh-CN"/>
        </w:rPr>
      </w:pPr>
      <w:bookmarkStart w:id="31" w:name="_Toc393723818"/>
      <w:proofErr w:type="gramStart"/>
      <w:r w:rsidRPr="00241AFF">
        <w:rPr>
          <w:rFonts w:ascii="Times New Roman" w:eastAsiaTheme="minorEastAsia" w:hAnsi="Times New Roman" w:cs="Times New Roman"/>
          <w:i w:val="0"/>
          <w:lang w:eastAsia="zh-CN"/>
        </w:rPr>
        <w:lastRenderedPageBreak/>
        <w:t>3.4</w:t>
      </w:r>
      <w:r w:rsidR="00224A95">
        <w:rPr>
          <w:rFonts w:ascii="Times New Roman" w:eastAsiaTheme="minorEastAsia" w:hAnsi="Times New Roman" w:cs="Times New Roman"/>
          <w:i w:val="0"/>
          <w:lang w:eastAsia="zh-CN"/>
        </w:rPr>
        <w:t xml:space="preserve"> </w:t>
      </w:r>
      <w:r w:rsidRPr="00241AFF">
        <w:rPr>
          <w:rFonts w:ascii="Times New Roman" w:eastAsiaTheme="minorEastAsia" w:hAnsi="Times New Roman" w:cs="Times New Roman"/>
          <w:i w:val="0"/>
          <w:lang w:eastAsia="zh-CN"/>
        </w:rPr>
        <w:t xml:space="preserve"> Sensitivity</w:t>
      </w:r>
      <w:proofErr w:type="gramEnd"/>
      <w:r w:rsidRPr="00241AFF">
        <w:rPr>
          <w:rFonts w:ascii="Times New Roman" w:eastAsiaTheme="minorEastAsia" w:hAnsi="Times New Roman" w:cs="Times New Roman"/>
          <w:i w:val="0"/>
          <w:lang w:eastAsia="zh-CN"/>
        </w:rPr>
        <w:t xml:space="preserve"> Analysis</w:t>
      </w:r>
      <w:bookmarkEnd w:id="31"/>
    </w:p>
    <w:p w14:paraId="5D30E6A6" w14:textId="61C26658" w:rsidR="00241AFF" w:rsidRDefault="00241AFF" w:rsidP="00224A95">
      <w:pPr>
        <w:spacing w:line="360" w:lineRule="auto"/>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We perform a series of sensitivity analysis to check the robustness of our results.</w:t>
      </w:r>
      <w:r w:rsidR="00F65854">
        <w:rPr>
          <w:rStyle w:val="FootnoteReference"/>
          <w:rFonts w:ascii="Times New Roman" w:eastAsiaTheme="minorEastAsia" w:hAnsi="Times New Roman" w:cs="Times New Roman"/>
          <w:lang w:eastAsia="zh-CN"/>
        </w:rPr>
        <w:footnoteReference w:id="10"/>
      </w:r>
      <w:r>
        <w:rPr>
          <w:rFonts w:ascii="Times New Roman" w:eastAsiaTheme="minorEastAsia" w:hAnsi="Times New Roman" w:cs="Times New Roman"/>
          <w:lang w:eastAsia="zh-CN"/>
        </w:rPr>
        <w:t xml:space="preserve"> In order to test if the results are robust to potential variations in the Great Recession (2008-2009), we exclude this time period from the regression</w:t>
      </w:r>
      <w:r w:rsidR="008815E3">
        <w:rPr>
          <w:rFonts w:ascii="Times New Roman" w:eastAsiaTheme="minorEastAsia" w:hAnsi="Times New Roman" w:cs="Times New Roman"/>
          <w:lang w:eastAsia="zh-CN"/>
        </w:rPr>
        <w:t xml:space="preserve"> (Table B.7)</w:t>
      </w:r>
      <w:r>
        <w:rPr>
          <w:rFonts w:ascii="Times New Roman" w:eastAsiaTheme="minorEastAsia" w:hAnsi="Times New Roman" w:cs="Times New Roman"/>
          <w:lang w:eastAsia="zh-CN"/>
        </w:rPr>
        <w:t>. We also run a separate regression excluding Alaska and Hawaii to rule out potential influence from outliers</w:t>
      </w:r>
      <w:r w:rsidR="008815E3">
        <w:rPr>
          <w:rFonts w:ascii="Times New Roman" w:eastAsiaTheme="minorEastAsia" w:hAnsi="Times New Roman" w:cs="Times New Roman"/>
          <w:lang w:eastAsia="zh-CN"/>
        </w:rPr>
        <w:t xml:space="preserve"> (Table B.8)</w:t>
      </w:r>
      <w:r>
        <w:rPr>
          <w:rFonts w:ascii="Times New Roman" w:eastAsiaTheme="minorEastAsia" w:hAnsi="Times New Roman" w:cs="Times New Roman"/>
          <w:lang w:eastAsia="zh-CN"/>
        </w:rPr>
        <w:t>. Both regressions show similar results as our main regression. None of the state tax policies has significant effect on small businesses’ activity.</w:t>
      </w:r>
    </w:p>
    <w:p w14:paraId="380D47B2" w14:textId="77777777" w:rsidR="00224A95" w:rsidRDefault="00224A95" w:rsidP="00224A95">
      <w:pPr>
        <w:spacing w:line="360" w:lineRule="auto"/>
        <w:jc w:val="both"/>
        <w:rPr>
          <w:rFonts w:ascii="Times New Roman" w:eastAsiaTheme="minorEastAsia" w:hAnsi="Times New Roman" w:cs="Times New Roman"/>
          <w:lang w:eastAsia="zh-CN"/>
        </w:rPr>
      </w:pPr>
    </w:p>
    <w:p w14:paraId="708445E3" w14:textId="0BA7AE00" w:rsidR="00241AFF" w:rsidRDefault="00241AFF" w:rsidP="00241AFF">
      <w:pPr>
        <w:spacing w:line="360" w:lineRule="auto"/>
        <w:ind w:firstLine="471"/>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Next, we</w:t>
      </w:r>
      <w:r w:rsidR="002C1473">
        <w:rPr>
          <w:rFonts w:ascii="Times New Roman" w:eastAsiaTheme="minorEastAsia" w:hAnsi="Times New Roman" w:cs="Times New Roman"/>
          <w:lang w:eastAsia="zh-CN"/>
        </w:rPr>
        <w:t xml:space="preserve"> use lagged tax variables in Ar</w:t>
      </w:r>
      <w:r>
        <w:rPr>
          <w:rFonts w:ascii="Times New Roman" w:eastAsiaTheme="minorEastAsia" w:hAnsi="Times New Roman" w:cs="Times New Roman"/>
          <w:lang w:eastAsia="zh-CN"/>
        </w:rPr>
        <w:t>e</w:t>
      </w:r>
      <w:r w:rsidR="002C1473">
        <w:rPr>
          <w:rFonts w:ascii="Times New Roman" w:eastAsiaTheme="minorEastAsia" w:hAnsi="Times New Roman" w:cs="Times New Roman"/>
          <w:lang w:eastAsia="zh-CN"/>
        </w:rPr>
        <w:t>l</w:t>
      </w:r>
      <w:r>
        <w:rPr>
          <w:rFonts w:ascii="Times New Roman" w:eastAsiaTheme="minorEastAsia" w:hAnsi="Times New Roman" w:cs="Times New Roman"/>
          <w:lang w:eastAsia="zh-CN"/>
        </w:rPr>
        <w:t>lano-Bond estimation</w:t>
      </w:r>
      <w:r w:rsidR="008815E3">
        <w:rPr>
          <w:rFonts w:ascii="Times New Roman" w:eastAsiaTheme="minorEastAsia" w:hAnsi="Times New Roman" w:cs="Times New Roman"/>
          <w:lang w:eastAsia="zh-CN"/>
        </w:rPr>
        <w:t xml:space="preserve"> (Table B.9)</w:t>
      </w:r>
      <w:r>
        <w:rPr>
          <w:rFonts w:ascii="Times New Roman" w:eastAsiaTheme="minorEastAsia" w:hAnsi="Times New Roman" w:cs="Times New Roman"/>
          <w:lang w:eastAsia="zh-CN"/>
        </w:rPr>
        <w:t xml:space="preserve">. The results are very similar. Most of the tax variables have no effect on small businesses’ outcome, except very small economic effect from sales tax and personal income tax. Results show that with 1 percentage point increase in state sales tax rate, nonfarm proprietors’ income per capita decreases by 40 cents. When top state personal income tax rate increases by 1 percentage point, nonfarm proprietors’ employment share in a state decreases by 0.02 percent.  Overall, the sensitivity analyses confirm the robustness of our results. </w:t>
      </w:r>
    </w:p>
    <w:p w14:paraId="1D7A0795" w14:textId="77777777" w:rsidR="00241AFF" w:rsidRDefault="00241AFF" w:rsidP="00241AFF">
      <w:pPr>
        <w:spacing w:line="360" w:lineRule="auto"/>
        <w:ind w:firstLine="471"/>
        <w:jc w:val="both"/>
        <w:rPr>
          <w:rFonts w:ascii="Times New Roman" w:eastAsiaTheme="minorEastAsia" w:hAnsi="Times New Roman" w:cs="Times New Roman"/>
          <w:lang w:eastAsia="zh-CN"/>
        </w:rPr>
      </w:pPr>
    </w:p>
    <w:p w14:paraId="3ACAE7FA" w14:textId="77777777" w:rsidR="002C1473" w:rsidRDefault="002C1473" w:rsidP="00224A95">
      <w:pPr>
        <w:pStyle w:val="Heading2"/>
        <w:spacing w:line="360" w:lineRule="auto"/>
        <w:jc w:val="left"/>
        <w:rPr>
          <w:rFonts w:ascii="Times New Roman" w:eastAsiaTheme="minorEastAsia" w:hAnsi="Times New Roman" w:cs="Times New Roman"/>
          <w:lang w:eastAsia="zh-CN"/>
        </w:rPr>
      </w:pPr>
    </w:p>
    <w:p w14:paraId="6D81AB2E" w14:textId="77777777" w:rsidR="00241AFF" w:rsidRPr="00224A95" w:rsidRDefault="00224A95" w:rsidP="00224A95">
      <w:pPr>
        <w:pStyle w:val="Heading2"/>
        <w:spacing w:line="360" w:lineRule="auto"/>
        <w:jc w:val="left"/>
        <w:rPr>
          <w:rFonts w:ascii="Times New Roman" w:eastAsiaTheme="minorEastAsia" w:hAnsi="Times New Roman" w:cs="Times New Roman"/>
          <w:lang w:eastAsia="zh-CN"/>
        </w:rPr>
      </w:pPr>
      <w:bookmarkStart w:id="32" w:name="_Toc393723819"/>
      <w:r>
        <w:rPr>
          <w:rFonts w:ascii="Times New Roman" w:eastAsiaTheme="minorEastAsia" w:hAnsi="Times New Roman" w:cs="Times New Roman"/>
          <w:lang w:eastAsia="zh-CN"/>
        </w:rPr>
        <w:t xml:space="preserve">IV. </w:t>
      </w:r>
      <w:r w:rsidR="00241AFF" w:rsidRPr="00224A95">
        <w:rPr>
          <w:rFonts w:ascii="Times New Roman" w:eastAsiaTheme="minorEastAsia" w:hAnsi="Times New Roman" w:cs="Times New Roman"/>
          <w:lang w:eastAsia="zh-CN"/>
        </w:rPr>
        <w:t>Conclusion</w:t>
      </w:r>
      <w:bookmarkEnd w:id="32"/>
    </w:p>
    <w:p w14:paraId="2CA9C3B6" w14:textId="04055F79" w:rsidR="00241AFF" w:rsidRPr="00C16821" w:rsidRDefault="00241AFF" w:rsidP="00BC51FC">
      <w:pPr>
        <w:spacing w:line="360" w:lineRule="auto"/>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 xml:space="preserve">This paper uses state-level </w:t>
      </w:r>
      <w:r w:rsidRPr="00C16821">
        <w:rPr>
          <w:rFonts w:ascii="Times New Roman" w:eastAsiaTheme="minorEastAsia" w:hAnsi="Times New Roman" w:cs="Times New Roman"/>
          <w:lang w:eastAsia="zh-CN"/>
        </w:rPr>
        <w:t>panel data from 1978 to 2009 to examine the relationship between state tax policies and entrepreneurial</w:t>
      </w:r>
      <w:r>
        <w:rPr>
          <w:rFonts w:ascii="Times New Roman" w:eastAsiaTheme="minorEastAsia" w:hAnsi="Times New Roman" w:cs="Times New Roman"/>
          <w:lang w:eastAsia="zh-CN"/>
        </w:rPr>
        <w:t xml:space="preserve"> performance</w:t>
      </w:r>
      <w:r w:rsidRPr="00C16821">
        <w:rPr>
          <w:rFonts w:ascii="Times New Roman" w:eastAsiaTheme="minorEastAsia" w:hAnsi="Times New Roman" w:cs="Times New Roman"/>
          <w:lang w:eastAsia="zh-CN"/>
        </w:rPr>
        <w:t>.  The estimation strategie</w:t>
      </w:r>
      <w:r>
        <w:rPr>
          <w:rFonts w:ascii="Times New Roman" w:eastAsiaTheme="minorEastAsia" w:hAnsi="Times New Roman" w:cs="Times New Roman"/>
          <w:lang w:eastAsia="zh-CN"/>
        </w:rPr>
        <w:t>s in the ear</w:t>
      </w:r>
      <w:r w:rsidRPr="00C16821">
        <w:rPr>
          <w:rFonts w:ascii="Times New Roman" w:eastAsiaTheme="minorEastAsia" w:hAnsi="Times New Roman" w:cs="Times New Roman"/>
          <w:lang w:eastAsia="zh-CN"/>
        </w:rPr>
        <w:t xml:space="preserve">lier literature have neglected to account for </w:t>
      </w:r>
      <w:r>
        <w:rPr>
          <w:rFonts w:ascii="Times New Roman" w:eastAsiaTheme="minorEastAsia" w:hAnsi="Times New Roman" w:cs="Times New Roman"/>
          <w:lang w:eastAsia="zh-CN"/>
        </w:rPr>
        <w:t>the</w:t>
      </w:r>
      <w:r w:rsidRPr="00C16821">
        <w:rPr>
          <w:rFonts w:ascii="Times New Roman" w:eastAsiaTheme="minorEastAsia" w:hAnsi="Times New Roman" w:cs="Times New Roman"/>
          <w:lang w:eastAsia="zh-CN"/>
        </w:rPr>
        <w:t xml:space="preserve"> underlying trend</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 in entrepreneurial outcomes. We take advantage of Arellano-Bond dynamic es</w:t>
      </w:r>
      <w:r>
        <w:rPr>
          <w:rFonts w:ascii="Times New Roman" w:eastAsiaTheme="minorEastAsia" w:hAnsi="Times New Roman" w:cs="Times New Roman"/>
          <w:lang w:eastAsia="zh-CN"/>
        </w:rPr>
        <w:t>timators and also</w:t>
      </w:r>
      <w:r w:rsidRPr="00C16821">
        <w:rPr>
          <w:rFonts w:ascii="Times New Roman" w:eastAsiaTheme="minorEastAsia" w:hAnsi="Times New Roman" w:cs="Times New Roman"/>
          <w:lang w:eastAsia="zh-CN"/>
        </w:rPr>
        <w:t xml:space="preserve"> explore sever</w:t>
      </w:r>
      <w:r>
        <w:rPr>
          <w:rFonts w:ascii="Times New Roman" w:eastAsiaTheme="minorEastAsia" w:hAnsi="Times New Roman" w:cs="Times New Roman"/>
          <w:lang w:eastAsia="zh-CN"/>
        </w:rPr>
        <w:t xml:space="preserve">al new measures of entrepreneurial </w:t>
      </w:r>
      <w:r w:rsidRPr="00C16821">
        <w:rPr>
          <w:rFonts w:ascii="Times New Roman" w:eastAsiaTheme="minorEastAsia" w:hAnsi="Times New Roman" w:cs="Times New Roman"/>
          <w:lang w:eastAsia="zh-CN"/>
        </w:rPr>
        <w:t xml:space="preserve">success. </w:t>
      </w:r>
      <w:r>
        <w:rPr>
          <w:rFonts w:ascii="Times New Roman" w:eastAsiaTheme="minorEastAsia" w:hAnsi="Times New Roman" w:cs="Times New Roman"/>
          <w:lang w:eastAsia="zh-CN"/>
        </w:rPr>
        <w:t xml:space="preserve">Our </w:t>
      </w:r>
      <w:r w:rsidRPr="00C16821">
        <w:rPr>
          <w:rFonts w:ascii="Times New Roman" w:eastAsiaTheme="minorEastAsia" w:hAnsi="Times New Roman" w:cs="Times New Roman"/>
          <w:lang w:eastAsia="zh-CN"/>
        </w:rPr>
        <w:t>results indicate that most state tax policies do not</w:t>
      </w:r>
      <w:r>
        <w:rPr>
          <w:rFonts w:ascii="Times New Roman" w:eastAsiaTheme="minorEastAsia" w:hAnsi="Times New Roman" w:cs="Times New Roman"/>
          <w:lang w:eastAsia="zh-CN"/>
        </w:rPr>
        <w:t xml:space="preserve"> have statistically significant</w:t>
      </w:r>
      <w:r w:rsidRPr="00C16821">
        <w:rPr>
          <w:rFonts w:ascii="Times New Roman" w:eastAsiaTheme="minorEastAsia" w:hAnsi="Times New Roman" w:cs="Times New Roman"/>
          <w:lang w:eastAsia="zh-CN"/>
        </w:rPr>
        <w:t xml:space="preserve"> effects on </w:t>
      </w:r>
      <w:r>
        <w:rPr>
          <w:rFonts w:ascii="Times New Roman" w:eastAsiaTheme="minorEastAsia" w:hAnsi="Times New Roman" w:cs="Times New Roman"/>
          <w:lang w:eastAsia="zh-CN"/>
        </w:rPr>
        <w:t>aggregate entrepreneurial income, employment, or productivity</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Compared to the prior literature, t</w:t>
      </w:r>
      <w:r w:rsidRPr="00C16821">
        <w:rPr>
          <w:rFonts w:ascii="Times New Roman" w:eastAsiaTheme="minorEastAsia" w:hAnsi="Times New Roman" w:cs="Times New Roman"/>
          <w:lang w:eastAsia="zh-CN"/>
        </w:rPr>
        <w:t>hese results suggest that tax policy may have more meaningful impacts on the extensive (i.e., participation)</w:t>
      </w:r>
      <w:r>
        <w:rPr>
          <w:rFonts w:ascii="Times New Roman" w:eastAsiaTheme="minorEastAsia" w:hAnsi="Times New Roman" w:cs="Times New Roman"/>
          <w:lang w:eastAsia="zh-CN"/>
        </w:rPr>
        <w:t xml:space="preserve"> margin</w:t>
      </w:r>
      <w:r w:rsidRPr="00C16821">
        <w:rPr>
          <w:rFonts w:ascii="Times New Roman" w:eastAsiaTheme="minorEastAsia" w:hAnsi="Times New Roman" w:cs="Times New Roman"/>
          <w:lang w:eastAsia="zh-CN"/>
        </w:rPr>
        <w:t xml:space="preserve"> rather than intensive (i.e., success) margin. These results are important in the design of state tax policy, especially in light of the recent debate over </w:t>
      </w:r>
      <w:r w:rsidRPr="00C16821">
        <w:rPr>
          <w:rFonts w:ascii="Times New Roman" w:eastAsiaTheme="minorEastAsia" w:hAnsi="Times New Roman" w:cs="Times New Roman"/>
          <w:lang w:eastAsia="zh-CN"/>
        </w:rPr>
        <w:lastRenderedPageBreak/>
        <w:t>eliminating the personal income tax</w:t>
      </w:r>
      <w:r>
        <w:rPr>
          <w:rFonts w:ascii="Times New Roman" w:eastAsiaTheme="minorEastAsia" w:hAnsi="Times New Roman" w:cs="Times New Roman"/>
          <w:lang w:eastAsia="zh-CN"/>
        </w:rPr>
        <w:t>—either in total or on pass-through income—</w:t>
      </w:r>
      <w:r w:rsidRPr="00C16821">
        <w:rPr>
          <w:rFonts w:ascii="Times New Roman" w:eastAsiaTheme="minorEastAsia" w:hAnsi="Times New Roman" w:cs="Times New Roman"/>
          <w:lang w:eastAsia="zh-CN"/>
        </w:rPr>
        <w:t>in</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some states.</w:t>
      </w:r>
      <w:r>
        <w:rPr>
          <w:rFonts w:ascii="Times New Roman" w:eastAsiaTheme="minorEastAsia" w:hAnsi="Times New Roman" w:cs="Times New Roman"/>
          <w:lang w:eastAsia="zh-CN"/>
        </w:rPr>
        <w:t xml:space="preserve">  Unless participation alone is an important and desired outcome, there is no meaningful role for tax policy.</w:t>
      </w:r>
    </w:p>
    <w:p w14:paraId="07C5F323" w14:textId="77777777" w:rsidR="00241AFF" w:rsidRPr="00C16821" w:rsidRDefault="00241AFF" w:rsidP="00241AFF">
      <w:pPr>
        <w:spacing w:line="360" w:lineRule="auto"/>
        <w:ind w:firstLine="471"/>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 xml:space="preserve">While the results indicate that tax policies are probably not the best choice for state governments interested in engineering improvements in entrepreneurial outcomes, a few non- tax policy instruments emerge as possible candidates. For example, states can and should work to reduce property crime rates, as lower crime translates into better entrepreneurial success in our models. </w:t>
      </w:r>
      <w:r>
        <w:rPr>
          <w:rFonts w:ascii="Times New Roman" w:eastAsiaTheme="minorEastAsia" w:hAnsi="Times New Roman" w:cs="Times New Roman"/>
          <w:lang w:eastAsia="zh-CN"/>
        </w:rPr>
        <w:t xml:space="preserve">In general it would appear that a stronger business climate is an important ingredient to the success of small businesses.  </w:t>
      </w:r>
      <w:r w:rsidRPr="00C16821">
        <w:rPr>
          <w:rFonts w:ascii="Times New Roman" w:eastAsiaTheme="minorEastAsia" w:hAnsi="Times New Roman" w:cs="Times New Roman"/>
          <w:lang w:eastAsia="zh-CN"/>
        </w:rPr>
        <w:t>States should al</w:t>
      </w:r>
      <w:r>
        <w:rPr>
          <w:rFonts w:ascii="Times New Roman" w:eastAsiaTheme="minorEastAsia" w:hAnsi="Times New Roman" w:cs="Times New Roman"/>
          <w:lang w:eastAsia="zh-CN"/>
        </w:rPr>
        <w:t xml:space="preserve">so continue to work to improve overall </w:t>
      </w:r>
      <w:r w:rsidRPr="00C16821">
        <w:rPr>
          <w:rFonts w:ascii="Times New Roman" w:eastAsiaTheme="minorEastAsia" w:hAnsi="Times New Roman" w:cs="Times New Roman"/>
          <w:lang w:eastAsia="zh-CN"/>
        </w:rPr>
        <w:t>economic growth as our results show that lower unemployment rates and higher rates of employment growth are strongly associated with better entrepreneurial success.</w:t>
      </w:r>
      <w:r>
        <w:rPr>
          <w:rFonts w:ascii="Times New Roman" w:eastAsiaTheme="minorEastAsia" w:hAnsi="Times New Roman" w:cs="Times New Roman"/>
          <w:lang w:eastAsia="zh-CN"/>
        </w:rPr>
        <w:t xml:space="preserve">  A strong economy helps drive entrepreneurial success.  </w:t>
      </w:r>
    </w:p>
    <w:p w14:paraId="500D4D45" w14:textId="77777777" w:rsidR="00241AFF" w:rsidRPr="00241AFF" w:rsidRDefault="00241AFF" w:rsidP="00241AFF">
      <w:pPr>
        <w:spacing w:line="360" w:lineRule="auto"/>
        <w:ind w:firstLine="471"/>
        <w:jc w:val="both"/>
        <w:rPr>
          <w:rFonts w:ascii="Times New Roman" w:eastAsiaTheme="minorEastAsia" w:hAnsi="Times New Roman" w:cs="Times New Roman"/>
          <w:lang w:eastAsia="zh-CN"/>
        </w:rPr>
      </w:pPr>
    </w:p>
    <w:p w14:paraId="295A3BD1" w14:textId="77777777" w:rsidR="00241AFF" w:rsidRPr="00241AFF" w:rsidRDefault="00241AFF" w:rsidP="00241AFF">
      <w:pPr>
        <w:spacing w:line="360" w:lineRule="auto"/>
        <w:ind w:firstLine="471"/>
        <w:jc w:val="both"/>
        <w:rPr>
          <w:rFonts w:ascii="Times New Roman" w:eastAsiaTheme="minorEastAsia" w:hAnsi="Times New Roman" w:cs="Times New Roman"/>
          <w:lang w:eastAsia="zh-CN"/>
        </w:rPr>
      </w:pPr>
      <w:r w:rsidRPr="00241AFF">
        <w:rPr>
          <w:rFonts w:ascii="Times New Roman" w:eastAsiaTheme="minorEastAsia" w:hAnsi="Times New Roman" w:cs="Times New Roman"/>
          <w:lang w:eastAsia="zh-CN"/>
        </w:rPr>
        <w:br w:type="page"/>
      </w:r>
    </w:p>
    <w:p w14:paraId="05B57C0C" w14:textId="77777777" w:rsidR="00241AFF" w:rsidRPr="00FC6127" w:rsidRDefault="00241AFF" w:rsidP="00FC6127">
      <w:pPr>
        <w:pStyle w:val="Heading2"/>
        <w:jc w:val="left"/>
        <w:rPr>
          <w:rFonts w:ascii="Times New Roman" w:hAnsi="Times New Roman" w:cs="Times New Roman"/>
        </w:rPr>
      </w:pPr>
      <w:bookmarkStart w:id="33" w:name="_Toc393723820"/>
      <w:r w:rsidRPr="00FC6127">
        <w:rPr>
          <w:rFonts w:ascii="Times New Roman" w:hAnsi="Times New Roman" w:cs="Times New Roman"/>
        </w:rPr>
        <w:lastRenderedPageBreak/>
        <w:t>References</w:t>
      </w:r>
      <w:bookmarkEnd w:id="33"/>
    </w:p>
    <w:p w14:paraId="1E6497E7" w14:textId="77777777" w:rsidR="00241AFF" w:rsidRDefault="00241AFF" w:rsidP="00241AFF">
      <w:pPr>
        <w:ind w:left="720" w:hanging="720"/>
        <w:jc w:val="both"/>
        <w:rPr>
          <w:rFonts w:ascii="Times New Roman" w:eastAsiaTheme="minorEastAsia" w:hAnsi="Times New Roman" w:cs="Times New Roman"/>
          <w:lang w:eastAsia="zh-CN"/>
        </w:rPr>
      </w:pPr>
    </w:p>
    <w:p w14:paraId="14242D98" w14:textId="77777777" w:rsidR="00241AFF" w:rsidRDefault="00241AFF" w:rsidP="00241AFF">
      <w:pPr>
        <w:ind w:left="720" w:hanging="720"/>
        <w:jc w:val="both"/>
        <w:rPr>
          <w:rFonts w:ascii="Times New Roman" w:eastAsiaTheme="minorEastAsia" w:hAnsi="Times New Roman" w:cs="Times New Roman"/>
          <w:lang w:eastAsia="zh-CN"/>
        </w:rPr>
      </w:pPr>
      <w:proofErr w:type="gramStart"/>
      <w:r>
        <w:rPr>
          <w:rFonts w:ascii="Times New Roman" w:eastAsiaTheme="minorEastAsia" w:hAnsi="Times New Roman" w:cs="Times New Roman"/>
          <w:lang w:eastAsia="zh-CN"/>
        </w:rPr>
        <w:t>Arellano, Manuel</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Stephen Bond, 1991</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“Some T</w:t>
      </w:r>
      <w:r w:rsidRPr="00C16821">
        <w:rPr>
          <w:rFonts w:ascii="Times New Roman" w:eastAsiaTheme="minorEastAsia" w:hAnsi="Times New Roman" w:cs="Times New Roman"/>
          <w:lang w:eastAsia="zh-CN"/>
        </w:rPr>
        <w:t>ests o</w:t>
      </w:r>
      <w:r>
        <w:rPr>
          <w:rFonts w:ascii="Times New Roman" w:eastAsiaTheme="minorEastAsia" w:hAnsi="Times New Roman" w:cs="Times New Roman"/>
          <w:lang w:eastAsia="zh-CN"/>
        </w:rPr>
        <w:t>f Specification for Panel D</w:t>
      </w:r>
      <w:r w:rsidRPr="00C16821">
        <w:rPr>
          <w:rFonts w:ascii="Times New Roman" w:eastAsiaTheme="minorEastAsia" w:hAnsi="Times New Roman" w:cs="Times New Roman"/>
          <w:lang w:eastAsia="zh-CN"/>
        </w:rPr>
        <w:t xml:space="preserve">ata: Monte </w:t>
      </w:r>
      <w:r>
        <w:rPr>
          <w:rFonts w:ascii="Times New Roman" w:eastAsiaTheme="minorEastAsia" w:hAnsi="Times New Roman" w:cs="Times New Roman"/>
          <w:lang w:eastAsia="zh-CN"/>
        </w:rPr>
        <w:t>Carlo Evidence and an Application to Employment E</w:t>
      </w:r>
      <w:r w:rsidRPr="00C16821">
        <w:rPr>
          <w:rFonts w:ascii="Times New Roman" w:eastAsiaTheme="minorEastAsia" w:hAnsi="Times New Roman" w:cs="Times New Roman"/>
          <w:lang w:eastAsia="zh-CN"/>
        </w:rPr>
        <w:t>quations.</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w:t>
      </w:r>
      <w:r w:rsidRPr="00532AB0">
        <w:rPr>
          <w:rFonts w:ascii="Times New Roman" w:eastAsiaTheme="minorEastAsia" w:hAnsi="Times New Roman" w:cs="Times New Roman"/>
          <w:i/>
          <w:lang w:eastAsia="zh-CN"/>
        </w:rPr>
        <w:t>The Review of Economic Studies</w:t>
      </w:r>
      <w:r>
        <w:rPr>
          <w:rFonts w:ascii="Times New Roman" w:eastAsiaTheme="minorEastAsia" w:hAnsi="Times New Roman" w:cs="Times New Roman"/>
          <w:lang w:eastAsia="zh-CN"/>
        </w:rPr>
        <w:t xml:space="preserve"> 58 (2), 277–297.</w:t>
      </w:r>
    </w:p>
    <w:p w14:paraId="4AF5EE4B" w14:textId="77777777" w:rsidR="00241AFF" w:rsidRPr="0006628B" w:rsidRDefault="00241AFF" w:rsidP="00241AFF">
      <w:pPr>
        <w:ind w:left="720" w:hanging="720"/>
        <w:jc w:val="both"/>
        <w:rPr>
          <w:rFonts w:ascii="Times New Roman" w:eastAsiaTheme="minorEastAsia" w:hAnsi="Times New Roman" w:cs="Times New Roman"/>
          <w:lang w:eastAsia="zh-CN"/>
        </w:rPr>
      </w:pPr>
    </w:p>
    <w:p w14:paraId="57C3976D"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sidRPr="00C16821">
        <w:rPr>
          <w:rFonts w:ascii="Times New Roman" w:eastAsiaTheme="minorEastAsia" w:hAnsi="Times New Roman" w:cs="Times New Roman"/>
          <w:lang w:eastAsia="zh-CN"/>
        </w:rPr>
        <w:t xml:space="preserve">Arellano, </w:t>
      </w:r>
      <w:r>
        <w:rPr>
          <w:rFonts w:ascii="Times New Roman" w:eastAsiaTheme="minorEastAsia" w:hAnsi="Times New Roman" w:cs="Times New Roman"/>
          <w:lang w:eastAsia="zh-CN"/>
        </w:rPr>
        <w:t>Manuel, 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Olympia </w:t>
      </w:r>
      <w:proofErr w:type="spellStart"/>
      <w:r>
        <w:rPr>
          <w:rFonts w:ascii="Times New Roman" w:eastAsiaTheme="minorEastAsia" w:hAnsi="Times New Roman" w:cs="Times New Roman"/>
          <w:lang w:eastAsia="zh-CN"/>
        </w:rPr>
        <w:t>Bover</w:t>
      </w:r>
      <w:proofErr w:type="spellEnd"/>
      <w:r>
        <w:rPr>
          <w:rFonts w:ascii="Times New Roman" w:eastAsiaTheme="minorEastAsia" w:hAnsi="Times New Roman" w:cs="Times New Roman"/>
          <w:lang w:eastAsia="zh-CN"/>
        </w:rPr>
        <w:t>, 1995</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“Another Look at the Instrumental V</w:t>
      </w:r>
      <w:r w:rsidRPr="00C16821">
        <w:rPr>
          <w:rFonts w:ascii="Times New Roman" w:eastAsiaTheme="minorEastAsia" w:hAnsi="Times New Roman" w:cs="Times New Roman"/>
          <w:lang w:eastAsia="zh-CN"/>
        </w:rPr>
        <w:t>ariable</w:t>
      </w:r>
      <w:r>
        <w:rPr>
          <w:rFonts w:ascii="Times New Roman" w:eastAsiaTheme="minorEastAsia" w:hAnsi="Times New Roman" w:cs="Times New Roman"/>
          <w:lang w:eastAsia="zh-CN"/>
        </w:rPr>
        <w:t xml:space="preserve"> Estimation of Error-Components </w:t>
      </w:r>
      <w:r w:rsidRPr="00C16821">
        <w:rPr>
          <w:rFonts w:ascii="Times New Roman" w:eastAsiaTheme="minorEastAsia" w:hAnsi="Times New Roman" w:cs="Times New Roman"/>
          <w:lang w:eastAsia="zh-CN"/>
        </w:rPr>
        <w:t>Models.</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sidRPr="00520D4A">
        <w:rPr>
          <w:rFonts w:ascii="Times New Roman" w:eastAsiaTheme="minorEastAsia" w:hAnsi="Times New Roman" w:cs="Times New Roman"/>
          <w:i/>
          <w:lang w:eastAsia="zh-CN"/>
        </w:rPr>
        <w:t>Journal of econometrics</w:t>
      </w:r>
      <w:r w:rsidRPr="00C16821">
        <w:rPr>
          <w:rFonts w:ascii="Times New Roman" w:eastAsiaTheme="minorEastAsia" w:hAnsi="Times New Roman" w:cs="Times New Roman"/>
          <w:lang w:eastAsia="zh-CN"/>
        </w:rPr>
        <w:t xml:space="preserve"> 68 (1), 29–51.</w:t>
      </w:r>
      <w:proofErr w:type="gramEnd"/>
    </w:p>
    <w:p w14:paraId="059504D2"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40E6A60F" w14:textId="77777777" w:rsidR="00241AFF" w:rsidRPr="00C16821" w:rsidRDefault="00241AFF" w:rsidP="00241AFF">
      <w:pPr>
        <w:ind w:left="720" w:hanging="720"/>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Aronson, Robert L., 1991</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Self-Employm</w:t>
      </w:r>
      <w:r>
        <w:rPr>
          <w:rFonts w:ascii="Times New Roman" w:eastAsiaTheme="minorEastAsia" w:hAnsi="Times New Roman" w:cs="Times New Roman"/>
          <w:lang w:eastAsia="zh-CN"/>
        </w:rPr>
        <w:t>ent: A Labor Market Perspective</w:t>
      </w:r>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w:t>
      </w:r>
      <w:r w:rsidRPr="00EB1771">
        <w:rPr>
          <w:rFonts w:ascii="Times New Roman" w:eastAsiaTheme="minorEastAsia" w:hAnsi="Times New Roman" w:cs="Times New Roman"/>
          <w:i/>
          <w:lang w:eastAsia="zh-CN"/>
        </w:rPr>
        <w:t>Journal of Economic Literature</w:t>
      </w:r>
      <w:r>
        <w:rPr>
          <w:rFonts w:ascii="Times New Roman" w:eastAsiaTheme="minorEastAsia" w:hAnsi="Times New Roman" w:cs="Times New Roman"/>
          <w:lang w:eastAsia="zh-CN"/>
        </w:rPr>
        <w:t xml:space="preserve"> 30(3), 1521–1523.</w:t>
      </w:r>
    </w:p>
    <w:p w14:paraId="6B7D6902"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45327095"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spellStart"/>
      <w:r>
        <w:rPr>
          <w:rFonts w:ascii="Times New Roman" w:eastAsiaTheme="minorEastAsia" w:hAnsi="Times New Roman" w:cs="Times New Roman"/>
          <w:lang w:eastAsia="zh-CN"/>
        </w:rPr>
        <w:t>Bartik</w:t>
      </w:r>
      <w:proofErr w:type="spellEnd"/>
      <w:r>
        <w:rPr>
          <w:rFonts w:ascii="Times New Roman" w:eastAsiaTheme="minorEastAsia" w:hAnsi="Times New Roman" w:cs="Times New Roman"/>
          <w:lang w:eastAsia="zh-CN"/>
        </w:rPr>
        <w:t>, Timothy J., 1985. “</w:t>
      </w:r>
      <w:r w:rsidRPr="00C16821">
        <w:rPr>
          <w:rFonts w:ascii="Times New Roman" w:eastAsiaTheme="minorEastAsia" w:hAnsi="Times New Roman" w:cs="Times New Roman"/>
          <w:lang w:eastAsia="zh-CN"/>
        </w:rPr>
        <w:t xml:space="preserve">Business </w:t>
      </w:r>
      <w:r>
        <w:rPr>
          <w:rFonts w:ascii="Times New Roman" w:eastAsiaTheme="minorEastAsia" w:hAnsi="Times New Roman" w:cs="Times New Roman"/>
          <w:lang w:eastAsia="zh-CN"/>
        </w:rPr>
        <w:t>Location Decisions in t</w:t>
      </w:r>
      <w:r w:rsidRPr="00C16821">
        <w:rPr>
          <w:rFonts w:ascii="Times New Roman" w:eastAsiaTheme="minorEastAsia" w:hAnsi="Times New Roman" w:cs="Times New Roman"/>
          <w:lang w:eastAsia="zh-CN"/>
        </w:rPr>
        <w:t xml:space="preserve">he </w:t>
      </w:r>
      <w:r>
        <w:rPr>
          <w:rFonts w:ascii="Times New Roman" w:eastAsiaTheme="minorEastAsia" w:hAnsi="Times New Roman" w:cs="Times New Roman"/>
          <w:lang w:eastAsia="zh-CN"/>
        </w:rPr>
        <w:t>U</w:t>
      </w:r>
      <w:r w:rsidRPr="00C16821">
        <w:rPr>
          <w:rFonts w:ascii="Times New Roman" w:eastAsiaTheme="minorEastAsia" w:hAnsi="Times New Roman" w:cs="Times New Roman"/>
          <w:lang w:eastAsia="zh-CN"/>
        </w:rPr>
        <w:t xml:space="preserve">nited </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tates: Estimates </w:t>
      </w:r>
      <w:r>
        <w:rPr>
          <w:rFonts w:ascii="Times New Roman" w:eastAsiaTheme="minorEastAsia" w:hAnsi="Times New Roman" w:cs="Times New Roman"/>
          <w:lang w:eastAsia="zh-CN"/>
        </w:rPr>
        <w:t>of the Effects of Unionization, Taxes, and Other Characteristics o</w:t>
      </w:r>
      <w:r w:rsidRPr="00C16821">
        <w:rPr>
          <w:rFonts w:ascii="Times New Roman" w:eastAsiaTheme="minorEastAsia" w:hAnsi="Times New Roman" w:cs="Times New Roman"/>
          <w:lang w:eastAsia="zh-CN"/>
        </w:rPr>
        <w:t>f States.</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w:t>
      </w:r>
      <w:r w:rsidRPr="00520D4A">
        <w:rPr>
          <w:rFonts w:ascii="Times New Roman" w:eastAsiaTheme="minorEastAsia" w:hAnsi="Times New Roman" w:cs="Times New Roman"/>
          <w:i/>
          <w:lang w:eastAsia="zh-CN"/>
        </w:rPr>
        <w:t>Journal of Business and Economic Statistics</w:t>
      </w:r>
      <w:r w:rsidRPr="00C16821">
        <w:rPr>
          <w:rFonts w:ascii="Times New Roman" w:eastAsiaTheme="minorEastAsia" w:hAnsi="Times New Roman" w:cs="Times New Roman"/>
          <w:lang w:eastAsia="zh-CN"/>
        </w:rPr>
        <w:t xml:space="preserve"> 3 (1), 14–22.</w:t>
      </w:r>
    </w:p>
    <w:p w14:paraId="3B15CB89"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4E2E2494"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spellStart"/>
      <w:r w:rsidRPr="00C16821">
        <w:rPr>
          <w:rFonts w:ascii="Times New Roman" w:eastAsiaTheme="minorEastAsia" w:hAnsi="Times New Roman" w:cs="Times New Roman"/>
          <w:lang w:eastAsia="zh-CN"/>
        </w:rPr>
        <w:t>Bartik</w:t>
      </w:r>
      <w:proofErr w:type="spell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Timothy J., 1989</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Small </w:t>
      </w:r>
      <w:r>
        <w:rPr>
          <w:rFonts w:ascii="Times New Roman" w:eastAsiaTheme="minorEastAsia" w:hAnsi="Times New Roman" w:cs="Times New Roman"/>
          <w:lang w:eastAsia="zh-CN"/>
        </w:rPr>
        <w:t>Business Start-Ups i</w:t>
      </w:r>
      <w:r w:rsidRPr="00C16821">
        <w:rPr>
          <w:rFonts w:ascii="Times New Roman" w:eastAsiaTheme="minorEastAsia" w:hAnsi="Times New Roman" w:cs="Times New Roman"/>
          <w:lang w:eastAsia="zh-CN"/>
        </w:rPr>
        <w:t xml:space="preserve">n </w:t>
      </w:r>
      <w:r>
        <w:rPr>
          <w:rFonts w:ascii="Times New Roman" w:eastAsiaTheme="minorEastAsia" w:hAnsi="Times New Roman" w:cs="Times New Roman"/>
          <w:lang w:eastAsia="zh-CN"/>
        </w:rPr>
        <w:t>t</w:t>
      </w:r>
      <w:r w:rsidRPr="00C16821">
        <w:rPr>
          <w:rFonts w:ascii="Times New Roman" w:eastAsiaTheme="minorEastAsia" w:hAnsi="Times New Roman" w:cs="Times New Roman"/>
          <w:lang w:eastAsia="zh-CN"/>
        </w:rPr>
        <w:t xml:space="preserve">he </w:t>
      </w:r>
      <w:r>
        <w:rPr>
          <w:rFonts w:ascii="Times New Roman" w:eastAsiaTheme="minorEastAsia" w:hAnsi="Times New Roman" w:cs="Times New Roman"/>
          <w:lang w:eastAsia="zh-CN"/>
        </w:rPr>
        <w:t>U</w:t>
      </w:r>
      <w:r w:rsidRPr="00C16821">
        <w:rPr>
          <w:rFonts w:ascii="Times New Roman" w:eastAsiaTheme="minorEastAsia" w:hAnsi="Times New Roman" w:cs="Times New Roman"/>
          <w:lang w:eastAsia="zh-CN"/>
        </w:rPr>
        <w:t xml:space="preserve">nited </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 xml:space="preserve">tates: Estimates </w:t>
      </w:r>
      <w:r>
        <w:rPr>
          <w:rFonts w:ascii="Times New Roman" w:eastAsiaTheme="minorEastAsia" w:hAnsi="Times New Roman" w:cs="Times New Roman"/>
          <w:lang w:eastAsia="zh-CN"/>
        </w:rPr>
        <w:t>of the Effects of Characteristics o</w:t>
      </w:r>
      <w:r w:rsidRPr="00C16821">
        <w:rPr>
          <w:rFonts w:ascii="Times New Roman" w:eastAsiaTheme="minorEastAsia" w:hAnsi="Times New Roman" w:cs="Times New Roman"/>
          <w:lang w:eastAsia="zh-CN"/>
        </w:rPr>
        <w:t>f States.</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w:t>
      </w:r>
      <w:r w:rsidRPr="00A25219">
        <w:rPr>
          <w:rFonts w:ascii="Times New Roman" w:eastAsiaTheme="minorEastAsia" w:hAnsi="Times New Roman" w:cs="Times New Roman"/>
          <w:i/>
          <w:lang w:eastAsia="zh-CN"/>
        </w:rPr>
        <w:t>Southern Economic Journal</w:t>
      </w:r>
      <w:r>
        <w:rPr>
          <w:rFonts w:ascii="Times New Roman" w:eastAsiaTheme="minorEastAsia" w:hAnsi="Times New Roman" w:cs="Times New Roman"/>
          <w:lang w:eastAsia="zh-CN"/>
        </w:rPr>
        <w:t xml:space="preserve"> 55(4),</w:t>
      </w:r>
      <w:r w:rsidRPr="00C16821">
        <w:rPr>
          <w:rFonts w:ascii="Times New Roman" w:eastAsiaTheme="minorEastAsia" w:hAnsi="Times New Roman" w:cs="Times New Roman"/>
          <w:lang w:eastAsia="zh-CN"/>
        </w:rPr>
        <w:t xml:space="preserve"> 1004</w:t>
      </w:r>
      <w:r>
        <w:rPr>
          <w:rFonts w:ascii="Times New Roman" w:eastAsiaTheme="minorEastAsia" w:hAnsi="Times New Roman" w:cs="Times New Roman"/>
          <w:lang w:eastAsia="zh-CN"/>
        </w:rPr>
        <w:t>–1018</w:t>
      </w:r>
      <w:r w:rsidRPr="00C16821">
        <w:rPr>
          <w:rFonts w:ascii="Times New Roman" w:eastAsiaTheme="minorEastAsia" w:hAnsi="Times New Roman" w:cs="Times New Roman"/>
          <w:lang w:eastAsia="zh-CN"/>
        </w:rPr>
        <w:t>.</w:t>
      </w:r>
    </w:p>
    <w:p w14:paraId="5B3E2B7D"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7B173F8F"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sidRPr="00906C7F">
        <w:rPr>
          <w:rFonts w:ascii="Times New Roman" w:eastAsiaTheme="minorEastAsia" w:hAnsi="Times New Roman" w:cs="Times New Roman"/>
          <w:lang w:eastAsia="zh-CN"/>
        </w:rPr>
        <w:t xml:space="preserve">Black, Theodore, Kim </w:t>
      </w:r>
      <w:proofErr w:type="spellStart"/>
      <w:r w:rsidRPr="00906C7F">
        <w:rPr>
          <w:rFonts w:ascii="Times New Roman" w:eastAsiaTheme="minorEastAsia" w:hAnsi="Times New Roman" w:cs="Times New Roman"/>
          <w:lang w:eastAsia="zh-CN"/>
        </w:rPr>
        <w:t>Bloomquist</w:t>
      </w:r>
      <w:proofErr w:type="spellEnd"/>
      <w:r w:rsidRPr="00906C7F">
        <w:rPr>
          <w:rFonts w:ascii="Times New Roman" w:eastAsiaTheme="minorEastAsia" w:hAnsi="Times New Roman" w:cs="Times New Roman"/>
          <w:lang w:eastAsia="zh-CN"/>
        </w:rPr>
        <w:t xml:space="preserve">, Edward </w:t>
      </w:r>
      <w:proofErr w:type="spellStart"/>
      <w:r w:rsidRPr="00906C7F">
        <w:rPr>
          <w:rFonts w:ascii="Times New Roman" w:eastAsiaTheme="minorEastAsia" w:hAnsi="Times New Roman" w:cs="Times New Roman"/>
          <w:lang w:eastAsia="zh-CN"/>
        </w:rPr>
        <w:t>Emblom</w:t>
      </w:r>
      <w:proofErr w:type="spellEnd"/>
      <w:r w:rsidRPr="00906C7F">
        <w:rPr>
          <w:rFonts w:ascii="Times New Roman" w:eastAsiaTheme="minorEastAsia" w:hAnsi="Times New Roman" w:cs="Times New Roman"/>
          <w:lang w:eastAsia="zh-CN"/>
        </w:rPr>
        <w:t xml:space="preserve">, Andrew Johns, Alan Plumley, and Esmeralda </w:t>
      </w:r>
      <w:proofErr w:type="spellStart"/>
      <w:r w:rsidRPr="00906C7F">
        <w:rPr>
          <w:rFonts w:ascii="Times New Roman" w:eastAsiaTheme="minorEastAsia" w:hAnsi="Times New Roman" w:cs="Times New Roman"/>
          <w:lang w:eastAsia="zh-CN"/>
        </w:rPr>
        <w:t>Stuk</w:t>
      </w:r>
      <w:proofErr w:type="spellEnd"/>
      <w:r w:rsidRPr="00906C7F">
        <w:rPr>
          <w:rFonts w:ascii="Times New Roman" w:eastAsiaTheme="minorEastAsia" w:hAnsi="Times New Roman" w:cs="Times New Roman"/>
          <w:lang w:eastAsia="zh-CN"/>
        </w:rPr>
        <w:t>, 2012.</w:t>
      </w:r>
      <w:proofErr w:type="gramEnd"/>
      <w:r w:rsidRPr="00906C7F">
        <w:rPr>
          <w:rFonts w:ascii="Times New Roman" w:eastAsiaTheme="minorEastAsia" w:hAnsi="Times New Roman" w:cs="Times New Roman"/>
          <w:lang w:eastAsia="zh-CN"/>
        </w:rPr>
        <w:t xml:space="preserve"> “Federal Tax Compliance Research:  Tax Year 2006 Tax Gap Estimation.” Internal Revenue Service Research, Analysis &amp; Statistics Working Paper. </w:t>
      </w:r>
      <w:proofErr w:type="gramStart"/>
      <w:r w:rsidRPr="00906C7F">
        <w:rPr>
          <w:rFonts w:ascii="Times New Roman" w:eastAsiaTheme="minorEastAsia" w:hAnsi="Times New Roman" w:cs="Times New Roman"/>
          <w:lang w:eastAsia="zh-CN"/>
        </w:rPr>
        <w:t>Internal Revenue Service</w:t>
      </w:r>
      <w:r>
        <w:rPr>
          <w:rFonts w:ascii="Times New Roman" w:eastAsiaTheme="minorEastAsia" w:hAnsi="Times New Roman" w:cs="Times New Roman"/>
          <w:lang w:eastAsia="zh-CN"/>
        </w:rPr>
        <w:t xml:space="preserve"> Office of Research, Washington</w:t>
      </w:r>
      <w:r w:rsidRPr="00906C7F">
        <w:rPr>
          <w:rFonts w:ascii="Times New Roman" w:eastAsiaTheme="minorEastAsia" w:hAnsi="Times New Roman" w:cs="Times New Roman"/>
          <w:lang w:eastAsia="zh-CN"/>
        </w:rPr>
        <w:t>, DC.</w:t>
      </w:r>
      <w:proofErr w:type="gramEnd"/>
    </w:p>
    <w:p w14:paraId="45EE5965"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63E848B0"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spellStart"/>
      <w:r w:rsidRPr="00C16821">
        <w:rPr>
          <w:rFonts w:ascii="Times New Roman" w:eastAsiaTheme="minorEastAsia" w:hAnsi="Times New Roman" w:cs="Times New Roman"/>
          <w:lang w:eastAsia="zh-CN"/>
        </w:rPr>
        <w:t>Blau</w:t>
      </w:r>
      <w:proofErr w:type="spell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David M</w:t>
      </w:r>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 1987.</w:t>
      </w:r>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A </w:t>
      </w:r>
      <w:r>
        <w:rPr>
          <w:rFonts w:ascii="Times New Roman" w:eastAsiaTheme="minorEastAsia" w:hAnsi="Times New Roman" w:cs="Times New Roman"/>
          <w:lang w:eastAsia="zh-CN"/>
        </w:rPr>
        <w:t>Time-Series Analysis of Self-Employment in t</w:t>
      </w:r>
      <w:r w:rsidRPr="00C16821">
        <w:rPr>
          <w:rFonts w:ascii="Times New Roman" w:eastAsiaTheme="minorEastAsia" w:hAnsi="Times New Roman" w:cs="Times New Roman"/>
          <w:lang w:eastAsia="zh-CN"/>
        </w:rPr>
        <w:t xml:space="preserve">he </w:t>
      </w:r>
      <w:r>
        <w:rPr>
          <w:rFonts w:ascii="Times New Roman" w:eastAsiaTheme="minorEastAsia" w:hAnsi="Times New Roman" w:cs="Times New Roman"/>
          <w:lang w:eastAsia="zh-CN"/>
        </w:rPr>
        <w:t>U</w:t>
      </w:r>
      <w:r w:rsidRPr="00C16821">
        <w:rPr>
          <w:rFonts w:ascii="Times New Roman" w:eastAsiaTheme="minorEastAsia" w:hAnsi="Times New Roman" w:cs="Times New Roman"/>
          <w:lang w:eastAsia="zh-CN"/>
        </w:rPr>
        <w:t xml:space="preserve">nited </w:t>
      </w:r>
      <w:r>
        <w:rPr>
          <w:rFonts w:ascii="Times New Roman" w:eastAsiaTheme="minorEastAsia" w:hAnsi="Times New Roman" w:cs="Times New Roman"/>
          <w:lang w:eastAsia="zh-CN"/>
        </w:rPr>
        <w:t>S</w:t>
      </w:r>
      <w:r w:rsidRPr="00C16821">
        <w:rPr>
          <w:rFonts w:ascii="Times New Roman" w:eastAsiaTheme="minorEastAsia" w:hAnsi="Times New Roman" w:cs="Times New Roman"/>
          <w:lang w:eastAsia="zh-CN"/>
        </w:rPr>
        <w:t>tates.</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r w:rsidRPr="00906C7F">
        <w:rPr>
          <w:rFonts w:ascii="Times New Roman" w:eastAsiaTheme="minorEastAsia" w:hAnsi="Times New Roman" w:cs="Times New Roman"/>
          <w:i/>
          <w:lang w:eastAsia="zh-CN"/>
        </w:rPr>
        <w:t>The Journal of Political Economy</w:t>
      </w:r>
      <w:r w:rsidRPr="00C16821">
        <w:rPr>
          <w:rFonts w:ascii="Times New Roman" w:eastAsiaTheme="minorEastAsia" w:hAnsi="Times New Roman" w:cs="Times New Roman"/>
          <w:lang w:eastAsia="zh-CN"/>
        </w:rPr>
        <w:t xml:space="preserve"> 95 (3), 445–467.</w:t>
      </w:r>
    </w:p>
    <w:p w14:paraId="61396F56"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7371298E" w14:textId="77777777" w:rsidR="00241AFF" w:rsidRDefault="00241AFF" w:rsidP="00241AFF">
      <w:pPr>
        <w:ind w:left="720" w:hanging="720"/>
        <w:jc w:val="both"/>
        <w:rPr>
          <w:rFonts w:ascii="Times New Roman" w:eastAsiaTheme="minorEastAsia" w:hAnsi="Times New Roman" w:cs="Times New Roman"/>
          <w:lang w:eastAsia="zh-CN"/>
        </w:rPr>
      </w:pPr>
      <w:proofErr w:type="gramStart"/>
      <w:r>
        <w:rPr>
          <w:rFonts w:ascii="Times New Roman" w:eastAsiaTheme="minorEastAsia" w:hAnsi="Times New Roman" w:cs="Times New Roman"/>
          <w:lang w:eastAsia="zh-CN"/>
        </w:rPr>
        <w:t>Blundell, Richard, and Stephen Bond,</w:t>
      </w:r>
      <w:r w:rsidRPr="00357B68">
        <w:rPr>
          <w:rFonts w:ascii="Times New Roman" w:eastAsiaTheme="minorEastAsia" w:hAnsi="Times New Roman" w:cs="Times New Roman"/>
          <w:lang w:eastAsia="zh-CN"/>
        </w:rPr>
        <w:t xml:space="preserve"> 1998.</w:t>
      </w:r>
      <w:proofErr w:type="gramEnd"/>
      <w:r w:rsidRPr="00357B68">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357B68">
        <w:rPr>
          <w:rFonts w:ascii="Times New Roman" w:eastAsiaTheme="minorEastAsia" w:hAnsi="Times New Roman" w:cs="Times New Roman"/>
          <w:lang w:eastAsia="zh-CN"/>
        </w:rPr>
        <w:t xml:space="preserve">Initial </w:t>
      </w:r>
      <w:r>
        <w:rPr>
          <w:rFonts w:ascii="Times New Roman" w:eastAsiaTheme="minorEastAsia" w:hAnsi="Times New Roman" w:cs="Times New Roman"/>
          <w:lang w:eastAsia="zh-CN"/>
        </w:rPr>
        <w:t>Conditions and Moment Restrictions i</w:t>
      </w:r>
      <w:r w:rsidRPr="00357B68">
        <w:rPr>
          <w:rFonts w:ascii="Times New Roman" w:eastAsiaTheme="minorEastAsia" w:hAnsi="Times New Roman" w:cs="Times New Roman"/>
          <w:lang w:eastAsia="zh-CN"/>
        </w:rPr>
        <w:t>n Dynamic</w:t>
      </w:r>
      <w:r>
        <w:rPr>
          <w:rFonts w:ascii="Times New Roman" w:eastAsiaTheme="minorEastAsia" w:hAnsi="Times New Roman" w:cs="Times New Roman"/>
          <w:lang w:eastAsia="zh-CN"/>
        </w:rPr>
        <w:t xml:space="preserve"> </w:t>
      </w:r>
      <w:r w:rsidRPr="00357B68">
        <w:rPr>
          <w:rFonts w:ascii="Times New Roman" w:eastAsiaTheme="minorEastAsia" w:hAnsi="Times New Roman" w:cs="Times New Roman"/>
          <w:lang w:eastAsia="zh-CN"/>
        </w:rPr>
        <w:t>Panel Data Models.</w:t>
      </w:r>
      <w:r>
        <w:rPr>
          <w:rFonts w:ascii="Times New Roman" w:eastAsiaTheme="minorEastAsia" w:hAnsi="Times New Roman" w:cs="Times New Roman"/>
          <w:lang w:eastAsia="zh-CN"/>
        </w:rPr>
        <w:t>”</w:t>
      </w:r>
      <w:proofErr w:type="gramEnd"/>
      <w:r w:rsidRPr="00357B68">
        <w:rPr>
          <w:rFonts w:ascii="Times New Roman" w:eastAsiaTheme="minorEastAsia" w:hAnsi="Times New Roman" w:cs="Times New Roman"/>
          <w:lang w:eastAsia="zh-CN"/>
        </w:rPr>
        <w:t xml:space="preserve"> </w:t>
      </w:r>
      <w:r w:rsidRPr="00906C7F">
        <w:rPr>
          <w:rFonts w:ascii="Times New Roman" w:eastAsiaTheme="minorEastAsia" w:hAnsi="Times New Roman" w:cs="Times New Roman"/>
          <w:i/>
          <w:lang w:eastAsia="zh-CN"/>
        </w:rPr>
        <w:t>Journal of Econometrics</w:t>
      </w:r>
      <w:r w:rsidRPr="00357B68">
        <w:rPr>
          <w:rFonts w:ascii="Times New Roman" w:eastAsiaTheme="minorEastAsia" w:hAnsi="Times New Roman" w:cs="Times New Roman"/>
          <w:lang w:eastAsia="zh-CN"/>
        </w:rPr>
        <w:t xml:space="preserve"> 87</w:t>
      </w:r>
      <w:r>
        <w:rPr>
          <w:rFonts w:ascii="Times New Roman" w:eastAsiaTheme="minorEastAsia" w:hAnsi="Times New Roman" w:cs="Times New Roman"/>
          <w:lang w:eastAsia="zh-CN"/>
        </w:rPr>
        <w:t>(1)</w:t>
      </w:r>
      <w:r w:rsidRPr="00357B68">
        <w:rPr>
          <w:rFonts w:ascii="Times New Roman" w:eastAsiaTheme="minorEastAsia" w:hAnsi="Times New Roman" w:cs="Times New Roman"/>
          <w:lang w:eastAsia="zh-CN"/>
        </w:rPr>
        <w:t>: 115–143.</w:t>
      </w:r>
    </w:p>
    <w:p w14:paraId="57541B54" w14:textId="77777777" w:rsidR="00241AFF" w:rsidRDefault="00241AFF" w:rsidP="00241AFF">
      <w:pPr>
        <w:ind w:left="720" w:hanging="720"/>
        <w:jc w:val="both"/>
        <w:rPr>
          <w:rFonts w:ascii="Times New Roman" w:eastAsiaTheme="minorEastAsia" w:hAnsi="Times New Roman" w:cs="Times New Roman"/>
          <w:lang w:eastAsia="zh-CN"/>
        </w:rPr>
      </w:pPr>
    </w:p>
    <w:p w14:paraId="50A95130" w14:textId="77777777" w:rsidR="00241AFF" w:rsidRPr="00C16821" w:rsidRDefault="00241AFF" w:rsidP="00241AFF">
      <w:pPr>
        <w:ind w:left="720" w:hanging="720"/>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Bruce, Donald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John </w:t>
      </w:r>
      <w:proofErr w:type="spellStart"/>
      <w:r w:rsidRPr="00C16821">
        <w:rPr>
          <w:rFonts w:ascii="Times New Roman" w:eastAsiaTheme="minorEastAsia" w:hAnsi="Times New Roman" w:cs="Times New Roman"/>
          <w:lang w:eastAsia="zh-CN"/>
        </w:rPr>
        <w:t>Deskins</w:t>
      </w:r>
      <w:proofErr w:type="spellEnd"/>
      <w:r>
        <w:rPr>
          <w:rFonts w:ascii="Times New Roman" w:eastAsiaTheme="minorEastAsia" w:hAnsi="Times New Roman" w:cs="Times New Roman"/>
          <w:lang w:eastAsia="zh-CN"/>
        </w:rPr>
        <w:t>, 2012</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Can </w:t>
      </w:r>
      <w:r>
        <w:rPr>
          <w:rFonts w:ascii="Times New Roman" w:eastAsiaTheme="minorEastAsia" w:hAnsi="Times New Roman" w:cs="Times New Roman"/>
          <w:lang w:eastAsia="zh-CN"/>
        </w:rPr>
        <w:t xml:space="preserve">State Tax Policies be </w:t>
      </w:r>
      <w:proofErr w:type="gramStart"/>
      <w:r>
        <w:rPr>
          <w:rFonts w:ascii="Times New Roman" w:eastAsiaTheme="minorEastAsia" w:hAnsi="Times New Roman" w:cs="Times New Roman"/>
          <w:lang w:eastAsia="zh-CN"/>
        </w:rPr>
        <w:t>Used</w:t>
      </w:r>
      <w:proofErr w:type="gramEnd"/>
      <w:r>
        <w:rPr>
          <w:rFonts w:ascii="Times New Roman" w:eastAsiaTheme="minorEastAsia" w:hAnsi="Times New Roman" w:cs="Times New Roman"/>
          <w:lang w:eastAsia="zh-CN"/>
        </w:rPr>
        <w:t xml:space="preserve"> t</w:t>
      </w:r>
      <w:r w:rsidRPr="00C16821">
        <w:rPr>
          <w:rFonts w:ascii="Times New Roman" w:eastAsiaTheme="minorEastAsia" w:hAnsi="Times New Roman" w:cs="Times New Roman"/>
          <w:lang w:eastAsia="zh-CN"/>
        </w:rPr>
        <w:t>o Promote Entrepreneurial Activity?</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w:t>
      </w:r>
      <w:r w:rsidRPr="009342A6">
        <w:rPr>
          <w:rFonts w:ascii="Times New Roman" w:eastAsiaTheme="minorEastAsia" w:hAnsi="Times New Roman" w:cs="Times New Roman"/>
          <w:i/>
          <w:lang w:eastAsia="zh-CN"/>
        </w:rPr>
        <w:t>Small Business Economics</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38 (4), 375–397.</w:t>
      </w:r>
    </w:p>
    <w:p w14:paraId="0A9C78F4"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2FD8EC4D" w14:textId="77777777" w:rsidR="00241AFF" w:rsidRDefault="00241AFF" w:rsidP="00241AFF">
      <w:pPr>
        <w:ind w:left="720" w:hanging="720"/>
        <w:jc w:val="both"/>
        <w:rPr>
          <w:rFonts w:ascii="Times New Roman" w:eastAsiaTheme="minorEastAsia" w:hAnsi="Times New Roman" w:cs="Times New Roman"/>
          <w:lang w:eastAsia="zh-CN"/>
        </w:rPr>
      </w:pPr>
      <w:proofErr w:type="gramStart"/>
      <w:r w:rsidRPr="00A526AA">
        <w:rPr>
          <w:rFonts w:ascii="Times New Roman" w:eastAsiaTheme="minorEastAsia" w:hAnsi="Times New Roman" w:cs="Times New Roman"/>
          <w:lang w:eastAsia="zh-CN"/>
        </w:rPr>
        <w:t>Bruce, Donald</w:t>
      </w:r>
      <w:r>
        <w:rPr>
          <w:rFonts w:ascii="Times New Roman" w:eastAsiaTheme="minorEastAsia" w:hAnsi="Times New Roman" w:cs="Times New Roman"/>
          <w:lang w:eastAsia="zh-CN"/>
        </w:rPr>
        <w:t>, and William Fox, 2000.</w:t>
      </w:r>
      <w:proofErr w:type="gramEnd"/>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“E-Commerce in the Context of Declining State Sales Tax Bases.”</w:t>
      </w:r>
      <w:proofErr w:type="gramEnd"/>
      <w:r>
        <w:rPr>
          <w:rFonts w:ascii="Times New Roman" w:eastAsiaTheme="minorEastAsia" w:hAnsi="Times New Roman" w:cs="Times New Roman"/>
          <w:lang w:eastAsia="zh-CN"/>
        </w:rPr>
        <w:t xml:space="preserve"> </w:t>
      </w:r>
      <w:r w:rsidRPr="00D04CD0">
        <w:rPr>
          <w:rFonts w:ascii="Times New Roman" w:eastAsiaTheme="minorEastAsia" w:hAnsi="Times New Roman" w:cs="Times New Roman"/>
          <w:i/>
          <w:lang w:eastAsia="zh-CN"/>
        </w:rPr>
        <w:t>National Tax Journal</w:t>
      </w:r>
      <w:r>
        <w:rPr>
          <w:rFonts w:ascii="Times New Roman" w:eastAsiaTheme="minorEastAsia" w:hAnsi="Times New Roman" w:cs="Times New Roman"/>
          <w:lang w:eastAsia="zh-CN"/>
        </w:rPr>
        <w:t xml:space="preserve"> 53(4), 1371–1388.</w:t>
      </w:r>
    </w:p>
    <w:p w14:paraId="2FEE20A3" w14:textId="77777777" w:rsidR="00241AFF" w:rsidRDefault="00241AFF" w:rsidP="00241AFF">
      <w:pPr>
        <w:ind w:left="720" w:hanging="720"/>
        <w:jc w:val="both"/>
        <w:rPr>
          <w:rFonts w:ascii="Times New Roman" w:eastAsiaTheme="minorEastAsia" w:hAnsi="Times New Roman" w:cs="Times New Roman"/>
          <w:lang w:eastAsia="zh-CN"/>
        </w:rPr>
      </w:pPr>
    </w:p>
    <w:p w14:paraId="5D66DECF"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Pr>
          <w:rFonts w:ascii="Times New Roman" w:eastAsiaTheme="minorEastAsia" w:hAnsi="Times New Roman" w:cs="Times New Roman"/>
          <w:lang w:eastAsia="zh-CN"/>
        </w:rPr>
        <w:t>Bruce, Donald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Mohammed </w:t>
      </w:r>
      <w:r w:rsidRPr="00C16821">
        <w:rPr>
          <w:rFonts w:ascii="Times New Roman" w:eastAsiaTheme="minorEastAsia" w:hAnsi="Times New Roman" w:cs="Times New Roman"/>
          <w:lang w:eastAsia="zh-CN"/>
        </w:rPr>
        <w:t xml:space="preserve">Mohsin, </w:t>
      </w:r>
      <w:r>
        <w:rPr>
          <w:rFonts w:ascii="Times New Roman" w:eastAsiaTheme="minorEastAsia" w:hAnsi="Times New Roman" w:cs="Times New Roman"/>
          <w:lang w:eastAsia="zh-CN"/>
        </w:rPr>
        <w:t>2006</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Tax </w:t>
      </w:r>
      <w:r>
        <w:rPr>
          <w:rFonts w:ascii="Times New Roman" w:eastAsiaTheme="minorEastAsia" w:hAnsi="Times New Roman" w:cs="Times New Roman"/>
          <w:lang w:eastAsia="zh-CN"/>
        </w:rPr>
        <w:t>Policy a</w:t>
      </w:r>
      <w:r w:rsidRPr="00C16821">
        <w:rPr>
          <w:rFonts w:ascii="Times New Roman" w:eastAsiaTheme="minorEastAsia" w:hAnsi="Times New Roman" w:cs="Times New Roman"/>
          <w:lang w:eastAsia="zh-CN"/>
        </w:rPr>
        <w:t>nd Entrepreneurship: New Time Series Evidence</w:t>
      </w:r>
      <w:proofErr w:type="gramStart"/>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 xml:space="preserve"> ”</w:t>
      </w:r>
      <w:proofErr w:type="gramEnd"/>
      <w:r>
        <w:rPr>
          <w:rFonts w:ascii="Times New Roman" w:eastAsiaTheme="minorEastAsia" w:hAnsi="Times New Roman" w:cs="Times New Roman"/>
          <w:lang w:eastAsia="zh-CN"/>
        </w:rPr>
        <w:t xml:space="preserve"> </w:t>
      </w:r>
      <w:r w:rsidRPr="000537FE">
        <w:rPr>
          <w:rFonts w:ascii="Times New Roman" w:eastAsiaTheme="minorEastAsia" w:hAnsi="Times New Roman" w:cs="Times New Roman"/>
          <w:i/>
          <w:lang w:eastAsia="zh-CN"/>
        </w:rPr>
        <w:t>Small Business Economics</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26 (5), 409–425.</w:t>
      </w:r>
    </w:p>
    <w:p w14:paraId="4E7EA3FC"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6B65CCE4" w14:textId="77777777" w:rsidR="00241AFF" w:rsidRDefault="00241AFF" w:rsidP="00241AFF">
      <w:pPr>
        <w:ind w:left="720" w:hanging="720"/>
        <w:jc w:val="both"/>
        <w:rPr>
          <w:rFonts w:ascii="Times New Roman" w:eastAsiaTheme="minorEastAsia" w:hAnsi="Times New Roman" w:cs="Times New Roman"/>
          <w:lang w:eastAsia="zh-CN"/>
        </w:rPr>
      </w:pPr>
      <w:proofErr w:type="gramStart"/>
      <w:r w:rsidRPr="00C16821">
        <w:rPr>
          <w:rFonts w:ascii="Times New Roman" w:eastAsiaTheme="minorEastAsia" w:hAnsi="Times New Roman" w:cs="Times New Roman"/>
          <w:lang w:eastAsia="zh-CN"/>
        </w:rPr>
        <w:t>Bureau of Economic</w:t>
      </w:r>
      <w:r>
        <w:rPr>
          <w:rFonts w:ascii="Times New Roman" w:eastAsiaTheme="minorEastAsia" w:hAnsi="Times New Roman" w:cs="Times New Roman"/>
          <w:lang w:eastAsia="zh-CN"/>
        </w:rPr>
        <w:t xml:space="preserve"> Analysis, 2009</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sidRPr="000537FE">
        <w:rPr>
          <w:rFonts w:ascii="Times New Roman" w:eastAsiaTheme="minorEastAsia" w:hAnsi="Times New Roman" w:cs="Times New Roman"/>
          <w:i/>
          <w:lang w:eastAsia="zh-CN"/>
        </w:rPr>
        <w:t>State personal income and employment methodology</w:t>
      </w:r>
      <w:r w:rsidRPr="00C16821">
        <w:rPr>
          <w:rFonts w:ascii="Times New Roman" w:eastAsiaTheme="minorEastAsia" w:hAnsi="Times New Roman" w:cs="Times New Roman"/>
          <w:lang w:eastAsia="zh-CN"/>
        </w:rPr>
        <w:t>.</w:t>
      </w:r>
      <w:proofErr w:type="gramEnd"/>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 xml:space="preserve"> </w:t>
      </w:r>
      <w:hyperlink r:id="rId11">
        <w:proofErr w:type="gramStart"/>
        <w:r>
          <w:rPr>
            <w:rFonts w:ascii="Times New Roman" w:eastAsiaTheme="minorEastAsia" w:hAnsi="Times New Roman" w:cs="Times New Roman"/>
            <w:lang w:eastAsia="zh-CN"/>
          </w:rPr>
          <w:t>Bureau</w:t>
        </w:r>
      </w:hyperlink>
      <w:r>
        <w:rPr>
          <w:rFonts w:ascii="Times New Roman" w:eastAsiaTheme="minorEastAsia" w:hAnsi="Times New Roman" w:cs="Times New Roman"/>
          <w:lang w:eastAsia="zh-CN"/>
        </w:rPr>
        <w:t xml:space="preserve"> of Economic Analysis, Washington, DC.</w:t>
      </w:r>
      <w:proofErr w:type="gramEnd"/>
    </w:p>
    <w:p w14:paraId="3B723892" w14:textId="77777777" w:rsidR="00241AFF" w:rsidRDefault="00241AFF" w:rsidP="00241AFF">
      <w:pPr>
        <w:ind w:left="720" w:hanging="720"/>
        <w:jc w:val="both"/>
        <w:rPr>
          <w:rFonts w:ascii="Times New Roman" w:eastAsiaTheme="minorEastAsia" w:hAnsi="Times New Roman" w:cs="Times New Roman"/>
          <w:lang w:eastAsia="zh-CN"/>
        </w:rPr>
      </w:pPr>
    </w:p>
    <w:p w14:paraId="27F1088A" w14:textId="77777777" w:rsidR="00241AFF" w:rsidRDefault="00241AFF" w:rsidP="00241AFF">
      <w:pPr>
        <w:ind w:left="720" w:hanging="720"/>
        <w:jc w:val="both"/>
        <w:rPr>
          <w:rFonts w:ascii="Times New Roman" w:eastAsiaTheme="minorEastAsia" w:hAnsi="Times New Roman" w:cs="Times New Roman"/>
          <w:lang w:eastAsia="zh-CN"/>
        </w:rPr>
      </w:pPr>
      <w:proofErr w:type="gramStart"/>
      <w:r>
        <w:rPr>
          <w:rFonts w:ascii="Times New Roman" w:eastAsiaTheme="minorEastAsia" w:hAnsi="Times New Roman" w:cs="Times New Roman"/>
          <w:lang w:eastAsia="zh-CN"/>
        </w:rPr>
        <w:t xml:space="preserve">Cahill, Kevin E., Michael D. </w:t>
      </w:r>
      <w:proofErr w:type="spellStart"/>
      <w:r>
        <w:rPr>
          <w:rFonts w:ascii="Times New Roman" w:eastAsiaTheme="minorEastAsia" w:hAnsi="Times New Roman" w:cs="Times New Roman"/>
          <w:lang w:eastAsia="zh-CN"/>
        </w:rPr>
        <w:t>Giandrea</w:t>
      </w:r>
      <w:proofErr w:type="spellEnd"/>
      <w:r>
        <w:rPr>
          <w:rFonts w:ascii="Times New Roman" w:eastAsiaTheme="minorEastAsia" w:hAnsi="Times New Roman" w:cs="Times New Roman"/>
          <w:lang w:eastAsia="zh-CN"/>
        </w:rPr>
        <w:t>, and Joseph F. Quinn, 2013.</w:t>
      </w:r>
      <w:proofErr w:type="gramEnd"/>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“New Evidence on Self-Employment Transitions among Older Americans with Career Jobs.”</w:t>
      </w:r>
      <w:proofErr w:type="gramEnd"/>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 xml:space="preserve">U.S. Bureau of </w:t>
      </w:r>
      <w:proofErr w:type="spellStart"/>
      <w:r>
        <w:rPr>
          <w:rFonts w:ascii="Times New Roman" w:eastAsiaTheme="minorEastAsia" w:hAnsi="Times New Roman" w:cs="Times New Roman"/>
          <w:lang w:eastAsia="zh-CN"/>
        </w:rPr>
        <w:t>Lbor</w:t>
      </w:r>
      <w:proofErr w:type="spellEnd"/>
      <w:r>
        <w:rPr>
          <w:rFonts w:ascii="Times New Roman" w:eastAsiaTheme="minorEastAsia" w:hAnsi="Times New Roman" w:cs="Times New Roman"/>
          <w:lang w:eastAsia="zh-CN"/>
        </w:rPr>
        <w:t xml:space="preserve"> Statistics Working Paper Series No. 463.</w:t>
      </w:r>
      <w:proofErr w:type="gramEnd"/>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U.S. Department of Labor, Bureau of Labor Statistics, Washington, DC.</w:t>
      </w:r>
      <w:proofErr w:type="gramEnd"/>
    </w:p>
    <w:p w14:paraId="64E16541" w14:textId="77777777" w:rsidR="00241AFF" w:rsidRPr="0006628B" w:rsidRDefault="00241AFF" w:rsidP="00241AFF">
      <w:pPr>
        <w:ind w:left="720" w:hanging="720"/>
        <w:jc w:val="both"/>
        <w:rPr>
          <w:rFonts w:ascii="Times New Roman" w:eastAsiaTheme="minorEastAsia" w:hAnsi="Times New Roman" w:cs="Times New Roman"/>
          <w:lang w:eastAsia="zh-CN"/>
        </w:rPr>
      </w:pPr>
    </w:p>
    <w:p w14:paraId="35F667A0" w14:textId="77777777" w:rsidR="00241AFF" w:rsidRDefault="00241AFF" w:rsidP="00241AFF">
      <w:pPr>
        <w:ind w:left="720" w:hanging="720"/>
        <w:jc w:val="both"/>
        <w:rPr>
          <w:rFonts w:ascii="Times New Roman" w:eastAsiaTheme="minorEastAsia" w:hAnsi="Times New Roman" w:cs="Times New Roman"/>
          <w:lang w:eastAsia="zh-CN"/>
        </w:rPr>
      </w:pPr>
      <w:proofErr w:type="gramStart"/>
      <w:r>
        <w:rPr>
          <w:rFonts w:ascii="Times New Roman" w:eastAsiaTheme="minorEastAsia" w:hAnsi="Times New Roman" w:cs="Times New Roman"/>
          <w:lang w:eastAsia="zh-CN"/>
        </w:rPr>
        <w:t xml:space="preserve">Cameron, Adrian Colin, and </w:t>
      </w:r>
      <w:proofErr w:type="spellStart"/>
      <w:r>
        <w:rPr>
          <w:rFonts w:ascii="Times New Roman" w:eastAsiaTheme="minorEastAsia" w:hAnsi="Times New Roman" w:cs="Times New Roman"/>
          <w:lang w:eastAsia="zh-CN"/>
        </w:rPr>
        <w:t>Pravin</w:t>
      </w:r>
      <w:proofErr w:type="spellEnd"/>
      <w:r>
        <w:rPr>
          <w:rFonts w:ascii="Times New Roman" w:eastAsiaTheme="minorEastAsia" w:hAnsi="Times New Roman" w:cs="Times New Roman"/>
          <w:lang w:eastAsia="zh-CN"/>
        </w:rPr>
        <w:t xml:space="preserve"> K. Trivedi, 2009.</w:t>
      </w:r>
      <w:proofErr w:type="gramEnd"/>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proofErr w:type="spellStart"/>
      <w:r>
        <w:rPr>
          <w:rFonts w:ascii="Times New Roman" w:eastAsiaTheme="minorEastAsia" w:hAnsi="Times New Roman" w:cs="Times New Roman"/>
          <w:lang w:eastAsia="zh-CN"/>
        </w:rPr>
        <w:t>Microeconometrics</w:t>
      </w:r>
      <w:proofErr w:type="spellEnd"/>
      <w:r>
        <w:rPr>
          <w:rFonts w:ascii="Times New Roman" w:eastAsiaTheme="minorEastAsia" w:hAnsi="Times New Roman" w:cs="Times New Roman"/>
          <w:lang w:eastAsia="zh-CN"/>
        </w:rPr>
        <w:t xml:space="preserve"> using </w:t>
      </w:r>
      <w:proofErr w:type="spellStart"/>
      <w:r>
        <w:rPr>
          <w:rFonts w:ascii="Times New Roman" w:eastAsiaTheme="minorEastAsia" w:hAnsi="Times New Roman" w:cs="Times New Roman"/>
          <w:lang w:eastAsia="zh-CN"/>
        </w:rPr>
        <w:t>stata</w:t>
      </w:r>
      <w:proofErr w:type="spellEnd"/>
      <w:r>
        <w:rPr>
          <w:rFonts w:ascii="Times New Roman" w:eastAsiaTheme="minorEastAsia" w:hAnsi="Times New Roman" w:cs="Times New Roman"/>
          <w:lang w:eastAsia="zh-CN"/>
        </w:rPr>
        <w:t>.”</w:t>
      </w:r>
      <w:proofErr w:type="gramEnd"/>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Vol. 5.</w:t>
      </w:r>
      <w:proofErr w:type="gramEnd"/>
      <w:r>
        <w:rPr>
          <w:rFonts w:ascii="Times New Roman" w:eastAsiaTheme="minorEastAsia" w:hAnsi="Times New Roman" w:cs="Times New Roman"/>
          <w:lang w:eastAsia="zh-CN"/>
        </w:rPr>
        <w:t xml:space="preserve"> College Station, TX: Stata Press, 2009.</w:t>
      </w:r>
    </w:p>
    <w:p w14:paraId="48F22603" w14:textId="77777777" w:rsidR="00241AFF" w:rsidRDefault="00241AFF" w:rsidP="00241AFF">
      <w:pPr>
        <w:ind w:left="720" w:hanging="720"/>
        <w:jc w:val="both"/>
        <w:rPr>
          <w:rFonts w:ascii="Times New Roman" w:eastAsiaTheme="minorEastAsia" w:hAnsi="Times New Roman" w:cs="Times New Roman"/>
          <w:lang w:eastAsia="zh-CN"/>
        </w:rPr>
      </w:pPr>
    </w:p>
    <w:p w14:paraId="0CA92679" w14:textId="77777777" w:rsidR="00241AFF" w:rsidRPr="00C16821" w:rsidRDefault="00241AFF" w:rsidP="00241AFF">
      <w:pPr>
        <w:ind w:left="720" w:hanging="720"/>
        <w:jc w:val="both"/>
        <w:rPr>
          <w:rFonts w:ascii="Times New Roman" w:eastAsiaTheme="minorEastAsia" w:hAnsi="Times New Roman" w:cs="Times New Roman"/>
          <w:lang w:eastAsia="zh-CN"/>
        </w:rPr>
      </w:pPr>
      <w:r w:rsidRPr="005A25E6">
        <w:rPr>
          <w:rFonts w:ascii="Times New Roman" w:eastAsiaTheme="minorEastAsia" w:hAnsi="Times New Roman" w:cs="Times New Roman"/>
          <w:lang w:eastAsia="zh-CN"/>
        </w:rPr>
        <w:t>Carlton, Dennis W., 1979. “Why New Firms Locate Where They Do: An Econometric Model.” In</w:t>
      </w:r>
      <w:r>
        <w:rPr>
          <w:rFonts w:ascii="Times New Roman" w:eastAsiaTheme="minorEastAsia" w:hAnsi="Times New Roman" w:cs="Times New Roman"/>
          <w:lang w:eastAsia="zh-CN"/>
        </w:rPr>
        <w:t xml:space="preserve"> Wheaton, William (ed.), </w:t>
      </w:r>
      <w:r w:rsidRPr="005A25E6">
        <w:rPr>
          <w:rFonts w:ascii="Times New Roman" w:eastAsiaTheme="minorEastAsia" w:hAnsi="Times New Roman" w:cs="Times New Roman"/>
          <w:i/>
          <w:lang w:eastAsia="zh-CN"/>
        </w:rPr>
        <w:t xml:space="preserve">Interregional </w:t>
      </w:r>
      <w:r>
        <w:rPr>
          <w:rFonts w:ascii="Times New Roman" w:eastAsiaTheme="minorEastAsia" w:hAnsi="Times New Roman" w:cs="Times New Roman"/>
          <w:i/>
          <w:lang w:eastAsia="zh-CN"/>
        </w:rPr>
        <w:t>M</w:t>
      </w:r>
      <w:r w:rsidRPr="005A25E6">
        <w:rPr>
          <w:rFonts w:ascii="Times New Roman" w:eastAsiaTheme="minorEastAsia" w:hAnsi="Times New Roman" w:cs="Times New Roman"/>
          <w:i/>
          <w:lang w:eastAsia="zh-CN"/>
        </w:rPr>
        <w:t xml:space="preserve">ovements and </w:t>
      </w:r>
      <w:r>
        <w:rPr>
          <w:rFonts w:ascii="Times New Roman" w:eastAsiaTheme="minorEastAsia" w:hAnsi="Times New Roman" w:cs="Times New Roman"/>
          <w:i/>
          <w:lang w:eastAsia="zh-CN"/>
        </w:rPr>
        <w:t>Regional G</w:t>
      </w:r>
      <w:r w:rsidRPr="005A25E6">
        <w:rPr>
          <w:rFonts w:ascii="Times New Roman" w:eastAsiaTheme="minorEastAsia" w:hAnsi="Times New Roman" w:cs="Times New Roman"/>
          <w:i/>
          <w:lang w:eastAsia="zh-CN"/>
        </w:rPr>
        <w:t>rowth</w:t>
      </w:r>
      <w:r>
        <w:rPr>
          <w:rFonts w:ascii="Times New Roman" w:eastAsiaTheme="minorEastAsia" w:hAnsi="Times New Roman" w:cs="Times New Roman"/>
          <w:lang w:eastAsia="zh-CN"/>
        </w:rPr>
        <w:t xml:space="preserve">, 13–50. </w:t>
      </w:r>
      <w:proofErr w:type="gramStart"/>
      <w:r>
        <w:rPr>
          <w:rFonts w:ascii="Times New Roman" w:eastAsiaTheme="minorEastAsia" w:hAnsi="Times New Roman" w:cs="Times New Roman"/>
          <w:lang w:eastAsia="zh-CN"/>
        </w:rPr>
        <w:t>Urban Institute, Washington, DC.</w:t>
      </w:r>
      <w:proofErr w:type="gramEnd"/>
    </w:p>
    <w:p w14:paraId="50359A37"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336A1AE7" w14:textId="77777777" w:rsidR="00241AFF" w:rsidRPr="00C16821" w:rsidRDefault="00241AFF" w:rsidP="00241AFF">
      <w:pPr>
        <w:ind w:left="720" w:hanging="720"/>
        <w:jc w:val="both"/>
        <w:rPr>
          <w:rFonts w:ascii="Times New Roman" w:eastAsiaTheme="minorEastAsia" w:hAnsi="Times New Roman" w:cs="Times New Roman"/>
          <w:lang w:eastAsia="zh-CN"/>
        </w:rPr>
      </w:pPr>
      <w:r>
        <w:rPr>
          <w:rFonts w:ascii="Times New Roman" w:eastAsiaTheme="minorEastAsia" w:hAnsi="Times New Roman" w:cs="Times New Roman"/>
          <w:lang w:eastAsia="zh-CN"/>
        </w:rPr>
        <w:t>Conte, Christopher</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Albert R. Karr,</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 George Clack</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Kathleen E. Hug</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 US Department of State,</w:t>
      </w:r>
      <w:r w:rsidRPr="00C16821">
        <w:rPr>
          <w:rFonts w:ascii="Times New Roman" w:eastAsiaTheme="minorEastAsia" w:hAnsi="Times New Roman" w:cs="Times New Roman"/>
          <w:lang w:eastAsia="zh-CN"/>
        </w:rPr>
        <w:t xml:space="preserve"> Office of Int</w:t>
      </w:r>
      <w:r>
        <w:rPr>
          <w:rFonts w:ascii="Times New Roman" w:eastAsiaTheme="minorEastAsia" w:hAnsi="Times New Roman" w:cs="Times New Roman"/>
          <w:lang w:eastAsia="zh-CN"/>
        </w:rPr>
        <w:t xml:space="preserve">ernational Information Programs, </w:t>
      </w:r>
      <w:r w:rsidRPr="00C16821">
        <w:rPr>
          <w:rFonts w:ascii="Times New Roman" w:eastAsiaTheme="minorEastAsia" w:hAnsi="Times New Roman" w:cs="Times New Roman"/>
          <w:lang w:eastAsia="zh-CN"/>
        </w:rPr>
        <w:t>2</w:t>
      </w:r>
      <w:r>
        <w:rPr>
          <w:rFonts w:ascii="Times New Roman" w:eastAsiaTheme="minorEastAsia" w:hAnsi="Times New Roman" w:cs="Times New Roman"/>
          <w:lang w:eastAsia="zh-CN"/>
        </w:rPr>
        <w:t xml:space="preserve">012. </w:t>
      </w:r>
      <w:proofErr w:type="gramStart"/>
      <w:r>
        <w:rPr>
          <w:rFonts w:ascii="Times New Roman" w:eastAsiaTheme="minorEastAsia" w:hAnsi="Times New Roman" w:cs="Times New Roman"/>
          <w:lang w:eastAsia="zh-CN"/>
        </w:rPr>
        <w:t>“Outline of the US Economy</w:t>
      </w:r>
      <w:r w:rsidRPr="00C16821">
        <w:rPr>
          <w:rFonts w:ascii="Times New Roman" w:eastAsiaTheme="minorEastAsia" w:hAnsi="Times New Roman" w:cs="Times New Roman"/>
          <w:lang w:eastAsia="zh-CN"/>
        </w:rPr>
        <w:t>.</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sidRPr="00C16821">
        <w:rPr>
          <w:rFonts w:ascii="Times New Roman" w:eastAsiaTheme="minorEastAsia" w:hAnsi="Times New Roman" w:cs="Times New Roman"/>
          <w:lang w:eastAsia="zh-CN"/>
        </w:rPr>
        <w:t>US Department of State, Office of Int</w:t>
      </w:r>
      <w:r>
        <w:rPr>
          <w:rFonts w:ascii="Times New Roman" w:eastAsiaTheme="minorEastAsia" w:hAnsi="Times New Roman" w:cs="Times New Roman"/>
          <w:lang w:eastAsia="zh-CN"/>
        </w:rPr>
        <w:t>ernational Information Programs, Washington, DC.</w:t>
      </w:r>
      <w:proofErr w:type="gramEnd"/>
    </w:p>
    <w:p w14:paraId="0896F17A"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21BA9BD4"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sidRPr="00C16821">
        <w:rPr>
          <w:rFonts w:ascii="Times New Roman" w:eastAsiaTheme="minorEastAsia" w:hAnsi="Times New Roman" w:cs="Times New Roman"/>
          <w:lang w:eastAsia="zh-CN"/>
        </w:rPr>
        <w:t>Cullen, J</w:t>
      </w:r>
      <w:r>
        <w:rPr>
          <w:rFonts w:ascii="Times New Roman" w:eastAsiaTheme="minorEastAsia" w:hAnsi="Times New Roman" w:cs="Times New Roman"/>
          <w:lang w:eastAsia="zh-CN"/>
        </w:rPr>
        <w:t>ulie B.,</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Roger </w:t>
      </w:r>
      <w:r w:rsidRPr="00C16821">
        <w:rPr>
          <w:rFonts w:ascii="Times New Roman" w:eastAsiaTheme="minorEastAsia" w:hAnsi="Times New Roman" w:cs="Times New Roman"/>
          <w:lang w:eastAsia="zh-CN"/>
        </w:rPr>
        <w:t xml:space="preserve">Gordon, </w:t>
      </w:r>
      <w:r>
        <w:rPr>
          <w:rFonts w:ascii="Times New Roman" w:eastAsiaTheme="minorEastAsia" w:hAnsi="Times New Roman" w:cs="Times New Roman"/>
          <w:lang w:eastAsia="zh-CN"/>
        </w:rPr>
        <w:t>2006</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Tax Reform</w:t>
      </w:r>
      <w:r>
        <w:rPr>
          <w:rFonts w:ascii="Times New Roman" w:eastAsiaTheme="minorEastAsia" w:hAnsi="Times New Roman" w:cs="Times New Roman"/>
          <w:lang w:eastAsia="zh-CN"/>
        </w:rPr>
        <w:t xml:space="preserve"> a</w:t>
      </w:r>
      <w:r w:rsidRPr="00C16821">
        <w:rPr>
          <w:rFonts w:ascii="Times New Roman" w:eastAsiaTheme="minorEastAsia" w:hAnsi="Times New Roman" w:cs="Times New Roman"/>
          <w:lang w:eastAsia="zh-CN"/>
        </w:rPr>
        <w:t>nd Entrepreneurial Activity.</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In </w:t>
      </w:r>
      <w:proofErr w:type="spellStart"/>
      <w:r>
        <w:rPr>
          <w:rFonts w:ascii="Times New Roman" w:eastAsiaTheme="minorEastAsia" w:hAnsi="Times New Roman" w:cs="Times New Roman"/>
          <w:lang w:eastAsia="zh-CN"/>
        </w:rPr>
        <w:t>Poterba</w:t>
      </w:r>
      <w:proofErr w:type="spellEnd"/>
      <w:r>
        <w:rPr>
          <w:rFonts w:ascii="Times New Roman" w:eastAsiaTheme="minorEastAsia" w:hAnsi="Times New Roman" w:cs="Times New Roman"/>
          <w:lang w:eastAsia="zh-CN"/>
        </w:rPr>
        <w:t xml:space="preserve">, James M. (ed.), </w:t>
      </w:r>
      <w:r w:rsidRPr="007414B2">
        <w:rPr>
          <w:rFonts w:ascii="Times New Roman" w:eastAsiaTheme="minorEastAsia" w:hAnsi="Times New Roman" w:cs="Times New Roman"/>
          <w:i/>
          <w:lang w:eastAsia="zh-CN"/>
        </w:rPr>
        <w:t xml:space="preserve">Tax Policy and the </w:t>
      </w:r>
      <w:r w:rsidRPr="005E4CE9">
        <w:rPr>
          <w:rFonts w:ascii="Times New Roman" w:eastAsiaTheme="minorEastAsia" w:hAnsi="Times New Roman" w:cs="Times New Roman"/>
          <w:i/>
          <w:lang w:eastAsia="zh-CN"/>
        </w:rPr>
        <w:t>Economy, Volume 20</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41–72. </w:t>
      </w:r>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National Bureau of Economic Research, Cambridge, MA.</w:t>
      </w:r>
      <w:proofErr w:type="gramEnd"/>
    </w:p>
    <w:p w14:paraId="0EF8EAF0" w14:textId="77777777" w:rsidR="00241AFF" w:rsidRDefault="00241AFF" w:rsidP="00241AFF">
      <w:pPr>
        <w:ind w:left="720" w:hanging="720"/>
        <w:jc w:val="both"/>
        <w:rPr>
          <w:rFonts w:ascii="Times New Roman" w:eastAsiaTheme="minorEastAsia" w:hAnsi="Times New Roman" w:cs="Times New Roman"/>
          <w:lang w:eastAsia="zh-CN"/>
        </w:rPr>
      </w:pPr>
    </w:p>
    <w:p w14:paraId="7E59A145"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sidRPr="00C16821">
        <w:rPr>
          <w:rFonts w:ascii="Times New Roman" w:eastAsiaTheme="minorEastAsia" w:hAnsi="Times New Roman" w:cs="Times New Roman"/>
          <w:lang w:eastAsia="zh-CN"/>
        </w:rPr>
        <w:t xml:space="preserve">Dahl, </w:t>
      </w:r>
      <w:r>
        <w:rPr>
          <w:rFonts w:ascii="Times New Roman" w:eastAsiaTheme="minorEastAsia" w:hAnsi="Times New Roman" w:cs="Times New Roman"/>
          <w:lang w:eastAsia="zh-CN"/>
        </w:rPr>
        <w:t>Michael S.,</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Olav </w:t>
      </w:r>
      <w:r w:rsidRPr="00C16821">
        <w:rPr>
          <w:rFonts w:ascii="Times New Roman" w:eastAsiaTheme="minorEastAsia" w:hAnsi="Times New Roman" w:cs="Times New Roman"/>
          <w:lang w:eastAsia="zh-CN"/>
        </w:rPr>
        <w:t xml:space="preserve">Sorenson, </w:t>
      </w:r>
      <w:r>
        <w:rPr>
          <w:rFonts w:ascii="Times New Roman" w:eastAsiaTheme="minorEastAsia" w:hAnsi="Times New Roman" w:cs="Times New Roman"/>
          <w:lang w:eastAsia="zh-CN"/>
        </w:rPr>
        <w:t>2012</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Home Sweet Home: Entrepreneurs’ </w:t>
      </w:r>
      <w:r>
        <w:rPr>
          <w:rFonts w:ascii="Times New Roman" w:eastAsiaTheme="minorEastAsia" w:hAnsi="Times New Roman" w:cs="Times New Roman"/>
          <w:lang w:eastAsia="zh-CN"/>
        </w:rPr>
        <w:t>Location Choices and the Performance of t</w:t>
      </w:r>
      <w:r w:rsidRPr="00C16821">
        <w:rPr>
          <w:rFonts w:ascii="Times New Roman" w:eastAsiaTheme="minorEastAsia" w:hAnsi="Times New Roman" w:cs="Times New Roman"/>
          <w:lang w:eastAsia="zh-CN"/>
        </w:rPr>
        <w:t>heir Ventures.</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 </w:t>
      </w:r>
      <w:r w:rsidRPr="00E73F4D">
        <w:rPr>
          <w:rFonts w:ascii="Times New Roman" w:eastAsiaTheme="minorEastAsia" w:hAnsi="Times New Roman" w:cs="Times New Roman"/>
          <w:i/>
          <w:lang w:eastAsia="zh-CN"/>
        </w:rPr>
        <w:t>Management Science</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58 (6), 1059–1071.</w:t>
      </w:r>
    </w:p>
    <w:p w14:paraId="4F8CDB16"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69BDC0F8"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spellStart"/>
      <w:proofErr w:type="gramStart"/>
      <w:r w:rsidRPr="00C16821">
        <w:rPr>
          <w:rFonts w:ascii="Times New Roman" w:eastAsiaTheme="minorEastAsia" w:hAnsi="Times New Roman" w:cs="Times New Roman"/>
          <w:lang w:eastAsia="zh-CN"/>
        </w:rPr>
        <w:t>Domar</w:t>
      </w:r>
      <w:proofErr w:type="spellEnd"/>
      <w:r w:rsidRPr="00C16821">
        <w:rPr>
          <w:rFonts w:ascii="Times New Roman" w:eastAsiaTheme="minorEastAsia" w:hAnsi="Times New Roman" w:cs="Times New Roman"/>
          <w:lang w:eastAsia="zh-CN"/>
        </w:rPr>
        <w:t xml:space="preserve">, </w:t>
      </w:r>
      <w:proofErr w:type="spellStart"/>
      <w:r>
        <w:rPr>
          <w:rFonts w:ascii="Times New Roman" w:eastAsiaTheme="minorEastAsia" w:hAnsi="Times New Roman" w:cs="Times New Roman"/>
          <w:lang w:eastAsia="zh-CN"/>
        </w:rPr>
        <w:t>Evsey</w:t>
      </w:r>
      <w:proofErr w:type="spellEnd"/>
      <w:r w:rsidRPr="00C16821">
        <w:rPr>
          <w:rFonts w:ascii="Times New Roman" w:eastAsiaTheme="minorEastAsia" w:hAnsi="Times New Roman" w:cs="Times New Roman"/>
          <w:lang w:eastAsia="zh-CN"/>
        </w:rPr>
        <w:t xml:space="preserve"> D.,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Richard A. </w:t>
      </w:r>
      <w:r w:rsidRPr="00C16821">
        <w:rPr>
          <w:rFonts w:ascii="Times New Roman" w:eastAsiaTheme="minorEastAsia" w:hAnsi="Times New Roman" w:cs="Times New Roman"/>
          <w:lang w:eastAsia="zh-CN"/>
        </w:rPr>
        <w:t xml:space="preserve">Musgrave, </w:t>
      </w:r>
      <w:r>
        <w:rPr>
          <w:rFonts w:ascii="Times New Roman" w:eastAsiaTheme="minorEastAsia" w:hAnsi="Times New Roman" w:cs="Times New Roman"/>
          <w:lang w:eastAsia="zh-CN"/>
        </w:rPr>
        <w:t>1944</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Proportional </w:t>
      </w:r>
      <w:r>
        <w:rPr>
          <w:rFonts w:ascii="Times New Roman" w:eastAsiaTheme="minorEastAsia" w:hAnsi="Times New Roman" w:cs="Times New Roman"/>
          <w:lang w:eastAsia="zh-CN"/>
        </w:rPr>
        <w:t>Income Taxation a</w:t>
      </w:r>
      <w:r w:rsidRPr="00C16821">
        <w:rPr>
          <w:rFonts w:ascii="Times New Roman" w:eastAsiaTheme="minorEastAsia" w:hAnsi="Times New Roman" w:cs="Times New Roman"/>
          <w:lang w:eastAsia="zh-CN"/>
        </w:rPr>
        <w:t>nd Risk-Taking.</w:t>
      </w:r>
      <w:r>
        <w:rPr>
          <w:rFonts w:ascii="Times New Roman" w:eastAsiaTheme="minorEastAsia" w:hAnsi="Times New Roman" w:cs="Times New Roman"/>
          <w:lang w:eastAsia="zh-CN"/>
        </w:rPr>
        <w:t>”</w:t>
      </w:r>
      <w:proofErr w:type="gramEnd"/>
      <w:r>
        <w:rPr>
          <w:rFonts w:ascii="Times New Roman" w:eastAsiaTheme="minorEastAsia" w:hAnsi="Times New Roman" w:cs="Times New Roman"/>
          <w:lang w:eastAsia="zh-CN"/>
        </w:rPr>
        <w:t xml:space="preserve"> </w:t>
      </w:r>
      <w:r w:rsidRPr="00511927">
        <w:rPr>
          <w:rFonts w:ascii="Times New Roman" w:eastAsiaTheme="minorEastAsia" w:hAnsi="Times New Roman" w:cs="Times New Roman"/>
          <w:i/>
          <w:lang w:eastAsia="zh-CN"/>
        </w:rPr>
        <w:t>The Quarterly Journal of Economics</w:t>
      </w:r>
      <w:r w:rsidRPr="00C16821">
        <w:rPr>
          <w:rFonts w:ascii="Times New Roman" w:eastAsiaTheme="minorEastAsia" w:hAnsi="Times New Roman" w:cs="Times New Roman"/>
          <w:lang w:eastAsia="zh-CN"/>
        </w:rPr>
        <w:t xml:space="preserve"> 58 (3), 388–422.</w:t>
      </w:r>
    </w:p>
    <w:p w14:paraId="2FA0CC1A"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46C2CB66"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Pr>
          <w:rFonts w:ascii="Times New Roman" w:eastAsiaTheme="minorEastAsia" w:hAnsi="Times New Roman" w:cs="Times New Roman"/>
          <w:lang w:eastAsia="zh-CN"/>
        </w:rPr>
        <w:t>Evans, David</w:t>
      </w:r>
      <w:r w:rsidRPr="00C16821">
        <w:rPr>
          <w:rFonts w:ascii="Times New Roman" w:eastAsiaTheme="minorEastAsia" w:hAnsi="Times New Roman" w:cs="Times New Roman"/>
          <w:lang w:eastAsia="zh-CN"/>
        </w:rPr>
        <w:t xml:space="preserve"> S.,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Linda S. </w:t>
      </w:r>
      <w:r w:rsidRPr="00C16821">
        <w:rPr>
          <w:rFonts w:ascii="Times New Roman" w:eastAsiaTheme="minorEastAsia" w:hAnsi="Times New Roman" w:cs="Times New Roman"/>
          <w:lang w:eastAsia="zh-CN"/>
        </w:rPr>
        <w:t xml:space="preserve">Leighton, </w:t>
      </w:r>
      <w:r>
        <w:rPr>
          <w:rFonts w:ascii="Times New Roman" w:eastAsiaTheme="minorEastAsia" w:hAnsi="Times New Roman" w:cs="Times New Roman"/>
          <w:lang w:eastAsia="zh-CN"/>
        </w:rPr>
        <w:t>1989</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Some </w:t>
      </w:r>
      <w:r>
        <w:rPr>
          <w:rFonts w:ascii="Times New Roman" w:eastAsiaTheme="minorEastAsia" w:hAnsi="Times New Roman" w:cs="Times New Roman"/>
          <w:lang w:eastAsia="zh-CN"/>
        </w:rPr>
        <w:t>Empirical Aspects o</w:t>
      </w:r>
      <w:r w:rsidRPr="00C16821">
        <w:rPr>
          <w:rFonts w:ascii="Times New Roman" w:eastAsiaTheme="minorEastAsia" w:hAnsi="Times New Roman" w:cs="Times New Roman"/>
          <w:lang w:eastAsia="zh-CN"/>
        </w:rPr>
        <w:t>f Entrepreneurship.</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r w:rsidRPr="00230137">
        <w:rPr>
          <w:rFonts w:ascii="Times New Roman" w:eastAsiaTheme="minorEastAsia" w:hAnsi="Times New Roman" w:cs="Times New Roman"/>
          <w:i/>
          <w:lang w:eastAsia="zh-CN"/>
        </w:rPr>
        <w:t>The American Economic Review</w:t>
      </w:r>
      <w:r w:rsidRPr="00C16821">
        <w:rPr>
          <w:rFonts w:ascii="Times New Roman" w:eastAsiaTheme="minorEastAsia" w:hAnsi="Times New Roman" w:cs="Times New Roman"/>
          <w:lang w:eastAsia="zh-CN"/>
        </w:rPr>
        <w:t xml:space="preserve"> 79 (3), 519–535.</w:t>
      </w:r>
    </w:p>
    <w:p w14:paraId="3A01EC9C"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76DEED5E"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spellStart"/>
      <w:proofErr w:type="gramStart"/>
      <w:r w:rsidRPr="000444BA">
        <w:rPr>
          <w:rFonts w:ascii="Times New Roman" w:eastAsiaTheme="minorEastAsia" w:hAnsi="Times New Roman" w:cs="Times New Roman"/>
          <w:lang w:eastAsia="zh-CN"/>
        </w:rPr>
        <w:t>Georgellis</w:t>
      </w:r>
      <w:proofErr w:type="spellEnd"/>
      <w:r w:rsidRPr="000444BA">
        <w:rPr>
          <w:rFonts w:ascii="Times New Roman" w:eastAsiaTheme="minorEastAsia" w:hAnsi="Times New Roman" w:cs="Times New Roman"/>
          <w:lang w:eastAsia="zh-CN"/>
        </w:rPr>
        <w:t xml:space="preserve">, </w:t>
      </w:r>
      <w:proofErr w:type="spellStart"/>
      <w:r w:rsidRPr="000444BA">
        <w:rPr>
          <w:rFonts w:ascii="Times New Roman" w:eastAsiaTheme="minorEastAsia" w:hAnsi="Times New Roman" w:cs="Times New Roman"/>
          <w:lang w:eastAsia="zh-CN"/>
        </w:rPr>
        <w:t>Yannis</w:t>
      </w:r>
      <w:proofErr w:type="spellEnd"/>
      <w:r w:rsidRPr="000444BA">
        <w:rPr>
          <w:rFonts w:ascii="Times New Roman" w:eastAsiaTheme="minorEastAsia" w:hAnsi="Times New Roman" w:cs="Times New Roman"/>
          <w:lang w:eastAsia="zh-CN"/>
        </w:rPr>
        <w:t>, and Howard J. Wall, 2002.</w:t>
      </w:r>
      <w:proofErr w:type="gramEnd"/>
      <w:r w:rsidRPr="000444BA">
        <w:rPr>
          <w:rFonts w:ascii="Times New Roman" w:eastAsiaTheme="minorEastAsia" w:hAnsi="Times New Roman" w:cs="Times New Roman"/>
          <w:lang w:eastAsia="zh-CN"/>
        </w:rPr>
        <w:t xml:space="preserve"> </w:t>
      </w:r>
      <w:proofErr w:type="gramStart"/>
      <w:r w:rsidRPr="000444BA">
        <w:rPr>
          <w:rFonts w:ascii="Times New Roman" w:eastAsiaTheme="minorEastAsia" w:hAnsi="Times New Roman" w:cs="Times New Roman"/>
          <w:lang w:eastAsia="zh-CN"/>
        </w:rPr>
        <w:t>“Entrepreneurs</w:t>
      </w:r>
      <w:r>
        <w:rPr>
          <w:rFonts w:ascii="Times New Roman" w:eastAsiaTheme="minorEastAsia" w:hAnsi="Times New Roman" w:cs="Times New Roman"/>
          <w:lang w:eastAsia="zh-CN"/>
        </w:rPr>
        <w:t>hip and the Policy E</w:t>
      </w:r>
      <w:r w:rsidRPr="000444BA">
        <w:rPr>
          <w:rFonts w:ascii="Times New Roman" w:eastAsiaTheme="minorEastAsia" w:hAnsi="Times New Roman" w:cs="Times New Roman"/>
          <w:lang w:eastAsia="zh-CN"/>
        </w:rPr>
        <w:t>nvironment.”</w:t>
      </w:r>
      <w:proofErr w:type="gramEnd"/>
      <w:r w:rsidRPr="000444BA">
        <w:rPr>
          <w:rFonts w:ascii="Times New Roman" w:eastAsiaTheme="minorEastAsia" w:hAnsi="Times New Roman" w:cs="Times New Roman"/>
          <w:lang w:eastAsia="zh-CN"/>
        </w:rPr>
        <w:t xml:space="preserve"> Federal Reserve Bank of St. Louis Working Paper Series 2002-019. </w:t>
      </w:r>
      <w:proofErr w:type="gramStart"/>
      <w:r w:rsidRPr="000444BA">
        <w:rPr>
          <w:rFonts w:ascii="Times New Roman" w:eastAsiaTheme="minorEastAsia" w:hAnsi="Times New Roman" w:cs="Times New Roman"/>
          <w:lang w:eastAsia="zh-CN"/>
        </w:rPr>
        <w:t>Federal Reserve Bank of St. Louis, St. Louis, MO.</w:t>
      </w:r>
      <w:proofErr w:type="gramEnd"/>
    </w:p>
    <w:p w14:paraId="6145210A"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34115A12"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sidRPr="00B268DE">
        <w:rPr>
          <w:rFonts w:ascii="Times New Roman" w:eastAsiaTheme="minorEastAsia" w:hAnsi="Times New Roman" w:cs="Times New Roman"/>
          <w:lang w:eastAsia="zh-CN"/>
        </w:rPr>
        <w:t>Gordon, Roger H., and</w:t>
      </w:r>
      <w:r>
        <w:rPr>
          <w:rFonts w:ascii="Times New Roman" w:eastAsiaTheme="minorEastAsia" w:hAnsi="Times New Roman" w:cs="Times New Roman"/>
          <w:lang w:eastAsia="zh-CN"/>
        </w:rPr>
        <w:t xml:space="preserve"> </w:t>
      </w:r>
      <w:r w:rsidRPr="00B268DE">
        <w:rPr>
          <w:rFonts w:ascii="Times New Roman" w:eastAsiaTheme="minorEastAsia" w:hAnsi="Times New Roman" w:cs="Times New Roman"/>
          <w:lang w:eastAsia="zh-CN"/>
        </w:rPr>
        <w:t xml:space="preserve">Joel </w:t>
      </w:r>
      <w:proofErr w:type="spellStart"/>
      <w:r w:rsidRPr="00B268DE">
        <w:rPr>
          <w:rFonts w:ascii="Times New Roman" w:eastAsiaTheme="minorEastAsia" w:hAnsi="Times New Roman" w:cs="Times New Roman"/>
          <w:lang w:eastAsia="zh-CN"/>
        </w:rPr>
        <w:t>Slemrod</w:t>
      </w:r>
      <w:proofErr w:type="spellEnd"/>
      <w:r w:rsidRPr="00B268DE">
        <w:rPr>
          <w:rFonts w:ascii="Times New Roman" w:eastAsiaTheme="minorEastAsia" w:hAnsi="Times New Roman" w:cs="Times New Roman"/>
          <w:lang w:eastAsia="zh-CN"/>
        </w:rPr>
        <w:t>, 2000.</w:t>
      </w:r>
      <w:proofErr w:type="gramEnd"/>
      <w:r w:rsidRPr="00B268DE">
        <w:rPr>
          <w:rFonts w:ascii="Times New Roman" w:eastAsiaTheme="minorEastAsia" w:hAnsi="Times New Roman" w:cs="Times New Roman"/>
          <w:lang w:eastAsia="zh-CN"/>
        </w:rPr>
        <w:t xml:space="preserve">  “Are ‘Real’ Responses to Taxes Simply Income Shifting between Corporate and Personal Tax Bases?” </w:t>
      </w:r>
      <w:proofErr w:type="gramStart"/>
      <w:r w:rsidRPr="00B268DE">
        <w:rPr>
          <w:rFonts w:ascii="Times New Roman" w:eastAsiaTheme="minorEastAsia" w:hAnsi="Times New Roman" w:cs="Times New Roman"/>
          <w:lang w:eastAsia="zh-CN"/>
        </w:rPr>
        <w:t>NBER Working Paper No. 6576.</w:t>
      </w:r>
      <w:proofErr w:type="gramEnd"/>
      <w:r w:rsidRPr="00B268DE">
        <w:rPr>
          <w:rFonts w:ascii="Times New Roman" w:eastAsiaTheme="minorEastAsia" w:hAnsi="Times New Roman" w:cs="Times New Roman"/>
          <w:lang w:eastAsia="zh-CN"/>
        </w:rPr>
        <w:t xml:space="preserve"> </w:t>
      </w:r>
      <w:proofErr w:type="gramStart"/>
      <w:r w:rsidRPr="00B268DE">
        <w:rPr>
          <w:rFonts w:ascii="Times New Roman" w:eastAsiaTheme="minorEastAsia" w:hAnsi="Times New Roman" w:cs="Times New Roman"/>
          <w:lang w:eastAsia="zh-CN"/>
        </w:rPr>
        <w:t>National Bureau of Economic Research, Cambridge, MA.</w:t>
      </w:r>
      <w:proofErr w:type="gramEnd"/>
    </w:p>
    <w:p w14:paraId="18B92B6D"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12C3A1A2" w14:textId="4571726F" w:rsidR="00241AFF" w:rsidRPr="00C97E95" w:rsidRDefault="00241AFF" w:rsidP="00241AFF">
      <w:pPr>
        <w:ind w:left="720" w:hanging="720"/>
        <w:jc w:val="both"/>
        <w:rPr>
          <w:rFonts w:ascii="Times New Roman" w:eastAsiaTheme="minorEastAsia" w:hAnsi="Times New Roman" w:cs="Times New Roman"/>
          <w:lang w:eastAsia="zh-CN"/>
        </w:rPr>
      </w:pPr>
      <w:proofErr w:type="gramStart"/>
      <w:r w:rsidRPr="00C97E95">
        <w:rPr>
          <w:rFonts w:ascii="Times New Roman" w:eastAsiaTheme="minorEastAsia" w:hAnsi="Times New Roman" w:cs="Times New Roman"/>
          <w:lang w:eastAsia="zh-CN"/>
        </w:rPr>
        <w:t>Gurley-</w:t>
      </w:r>
      <w:proofErr w:type="spellStart"/>
      <w:r w:rsidRPr="00C97E95">
        <w:rPr>
          <w:rFonts w:ascii="Times New Roman" w:eastAsiaTheme="minorEastAsia" w:hAnsi="Times New Roman" w:cs="Times New Roman"/>
          <w:lang w:eastAsia="zh-CN"/>
        </w:rPr>
        <w:t>Calvez</w:t>
      </w:r>
      <w:proofErr w:type="spellEnd"/>
      <w:r w:rsidRPr="00C97E95">
        <w:rPr>
          <w:rFonts w:ascii="Times New Roman" w:eastAsiaTheme="minorEastAsia" w:hAnsi="Times New Roman" w:cs="Times New Roman"/>
          <w:lang w:eastAsia="zh-CN"/>
        </w:rPr>
        <w:t>, Tami, and Donald Bruce, 2013.</w:t>
      </w:r>
      <w:proofErr w:type="gramEnd"/>
      <w:r w:rsidRPr="00C97E95">
        <w:rPr>
          <w:rFonts w:ascii="Times New Roman" w:eastAsiaTheme="minorEastAsia" w:hAnsi="Times New Roman" w:cs="Times New Roman"/>
          <w:lang w:eastAsia="zh-CN"/>
        </w:rPr>
        <w:t xml:space="preserve"> “Do Tax Rate Cuts Encourage Entrepreneurial Entry?” </w:t>
      </w:r>
      <w:r w:rsidRPr="00C97E95">
        <w:rPr>
          <w:rFonts w:ascii="Times New Roman" w:eastAsiaTheme="minorEastAsia" w:hAnsi="Times New Roman" w:cs="Times New Roman"/>
          <w:i/>
          <w:lang w:eastAsia="zh-CN"/>
        </w:rPr>
        <w:t>Journal of Entrepreneurship and Public Policy</w:t>
      </w:r>
      <w:r>
        <w:rPr>
          <w:rFonts w:ascii="Times New Roman" w:eastAsiaTheme="minorEastAsia" w:hAnsi="Times New Roman" w:cs="Times New Roman"/>
          <w:lang w:eastAsia="zh-CN"/>
        </w:rPr>
        <w:t xml:space="preserve"> 2(2)</w:t>
      </w:r>
      <w:r w:rsidR="00BC51FC">
        <w:rPr>
          <w:rFonts w:ascii="Times New Roman" w:eastAsiaTheme="minorEastAsia" w:hAnsi="Times New Roman" w:cs="Times New Roman"/>
          <w:lang w:eastAsia="zh-CN"/>
        </w:rPr>
        <w:t>, 178–202</w:t>
      </w:r>
      <w:r w:rsidRPr="00C97E95">
        <w:rPr>
          <w:rFonts w:ascii="Times New Roman" w:eastAsiaTheme="minorEastAsia" w:hAnsi="Times New Roman" w:cs="Times New Roman"/>
          <w:lang w:eastAsia="zh-CN"/>
        </w:rPr>
        <w:t>.</w:t>
      </w:r>
    </w:p>
    <w:p w14:paraId="761C7DB1" w14:textId="77777777" w:rsidR="00241AFF" w:rsidRDefault="00241AFF" w:rsidP="00241AFF">
      <w:pPr>
        <w:ind w:left="720" w:hanging="720"/>
        <w:jc w:val="both"/>
        <w:rPr>
          <w:rFonts w:ascii="Times New Roman" w:eastAsiaTheme="minorEastAsia" w:hAnsi="Times New Roman" w:cs="Times New Roman"/>
          <w:highlight w:val="yellow"/>
          <w:lang w:eastAsia="zh-CN"/>
        </w:rPr>
      </w:pPr>
    </w:p>
    <w:p w14:paraId="3E0EF832" w14:textId="77777777" w:rsidR="00241AFF" w:rsidRPr="00C16821" w:rsidRDefault="00241AFF" w:rsidP="00241AFF">
      <w:pPr>
        <w:ind w:left="720" w:hanging="720"/>
        <w:jc w:val="both"/>
        <w:rPr>
          <w:rFonts w:ascii="Times New Roman" w:eastAsiaTheme="minorEastAsia" w:hAnsi="Times New Roman" w:cs="Times New Roman"/>
          <w:lang w:eastAsia="zh-CN"/>
        </w:rPr>
      </w:pPr>
      <w:r w:rsidRPr="00A3766D">
        <w:rPr>
          <w:rFonts w:ascii="Times New Roman" w:eastAsiaTheme="minorEastAsia" w:hAnsi="Times New Roman" w:cs="Times New Roman"/>
          <w:lang w:eastAsia="zh-CN"/>
        </w:rPr>
        <w:t xml:space="preserve">Kane, Tim, 2010. </w:t>
      </w:r>
      <w:proofErr w:type="gramStart"/>
      <w:r w:rsidRPr="00A3766D">
        <w:rPr>
          <w:rFonts w:ascii="Times New Roman" w:eastAsiaTheme="minorEastAsia" w:hAnsi="Times New Roman" w:cs="Times New Roman"/>
          <w:lang w:eastAsia="zh-CN"/>
        </w:rPr>
        <w:t>“The Importance of Startups in Job Creation and Job Destruction.”</w:t>
      </w:r>
      <w:proofErr w:type="gramEnd"/>
      <w:r w:rsidRPr="00A3766D">
        <w:rPr>
          <w:rFonts w:ascii="Times New Roman" w:eastAsiaTheme="minorEastAsia" w:hAnsi="Times New Roman" w:cs="Times New Roman"/>
          <w:lang w:eastAsia="zh-CN"/>
        </w:rPr>
        <w:t xml:space="preserve"> Kauffman Foundation Research Series: Firm Formation and Economic Growth. </w:t>
      </w:r>
      <w:proofErr w:type="gramStart"/>
      <w:r w:rsidRPr="00A3766D">
        <w:rPr>
          <w:rFonts w:ascii="Times New Roman" w:eastAsiaTheme="minorEastAsia" w:hAnsi="Times New Roman" w:cs="Times New Roman"/>
          <w:lang w:eastAsia="zh-CN"/>
        </w:rPr>
        <w:t>Ewing Marion Kauffman Foundation, Kansas City, MO.</w:t>
      </w:r>
      <w:proofErr w:type="gramEnd"/>
    </w:p>
    <w:p w14:paraId="5F546A9B"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448AB159" w14:textId="77777777" w:rsidR="00241AFF" w:rsidRDefault="00241AFF" w:rsidP="00241AFF">
      <w:pPr>
        <w:ind w:left="720" w:hanging="720"/>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Long, J</w:t>
      </w:r>
      <w:r>
        <w:rPr>
          <w:rFonts w:ascii="Times New Roman" w:eastAsiaTheme="minorEastAsia" w:hAnsi="Times New Roman" w:cs="Times New Roman"/>
          <w:lang w:eastAsia="zh-CN"/>
        </w:rPr>
        <w:t>ames</w:t>
      </w:r>
      <w:r w:rsidRPr="00C16821">
        <w:rPr>
          <w:rFonts w:ascii="Times New Roman" w:eastAsiaTheme="minorEastAsia" w:hAnsi="Times New Roman" w:cs="Times New Roman"/>
          <w:lang w:eastAsia="zh-CN"/>
        </w:rPr>
        <w:t xml:space="preserve"> E.</w:t>
      </w:r>
      <w:r>
        <w:rPr>
          <w:rFonts w:ascii="Times New Roman" w:eastAsiaTheme="minorEastAsia" w:hAnsi="Times New Roman" w:cs="Times New Roman"/>
          <w:lang w:eastAsia="zh-CN"/>
        </w:rPr>
        <w:t xml:space="preserve">, 1982.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Income </w:t>
      </w:r>
      <w:r>
        <w:rPr>
          <w:rFonts w:ascii="Times New Roman" w:eastAsiaTheme="minorEastAsia" w:hAnsi="Times New Roman" w:cs="Times New Roman"/>
          <w:lang w:eastAsia="zh-CN"/>
        </w:rPr>
        <w:t>Taxation and the Allocation o</w:t>
      </w:r>
      <w:r w:rsidRPr="00C16821">
        <w:rPr>
          <w:rFonts w:ascii="Times New Roman" w:eastAsiaTheme="minorEastAsia" w:hAnsi="Times New Roman" w:cs="Times New Roman"/>
          <w:lang w:eastAsia="zh-CN"/>
        </w:rPr>
        <w:t>f Market Labor.</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r w:rsidRPr="00EE7828">
        <w:rPr>
          <w:rFonts w:ascii="Times New Roman" w:eastAsiaTheme="minorEastAsia" w:hAnsi="Times New Roman" w:cs="Times New Roman"/>
          <w:i/>
          <w:lang w:eastAsia="zh-CN"/>
        </w:rPr>
        <w:t>Journal of Labor Research</w:t>
      </w:r>
      <w:r w:rsidRPr="00C16821">
        <w:rPr>
          <w:rFonts w:ascii="Times New Roman" w:eastAsiaTheme="minorEastAsia" w:hAnsi="Times New Roman" w:cs="Times New Roman"/>
          <w:lang w:eastAsia="zh-CN"/>
        </w:rPr>
        <w:t xml:space="preserve"> 3 (3), 259–276.</w:t>
      </w:r>
    </w:p>
    <w:p w14:paraId="17C27289"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19B0A506"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sidRPr="00C16821">
        <w:rPr>
          <w:rFonts w:ascii="Times New Roman" w:eastAsiaTheme="minorEastAsia" w:hAnsi="Times New Roman" w:cs="Times New Roman"/>
          <w:lang w:eastAsia="zh-CN"/>
        </w:rPr>
        <w:t>Luna, L</w:t>
      </w:r>
      <w:r>
        <w:rPr>
          <w:rFonts w:ascii="Times New Roman" w:eastAsiaTheme="minorEastAsia" w:hAnsi="Times New Roman" w:cs="Times New Roman"/>
          <w:lang w:eastAsia="zh-CN"/>
        </w:rPr>
        <w:t>eAnn</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 xml:space="preserve">Matthew N. </w:t>
      </w:r>
      <w:r w:rsidRPr="00C16821">
        <w:rPr>
          <w:rFonts w:ascii="Times New Roman" w:eastAsiaTheme="minorEastAsia" w:hAnsi="Times New Roman" w:cs="Times New Roman"/>
          <w:lang w:eastAsia="zh-CN"/>
        </w:rPr>
        <w:t xml:space="preserve">Murray, </w:t>
      </w:r>
      <w:r>
        <w:rPr>
          <w:rFonts w:ascii="Times New Roman" w:eastAsiaTheme="minorEastAsia" w:hAnsi="Times New Roman" w:cs="Times New Roman"/>
          <w:lang w:eastAsia="zh-CN"/>
        </w:rPr>
        <w:t>2010</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The </w:t>
      </w:r>
      <w:r>
        <w:rPr>
          <w:rFonts w:ascii="Times New Roman" w:eastAsiaTheme="minorEastAsia" w:hAnsi="Times New Roman" w:cs="Times New Roman"/>
          <w:lang w:eastAsia="zh-CN"/>
        </w:rPr>
        <w:t>Effects of State Tax Structure on Business Organizational Form.”</w:t>
      </w:r>
      <w:proofErr w:type="gramEnd"/>
      <w:r>
        <w:rPr>
          <w:rFonts w:ascii="Times New Roman" w:eastAsiaTheme="minorEastAsia" w:hAnsi="Times New Roman" w:cs="Times New Roman"/>
          <w:lang w:eastAsia="zh-CN"/>
        </w:rPr>
        <w:t xml:space="preserve"> </w:t>
      </w:r>
      <w:r w:rsidRPr="004B3D81">
        <w:rPr>
          <w:rFonts w:ascii="Times New Roman" w:eastAsiaTheme="minorEastAsia" w:hAnsi="Times New Roman" w:cs="Times New Roman"/>
          <w:i/>
          <w:lang w:eastAsia="zh-CN"/>
        </w:rPr>
        <w:t>National Tax Journal</w:t>
      </w:r>
      <w:r w:rsidRPr="00C16821">
        <w:rPr>
          <w:rFonts w:ascii="Times New Roman" w:eastAsiaTheme="minorEastAsia" w:hAnsi="Times New Roman" w:cs="Times New Roman"/>
          <w:lang w:eastAsia="zh-CN"/>
        </w:rPr>
        <w:t xml:space="preserve"> 63 (2), 995–1022.</w:t>
      </w:r>
    </w:p>
    <w:p w14:paraId="28B793F3" w14:textId="77777777" w:rsidR="00241AFF" w:rsidRDefault="00241AFF" w:rsidP="00241AFF">
      <w:pPr>
        <w:ind w:left="720" w:hanging="720"/>
        <w:jc w:val="both"/>
        <w:rPr>
          <w:rFonts w:ascii="Times New Roman" w:eastAsiaTheme="minorEastAsia" w:hAnsi="Times New Roman" w:cs="Times New Roman"/>
          <w:lang w:eastAsia="zh-CN"/>
        </w:rPr>
      </w:pPr>
    </w:p>
    <w:p w14:paraId="25B390AB" w14:textId="77777777" w:rsidR="00241AFF" w:rsidRDefault="00241AFF" w:rsidP="00241AFF">
      <w:pPr>
        <w:ind w:left="720" w:hanging="720"/>
        <w:jc w:val="both"/>
        <w:rPr>
          <w:rFonts w:ascii="Times New Roman" w:eastAsiaTheme="minorEastAsia" w:hAnsi="Times New Roman" w:cs="Times New Roman"/>
          <w:lang w:eastAsia="zh-CN"/>
        </w:rPr>
      </w:pPr>
    </w:p>
    <w:p w14:paraId="74C1BD38" w14:textId="77777777" w:rsidR="00241AFF" w:rsidRDefault="00241AFF" w:rsidP="00241AFF">
      <w:pPr>
        <w:ind w:left="720" w:hanging="720"/>
        <w:jc w:val="both"/>
        <w:rPr>
          <w:rFonts w:ascii="Times New Roman" w:eastAsiaTheme="minorEastAsia" w:hAnsi="Times New Roman" w:cs="Times New Roman"/>
          <w:lang w:eastAsia="zh-CN"/>
        </w:rPr>
      </w:pPr>
    </w:p>
    <w:p w14:paraId="3654DB67" w14:textId="22232425" w:rsidR="009E4ACB" w:rsidRDefault="00241AFF" w:rsidP="00241AFF">
      <w:pPr>
        <w:ind w:left="720" w:hanging="720"/>
        <w:jc w:val="both"/>
        <w:rPr>
          <w:rFonts w:ascii="Times New Roman" w:eastAsiaTheme="minorEastAsia" w:hAnsi="Times New Roman" w:cs="Times New Roman"/>
          <w:lang w:eastAsia="zh-CN"/>
        </w:rPr>
      </w:pPr>
      <w:proofErr w:type="spellStart"/>
      <w:r>
        <w:rPr>
          <w:rFonts w:ascii="Times New Roman" w:eastAsiaTheme="minorEastAsia" w:hAnsi="Times New Roman" w:cs="Times New Roman"/>
          <w:lang w:eastAsia="zh-CN"/>
        </w:rPr>
        <w:t>Mazerov</w:t>
      </w:r>
      <w:proofErr w:type="spellEnd"/>
      <w:r>
        <w:rPr>
          <w:rFonts w:ascii="Times New Roman" w:eastAsiaTheme="minorEastAsia" w:hAnsi="Times New Roman" w:cs="Times New Roman"/>
          <w:lang w:eastAsia="zh-CN"/>
        </w:rPr>
        <w:t>, Michael, 2013</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Cutting State Personal Income Taxes Won</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t Hel</w:t>
      </w:r>
      <w:r>
        <w:rPr>
          <w:rFonts w:ascii="Times New Roman" w:eastAsiaTheme="minorEastAsia" w:hAnsi="Times New Roman" w:cs="Times New Roman"/>
          <w:lang w:eastAsia="zh-CN"/>
        </w:rPr>
        <w:t>p Small Businesses Create Jobs and M</w:t>
      </w:r>
      <w:r w:rsidRPr="00C16821">
        <w:rPr>
          <w:rFonts w:ascii="Times New Roman" w:eastAsiaTheme="minorEastAsia" w:hAnsi="Times New Roman" w:cs="Times New Roman"/>
          <w:lang w:eastAsia="zh-CN"/>
        </w:rPr>
        <w:t>ay Harm State Economies.</w:t>
      </w:r>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Center on Budget and Policy Priorities, Washington, DC.</w:t>
      </w:r>
      <w:proofErr w:type="gramEnd"/>
    </w:p>
    <w:p w14:paraId="660510BA" w14:textId="77777777" w:rsidR="00D62B3B" w:rsidRDefault="00D62B3B" w:rsidP="00241AFF">
      <w:pPr>
        <w:ind w:left="720" w:hanging="720"/>
        <w:jc w:val="both"/>
        <w:rPr>
          <w:rFonts w:ascii="Times New Roman" w:eastAsiaTheme="minorEastAsia" w:hAnsi="Times New Roman" w:cs="Times New Roman"/>
          <w:lang w:eastAsia="zh-CN"/>
        </w:rPr>
      </w:pPr>
    </w:p>
    <w:p w14:paraId="26646B80" w14:textId="77777777" w:rsidR="009E4ACB" w:rsidRPr="00C16821" w:rsidRDefault="009E4ACB" w:rsidP="00D62B3B">
      <w:pPr>
        <w:ind w:left="720" w:hanging="693"/>
        <w:jc w:val="both"/>
        <w:rPr>
          <w:rFonts w:ascii="Times New Roman" w:eastAsiaTheme="minorEastAsia" w:hAnsi="Times New Roman" w:cs="Times New Roman"/>
          <w:lang w:eastAsia="zh-CN"/>
        </w:rPr>
      </w:pPr>
      <w:proofErr w:type="gramStart"/>
      <w:r w:rsidRPr="00C16821">
        <w:rPr>
          <w:rFonts w:ascii="Times New Roman" w:eastAsiaTheme="minorEastAsia" w:hAnsi="Times New Roman" w:cs="Times New Roman"/>
          <w:lang w:eastAsia="zh-CN"/>
        </w:rPr>
        <w:t>Parker, S</w:t>
      </w:r>
      <w:r>
        <w:rPr>
          <w:rFonts w:ascii="Times New Roman" w:eastAsiaTheme="minorEastAsia" w:hAnsi="Times New Roman" w:cs="Times New Roman"/>
          <w:lang w:eastAsia="zh-CN"/>
        </w:rPr>
        <w:t>imon</w:t>
      </w:r>
      <w:r w:rsidRPr="00C16821">
        <w:rPr>
          <w:rFonts w:ascii="Times New Roman" w:eastAsiaTheme="minorEastAsia" w:hAnsi="Times New Roman" w:cs="Times New Roman"/>
          <w:lang w:eastAsia="zh-CN"/>
        </w:rPr>
        <w:t xml:space="preserve"> C.</w:t>
      </w:r>
      <w:r>
        <w:rPr>
          <w:rFonts w:ascii="Times New Roman" w:eastAsiaTheme="minorEastAsia" w:hAnsi="Times New Roman" w:cs="Times New Roman"/>
          <w:lang w:eastAsia="zh-CN"/>
        </w:rPr>
        <w:t>, 1996</w:t>
      </w:r>
      <w:r w:rsidRPr="00C16821">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A </w:t>
      </w:r>
      <w:r>
        <w:rPr>
          <w:rFonts w:ascii="Times New Roman" w:eastAsiaTheme="minorEastAsia" w:hAnsi="Times New Roman" w:cs="Times New Roman"/>
          <w:lang w:eastAsia="zh-CN"/>
        </w:rPr>
        <w:t>Time Series Model of Self-Employment u</w:t>
      </w:r>
      <w:r w:rsidRPr="00C16821">
        <w:rPr>
          <w:rFonts w:ascii="Times New Roman" w:eastAsiaTheme="minorEastAsia" w:hAnsi="Times New Roman" w:cs="Times New Roman"/>
          <w:lang w:eastAsia="zh-CN"/>
        </w:rPr>
        <w:t>nder Uncertainty.</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spellStart"/>
      <w:r w:rsidRPr="00B53233">
        <w:rPr>
          <w:rFonts w:ascii="Times New Roman" w:eastAsiaTheme="minorEastAsia" w:hAnsi="Times New Roman" w:cs="Times New Roman"/>
          <w:i/>
          <w:lang w:eastAsia="zh-CN"/>
        </w:rPr>
        <w:t>Economica</w:t>
      </w:r>
      <w:proofErr w:type="spellEnd"/>
      <w:r w:rsidRPr="004112BD">
        <w:rPr>
          <w:rFonts w:ascii="Times New Roman" w:eastAsiaTheme="minorEastAsia" w:hAnsi="Times New Roman" w:cs="Times New Roman"/>
          <w:lang w:eastAsia="zh-CN"/>
        </w:rPr>
        <w:t>,</w:t>
      </w:r>
      <w:r>
        <w:rPr>
          <w:rFonts w:ascii="Times New Roman" w:eastAsiaTheme="minorEastAsia" w:hAnsi="Times New Roman" w:cs="Times New Roman"/>
          <w:i/>
          <w:lang w:eastAsia="zh-CN"/>
        </w:rPr>
        <w:t xml:space="preserve"> </w:t>
      </w:r>
      <w:r>
        <w:rPr>
          <w:rFonts w:ascii="Times New Roman" w:eastAsiaTheme="minorEastAsia" w:hAnsi="Times New Roman" w:cs="Times New Roman"/>
          <w:lang w:eastAsia="zh-CN"/>
        </w:rPr>
        <w:t>459–475.</w:t>
      </w:r>
    </w:p>
    <w:p w14:paraId="6C6027A6"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3FDE0703" w14:textId="77777777" w:rsidR="00241AFF" w:rsidRDefault="00241AFF" w:rsidP="00241AFF">
      <w:pPr>
        <w:ind w:left="720" w:hanging="720"/>
        <w:jc w:val="both"/>
        <w:rPr>
          <w:rFonts w:ascii="Times New Roman" w:eastAsiaTheme="minorEastAsia" w:hAnsi="Times New Roman" w:cs="Times New Roman"/>
          <w:lang w:eastAsia="zh-CN"/>
        </w:rPr>
      </w:pPr>
      <w:proofErr w:type="spellStart"/>
      <w:r>
        <w:rPr>
          <w:rFonts w:ascii="Times New Roman" w:eastAsiaTheme="minorEastAsia" w:hAnsi="Times New Roman" w:cs="Times New Roman"/>
          <w:lang w:eastAsia="zh-CN"/>
        </w:rPr>
        <w:t>Roodman</w:t>
      </w:r>
      <w:proofErr w:type="spellEnd"/>
      <w:r>
        <w:rPr>
          <w:rFonts w:ascii="Times New Roman" w:eastAsiaTheme="minorEastAsia" w:hAnsi="Times New Roman" w:cs="Times New Roman"/>
          <w:lang w:eastAsia="zh-CN"/>
        </w:rPr>
        <w:t xml:space="preserve">, David, 2009. “How to </w:t>
      </w:r>
      <w:proofErr w:type="gramStart"/>
      <w:r>
        <w:rPr>
          <w:rFonts w:ascii="Times New Roman" w:eastAsiaTheme="minorEastAsia" w:hAnsi="Times New Roman" w:cs="Times New Roman"/>
          <w:lang w:eastAsia="zh-CN"/>
        </w:rPr>
        <w:t>Do</w:t>
      </w:r>
      <w:proofErr w:type="gramEnd"/>
      <w:r>
        <w:rPr>
          <w:rFonts w:ascii="Times New Roman" w:eastAsiaTheme="minorEastAsia" w:hAnsi="Times New Roman" w:cs="Times New Roman"/>
          <w:lang w:eastAsia="zh-CN"/>
        </w:rPr>
        <w:t xml:space="preserve"> xtabond2: An Introduction to Difference and System GMM in Stata.”  </w:t>
      </w:r>
      <w:r w:rsidRPr="004112BD">
        <w:rPr>
          <w:rFonts w:ascii="Times New Roman" w:eastAsiaTheme="minorEastAsia" w:hAnsi="Times New Roman" w:cs="Times New Roman"/>
          <w:i/>
          <w:lang w:eastAsia="zh-CN"/>
        </w:rPr>
        <w:t xml:space="preserve">The Stata Journal </w:t>
      </w:r>
      <w:r>
        <w:rPr>
          <w:rFonts w:ascii="Times New Roman" w:eastAsiaTheme="minorEastAsia" w:hAnsi="Times New Roman" w:cs="Times New Roman"/>
          <w:lang w:eastAsia="zh-CN"/>
        </w:rPr>
        <w:t>9(1), 86-136.</w:t>
      </w:r>
    </w:p>
    <w:p w14:paraId="43BFD3BC" w14:textId="77777777" w:rsidR="00241AFF" w:rsidRDefault="00241AFF" w:rsidP="00241AFF">
      <w:pPr>
        <w:ind w:left="720" w:hanging="720"/>
        <w:jc w:val="both"/>
        <w:rPr>
          <w:rFonts w:ascii="Times New Roman" w:eastAsiaTheme="minorEastAsia" w:hAnsi="Times New Roman" w:cs="Times New Roman"/>
          <w:lang w:eastAsia="zh-CN"/>
        </w:rPr>
      </w:pPr>
    </w:p>
    <w:p w14:paraId="312A9E60"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gramStart"/>
      <w:r w:rsidRPr="00C16821">
        <w:rPr>
          <w:rFonts w:ascii="Times New Roman" w:eastAsiaTheme="minorEastAsia" w:hAnsi="Times New Roman" w:cs="Times New Roman"/>
          <w:lang w:eastAsia="zh-CN"/>
        </w:rPr>
        <w:t>Rosen, H., Carroll, R., Holtz-</w:t>
      </w:r>
      <w:proofErr w:type="spellStart"/>
      <w:r w:rsidRPr="00C16821">
        <w:rPr>
          <w:rFonts w:ascii="Times New Roman" w:eastAsiaTheme="minorEastAsia" w:hAnsi="Times New Roman" w:cs="Times New Roman"/>
          <w:lang w:eastAsia="zh-CN"/>
        </w:rPr>
        <w:t>Eakin</w:t>
      </w:r>
      <w:proofErr w:type="spellEnd"/>
      <w:r w:rsidRPr="00C16821">
        <w:rPr>
          <w:rFonts w:ascii="Times New Roman" w:eastAsiaTheme="minorEastAsia" w:hAnsi="Times New Roman" w:cs="Times New Roman"/>
          <w:lang w:eastAsia="zh-CN"/>
        </w:rPr>
        <w:t xml:space="preserve">, D., </w:t>
      </w:r>
      <w:r>
        <w:rPr>
          <w:rFonts w:ascii="Times New Roman" w:eastAsiaTheme="minorEastAsia" w:hAnsi="Times New Roman" w:cs="Times New Roman"/>
          <w:lang w:eastAsia="zh-CN"/>
        </w:rPr>
        <w:t>and</w:t>
      </w:r>
      <w:r w:rsidRPr="00C16821">
        <w:rPr>
          <w:rFonts w:ascii="Times New Roman" w:eastAsiaTheme="minorEastAsia" w:hAnsi="Times New Roman" w:cs="Times New Roman"/>
          <w:lang w:eastAsia="zh-CN"/>
        </w:rPr>
        <w:t xml:space="preserve"> Rider, M. (2000).</w:t>
      </w:r>
      <w:proofErr w:type="gramEnd"/>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Personal </w:t>
      </w:r>
      <w:r>
        <w:rPr>
          <w:rFonts w:ascii="Times New Roman" w:eastAsiaTheme="minorEastAsia" w:hAnsi="Times New Roman" w:cs="Times New Roman"/>
          <w:lang w:eastAsia="zh-CN"/>
        </w:rPr>
        <w:t>Income Taxes and the Growth o</w:t>
      </w:r>
      <w:r w:rsidRPr="00C16821">
        <w:rPr>
          <w:rFonts w:ascii="Times New Roman" w:eastAsiaTheme="minorEastAsia" w:hAnsi="Times New Roman" w:cs="Times New Roman"/>
          <w:lang w:eastAsia="zh-CN"/>
        </w:rPr>
        <w:t>f Small Firms.</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proofErr w:type="gramStart"/>
      <w:r w:rsidRPr="00C16821">
        <w:rPr>
          <w:rFonts w:ascii="Times New Roman" w:eastAsiaTheme="minorEastAsia" w:hAnsi="Times New Roman" w:cs="Times New Roman"/>
          <w:lang w:eastAsia="zh-CN"/>
        </w:rPr>
        <w:t>NBER Working Paper Series</w:t>
      </w:r>
      <w:r>
        <w:rPr>
          <w:rFonts w:ascii="Times New Roman" w:eastAsiaTheme="minorEastAsia" w:hAnsi="Times New Roman" w:cs="Times New Roman"/>
          <w:lang w:eastAsia="zh-CN"/>
        </w:rPr>
        <w:t xml:space="preserve"> No.</w:t>
      </w:r>
      <w:r w:rsidRPr="00C16821">
        <w:rPr>
          <w:rFonts w:ascii="Times New Roman" w:eastAsiaTheme="minorEastAsia" w:hAnsi="Times New Roman" w:cs="Times New Roman"/>
          <w:lang w:eastAsia="zh-CN"/>
        </w:rPr>
        <w:t xml:space="preserve"> 7980.</w:t>
      </w:r>
      <w:proofErr w:type="gramEnd"/>
      <w:r>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National Bureau of Economic Research, Cambridge, MA.</w:t>
      </w:r>
      <w:proofErr w:type="gramEnd"/>
    </w:p>
    <w:p w14:paraId="4B0AA2DD" w14:textId="77777777" w:rsidR="00241AFF" w:rsidRPr="00C16821" w:rsidRDefault="00241AFF" w:rsidP="00241AFF">
      <w:pPr>
        <w:ind w:left="720" w:hanging="720"/>
        <w:jc w:val="both"/>
        <w:rPr>
          <w:rFonts w:ascii="Times New Roman" w:eastAsiaTheme="minorEastAsia" w:hAnsi="Times New Roman" w:cs="Times New Roman"/>
          <w:lang w:eastAsia="zh-CN"/>
        </w:rPr>
      </w:pPr>
    </w:p>
    <w:p w14:paraId="7216D7E4" w14:textId="77777777" w:rsidR="00241AFF" w:rsidRDefault="00241AFF" w:rsidP="00241AFF">
      <w:pPr>
        <w:ind w:left="720" w:hanging="720"/>
        <w:jc w:val="both"/>
        <w:rPr>
          <w:rFonts w:ascii="Times New Roman" w:eastAsiaTheme="minorEastAsia" w:hAnsi="Times New Roman" w:cs="Times New Roman"/>
          <w:lang w:eastAsia="zh-CN"/>
        </w:rPr>
      </w:pPr>
      <w:proofErr w:type="spellStart"/>
      <w:r w:rsidRPr="00C76B84">
        <w:rPr>
          <w:rFonts w:ascii="Times New Roman" w:eastAsiaTheme="minorEastAsia" w:hAnsi="Times New Roman" w:cs="Times New Roman"/>
          <w:lang w:eastAsia="zh-CN"/>
        </w:rPr>
        <w:t>Saez</w:t>
      </w:r>
      <w:proofErr w:type="spellEnd"/>
      <w:r w:rsidRPr="00C76B84">
        <w:rPr>
          <w:rFonts w:ascii="Times New Roman" w:eastAsiaTheme="minorEastAsia" w:hAnsi="Times New Roman" w:cs="Times New Roman"/>
          <w:lang w:eastAsia="zh-CN"/>
        </w:rPr>
        <w:t xml:space="preserve">, Emmanuel, 2010. “Do Taxpayers Bunch at Kink Points?” </w:t>
      </w:r>
      <w:r w:rsidRPr="00C76B84">
        <w:rPr>
          <w:rFonts w:ascii="Times New Roman" w:eastAsiaTheme="minorEastAsia" w:hAnsi="Times New Roman" w:cs="Times New Roman"/>
          <w:i/>
          <w:lang w:eastAsia="zh-CN"/>
        </w:rPr>
        <w:t>American Economic Journal: Economic Policy</w:t>
      </w:r>
      <w:r w:rsidRPr="00C76B84">
        <w:rPr>
          <w:rFonts w:ascii="Times New Roman" w:eastAsiaTheme="minorEastAsia" w:hAnsi="Times New Roman" w:cs="Times New Roman"/>
          <w:lang w:eastAsia="zh-CN"/>
        </w:rPr>
        <w:t xml:space="preserve"> 2, 180</w:t>
      </w:r>
      <w:r>
        <w:rPr>
          <w:rFonts w:ascii="Times New Roman" w:eastAsiaTheme="minorEastAsia" w:hAnsi="Times New Roman" w:cs="Times New Roman"/>
          <w:lang w:eastAsia="zh-CN"/>
        </w:rPr>
        <w:t>–212.</w:t>
      </w:r>
    </w:p>
    <w:p w14:paraId="71653D56" w14:textId="77777777" w:rsidR="00241AFF" w:rsidRDefault="00241AFF" w:rsidP="00241AFF">
      <w:pPr>
        <w:ind w:left="720" w:hanging="720"/>
        <w:jc w:val="both"/>
        <w:rPr>
          <w:rFonts w:ascii="Times New Roman" w:eastAsiaTheme="minorEastAsia" w:hAnsi="Times New Roman" w:cs="Times New Roman"/>
          <w:lang w:eastAsia="zh-CN"/>
        </w:rPr>
      </w:pPr>
    </w:p>
    <w:p w14:paraId="53EF01A7" w14:textId="77777777" w:rsidR="00241AFF" w:rsidRPr="00C16821" w:rsidRDefault="00241AFF" w:rsidP="00241AFF">
      <w:pPr>
        <w:ind w:left="720" w:hanging="720"/>
        <w:jc w:val="both"/>
        <w:rPr>
          <w:rFonts w:ascii="Times New Roman" w:eastAsiaTheme="minorEastAsia" w:hAnsi="Times New Roman" w:cs="Times New Roman"/>
          <w:lang w:eastAsia="zh-CN"/>
        </w:rPr>
      </w:pPr>
      <w:r w:rsidRPr="00C16821">
        <w:rPr>
          <w:rFonts w:ascii="Times New Roman" w:eastAsiaTheme="minorEastAsia" w:hAnsi="Times New Roman" w:cs="Times New Roman"/>
          <w:lang w:eastAsia="zh-CN"/>
        </w:rPr>
        <w:t>Shane, S</w:t>
      </w:r>
      <w:r>
        <w:rPr>
          <w:rFonts w:ascii="Times New Roman" w:eastAsiaTheme="minorEastAsia" w:hAnsi="Times New Roman" w:cs="Times New Roman"/>
          <w:lang w:eastAsia="zh-CN"/>
        </w:rPr>
        <w:t>cott, 1996</w:t>
      </w:r>
      <w:r w:rsidRPr="00C16821">
        <w:rPr>
          <w:rFonts w:ascii="Times New Roman" w:eastAsiaTheme="minorEastAsia" w:hAnsi="Times New Roman" w:cs="Times New Roman"/>
          <w:lang w:eastAsia="zh-CN"/>
        </w:rPr>
        <w:t xml:space="preserve">. </w:t>
      </w:r>
      <w:proofErr w:type="gramStart"/>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Explaining </w:t>
      </w:r>
      <w:r>
        <w:rPr>
          <w:rFonts w:ascii="Times New Roman" w:eastAsiaTheme="minorEastAsia" w:hAnsi="Times New Roman" w:cs="Times New Roman"/>
          <w:lang w:eastAsia="zh-CN"/>
        </w:rPr>
        <w:t>Variation in Rates o</w:t>
      </w:r>
      <w:r w:rsidRPr="00C16821">
        <w:rPr>
          <w:rFonts w:ascii="Times New Roman" w:eastAsiaTheme="minorEastAsia" w:hAnsi="Times New Roman" w:cs="Times New Roman"/>
          <w:lang w:eastAsia="zh-CN"/>
        </w:rPr>
        <w:t xml:space="preserve">f Entrepreneurship </w:t>
      </w:r>
      <w:r>
        <w:rPr>
          <w:rFonts w:ascii="Times New Roman" w:eastAsiaTheme="minorEastAsia" w:hAnsi="Times New Roman" w:cs="Times New Roman"/>
          <w:lang w:eastAsia="zh-CN"/>
        </w:rPr>
        <w:t>in t</w:t>
      </w:r>
      <w:r w:rsidRPr="00C16821">
        <w:rPr>
          <w:rFonts w:ascii="Times New Roman" w:eastAsiaTheme="minorEastAsia" w:hAnsi="Times New Roman" w:cs="Times New Roman"/>
          <w:lang w:eastAsia="zh-CN"/>
        </w:rPr>
        <w:t>he United States:</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1899-1988.</w:t>
      </w:r>
      <w:r>
        <w:rPr>
          <w:rFonts w:ascii="Times New Roman" w:eastAsiaTheme="minorEastAsia" w:hAnsi="Times New Roman" w:cs="Times New Roman"/>
          <w:lang w:eastAsia="zh-CN"/>
        </w:rPr>
        <w:t>”</w:t>
      </w:r>
      <w:proofErr w:type="gramEnd"/>
      <w:r w:rsidRPr="00C16821">
        <w:rPr>
          <w:rFonts w:ascii="Times New Roman" w:eastAsiaTheme="minorEastAsia" w:hAnsi="Times New Roman" w:cs="Times New Roman"/>
          <w:lang w:eastAsia="zh-CN"/>
        </w:rPr>
        <w:t xml:space="preserve"> </w:t>
      </w:r>
      <w:r w:rsidRPr="00C76B84">
        <w:rPr>
          <w:rFonts w:ascii="Times New Roman" w:eastAsiaTheme="minorEastAsia" w:hAnsi="Times New Roman" w:cs="Times New Roman"/>
          <w:i/>
          <w:lang w:eastAsia="zh-CN"/>
        </w:rPr>
        <w:t>Journal of Management</w:t>
      </w:r>
      <w:r>
        <w:rPr>
          <w:rFonts w:ascii="Times New Roman" w:eastAsiaTheme="minorEastAsia" w:hAnsi="Times New Roman" w:cs="Times New Roman"/>
          <w:lang w:eastAsia="zh-CN"/>
        </w:rPr>
        <w:t xml:space="preserve"> </w:t>
      </w:r>
      <w:r w:rsidRPr="00C16821">
        <w:rPr>
          <w:rFonts w:ascii="Times New Roman" w:eastAsiaTheme="minorEastAsia" w:hAnsi="Times New Roman" w:cs="Times New Roman"/>
          <w:lang w:eastAsia="zh-CN"/>
        </w:rPr>
        <w:t>22 (5), 747–781.</w:t>
      </w:r>
    </w:p>
    <w:p w14:paraId="131F55C9" w14:textId="77777777" w:rsidR="00241AFF" w:rsidRDefault="00241AFF" w:rsidP="00241AFF">
      <w:pPr>
        <w:ind w:left="720" w:hanging="720"/>
        <w:jc w:val="both"/>
        <w:rPr>
          <w:rFonts w:ascii="Times New Roman" w:eastAsiaTheme="minorEastAsia" w:hAnsi="Times New Roman" w:cs="Times New Roman"/>
          <w:lang w:eastAsia="zh-CN"/>
        </w:rPr>
      </w:pPr>
    </w:p>
    <w:p w14:paraId="342ACBFF" w14:textId="77777777" w:rsidR="00241AFF" w:rsidRPr="00C16821" w:rsidRDefault="00241AFF" w:rsidP="00241AFF">
      <w:pPr>
        <w:ind w:left="720" w:hanging="720"/>
        <w:jc w:val="both"/>
        <w:rPr>
          <w:rFonts w:ascii="Times New Roman" w:eastAsiaTheme="minorEastAsia" w:hAnsi="Times New Roman" w:cs="Times New Roman"/>
          <w:lang w:eastAsia="zh-CN"/>
        </w:rPr>
      </w:pPr>
      <w:proofErr w:type="spellStart"/>
      <w:r>
        <w:rPr>
          <w:rFonts w:ascii="Times New Roman" w:eastAsiaTheme="minorEastAsia" w:hAnsi="Times New Roman" w:cs="Times New Roman"/>
          <w:lang w:eastAsia="zh-CN"/>
        </w:rPr>
        <w:t>Viard</w:t>
      </w:r>
      <w:proofErr w:type="spellEnd"/>
      <w:r>
        <w:rPr>
          <w:rFonts w:ascii="Times New Roman" w:eastAsiaTheme="minorEastAsia" w:hAnsi="Times New Roman" w:cs="Times New Roman"/>
          <w:lang w:eastAsia="zh-CN"/>
        </w:rPr>
        <w:t xml:space="preserve">, Alan D., 2010. “Sales Taxation of Business Purchases: A Tax Policy Distortion.” </w:t>
      </w:r>
      <w:r w:rsidRPr="00AE1669">
        <w:rPr>
          <w:rFonts w:ascii="Times New Roman" w:eastAsiaTheme="minorEastAsia" w:hAnsi="Times New Roman" w:cs="Times New Roman"/>
          <w:i/>
          <w:lang w:eastAsia="zh-CN"/>
        </w:rPr>
        <w:t>State Tax Notes</w:t>
      </w:r>
      <w:r>
        <w:rPr>
          <w:rFonts w:ascii="Times New Roman" w:eastAsiaTheme="minorEastAsia" w:hAnsi="Times New Roman" w:cs="Times New Roman"/>
          <w:lang w:eastAsia="zh-CN"/>
        </w:rPr>
        <w:t xml:space="preserve"> 56(12), 967–73.</w:t>
      </w:r>
    </w:p>
    <w:p w14:paraId="68E0D684" w14:textId="77777777" w:rsidR="00241AFF" w:rsidRDefault="00241AFF" w:rsidP="00241AFF">
      <w:pPr>
        <w:rPr>
          <w:rFonts w:ascii="Times New Roman" w:eastAsiaTheme="minorEastAsia" w:hAnsi="Times New Roman" w:cs="Times New Roman"/>
          <w:lang w:eastAsia="zh-CN"/>
        </w:rPr>
      </w:pPr>
    </w:p>
    <w:p w14:paraId="149280D7" w14:textId="77777777" w:rsidR="00241AFF" w:rsidRPr="00BD0DD5" w:rsidRDefault="00241AFF" w:rsidP="00241AFF">
      <w:pPr>
        <w:ind w:left="720" w:hanging="720"/>
        <w:rPr>
          <w:rFonts w:ascii="Times New Roman" w:eastAsiaTheme="minorEastAsia" w:hAnsi="Times New Roman" w:cs="Times New Roman"/>
          <w:lang w:eastAsia="zh-CN"/>
        </w:rPr>
        <w:sectPr w:rsidR="00241AFF" w:rsidRPr="00BD0DD5" w:rsidSect="00523C6F">
          <w:footerReference w:type="default" r:id="rId12"/>
          <w:footerReference w:type="first" r:id="rId13"/>
          <w:pgSz w:w="12240" w:h="15840"/>
          <w:pgMar w:top="1440" w:right="1440" w:bottom="1440" w:left="1440" w:header="0" w:footer="821" w:gutter="0"/>
          <w:pgNumType w:start="1"/>
          <w:cols w:space="720"/>
          <w:titlePg/>
          <w:docGrid w:linePitch="299"/>
        </w:sectPr>
      </w:pPr>
      <w:proofErr w:type="spellStart"/>
      <w:r w:rsidRPr="00C16821">
        <w:rPr>
          <w:rFonts w:ascii="Times New Roman" w:eastAsiaTheme="minorEastAsia" w:hAnsi="Times New Roman" w:cs="Times New Roman"/>
          <w:lang w:eastAsia="zh-CN"/>
        </w:rPr>
        <w:t>Wasyle</w:t>
      </w:r>
      <w:r>
        <w:rPr>
          <w:rFonts w:ascii="Times New Roman" w:eastAsiaTheme="minorEastAsia" w:hAnsi="Times New Roman" w:cs="Times New Roman"/>
          <w:lang w:eastAsia="zh-CN"/>
        </w:rPr>
        <w:t>nko</w:t>
      </w:r>
      <w:proofErr w:type="spellEnd"/>
      <w:r>
        <w:rPr>
          <w:rFonts w:ascii="Times New Roman" w:eastAsiaTheme="minorEastAsia" w:hAnsi="Times New Roman" w:cs="Times New Roman"/>
          <w:lang w:eastAsia="zh-CN"/>
        </w:rPr>
        <w:t>, Michael, 1997</w:t>
      </w:r>
      <w:r w:rsidRPr="00C16821">
        <w:rPr>
          <w:rFonts w:ascii="Times New Roman" w:eastAsiaTheme="minorEastAsia" w:hAnsi="Times New Roman" w:cs="Times New Roman"/>
          <w:lang w:eastAsia="zh-CN"/>
        </w:rPr>
        <w:t xml:space="preserve">. </w:t>
      </w:r>
      <w:r>
        <w:rPr>
          <w:rFonts w:ascii="Times New Roman" w:eastAsiaTheme="minorEastAsia" w:hAnsi="Times New Roman" w:cs="Times New Roman"/>
          <w:lang w:eastAsia="zh-CN"/>
        </w:rPr>
        <w:t>“</w:t>
      </w:r>
      <w:r w:rsidRPr="00C16821">
        <w:rPr>
          <w:rFonts w:ascii="Times New Roman" w:eastAsiaTheme="minorEastAsia" w:hAnsi="Times New Roman" w:cs="Times New Roman"/>
          <w:lang w:eastAsia="zh-CN"/>
        </w:rPr>
        <w:t xml:space="preserve">Taxation </w:t>
      </w:r>
      <w:r>
        <w:rPr>
          <w:rFonts w:ascii="Times New Roman" w:eastAsiaTheme="minorEastAsia" w:hAnsi="Times New Roman" w:cs="Times New Roman"/>
          <w:lang w:eastAsia="zh-CN"/>
        </w:rPr>
        <w:t>and Economic Development:  t</w:t>
      </w:r>
      <w:r w:rsidRPr="00C16821">
        <w:rPr>
          <w:rFonts w:ascii="Times New Roman" w:eastAsiaTheme="minorEastAsia" w:hAnsi="Times New Roman" w:cs="Times New Roman"/>
          <w:lang w:eastAsia="zh-CN"/>
        </w:rPr>
        <w:t>he St</w:t>
      </w:r>
      <w:r>
        <w:rPr>
          <w:rFonts w:ascii="Times New Roman" w:eastAsiaTheme="minorEastAsia" w:hAnsi="Times New Roman" w:cs="Times New Roman"/>
          <w:lang w:eastAsia="zh-CN"/>
        </w:rPr>
        <w:t xml:space="preserve">ate of the Economic Literature.” </w:t>
      </w:r>
      <w:r w:rsidRPr="000002B6">
        <w:rPr>
          <w:rFonts w:ascii="Times New Roman" w:eastAsiaTheme="minorEastAsia" w:hAnsi="Times New Roman" w:cs="Times New Roman"/>
          <w:i/>
          <w:lang w:eastAsia="zh-CN"/>
        </w:rPr>
        <w:t>New England Economic Review</w:t>
      </w:r>
      <w:r>
        <w:rPr>
          <w:rFonts w:ascii="Times New Roman" w:eastAsiaTheme="minorEastAsia" w:hAnsi="Times New Roman" w:cs="Times New Roman"/>
          <w:lang w:eastAsia="zh-CN"/>
        </w:rPr>
        <w:t xml:space="preserve"> 72</w:t>
      </w:r>
      <w:r w:rsidR="008F0343">
        <w:rPr>
          <w:rFonts w:ascii="Times New Roman" w:eastAsiaTheme="minorEastAsia" w:hAnsi="Times New Roman" w:cs="Times New Roman"/>
          <w:lang w:eastAsia="zh-CN"/>
        </w:rPr>
        <w:t>, 37–52.</w:t>
      </w:r>
    </w:p>
    <w:bookmarkEnd w:id="22"/>
    <w:p w14:paraId="62B905A7" w14:textId="77777777" w:rsidR="002C058E" w:rsidRDefault="002C058E">
      <w:pPr>
        <w:rPr>
          <w:rFonts w:ascii="Times New Roman" w:hAnsi="Times New Roman" w:cs="Times New Roman"/>
          <w:b/>
          <w:bCs/>
          <w:sz w:val="28"/>
        </w:rPr>
      </w:pPr>
      <w:r>
        <w:rPr>
          <w:rFonts w:cs="Times New Roman"/>
        </w:rPr>
        <w:lastRenderedPageBreak/>
        <w:br w:type="page"/>
      </w:r>
    </w:p>
    <w:p w14:paraId="53656762" w14:textId="6048C4F6" w:rsidR="00224A95" w:rsidRDefault="00224A95" w:rsidP="00B672B4">
      <w:pPr>
        <w:pStyle w:val="Heading1"/>
        <w:jc w:val="center"/>
        <w:rPr>
          <w:rFonts w:cs="Times New Roman"/>
        </w:rPr>
      </w:pPr>
      <w:bookmarkStart w:id="34" w:name="_Toc393723821"/>
      <w:r w:rsidRPr="00224A95">
        <w:rPr>
          <w:rFonts w:cs="Times New Roman"/>
        </w:rPr>
        <w:lastRenderedPageBreak/>
        <w:t>CHAPTER II</w:t>
      </w:r>
      <w:r>
        <w:rPr>
          <w:rFonts w:cs="Times New Roman"/>
        </w:rPr>
        <w:t>I</w:t>
      </w:r>
      <w:r w:rsidRPr="00224A95">
        <w:rPr>
          <w:rFonts w:cs="Times New Roman"/>
        </w:rPr>
        <w:br/>
        <w:t>TAX POLICY</w:t>
      </w:r>
      <w:r>
        <w:rPr>
          <w:rFonts w:cs="Times New Roman"/>
        </w:rPr>
        <w:t>,</w:t>
      </w:r>
      <w:r w:rsidRPr="00224A95">
        <w:rPr>
          <w:rFonts w:cs="Times New Roman"/>
        </w:rPr>
        <w:t xml:space="preserve"> ENTREPRENEURSHIP</w:t>
      </w:r>
      <w:r w:rsidR="00C22894">
        <w:rPr>
          <w:rFonts w:cs="Times New Roman"/>
        </w:rPr>
        <w:t>,</w:t>
      </w:r>
      <w:r>
        <w:rPr>
          <w:rFonts w:cs="Times New Roman"/>
        </w:rPr>
        <w:t xml:space="preserve"> AND BUSINESS CYCLES</w:t>
      </w:r>
      <w:bookmarkEnd w:id="34"/>
    </w:p>
    <w:p w14:paraId="2088C4C5" w14:textId="77777777" w:rsidR="009E4ACB" w:rsidRDefault="009E4ACB">
      <w:pPr>
        <w:rPr>
          <w:rFonts w:ascii="Times New Roman" w:hAnsi="Times New Roman" w:cs="Times New Roman"/>
          <w:b/>
          <w:bCs/>
          <w:sz w:val="28"/>
        </w:rPr>
      </w:pPr>
      <w:r>
        <w:rPr>
          <w:rFonts w:cs="Times New Roman"/>
        </w:rPr>
        <w:br w:type="page"/>
      </w:r>
    </w:p>
    <w:p w14:paraId="6F1AD445" w14:textId="77777777" w:rsidR="002C058E" w:rsidRPr="00224A95" w:rsidRDefault="002C058E" w:rsidP="002C058E">
      <w:pPr>
        <w:pStyle w:val="Heading2"/>
        <w:spacing w:line="360" w:lineRule="auto"/>
        <w:rPr>
          <w:rFonts w:ascii="Times New Roman" w:hAnsi="Times New Roman" w:cs="Times New Roman"/>
        </w:rPr>
      </w:pPr>
      <w:bookmarkStart w:id="35" w:name="_Toc392853200"/>
      <w:bookmarkStart w:id="36" w:name="_Toc393723822"/>
      <w:r>
        <w:rPr>
          <w:rFonts w:ascii="Times New Roman" w:hAnsi="Times New Roman" w:cs="Times New Roman"/>
        </w:rPr>
        <w:lastRenderedPageBreak/>
        <w:t>Abstract</w:t>
      </w:r>
      <w:bookmarkEnd w:id="35"/>
      <w:bookmarkEnd w:id="36"/>
    </w:p>
    <w:p w14:paraId="734E5DE3" w14:textId="77777777" w:rsidR="002C058E" w:rsidRDefault="002C058E" w:rsidP="002C058E">
      <w:pPr>
        <w:spacing w:line="360" w:lineRule="auto"/>
        <w:jc w:val="both"/>
        <w:rPr>
          <w:rFonts w:ascii="Times New Roman" w:hAnsi="Times New Roman"/>
          <w:bCs/>
        </w:rPr>
      </w:pPr>
      <w:r>
        <w:rPr>
          <w:rFonts w:ascii="Times New Roman" w:hAnsi="Times New Roman"/>
          <w:bCs/>
        </w:rPr>
        <w:t xml:space="preserve">This chapter uses time series analysis to explore the effect of federal tax policy on entrepreneurial performance. We examine whether the effect is heterogeneous across different phases of the business cycle, which has not yet been explored in the literature. Indeed, we find evidence that tax policy does affect the small business sector differently during the economic ups and downs. Additionally, we use nonfarm proprietor’s income as a direct measure of entrepreneurial success and we investigate several measures of small business performance derived from nonfarm proprietors’ income and employment data, including a measure of productivity (i.e. nonfarm proprietors’ income per employed person). This paper extends the earlier research by including the most recent years until 2012. Our standard time series model shows that federal tax policy </w:t>
      </w:r>
      <w:r w:rsidRPr="000C2BF4">
        <w:rPr>
          <w:rFonts w:ascii="Times New Roman" w:hAnsi="Times New Roman"/>
          <w:bCs/>
          <w:i/>
        </w:rPr>
        <w:t>d</w:t>
      </w:r>
      <w:r>
        <w:rPr>
          <w:rFonts w:ascii="Times New Roman" w:hAnsi="Times New Roman"/>
          <w:bCs/>
          <w:i/>
        </w:rPr>
        <w:t>oes</w:t>
      </w:r>
      <w:r>
        <w:rPr>
          <w:rFonts w:ascii="Times New Roman" w:hAnsi="Times New Roman"/>
          <w:bCs/>
        </w:rPr>
        <w:t xml:space="preserve"> affect entrepreneurial performance, but the effects are very small. Further analysis using the Vector Error Correction Model (VECM) reveals that changes to the federal tax policy affect changes in entrepreneurship.</w:t>
      </w:r>
    </w:p>
    <w:p w14:paraId="2074D337" w14:textId="77777777" w:rsidR="002C058E" w:rsidRDefault="002C058E" w:rsidP="002C058E">
      <w:pPr>
        <w:spacing w:line="360" w:lineRule="auto"/>
        <w:jc w:val="both"/>
        <w:rPr>
          <w:rFonts w:ascii="Times New Roman" w:hAnsi="Times New Roman"/>
          <w:bCs/>
        </w:rPr>
      </w:pPr>
    </w:p>
    <w:p w14:paraId="3CD7A14C" w14:textId="77777777" w:rsidR="002C058E" w:rsidRDefault="002C058E" w:rsidP="002C058E">
      <w:pPr>
        <w:spacing w:line="360" w:lineRule="auto"/>
        <w:jc w:val="both"/>
        <w:rPr>
          <w:rFonts w:ascii="Times New Roman" w:hAnsi="Times New Roman"/>
          <w:bCs/>
        </w:rPr>
      </w:pPr>
      <w:r w:rsidRPr="008F6434">
        <w:rPr>
          <w:rFonts w:ascii="Times New Roman" w:hAnsi="Times New Roman"/>
          <w:b/>
          <w:bCs/>
        </w:rPr>
        <w:t>Keywords:</w:t>
      </w:r>
      <w:r>
        <w:rPr>
          <w:rFonts w:ascii="Times New Roman" w:hAnsi="Times New Roman"/>
          <w:bCs/>
        </w:rPr>
        <w:t xml:space="preserve"> Federal tax policy; Small business; Business cycles</w:t>
      </w:r>
    </w:p>
    <w:p w14:paraId="3753C2EB" w14:textId="77777777" w:rsidR="002C058E" w:rsidRDefault="002C058E" w:rsidP="002C058E">
      <w:pPr>
        <w:spacing w:line="360" w:lineRule="auto"/>
        <w:jc w:val="both"/>
        <w:rPr>
          <w:rFonts w:ascii="Times New Roman" w:hAnsi="Times New Roman"/>
          <w:bCs/>
        </w:rPr>
      </w:pPr>
      <w:r w:rsidRPr="008F6434">
        <w:rPr>
          <w:rFonts w:ascii="Times New Roman" w:hAnsi="Times New Roman"/>
          <w:b/>
          <w:bCs/>
        </w:rPr>
        <w:t>JEL Classification Numbers:</w:t>
      </w:r>
      <w:r>
        <w:rPr>
          <w:rFonts w:ascii="Times New Roman" w:hAnsi="Times New Roman"/>
          <w:bCs/>
        </w:rPr>
        <w:t xml:space="preserve"> H2, H7</w:t>
      </w:r>
    </w:p>
    <w:p w14:paraId="1F1A95D0" w14:textId="77777777" w:rsidR="002C058E" w:rsidRDefault="002C058E">
      <w:pPr>
        <w:rPr>
          <w:rFonts w:ascii="Times New Roman" w:hAnsi="Times New Roman" w:cs="Times New Roman"/>
          <w:b/>
          <w:bCs/>
          <w:sz w:val="28"/>
        </w:rPr>
      </w:pPr>
      <w:r>
        <w:rPr>
          <w:rFonts w:cs="Times New Roman"/>
        </w:rPr>
        <w:br w:type="page"/>
      </w:r>
    </w:p>
    <w:p w14:paraId="597A236F" w14:textId="236970D6" w:rsidR="00224A95" w:rsidRPr="00F65732" w:rsidRDefault="00224A95" w:rsidP="00F65732">
      <w:pPr>
        <w:pStyle w:val="Heading1"/>
        <w:spacing w:line="360" w:lineRule="auto"/>
        <w:rPr>
          <w:rFonts w:cs="Times New Roman"/>
        </w:rPr>
      </w:pPr>
      <w:bookmarkStart w:id="37" w:name="_Toc393723823"/>
      <w:r w:rsidRPr="00F65732">
        <w:rPr>
          <w:rFonts w:cs="Times New Roman"/>
        </w:rPr>
        <w:lastRenderedPageBreak/>
        <w:t>I. I</w:t>
      </w:r>
      <w:r w:rsidR="00F65732">
        <w:rPr>
          <w:rFonts w:cs="Times New Roman"/>
        </w:rPr>
        <w:t>ntrodu</w:t>
      </w:r>
      <w:r w:rsidR="00970576">
        <w:rPr>
          <w:rFonts w:cs="Times New Roman"/>
        </w:rPr>
        <w:t>c</w:t>
      </w:r>
      <w:r w:rsidR="00F65732">
        <w:rPr>
          <w:rFonts w:cs="Times New Roman"/>
        </w:rPr>
        <w:t>tion</w:t>
      </w:r>
      <w:bookmarkEnd w:id="37"/>
    </w:p>
    <w:p w14:paraId="3DAE39D5" w14:textId="77777777" w:rsidR="00C22894" w:rsidRDefault="00C22894" w:rsidP="00C22894">
      <w:pPr>
        <w:spacing w:line="360" w:lineRule="auto"/>
        <w:jc w:val="both"/>
        <w:rPr>
          <w:rFonts w:ascii="Times New Roman" w:hAnsi="Times New Roman" w:cs="Times New Roman"/>
        </w:rPr>
      </w:pPr>
      <w:r w:rsidRPr="00695381">
        <w:rPr>
          <w:rFonts w:ascii="Times New Roman" w:hAnsi="Times New Roman" w:cs="Times New Roman"/>
        </w:rPr>
        <w:t xml:space="preserve">As </w:t>
      </w:r>
      <w:r>
        <w:rPr>
          <w:rFonts w:ascii="Times New Roman" w:hAnsi="Times New Roman" w:cs="Times New Roman"/>
        </w:rPr>
        <w:t>discussed broadly in Chapter 2, state tax policies have little impact on entrepreneurial performance and productivity. This chapter explores the effect of federal tax policy on small businesses. Have the federal tax policies affected entrepreneurial performance and productivity? In addition, have the effects changed across different phases of the business cycle?</w:t>
      </w:r>
    </w:p>
    <w:p w14:paraId="5FED786B" w14:textId="77777777" w:rsidR="00C22894" w:rsidRDefault="00C22894" w:rsidP="00C22894">
      <w:pPr>
        <w:spacing w:line="360" w:lineRule="auto"/>
        <w:jc w:val="both"/>
        <w:rPr>
          <w:rFonts w:ascii="Times New Roman" w:hAnsi="Times New Roman" w:cs="Times New Roman"/>
        </w:rPr>
      </w:pPr>
    </w:p>
    <w:p w14:paraId="34318B1F" w14:textId="4146D202"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Compared to state tax policies, tax rates at the federal level exhibit a more volatile pattern. Previous time-series literature examining the effect of federal tax policy on small businesses has found that the federal tax rate</w:t>
      </w:r>
      <w:r w:rsidR="009E4ACB">
        <w:rPr>
          <w:rFonts w:ascii="Times New Roman" w:hAnsi="Times New Roman" w:cs="Times New Roman"/>
        </w:rPr>
        <w:t>s (e.g. the personal income tax rate, corporate income tax rate and the capital gains tax rate)</w:t>
      </w:r>
      <w:r>
        <w:rPr>
          <w:rFonts w:ascii="Times New Roman" w:hAnsi="Times New Roman" w:cs="Times New Roman"/>
        </w:rPr>
        <w:t xml:space="preserve"> affect the small business sector. </w:t>
      </w:r>
      <w:proofErr w:type="spellStart"/>
      <w:r>
        <w:rPr>
          <w:rFonts w:ascii="Times New Roman" w:hAnsi="Times New Roman" w:cs="Times New Roman"/>
        </w:rPr>
        <w:t>Blau</w:t>
      </w:r>
      <w:proofErr w:type="spellEnd"/>
      <w:r>
        <w:rPr>
          <w:rFonts w:ascii="Times New Roman" w:hAnsi="Times New Roman" w:cs="Times New Roman"/>
        </w:rPr>
        <w:t xml:space="preserve"> (1987) used time series data to study self-employment in the US. He found higher marginal tax rates in the upper income brackets had a positive effect on self-employment. However, the estimation method he used did not account for the orders of integration, which could possibly generate spurious results (G</w:t>
      </w:r>
      <w:r w:rsidR="009E4ACB">
        <w:rPr>
          <w:rFonts w:ascii="Times New Roman" w:hAnsi="Times New Roman" w:cs="Times New Roman"/>
        </w:rPr>
        <w:t>r</w:t>
      </w:r>
      <w:r>
        <w:rPr>
          <w:rFonts w:ascii="Times New Roman" w:hAnsi="Times New Roman" w:cs="Times New Roman"/>
        </w:rPr>
        <w:t xml:space="preserve">anger, 1986). Parker (1996) improved the estimation technique by exploiting </w:t>
      </w:r>
      <w:proofErr w:type="spellStart"/>
      <w:r>
        <w:rPr>
          <w:rFonts w:ascii="Times New Roman" w:hAnsi="Times New Roman" w:cs="Times New Roman"/>
        </w:rPr>
        <w:t>cointegration</w:t>
      </w:r>
      <w:proofErr w:type="spellEnd"/>
      <w:r>
        <w:rPr>
          <w:rFonts w:ascii="Times New Roman" w:hAnsi="Times New Roman" w:cs="Times New Roman"/>
        </w:rPr>
        <w:t xml:space="preserve"> analysis. He used United Kingdom time series data and found higher marginal tax rates encouraged self-employment. More recent studies found statistically significant but economically small effects of the federal tax policy. Bruce and Mohsin (2006) extended the literature by considering a more complete set of tax policies and using more recent data and modern econometrics techniques. They found most of the federal taxes had significant but small effects on self-employment activity. Other related studies used cross-sectional or panel data to examine the relationship between federal tax policies and small businesses. Results from these studies were less conclusive, and some of them focused on tax policies at the state level (Gentry and Hubbard, 2000; Bruce and </w:t>
      </w:r>
      <w:proofErr w:type="spellStart"/>
      <w:r>
        <w:rPr>
          <w:rFonts w:ascii="Times New Roman" w:hAnsi="Times New Roman" w:cs="Times New Roman"/>
        </w:rPr>
        <w:t>Deskins</w:t>
      </w:r>
      <w:proofErr w:type="spellEnd"/>
      <w:r>
        <w:rPr>
          <w:rFonts w:ascii="Times New Roman" w:hAnsi="Times New Roman" w:cs="Times New Roman"/>
        </w:rPr>
        <w:t xml:space="preserve">, 2012). </w:t>
      </w:r>
    </w:p>
    <w:p w14:paraId="6BB2ED77" w14:textId="77777777" w:rsidR="00C22894" w:rsidRDefault="00C22894" w:rsidP="00C22894">
      <w:pPr>
        <w:spacing w:line="360" w:lineRule="auto"/>
        <w:ind w:firstLine="720"/>
        <w:jc w:val="both"/>
        <w:rPr>
          <w:rFonts w:ascii="Times New Roman" w:hAnsi="Times New Roman" w:cs="Times New Roman"/>
        </w:rPr>
      </w:pPr>
    </w:p>
    <w:p w14:paraId="4A4CD9D4" w14:textId="0721AA43"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Besides the significant amount of research on if and how much tax policy can influence entrepreneurial activity, the relationship between entrepreneurship and the business cycle also received considerable attention. In theory, entrepreneurship could either be anti- or pro-cyclical (</w:t>
      </w:r>
      <w:proofErr w:type="spellStart"/>
      <w:r>
        <w:rPr>
          <w:rFonts w:ascii="Times New Roman" w:hAnsi="Times New Roman" w:cs="Times New Roman"/>
        </w:rPr>
        <w:t>Congregado</w:t>
      </w:r>
      <w:proofErr w:type="spellEnd"/>
      <w:r>
        <w:rPr>
          <w:rFonts w:ascii="Times New Roman" w:hAnsi="Times New Roman" w:cs="Times New Roman"/>
        </w:rPr>
        <w:t xml:space="preserve"> et. al., 2012). During business downturns, unemployed or laid-off workers were pushed into self-employment because of the weak labor market. In addition, Francois and Lloyd-Ellis (2003) stated that if entrepreneurs could separate production and sales, they would have incentives to enter during recessions.  In other words, entrepreneurs would do best if they could </w:t>
      </w:r>
      <w:r>
        <w:rPr>
          <w:rFonts w:ascii="Times New Roman" w:hAnsi="Times New Roman" w:cs="Times New Roman"/>
        </w:rPr>
        <w:lastRenderedPageBreak/>
        <w:t xml:space="preserve">do research and development when the cost was low (recession) and sold when demand was high (boom). </w:t>
      </w:r>
      <w:proofErr w:type="spellStart"/>
      <w:r>
        <w:rPr>
          <w:rFonts w:ascii="Times New Roman" w:hAnsi="Times New Roman" w:cs="Times New Roman"/>
        </w:rPr>
        <w:t>Koellinger</w:t>
      </w:r>
      <w:proofErr w:type="spellEnd"/>
      <w:r>
        <w:rPr>
          <w:rFonts w:ascii="Times New Roman" w:hAnsi="Times New Roman" w:cs="Times New Roman"/>
        </w:rPr>
        <w:t xml:space="preserve"> and </w:t>
      </w:r>
      <w:proofErr w:type="spellStart"/>
      <w:r>
        <w:rPr>
          <w:rFonts w:ascii="Times New Roman" w:hAnsi="Times New Roman" w:cs="Times New Roman"/>
        </w:rPr>
        <w:t>Thurik</w:t>
      </w:r>
      <w:proofErr w:type="spellEnd"/>
      <w:r>
        <w:rPr>
          <w:rFonts w:ascii="Times New Roman" w:hAnsi="Times New Roman" w:cs="Times New Roman"/>
        </w:rPr>
        <w:t xml:space="preserve"> (2012) used a cross-country panel of 22 OECD countries for the period 1972 to 2007, and found the entrepreneurial cycle was positively affected by the national unemployment rate. Constant and Zimmermann (2004) used micro data from Germany and found unemployment rates drove people into self-employment. </w:t>
      </w:r>
      <w:proofErr w:type="spellStart"/>
      <w:r>
        <w:rPr>
          <w:rFonts w:ascii="Times New Roman" w:hAnsi="Times New Roman" w:cs="Times New Roman"/>
        </w:rPr>
        <w:t>Fa</w:t>
      </w:r>
      <w:r w:rsidR="009E4ACB">
        <w:rPr>
          <w:rFonts w:ascii="Times New Roman" w:hAnsi="Times New Roman" w:cs="Times New Roman"/>
        </w:rPr>
        <w:t>i</w:t>
      </w:r>
      <w:r>
        <w:rPr>
          <w:rFonts w:ascii="Times New Roman" w:hAnsi="Times New Roman" w:cs="Times New Roman"/>
        </w:rPr>
        <w:t>rlie</w:t>
      </w:r>
      <w:proofErr w:type="spellEnd"/>
      <w:r>
        <w:rPr>
          <w:rFonts w:ascii="Times New Roman" w:hAnsi="Times New Roman" w:cs="Times New Roman"/>
        </w:rPr>
        <w:t xml:space="preserve"> (2013) found similar results using the US data. He found higher local unemployment rates increased the probability that individuals started businesses.</w:t>
      </w:r>
    </w:p>
    <w:p w14:paraId="014D6D91" w14:textId="77777777" w:rsidR="00C22894" w:rsidRDefault="00C22894" w:rsidP="00C22894">
      <w:pPr>
        <w:spacing w:line="360" w:lineRule="auto"/>
        <w:ind w:firstLine="720"/>
        <w:jc w:val="both"/>
        <w:rPr>
          <w:rFonts w:ascii="Times New Roman" w:hAnsi="Times New Roman" w:cs="Times New Roman"/>
        </w:rPr>
      </w:pPr>
    </w:p>
    <w:p w14:paraId="1270F519" w14:textId="77777777"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Other studies found pro-cyclical relationships between self-employment and the business cycle. </w:t>
      </w:r>
      <w:proofErr w:type="spellStart"/>
      <w:r>
        <w:rPr>
          <w:rFonts w:ascii="Times New Roman" w:hAnsi="Times New Roman" w:cs="Times New Roman"/>
        </w:rPr>
        <w:t>Rampini</w:t>
      </w:r>
      <w:proofErr w:type="spellEnd"/>
      <w:r>
        <w:rPr>
          <w:rFonts w:ascii="Times New Roman" w:hAnsi="Times New Roman" w:cs="Times New Roman"/>
        </w:rPr>
        <w:t xml:space="preserve"> (2004) suggested that more agents became entrepreneurs when productivity was high (boom), because agents were more willing to bear risk. </w:t>
      </w:r>
      <w:proofErr w:type="spellStart"/>
      <w:r>
        <w:rPr>
          <w:rFonts w:ascii="Times New Roman" w:hAnsi="Times New Roman" w:cs="Times New Roman"/>
        </w:rPr>
        <w:t>Blanchflower</w:t>
      </w:r>
      <w:proofErr w:type="spellEnd"/>
      <w:r>
        <w:rPr>
          <w:rFonts w:ascii="Times New Roman" w:hAnsi="Times New Roman" w:cs="Times New Roman"/>
        </w:rPr>
        <w:t xml:space="preserve"> (2000) examined OECD countries and found negative relationships between the self-employment rate and the unemployment rate. Besides the pro- and anti- cycle relationships, some research argued that small businesses were less sensitive to the business cycle than wage and salary employment (Yu et al. 2014). </w:t>
      </w:r>
    </w:p>
    <w:p w14:paraId="12777403" w14:textId="77777777" w:rsidR="00C22894" w:rsidRDefault="00C22894" w:rsidP="00C22894">
      <w:pPr>
        <w:spacing w:line="360" w:lineRule="auto"/>
        <w:ind w:firstLine="720"/>
        <w:jc w:val="both"/>
        <w:rPr>
          <w:rFonts w:ascii="Times New Roman" w:hAnsi="Times New Roman" w:cs="Times New Roman"/>
        </w:rPr>
      </w:pPr>
    </w:p>
    <w:p w14:paraId="0BAA515A" w14:textId="1B9C2DEC" w:rsidR="00C22894" w:rsidRDefault="006547D1" w:rsidP="00C22894">
      <w:pPr>
        <w:spacing w:line="360" w:lineRule="auto"/>
        <w:ind w:firstLine="720"/>
        <w:jc w:val="both"/>
        <w:rPr>
          <w:rFonts w:ascii="Times New Roman" w:hAnsi="Times New Roman" w:cs="Times New Roman"/>
        </w:rPr>
      </w:pPr>
      <w:r>
        <w:rPr>
          <w:rFonts w:ascii="Times New Roman" w:hAnsi="Times New Roman" w:cs="Times New Roman"/>
        </w:rPr>
        <w:t>Most of the prior studies focused on extensive-margin measures of entrepreneurial activity, such as entrepreneurial entry and exit (Gurley-</w:t>
      </w:r>
      <w:proofErr w:type="spellStart"/>
      <w:r>
        <w:rPr>
          <w:rFonts w:ascii="Times New Roman" w:hAnsi="Times New Roman" w:cs="Times New Roman"/>
        </w:rPr>
        <w:t>Calvez</w:t>
      </w:r>
      <w:proofErr w:type="spellEnd"/>
      <w:r>
        <w:rPr>
          <w:rFonts w:ascii="Times New Roman" w:hAnsi="Times New Roman" w:cs="Times New Roman"/>
        </w:rPr>
        <w:t xml:space="preserve"> and </w:t>
      </w:r>
      <w:r w:rsidR="002C486B">
        <w:rPr>
          <w:rFonts w:ascii="Times New Roman" w:hAnsi="Times New Roman" w:cs="Times New Roman"/>
        </w:rPr>
        <w:t>B</w:t>
      </w:r>
      <w:r>
        <w:rPr>
          <w:rFonts w:ascii="Times New Roman" w:hAnsi="Times New Roman" w:cs="Times New Roman"/>
        </w:rPr>
        <w:t>ruce, 2013) or self-employment rates (Bruce and Mohsin, 2006). This paper is the first time series study to look at the intensi</w:t>
      </w:r>
      <w:r w:rsidR="002C1473">
        <w:rPr>
          <w:rFonts w:ascii="Times New Roman" w:hAnsi="Times New Roman" w:cs="Times New Roman"/>
        </w:rPr>
        <w:t>ve margin of small businesses. W</w:t>
      </w:r>
      <w:r>
        <w:rPr>
          <w:rFonts w:ascii="Times New Roman" w:hAnsi="Times New Roman" w:cs="Times New Roman"/>
        </w:rPr>
        <w:t>e use a number of intensive-margin measures of nonfarm proprietors’ success. Specifically, we use nonfarm proprietors’ income (NFPI) as a direct measure of small businesses success. We also consider nonfarm proprietors’ employment (NFPE) to compare with previous literature. Moreover, we use nonfarm proprietors’ productivity (i.e., NFPI divided by NFPE) to capture the efficiency of the small businesses. We also explore if the effects of federal tax policy vary across different stages of the business cycle. Not only do we examine the effect of federal tax on entrepreneurship, we also look into the effect of the change of tax rates on the change of entrepreneurship through Vector Error Correction Models (VECM). Additionally,</w:t>
      </w:r>
      <w:r w:rsidR="00C22894">
        <w:rPr>
          <w:rFonts w:ascii="Times New Roman" w:hAnsi="Times New Roman" w:cs="Times New Roman"/>
        </w:rPr>
        <w:t xml:space="preserve"> we consider the most recent years until 2012. No time series study has yet been able to make use of the variation in tax policy brought by tax cuts in the early 2000s. </w:t>
      </w:r>
    </w:p>
    <w:p w14:paraId="1FFF92A5" w14:textId="77777777" w:rsidR="00224A95" w:rsidRDefault="00224A95" w:rsidP="00224A95">
      <w:pPr>
        <w:rPr>
          <w:rFonts w:asciiTheme="majorHAnsi" w:eastAsiaTheme="majorEastAsia" w:hAnsiTheme="majorHAnsi" w:cstheme="majorBidi"/>
          <w:b/>
          <w:bCs/>
          <w:sz w:val="28"/>
          <w:szCs w:val="28"/>
        </w:rPr>
      </w:pPr>
      <w:r>
        <w:br w:type="page"/>
      </w:r>
    </w:p>
    <w:p w14:paraId="2AA994D4" w14:textId="092FD8E7" w:rsidR="00224A95" w:rsidRPr="00224A95" w:rsidRDefault="00224A95" w:rsidP="00224A95">
      <w:pPr>
        <w:pStyle w:val="Heading1"/>
        <w:spacing w:line="360" w:lineRule="auto"/>
        <w:rPr>
          <w:rFonts w:cs="Times New Roman"/>
        </w:rPr>
      </w:pPr>
      <w:bookmarkStart w:id="38" w:name="_Toc393723824"/>
      <w:r w:rsidRPr="00224A95">
        <w:rPr>
          <w:rFonts w:cs="Times New Roman"/>
        </w:rPr>
        <w:lastRenderedPageBreak/>
        <w:t xml:space="preserve">II. Empirical </w:t>
      </w:r>
      <w:r w:rsidR="00EE5379">
        <w:rPr>
          <w:rFonts w:cs="Times New Roman"/>
        </w:rPr>
        <w:t>S</w:t>
      </w:r>
      <w:r w:rsidRPr="00224A95">
        <w:rPr>
          <w:rFonts w:cs="Times New Roman"/>
        </w:rPr>
        <w:t>trategy and Data</w:t>
      </w:r>
      <w:bookmarkEnd w:id="38"/>
    </w:p>
    <w:p w14:paraId="46BF52C8" w14:textId="715A6122" w:rsidR="00224A95" w:rsidRPr="00224A95" w:rsidRDefault="00224A95" w:rsidP="00224A95">
      <w:pPr>
        <w:pStyle w:val="Heading2"/>
        <w:spacing w:line="360" w:lineRule="auto"/>
        <w:jc w:val="left"/>
        <w:rPr>
          <w:rFonts w:ascii="Times New Roman" w:hAnsi="Times New Roman" w:cs="Times New Roman"/>
        </w:rPr>
      </w:pPr>
      <w:bookmarkStart w:id="39" w:name="_Toc393723825"/>
      <w:r w:rsidRPr="00224A95">
        <w:rPr>
          <w:rFonts w:ascii="Times New Roman" w:hAnsi="Times New Roman" w:cs="Times New Roman"/>
        </w:rPr>
        <w:t xml:space="preserve">2.1 Entrepreneurial </w:t>
      </w:r>
      <w:r w:rsidR="00EE5379">
        <w:rPr>
          <w:rFonts w:ascii="Times New Roman" w:hAnsi="Times New Roman" w:cs="Times New Roman"/>
        </w:rPr>
        <w:t>M</w:t>
      </w:r>
      <w:r w:rsidRPr="00224A95">
        <w:rPr>
          <w:rFonts w:ascii="Times New Roman" w:hAnsi="Times New Roman" w:cs="Times New Roman"/>
        </w:rPr>
        <w:t xml:space="preserve">easures and </w:t>
      </w:r>
      <w:r w:rsidR="00EE5379">
        <w:rPr>
          <w:rFonts w:ascii="Times New Roman" w:hAnsi="Times New Roman" w:cs="Times New Roman"/>
        </w:rPr>
        <w:t>E</w:t>
      </w:r>
      <w:r w:rsidRPr="00224A95">
        <w:rPr>
          <w:rFonts w:ascii="Times New Roman" w:hAnsi="Times New Roman" w:cs="Times New Roman"/>
        </w:rPr>
        <w:t xml:space="preserve">xplanatory </w:t>
      </w:r>
      <w:r w:rsidR="00EE5379">
        <w:rPr>
          <w:rFonts w:ascii="Times New Roman" w:hAnsi="Times New Roman" w:cs="Times New Roman"/>
        </w:rPr>
        <w:t>V</w:t>
      </w:r>
      <w:r w:rsidRPr="00224A95">
        <w:rPr>
          <w:rFonts w:ascii="Times New Roman" w:hAnsi="Times New Roman" w:cs="Times New Roman"/>
        </w:rPr>
        <w:t>ariables</w:t>
      </w:r>
      <w:bookmarkEnd w:id="39"/>
    </w:p>
    <w:p w14:paraId="34D7A8F9" w14:textId="36CFB1AB"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Following Chapter 2</w:t>
      </w:r>
      <w:r w:rsidRPr="00C85806">
        <w:rPr>
          <w:rFonts w:ascii="Times New Roman" w:hAnsi="Times New Roman" w:cs="Times New Roman"/>
        </w:rPr>
        <w:t>, we use nonfarm proprietors’ income</w:t>
      </w:r>
      <w:r>
        <w:rPr>
          <w:rFonts w:ascii="Times New Roman" w:hAnsi="Times New Roman" w:cs="Times New Roman"/>
        </w:rPr>
        <w:t xml:space="preserve"> (NFPI)</w:t>
      </w:r>
      <w:r w:rsidRPr="00C85806">
        <w:rPr>
          <w:rFonts w:ascii="Times New Roman" w:hAnsi="Times New Roman" w:cs="Times New Roman"/>
        </w:rPr>
        <w:t xml:space="preserve"> as a direct measure of small businesses</w:t>
      </w:r>
      <w:r>
        <w:rPr>
          <w:rFonts w:ascii="Times New Roman" w:hAnsi="Times New Roman" w:cs="Times New Roman"/>
        </w:rPr>
        <w:t>’</w:t>
      </w:r>
      <w:r w:rsidRPr="00C85806">
        <w:rPr>
          <w:rFonts w:ascii="Times New Roman" w:hAnsi="Times New Roman" w:cs="Times New Roman"/>
        </w:rPr>
        <w:t xml:space="preserve"> success. </w:t>
      </w:r>
      <w:r>
        <w:rPr>
          <w:rFonts w:ascii="Times New Roman" w:hAnsi="Times New Roman" w:cs="Times New Roman"/>
        </w:rPr>
        <w:t xml:space="preserve">As discussed broadly in Chapter 2, there are several advantages of using NFPI as a measure of entrepreneurship. We </w:t>
      </w:r>
      <w:proofErr w:type="gramStart"/>
      <w:r>
        <w:rPr>
          <w:rFonts w:ascii="Times New Roman" w:hAnsi="Times New Roman" w:cs="Times New Roman"/>
        </w:rPr>
        <w:t>constructed  time</w:t>
      </w:r>
      <w:proofErr w:type="gramEnd"/>
      <w:r>
        <w:rPr>
          <w:rFonts w:ascii="Times New Roman" w:hAnsi="Times New Roman" w:cs="Times New Roman"/>
        </w:rPr>
        <w:t xml:space="preserve"> series data from 1969 to 2012 using data from the Bureau of Economic Analysis (BEA). Similar to Chapter 2, we consider four measures of entrepreneurship: nonfarm proprietors’ income per capita and as a share of total national personal income, </w:t>
      </w:r>
      <w:r w:rsidRPr="00C16821">
        <w:rPr>
          <w:rFonts w:ascii="Times New Roman" w:hAnsi="Times New Roman" w:cs="Times New Roman"/>
        </w:rPr>
        <w:t xml:space="preserve">nonfarm proprietors’ employment (NFPE) as a share of total </w:t>
      </w:r>
      <w:r>
        <w:rPr>
          <w:rFonts w:ascii="Times New Roman" w:hAnsi="Times New Roman" w:cs="Times New Roman"/>
        </w:rPr>
        <w:t>nonfarm e</w:t>
      </w:r>
      <w:r w:rsidRPr="00C16821">
        <w:rPr>
          <w:rFonts w:ascii="Times New Roman" w:hAnsi="Times New Roman" w:cs="Times New Roman"/>
        </w:rPr>
        <w:t>mployment</w:t>
      </w:r>
      <w:r>
        <w:rPr>
          <w:rFonts w:ascii="Times New Roman" w:hAnsi="Times New Roman" w:cs="Times New Roman"/>
        </w:rPr>
        <w:t xml:space="preserve"> in the US and nonfarm proprietors’ productivity, or NFPI divided by NFPE.  All four measures are similar to those in Chapter </w:t>
      </w:r>
      <w:r w:rsidR="009E4ACB">
        <w:rPr>
          <w:rFonts w:ascii="Times New Roman" w:hAnsi="Times New Roman" w:cs="Times New Roman"/>
        </w:rPr>
        <w:t>2</w:t>
      </w:r>
      <w:r>
        <w:rPr>
          <w:rFonts w:ascii="Times New Roman" w:hAnsi="Times New Roman" w:cs="Times New Roman"/>
        </w:rPr>
        <w:t>, but focus on the national level.</w:t>
      </w:r>
      <w:r>
        <w:rPr>
          <w:rStyle w:val="FootnoteReference"/>
          <w:rFonts w:ascii="Times New Roman" w:hAnsi="Times New Roman" w:cs="Times New Roman"/>
        </w:rPr>
        <w:footnoteReference w:id="11"/>
      </w:r>
    </w:p>
    <w:p w14:paraId="507A2050" w14:textId="77777777" w:rsidR="00C22894" w:rsidRDefault="00C22894" w:rsidP="00C22894">
      <w:pPr>
        <w:spacing w:line="360" w:lineRule="auto"/>
        <w:ind w:firstLine="720"/>
        <w:jc w:val="both"/>
        <w:rPr>
          <w:rFonts w:ascii="Times New Roman" w:hAnsi="Times New Roman" w:cs="Times New Roman"/>
        </w:rPr>
      </w:pPr>
    </w:p>
    <w:p w14:paraId="78367E51" w14:textId="77777777"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Figure 1 presents the time trends of NFPI and NFPE from 1969 to 2012, </w:t>
      </w:r>
      <w:proofErr w:type="spellStart"/>
      <w:r>
        <w:rPr>
          <w:rFonts w:ascii="Times New Roman" w:hAnsi="Times New Roman" w:cs="Times New Roman"/>
        </w:rPr>
        <w:t>overlayed</w:t>
      </w:r>
      <w:proofErr w:type="spellEnd"/>
      <w:r>
        <w:rPr>
          <w:rFonts w:ascii="Times New Roman" w:hAnsi="Times New Roman" w:cs="Times New Roman"/>
        </w:rPr>
        <w:t xml:space="preserve"> with dashed lines representing troughs of the business cycle. NFPE exhibits a stable upward trend over time. NFPI also has an upward time trend, but it seems to be more sensitive to the business cycle. Low points on the NFPI line are corresponding to troughs in the business cycle. Figure 2 presents the time trends of NFPI share, NFPE share and productivity. Both NFPI share and NFPE share show steady upward trends, while NFPI share is more sensitive to business cycle. Productivity is substantially more volatile over time. </w:t>
      </w:r>
    </w:p>
    <w:p w14:paraId="5D98E0C9" w14:textId="77777777" w:rsidR="00C22894" w:rsidRDefault="00C22894" w:rsidP="00C22894">
      <w:pPr>
        <w:spacing w:line="360" w:lineRule="auto"/>
        <w:ind w:firstLine="720"/>
        <w:jc w:val="both"/>
        <w:rPr>
          <w:rFonts w:ascii="Times New Roman" w:hAnsi="Times New Roman" w:cs="Times New Roman"/>
        </w:rPr>
      </w:pPr>
    </w:p>
    <w:p w14:paraId="4CF4667F" w14:textId="38EB03D7"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Our primary focus is the effect of federal tax policy variables and their interaction with the business cycle. Following Bruce and Mohsin (2006), we include the top personal income tax rate, corporate income tax rate, payroll tax rate, capital gains tax rate and </w:t>
      </w:r>
      <w:r w:rsidR="009E4ACB">
        <w:rPr>
          <w:rFonts w:ascii="Times New Roman" w:hAnsi="Times New Roman" w:cs="Times New Roman"/>
        </w:rPr>
        <w:t>estate tax exemption</w:t>
      </w:r>
      <w:r>
        <w:rPr>
          <w:rFonts w:ascii="Times New Roman" w:hAnsi="Times New Roman" w:cs="Times New Roman"/>
        </w:rPr>
        <w:t xml:space="preserve">. We also consider the prime rate and government expenditure. Since most of the discussion on tax variables resembles those in Chapter </w:t>
      </w:r>
      <w:r w:rsidR="009E4ACB">
        <w:rPr>
          <w:rFonts w:ascii="Times New Roman" w:hAnsi="Times New Roman" w:cs="Times New Roman"/>
        </w:rPr>
        <w:t>2</w:t>
      </w:r>
      <w:r>
        <w:rPr>
          <w:rFonts w:ascii="Times New Roman" w:hAnsi="Times New Roman" w:cs="Times New Roman"/>
        </w:rPr>
        <w:t>, we only discuss each of them briefly.</w:t>
      </w:r>
    </w:p>
    <w:p w14:paraId="570CEA0E" w14:textId="77777777" w:rsidR="00C22894" w:rsidRDefault="00C22894" w:rsidP="00C22894">
      <w:pPr>
        <w:spacing w:line="360" w:lineRule="auto"/>
        <w:ind w:firstLine="720"/>
        <w:jc w:val="both"/>
        <w:rPr>
          <w:rFonts w:ascii="Times New Roman" w:hAnsi="Times New Roman" w:cs="Times New Roman"/>
        </w:rPr>
      </w:pPr>
    </w:p>
    <w:p w14:paraId="257C05B6" w14:textId="18FDE729"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Personal income tax (PIT) can influence small businesses in various ways. In theory, the effect of PIT on entrepreneurship is ambiguous. First, an increase in the PIT rate reduces after-tax income, which discourages entrepreneurship. However, due to the fact that the US tax code is </w:t>
      </w:r>
      <w:r>
        <w:rPr>
          <w:rFonts w:ascii="Times New Roman" w:hAnsi="Times New Roman" w:cs="Times New Roman"/>
        </w:rPr>
        <w:lastRenderedPageBreak/>
        <w:t>progressive, small businesses can deduct business losses to reduce the total tax. This loss-offset provision encourages small businesses and provides insurance against risk (</w:t>
      </w:r>
      <w:proofErr w:type="spellStart"/>
      <w:r>
        <w:rPr>
          <w:rFonts w:ascii="Times New Roman" w:hAnsi="Times New Roman" w:cs="Times New Roman"/>
        </w:rPr>
        <w:t>Domar</w:t>
      </w:r>
      <w:proofErr w:type="spellEnd"/>
      <w:r>
        <w:rPr>
          <w:rFonts w:ascii="Times New Roman" w:hAnsi="Times New Roman" w:cs="Times New Roman"/>
        </w:rPr>
        <w:t xml:space="preserve"> and Musgrave, 1944). Moreover, small business income is not subject to third-party reporting. Being self-employed </w:t>
      </w:r>
      <w:r w:rsidR="009E4ACB">
        <w:rPr>
          <w:rFonts w:ascii="Times New Roman" w:hAnsi="Times New Roman" w:cs="Times New Roman"/>
        </w:rPr>
        <w:t xml:space="preserve">brings </w:t>
      </w:r>
      <w:r>
        <w:rPr>
          <w:rFonts w:ascii="Times New Roman" w:hAnsi="Times New Roman" w:cs="Times New Roman"/>
        </w:rPr>
        <w:t xml:space="preserve">more tax evasion opportunities than working at a wage and salary job.  </w:t>
      </w:r>
    </w:p>
    <w:p w14:paraId="21F3DCCD" w14:textId="77777777" w:rsidR="00C22894" w:rsidRDefault="00C22894" w:rsidP="00C22894">
      <w:pPr>
        <w:spacing w:line="360" w:lineRule="auto"/>
        <w:ind w:firstLine="720"/>
        <w:jc w:val="both"/>
        <w:rPr>
          <w:rFonts w:ascii="Times New Roman" w:hAnsi="Times New Roman" w:cs="Times New Roman"/>
        </w:rPr>
      </w:pPr>
    </w:p>
    <w:p w14:paraId="236A7B77" w14:textId="288CE953"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The corporate income tax (CIT) can affect the organizational form of small businesses (Luna and Murray, 2010). </w:t>
      </w:r>
      <w:r w:rsidRPr="00C16821">
        <w:rPr>
          <w:rFonts w:ascii="Times New Roman" w:hAnsi="Times New Roman" w:cs="Times New Roman"/>
        </w:rPr>
        <w:t>If CIT rates are higher than PIT rates, new busin</w:t>
      </w:r>
      <w:r>
        <w:rPr>
          <w:rFonts w:ascii="Times New Roman" w:hAnsi="Times New Roman" w:cs="Times New Roman"/>
        </w:rPr>
        <w:t xml:space="preserve">esses might choose to organize </w:t>
      </w:r>
      <w:r w:rsidRPr="00C16821">
        <w:rPr>
          <w:rFonts w:ascii="Times New Roman" w:hAnsi="Times New Roman" w:cs="Times New Roman"/>
        </w:rPr>
        <w:t xml:space="preserve">as unincorporated sole proprietorships to reduce taxes (Gordon </w:t>
      </w:r>
      <w:r>
        <w:rPr>
          <w:rFonts w:ascii="Times New Roman" w:hAnsi="Times New Roman" w:cs="Times New Roman"/>
        </w:rPr>
        <w:t>and</w:t>
      </w:r>
      <w:r w:rsidRPr="00C16821">
        <w:rPr>
          <w:rFonts w:ascii="Times New Roman" w:hAnsi="Times New Roman" w:cs="Times New Roman"/>
        </w:rPr>
        <w:t xml:space="preserve"> </w:t>
      </w:r>
      <w:proofErr w:type="spellStart"/>
      <w:r w:rsidRPr="00C16821">
        <w:rPr>
          <w:rFonts w:ascii="Times New Roman" w:hAnsi="Times New Roman" w:cs="Times New Roman"/>
        </w:rPr>
        <w:t>Sl</w:t>
      </w:r>
      <w:r>
        <w:rPr>
          <w:rFonts w:ascii="Times New Roman" w:hAnsi="Times New Roman" w:cs="Times New Roman"/>
        </w:rPr>
        <w:t>emrod</w:t>
      </w:r>
      <w:proofErr w:type="spellEnd"/>
      <w:r>
        <w:rPr>
          <w:rFonts w:ascii="Times New Roman" w:hAnsi="Times New Roman" w:cs="Times New Roman"/>
        </w:rPr>
        <w:t>, 2000). Therefore, an increase in CIT rate is expected to increase entrepreneurial employment. Payroll tax on self-employed income started in 1951. It rose steadily from 2.25 percent to 1</w:t>
      </w:r>
      <w:r w:rsidR="009E4ACB">
        <w:rPr>
          <w:rFonts w:ascii="Times New Roman" w:hAnsi="Times New Roman" w:cs="Times New Roman"/>
        </w:rPr>
        <w:t>5</w:t>
      </w:r>
      <w:r>
        <w:rPr>
          <w:rFonts w:ascii="Times New Roman" w:hAnsi="Times New Roman" w:cs="Times New Roman"/>
        </w:rPr>
        <w:t xml:space="preserve">.30 percent. Payroll tax accounts for a significant part of small businesses’ tax burden. Not only </w:t>
      </w:r>
      <w:proofErr w:type="gramStart"/>
      <w:r>
        <w:rPr>
          <w:rFonts w:ascii="Times New Roman" w:hAnsi="Times New Roman" w:cs="Times New Roman"/>
        </w:rPr>
        <w:t>does</w:t>
      </w:r>
      <w:proofErr w:type="gramEnd"/>
      <w:r>
        <w:rPr>
          <w:rFonts w:ascii="Times New Roman" w:hAnsi="Times New Roman" w:cs="Times New Roman"/>
        </w:rPr>
        <w:t xml:space="preserve"> the self-employed need to pay the employer part of the Social Security and Medicare taxes, but they also need to pay the employee part of the taxes. Raising payroll tax rate might decrease both income and employment in the small business sector. Capital gains tax affects both venture capital on start-up firms and the behavior of entrepreneurship (</w:t>
      </w:r>
      <w:proofErr w:type="spellStart"/>
      <w:r>
        <w:rPr>
          <w:rFonts w:ascii="Times New Roman" w:hAnsi="Times New Roman" w:cs="Times New Roman"/>
        </w:rPr>
        <w:t>Poterba</w:t>
      </w:r>
      <w:proofErr w:type="spellEnd"/>
      <w:r>
        <w:rPr>
          <w:rFonts w:ascii="Times New Roman" w:hAnsi="Times New Roman" w:cs="Times New Roman"/>
        </w:rPr>
        <w:t xml:space="preserve">, 1989). Reduction in capital gains tax can boost venture capital, as well as the demand for venture funds from entrepreneurs. </w:t>
      </w:r>
    </w:p>
    <w:p w14:paraId="470F59A6" w14:textId="77777777" w:rsidR="00C22894" w:rsidRDefault="00C22894" w:rsidP="00C22894">
      <w:pPr>
        <w:spacing w:line="360" w:lineRule="auto"/>
        <w:ind w:firstLine="720"/>
        <w:jc w:val="both"/>
        <w:rPr>
          <w:rFonts w:ascii="Times New Roman" w:hAnsi="Times New Roman" w:cs="Times New Roman"/>
        </w:rPr>
      </w:pPr>
    </w:p>
    <w:p w14:paraId="32EF11D8" w14:textId="77777777"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Figure 2 shows time series plots for four key federal tax rate measures: the top marginal income tax rate, the top corporate income tax rate, the top capital gains tax rate and the payroll tax rate. Despite a small increase in the early 1990s, the top personal income tax rate exhibits a downward time trend. The top corporate income tax rate exhibits a stable downward trend. The payroll tax rate has a steady upward trend over time, although the change is not substantial. The top capital gains tax rate increased in the early 1970s and 1980s, but it has been trending downward since then. </w:t>
      </w:r>
    </w:p>
    <w:p w14:paraId="188C4B76" w14:textId="77777777" w:rsidR="00C22894" w:rsidRDefault="00C22894" w:rsidP="00C22894">
      <w:pPr>
        <w:spacing w:line="360" w:lineRule="auto"/>
        <w:ind w:firstLine="720"/>
        <w:jc w:val="both"/>
        <w:rPr>
          <w:rFonts w:ascii="Times New Roman" w:hAnsi="Times New Roman" w:cs="Times New Roman"/>
        </w:rPr>
      </w:pPr>
    </w:p>
    <w:p w14:paraId="5937A5FD" w14:textId="26F93AF3"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The estate tax reduces the return to savings, increases the cost of capital and reduces investment. Holtz-</w:t>
      </w:r>
      <w:proofErr w:type="spellStart"/>
      <w:r>
        <w:rPr>
          <w:rFonts w:ascii="Times New Roman" w:hAnsi="Times New Roman" w:cs="Times New Roman"/>
        </w:rPr>
        <w:t>Eakin</w:t>
      </w:r>
      <w:proofErr w:type="spellEnd"/>
      <w:r>
        <w:rPr>
          <w:rFonts w:ascii="Times New Roman" w:hAnsi="Times New Roman" w:cs="Times New Roman"/>
        </w:rPr>
        <w:t xml:space="preserve"> (1999) estimated that the estate tax reduced annual investment by entrepreneurship by 2–6 percent. However, other study suggested that the effect of the estate tax on entrepreneurship was very small (</w:t>
      </w:r>
      <w:proofErr w:type="spellStart"/>
      <w:r>
        <w:rPr>
          <w:rFonts w:ascii="Times New Roman" w:hAnsi="Times New Roman" w:cs="Times New Roman"/>
        </w:rPr>
        <w:t>Poterba</w:t>
      </w:r>
      <w:proofErr w:type="spellEnd"/>
      <w:r>
        <w:rPr>
          <w:rFonts w:ascii="Times New Roman" w:hAnsi="Times New Roman" w:cs="Times New Roman"/>
        </w:rPr>
        <w:t xml:space="preserve">, 1997). </w:t>
      </w:r>
      <w:r w:rsidR="009E4ACB">
        <w:rPr>
          <w:rFonts w:ascii="Times New Roman" w:hAnsi="Times New Roman" w:cs="Times New Roman"/>
        </w:rPr>
        <w:t>W</w:t>
      </w:r>
      <w:r>
        <w:rPr>
          <w:rFonts w:ascii="Times New Roman" w:hAnsi="Times New Roman" w:cs="Times New Roman"/>
        </w:rPr>
        <w:t xml:space="preserve">e measure the burden of the estate tax </w:t>
      </w:r>
      <w:r w:rsidR="009E4ACB">
        <w:rPr>
          <w:rFonts w:ascii="Times New Roman" w:hAnsi="Times New Roman" w:cs="Times New Roman"/>
        </w:rPr>
        <w:t>using</w:t>
      </w:r>
      <w:r>
        <w:rPr>
          <w:rFonts w:ascii="Times New Roman" w:hAnsi="Times New Roman" w:cs="Times New Roman"/>
        </w:rPr>
        <w:t xml:space="preserve"> the exemption amount. The prime rate can be used to measure the cost of small business loans. Many small business loans are also indexed to the prime rate. Government investment </w:t>
      </w:r>
      <w:r>
        <w:rPr>
          <w:rFonts w:ascii="Times New Roman" w:hAnsi="Times New Roman" w:cs="Times New Roman"/>
        </w:rPr>
        <w:lastRenderedPageBreak/>
        <w:t xml:space="preserve">expenditure includes gross investment in structures, equipment and intellectual property (software, R&amp;D) at the federal level. </w:t>
      </w:r>
    </w:p>
    <w:p w14:paraId="46E7B69F" w14:textId="77777777" w:rsidR="00C22894" w:rsidRDefault="00C22894" w:rsidP="00C22894">
      <w:pPr>
        <w:spacing w:line="360" w:lineRule="auto"/>
        <w:ind w:firstLine="720"/>
        <w:jc w:val="both"/>
        <w:rPr>
          <w:rFonts w:ascii="Times New Roman" w:hAnsi="Times New Roman" w:cs="Times New Roman"/>
        </w:rPr>
      </w:pPr>
    </w:p>
    <w:p w14:paraId="4255D830" w14:textId="68DBDC8E"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Most of the previous studies use the unemployment rate as an indicator for the business cycle (Constant and Zimmermann, 2004; </w:t>
      </w:r>
      <w:proofErr w:type="spellStart"/>
      <w:r>
        <w:rPr>
          <w:rFonts w:ascii="Times New Roman" w:hAnsi="Times New Roman" w:cs="Times New Roman"/>
        </w:rPr>
        <w:t>Fairlie</w:t>
      </w:r>
      <w:proofErr w:type="spellEnd"/>
      <w:r>
        <w:rPr>
          <w:rFonts w:ascii="Times New Roman" w:hAnsi="Times New Roman" w:cs="Times New Roman"/>
        </w:rPr>
        <w:t xml:space="preserve">, 2011; Yu et al., 2014). We argue that although the unemployment rate captures important features in the labor market, there are more factors determining the business cycle. We use the National Bureau of Economic Research (NBER)’s business cycle by creating a dummy for years when the economy is in a recession. The NBER publishes the US business cycle expansions and contractions (recessions) on its website. It defines peaks and troughs in economic activity by examining the behavior of various measures of broad activity: real GDP measured on the production and income sides, economy-wide employment, and real income. It also considers indicators that do not cover the entire economy, such as real sales and the Federal Reserve’s index of industrial production (IP) (NBER, 2014). We also consider the interaction terms between tax policy and the business cycle to allow tax </w:t>
      </w:r>
      <w:r w:rsidR="00B26665">
        <w:rPr>
          <w:rFonts w:ascii="Times New Roman" w:hAnsi="Times New Roman" w:cs="Times New Roman"/>
        </w:rPr>
        <w:t xml:space="preserve">to </w:t>
      </w:r>
      <w:proofErr w:type="spellStart"/>
      <w:r w:rsidR="00B26665">
        <w:rPr>
          <w:rFonts w:ascii="Times New Roman" w:hAnsi="Times New Roman" w:cs="Times New Roman"/>
        </w:rPr>
        <w:t>affect</w:t>
      </w:r>
      <w:proofErr w:type="spellEnd"/>
      <w:r>
        <w:rPr>
          <w:rFonts w:ascii="Times New Roman" w:hAnsi="Times New Roman" w:cs="Times New Roman"/>
        </w:rPr>
        <w:t xml:space="preserve"> </w:t>
      </w:r>
      <w:r w:rsidR="009E4ACB">
        <w:rPr>
          <w:rFonts w:ascii="Times New Roman" w:hAnsi="Times New Roman" w:cs="Times New Roman"/>
        </w:rPr>
        <w:t xml:space="preserve">on </w:t>
      </w:r>
      <w:r>
        <w:rPr>
          <w:rFonts w:ascii="Times New Roman" w:hAnsi="Times New Roman" w:cs="Times New Roman"/>
        </w:rPr>
        <w:t xml:space="preserve">entrepreneurial performance </w:t>
      </w:r>
      <w:r w:rsidR="009E4ACB">
        <w:rPr>
          <w:rFonts w:ascii="Times New Roman" w:hAnsi="Times New Roman" w:cs="Times New Roman"/>
        </w:rPr>
        <w:t xml:space="preserve">to vary </w:t>
      </w:r>
      <w:r>
        <w:rPr>
          <w:rFonts w:ascii="Times New Roman" w:hAnsi="Times New Roman" w:cs="Times New Roman"/>
        </w:rPr>
        <w:t>across the different stages of the business cycle.</w:t>
      </w:r>
    </w:p>
    <w:p w14:paraId="72538EE3" w14:textId="77777777" w:rsidR="00C22894" w:rsidRDefault="00C22894" w:rsidP="00C22894">
      <w:pPr>
        <w:spacing w:line="360" w:lineRule="auto"/>
        <w:ind w:firstLine="720"/>
        <w:jc w:val="both"/>
        <w:rPr>
          <w:rFonts w:ascii="Times New Roman" w:hAnsi="Times New Roman" w:cs="Times New Roman"/>
        </w:rPr>
      </w:pPr>
    </w:p>
    <w:p w14:paraId="5AED27BF" w14:textId="2C3FE7AA" w:rsidR="00C22894" w:rsidRDefault="00C22894" w:rsidP="00BC51FC">
      <w:pPr>
        <w:spacing w:line="360" w:lineRule="auto"/>
        <w:ind w:firstLine="720"/>
        <w:jc w:val="both"/>
        <w:rPr>
          <w:rFonts w:ascii="Times New Roman" w:hAnsi="Times New Roman" w:cs="Times New Roman"/>
        </w:rPr>
      </w:pPr>
      <w:r>
        <w:rPr>
          <w:rFonts w:ascii="Times New Roman" w:hAnsi="Times New Roman" w:cs="Times New Roman"/>
        </w:rPr>
        <w:t xml:space="preserve"> We include the Earned Income Tax Credit (EITC) to capture the safety net effect on entrepreneurship. Specifically, the EITC benefit is measured by the minimum income for maximum credit of a representative household.</w:t>
      </w:r>
      <w:r>
        <w:rPr>
          <w:rStyle w:val="FootnoteReference"/>
          <w:rFonts w:ascii="Times New Roman" w:hAnsi="Times New Roman" w:cs="Times New Roman"/>
        </w:rPr>
        <w:footnoteReference w:id="12"/>
      </w:r>
      <w:r>
        <w:rPr>
          <w:rFonts w:ascii="Times New Roman" w:hAnsi="Times New Roman" w:cs="Times New Roman"/>
        </w:rPr>
        <w:t xml:space="preserve"> Following the earlier literature, we include other economic controls such as real GDP growth rate, real minimum wage rate, stock of wealth, </w:t>
      </w:r>
      <w:proofErr w:type="gramStart"/>
      <w:r>
        <w:rPr>
          <w:rFonts w:ascii="Times New Roman" w:hAnsi="Times New Roman" w:cs="Times New Roman"/>
        </w:rPr>
        <w:t>percent</w:t>
      </w:r>
      <w:proofErr w:type="gramEnd"/>
      <w:r>
        <w:rPr>
          <w:rFonts w:ascii="Times New Roman" w:hAnsi="Times New Roman" w:cs="Times New Roman"/>
        </w:rPr>
        <w:t xml:space="preserve"> of population 65 years old and older, percent of population with a high school degree and number of work stoppages involving 1000 or more workers. Detailed data definitions are in Table </w:t>
      </w:r>
      <w:r w:rsidR="009E4ACB">
        <w:rPr>
          <w:rFonts w:ascii="Times New Roman" w:hAnsi="Times New Roman" w:cs="Times New Roman"/>
        </w:rPr>
        <w:t>C.</w:t>
      </w:r>
      <w:r>
        <w:rPr>
          <w:rFonts w:ascii="Times New Roman" w:hAnsi="Times New Roman" w:cs="Times New Roman"/>
        </w:rPr>
        <w:t>1.</w:t>
      </w:r>
    </w:p>
    <w:p w14:paraId="75466656" w14:textId="77777777" w:rsidR="00D62B3B" w:rsidRDefault="00D62B3B" w:rsidP="00BC51FC">
      <w:pPr>
        <w:spacing w:line="360" w:lineRule="auto"/>
        <w:ind w:firstLine="720"/>
        <w:jc w:val="both"/>
        <w:rPr>
          <w:rFonts w:ascii="Times New Roman" w:hAnsi="Times New Roman" w:cs="Times New Roman"/>
        </w:rPr>
      </w:pPr>
    </w:p>
    <w:p w14:paraId="571AB349" w14:textId="36A6FDDC"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Table </w:t>
      </w:r>
      <w:r w:rsidR="009E4ACB">
        <w:rPr>
          <w:rFonts w:ascii="Times New Roman" w:hAnsi="Times New Roman" w:cs="Times New Roman"/>
        </w:rPr>
        <w:t>C.</w:t>
      </w:r>
      <w:r>
        <w:rPr>
          <w:rFonts w:ascii="Times New Roman" w:hAnsi="Times New Roman" w:cs="Times New Roman"/>
        </w:rPr>
        <w:t xml:space="preserve">2 presents summary statistics of 1969 and 2012, where all financial variables have been inflated to 2009 dollars. Both nonfarm proprietors’ income per capita and income as share of total personal income in the US increased from 1969 to 2012. Nonfarm proprietors’ employment as a share of total nonfarm employment in the US doubled from 1969 to 2012. </w:t>
      </w:r>
    </w:p>
    <w:p w14:paraId="365CDCC0" w14:textId="77777777" w:rsidR="00224A95" w:rsidRPr="00224A95" w:rsidRDefault="00224A95" w:rsidP="00C22894">
      <w:pPr>
        <w:pStyle w:val="Heading2"/>
        <w:spacing w:line="360" w:lineRule="auto"/>
        <w:jc w:val="left"/>
        <w:rPr>
          <w:rFonts w:ascii="Times New Roman" w:eastAsiaTheme="majorEastAsia" w:hAnsi="Times New Roman" w:cs="Times New Roman"/>
          <w:sz w:val="26"/>
          <w:szCs w:val="26"/>
        </w:rPr>
      </w:pPr>
      <w:bookmarkStart w:id="40" w:name="_Toc393723826"/>
      <w:r w:rsidRPr="00224A95">
        <w:rPr>
          <w:rFonts w:ascii="Times New Roman" w:hAnsi="Times New Roman" w:cs="Times New Roman"/>
        </w:rPr>
        <w:lastRenderedPageBreak/>
        <w:t xml:space="preserve">2.2 </w:t>
      </w:r>
      <w:r w:rsidR="00C22894">
        <w:rPr>
          <w:rFonts w:ascii="Times New Roman" w:hAnsi="Times New Roman" w:cs="Times New Roman"/>
        </w:rPr>
        <w:t xml:space="preserve">Unit Root Tests and </w:t>
      </w:r>
      <w:proofErr w:type="spellStart"/>
      <w:r w:rsidR="00C22894">
        <w:rPr>
          <w:rFonts w:ascii="Times New Roman" w:hAnsi="Times New Roman" w:cs="Times New Roman"/>
        </w:rPr>
        <w:t>Cointegration</w:t>
      </w:r>
      <w:proofErr w:type="spellEnd"/>
      <w:r w:rsidR="00C22894">
        <w:rPr>
          <w:rFonts w:ascii="Times New Roman" w:hAnsi="Times New Roman" w:cs="Times New Roman"/>
        </w:rPr>
        <w:t xml:space="preserve"> Analysis</w:t>
      </w:r>
      <w:bookmarkEnd w:id="40"/>
    </w:p>
    <w:p w14:paraId="238D7470" w14:textId="540F5A5F" w:rsidR="00C22894" w:rsidRDefault="00C22894" w:rsidP="00C22894">
      <w:pPr>
        <w:spacing w:line="360" w:lineRule="auto"/>
        <w:jc w:val="both"/>
        <w:rPr>
          <w:rFonts w:ascii="Times New Roman" w:hAnsi="Times New Roman" w:cs="Times New Roman"/>
        </w:rPr>
      </w:pPr>
      <w:r>
        <w:rPr>
          <w:rFonts w:ascii="Times New Roman" w:hAnsi="Times New Roman" w:cs="Times New Roman"/>
        </w:rPr>
        <w:t xml:space="preserve">Before we explore any possible relationships between tax policies and entrepreneurship, we need to examine detailed properties of the variables. First we look at the </w:t>
      </w:r>
      <w:proofErr w:type="spellStart"/>
      <w:r>
        <w:rPr>
          <w:rFonts w:ascii="Times New Roman" w:hAnsi="Times New Roman" w:cs="Times New Roman"/>
        </w:rPr>
        <w:t>stationarity</w:t>
      </w:r>
      <w:proofErr w:type="spellEnd"/>
      <w:r>
        <w:rPr>
          <w:rFonts w:ascii="Times New Roman" w:hAnsi="Times New Roman" w:cs="Times New Roman"/>
        </w:rPr>
        <w:t xml:space="preserve"> of the data. If our variables are not stationary, the standard assumptions for asymptotic analysis will not be valid. We start with standard unit root tests. We employ the modified Dickey-Fuller</w:t>
      </w:r>
      <w:r w:rsidRPr="001921A4">
        <w:rPr>
          <w:rFonts w:ascii="Times New Roman" w:hAnsi="Times New Roman" w:cs="Times New Roman"/>
          <w:i/>
        </w:rPr>
        <w:t xml:space="preserve"> t</w:t>
      </w:r>
      <w:r>
        <w:rPr>
          <w:rFonts w:ascii="Times New Roman" w:hAnsi="Times New Roman" w:cs="Times New Roman"/>
        </w:rPr>
        <w:t xml:space="preserve"> test (DF-GLS), Phillips-</w:t>
      </w:r>
      <w:proofErr w:type="spellStart"/>
      <w:r>
        <w:rPr>
          <w:rFonts w:ascii="Times New Roman" w:hAnsi="Times New Roman" w:cs="Times New Roman"/>
        </w:rPr>
        <w:t>Perron</w:t>
      </w:r>
      <w:proofErr w:type="spellEnd"/>
      <w:r>
        <w:rPr>
          <w:rFonts w:ascii="Times New Roman" w:hAnsi="Times New Roman" w:cs="Times New Roman"/>
        </w:rPr>
        <w:t xml:space="preserve"> (PP) test, and </w:t>
      </w:r>
      <w:proofErr w:type="spellStart"/>
      <w:r>
        <w:rPr>
          <w:rFonts w:ascii="Times New Roman" w:hAnsi="Times New Roman" w:cs="Times New Roman"/>
        </w:rPr>
        <w:t>Kwiatkowsi</w:t>
      </w:r>
      <w:proofErr w:type="spellEnd"/>
      <w:r>
        <w:rPr>
          <w:rFonts w:ascii="Times New Roman" w:hAnsi="Times New Roman" w:cs="Times New Roman"/>
        </w:rPr>
        <w:t xml:space="preserve">-Phillips-Schmidt-Shin (KPSS) test for unit root testing. These tests are standard in the literature and hence a detailed discussion is omitted. Detailed test results are in Table </w:t>
      </w:r>
      <w:r w:rsidR="009E4ACB">
        <w:rPr>
          <w:rFonts w:ascii="Times New Roman" w:hAnsi="Times New Roman" w:cs="Times New Roman"/>
        </w:rPr>
        <w:t>C.</w:t>
      </w:r>
      <w:r>
        <w:rPr>
          <w:rFonts w:ascii="Times New Roman" w:hAnsi="Times New Roman" w:cs="Times New Roman"/>
        </w:rPr>
        <w:t xml:space="preserve">3. Columns 2 and 3 contain results from DF-GLS and PP test. Optimal number of lags is determined by </w:t>
      </w:r>
      <w:proofErr w:type="spellStart"/>
      <w:r>
        <w:rPr>
          <w:rFonts w:ascii="Times New Roman" w:hAnsi="Times New Roman" w:cs="Times New Roman"/>
        </w:rPr>
        <w:t>Shwarz’s</w:t>
      </w:r>
      <w:proofErr w:type="spellEnd"/>
      <w:r>
        <w:rPr>
          <w:rFonts w:ascii="Times New Roman" w:hAnsi="Times New Roman" w:cs="Times New Roman"/>
        </w:rPr>
        <w:t xml:space="preserve"> (SBC) criterion. Test results for most variables do not reject the null hypothesis of non-stationary in levels while rejecting the null in first differences at the 10% level. Columns 4 to 7 contain results from KPSS tests. The null hypothesis of KPSS tests is </w:t>
      </w:r>
      <w:proofErr w:type="spellStart"/>
      <w:r>
        <w:rPr>
          <w:rFonts w:ascii="Times New Roman" w:hAnsi="Times New Roman" w:cs="Times New Roman"/>
        </w:rPr>
        <w:t>stationarity</w:t>
      </w:r>
      <w:proofErr w:type="spellEnd"/>
      <w:r>
        <w:rPr>
          <w:rFonts w:ascii="Times New Roman" w:hAnsi="Times New Roman" w:cs="Times New Roman"/>
        </w:rPr>
        <w:t xml:space="preserve">. Test results for all variables reject the null of </w:t>
      </w:r>
      <w:proofErr w:type="spellStart"/>
      <w:r>
        <w:rPr>
          <w:rFonts w:ascii="Times New Roman" w:hAnsi="Times New Roman" w:cs="Times New Roman"/>
        </w:rPr>
        <w:t>stationarity</w:t>
      </w:r>
      <w:proofErr w:type="spellEnd"/>
      <w:r>
        <w:rPr>
          <w:rFonts w:ascii="Times New Roman" w:hAnsi="Times New Roman" w:cs="Times New Roman"/>
        </w:rPr>
        <w:t>. Overall, unit root tests show evidence of non-</w:t>
      </w:r>
      <w:proofErr w:type="spellStart"/>
      <w:r>
        <w:rPr>
          <w:rFonts w:ascii="Times New Roman" w:hAnsi="Times New Roman" w:cs="Times New Roman"/>
        </w:rPr>
        <w:t>stationarity</w:t>
      </w:r>
      <w:proofErr w:type="spellEnd"/>
      <w:r>
        <w:rPr>
          <w:rFonts w:ascii="Times New Roman" w:hAnsi="Times New Roman" w:cs="Times New Roman"/>
        </w:rPr>
        <w:t xml:space="preserve"> of order one (</w:t>
      </w:r>
      <w:proofErr w:type="gramStart"/>
      <w:r>
        <w:rPr>
          <w:rFonts w:ascii="Times New Roman" w:hAnsi="Times New Roman" w:cs="Times New Roman"/>
        </w:rPr>
        <w:t>I(</w:t>
      </w:r>
      <w:proofErr w:type="gramEnd"/>
      <w:r>
        <w:rPr>
          <w:rFonts w:ascii="Times New Roman" w:hAnsi="Times New Roman" w:cs="Times New Roman"/>
        </w:rPr>
        <w:t xml:space="preserve">1)). </w:t>
      </w:r>
    </w:p>
    <w:p w14:paraId="04B8B97E" w14:textId="77777777" w:rsidR="00C22894" w:rsidRDefault="00C22894" w:rsidP="00C22894">
      <w:pPr>
        <w:spacing w:line="360" w:lineRule="auto"/>
        <w:jc w:val="both"/>
        <w:rPr>
          <w:rFonts w:ascii="Times New Roman" w:hAnsi="Times New Roman" w:cs="Times New Roman"/>
        </w:rPr>
      </w:pPr>
    </w:p>
    <w:p w14:paraId="3DB0D138" w14:textId="2961E7A9"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Next we need to examine if </w:t>
      </w:r>
      <w:proofErr w:type="spellStart"/>
      <w:r>
        <w:rPr>
          <w:rFonts w:ascii="Times New Roman" w:hAnsi="Times New Roman" w:cs="Times New Roman"/>
        </w:rPr>
        <w:t>cointegration</w:t>
      </w:r>
      <w:proofErr w:type="spellEnd"/>
      <w:r>
        <w:rPr>
          <w:rFonts w:ascii="Times New Roman" w:hAnsi="Times New Roman" w:cs="Times New Roman"/>
        </w:rPr>
        <w:t xml:space="preserve"> exists in the data. If there is no </w:t>
      </w:r>
      <w:proofErr w:type="spellStart"/>
      <w:r>
        <w:rPr>
          <w:rFonts w:ascii="Times New Roman" w:hAnsi="Times New Roman" w:cs="Times New Roman"/>
        </w:rPr>
        <w:t>cointegration</w:t>
      </w:r>
      <w:proofErr w:type="spellEnd"/>
      <w:r>
        <w:rPr>
          <w:rFonts w:ascii="Times New Roman" w:hAnsi="Times New Roman" w:cs="Times New Roman"/>
        </w:rPr>
        <w:t xml:space="preserve">, the Vector Error Correction Model (VECM) is not required, and we should use </w:t>
      </w:r>
      <w:r w:rsidR="009E4ACB">
        <w:rPr>
          <w:rFonts w:ascii="Times New Roman" w:hAnsi="Times New Roman" w:cs="Times New Roman"/>
        </w:rPr>
        <w:t xml:space="preserve">a </w:t>
      </w:r>
      <w:r>
        <w:rPr>
          <w:rFonts w:ascii="Times New Roman" w:hAnsi="Times New Roman" w:cs="Times New Roman"/>
        </w:rPr>
        <w:t xml:space="preserve">first-difference model to examine the relationship between tax policy and entrepreneurship. However, if </w:t>
      </w:r>
      <w:proofErr w:type="spellStart"/>
      <w:r>
        <w:rPr>
          <w:rFonts w:ascii="Times New Roman" w:hAnsi="Times New Roman" w:cs="Times New Roman"/>
        </w:rPr>
        <w:t>cointegration</w:t>
      </w:r>
      <w:proofErr w:type="spellEnd"/>
      <w:r>
        <w:rPr>
          <w:rFonts w:ascii="Times New Roman" w:hAnsi="Times New Roman" w:cs="Times New Roman"/>
        </w:rPr>
        <w:t xml:space="preserve"> exists, in addition to traditional Ordinary Least Squar</w:t>
      </w:r>
      <w:r w:rsidR="009E4ACB">
        <w:rPr>
          <w:rFonts w:ascii="Times New Roman" w:hAnsi="Times New Roman" w:cs="Times New Roman"/>
        </w:rPr>
        <w:t>es</w:t>
      </w:r>
      <w:r>
        <w:rPr>
          <w:rFonts w:ascii="Times New Roman" w:hAnsi="Times New Roman" w:cs="Times New Roman"/>
        </w:rPr>
        <w:t xml:space="preserve"> (OLS) model, we need the VECM in order to evaluate the long run properties of the </w:t>
      </w:r>
      <w:proofErr w:type="spellStart"/>
      <w:r>
        <w:rPr>
          <w:rFonts w:ascii="Times New Roman" w:hAnsi="Times New Roman" w:cs="Times New Roman"/>
        </w:rPr>
        <w:t>cointegrated</w:t>
      </w:r>
      <w:proofErr w:type="spellEnd"/>
      <w:r>
        <w:rPr>
          <w:rFonts w:ascii="Times New Roman" w:hAnsi="Times New Roman" w:cs="Times New Roman"/>
        </w:rPr>
        <w:t xml:space="preserve"> series. In other words, the VECM is used to examine the impact of changes in tax rates on the changes in entrepreneurship. </w:t>
      </w:r>
    </w:p>
    <w:p w14:paraId="43571EE5" w14:textId="77777777" w:rsidR="00C22894" w:rsidRDefault="00C22894" w:rsidP="00C22894">
      <w:pPr>
        <w:spacing w:line="360" w:lineRule="auto"/>
        <w:ind w:firstLine="720"/>
        <w:jc w:val="both"/>
        <w:rPr>
          <w:rFonts w:ascii="Times New Roman" w:hAnsi="Times New Roman" w:cs="Times New Roman"/>
        </w:rPr>
      </w:pPr>
    </w:p>
    <w:p w14:paraId="004910F6" w14:textId="3FC721DC" w:rsidR="00C22894" w:rsidRDefault="00C22894" w:rsidP="00C22894">
      <w:pPr>
        <w:spacing w:line="360" w:lineRule="auto"/>
        <w:ind w:firstLine="720"/>
        <w:jc w:val="both"/>
        <w:rPr>
          <w:rFonts w:ascii="Times New Roman" w:hAnsi="Times New Roman" w:cs="Times New Roman"/>
        </w:rPr>
      </w:pPr>
      <w:proofErr w:type="spellStart"/>
      <w:r>
        <w:rPr>
          <w:rFonts w:ascii="Times New Roman" w:hAnsi="Times New Roman" w:cs="Times New Roman"/>
        </w:rPr>
        <w:t>Cointegration</w:t>
      </w:r>
      <w:proofErr w:type="spellEnd"/>
      <w:r>
        <w:rPr>
          <w:rFonts w:ascii="Times New Roman" w:hAnsi="Times New Roman" w:cs="Times New Roman"/>
        </w:rPr>
        <w:t xml:space="preserve"> typically refers to a linear combination of non-stationary variables. Even though a set of variables is non-stationary, a linear combination of them might be stationary. Such variables are said to be </w:t>
      </w:r>
      <w:proofErr w:type="spellStart"/>
      <w:r>
        <w:rPr>
          <w:rFonts w:ascii="Times New Roman" w:hAnsi="Times New Roman" w:cs="Times New Roman"/>
        </w:rPr>
        <w:t>cointegrated</w:t>
      </w:r>
      <w:proofErr w:type="spellEnd"/>
      <w:r>
        <w:rPr>
          <w:rFonts w:ascii="Times New Roman" w:hAnsi="Times New Roman" w:cs="Times New Roman"/>
        </w:rPr>
        <w:t xml:space="preserve">. We consider four sets of possible </w:t>
      </w:r>
      <w:proofErr w:type="spellStart"/>
      <w:r>
        <w:rPr>
          <w:rFonts w:ascii="Times New Roman" w:hAnsi="Times New Roman" w:cs="Times New Roman"/>
        </w:rPr>
        <w:t>cointegrations</w:t>
      </w:r>
      <w:proofErr w:type="spellEnd"/>
      <w:r>
        <w:rPr>
          <w:rFonts w:ascii="Times New Roman" w:hAnsi="Times New Roman" w:cs="Times New Roman"/>
        </w:rPr>
        <w:t xml:space="preserve">, one set for each measure of entrepreneurship. The controls are top personal income tax rate, top corporate income tax rate, payroll tax rate, top capital gains tax rate, and estate tax. The results from </w:t>
      </w:r>
      <w:proofErr w:type="spellStart"/>
      <w:r>
        <w:rPr>
          <w:rFonts w:ascii="Times New Roman" w:hAnsi="Times New Roman" w:cs="Times New Roman"/>
        </w:rPr>
        <w:t>cointegration</w:t>
      </w:r>
      <w:proofErr w:type="spellEnd"/>
      <w:r>
        <w:rPr>
          <w:rFonts w:ascii="Times New Roman" w:hAnsi="Times New Roman" w:cs="Times New Roman"/>
        </w:rPr>
        <w:t xml:space="preserve"> tests are in Table </w:t>
      </w:r>
      <w:r w:rsidR="009E4ACB">
        <w:rPr>
          <w:rFonts w:ascii="Times New Roman" w:hAnsi="Times New Roman" w:cs="Times New Roman"/>
        </w:rPr>
        <w:t>C.</w:t>
      </w:r>
      <w:r>
        <w:rPr>
          <w:rFonts w:ascii="Times New Roman" w:hAnsi="Times New Roman" w:cs="Times New Roman"/>
        </w:rPr>
        <w:t>4. Panel A is trace test, and Panel B is minimizing information criterion test (</w:t>
      </w:r>
      <w:proofErr w:type="spellStart"/>
      <w:r>
        <w:rPr>
          <w:rFonts w:ascii="Times New Roman" w:hAnsi="Times New Roman" w:cs="Times New Roman"/>
        </w:rPr>
        <w:t>Hannan</w:t>
      </w:r>
      <w:proofErr w:type="spellEnd"/>
      <w:r>
        <w:rPr>
          <w:rFonts w:ascii="Times New Roman" w:hAnsi="Times New Roman" w:cs="Times New Roman"/>
        </w:rPr>
        <w:t xml:space="preserve"> and Quinn information criterion, HQIC). To sum up, we find strong evidence of </w:t>
      </w:r>
      <w:proofErr w:type="spellStart"/>
      <w:r>
        <w:rPr>
          <w:rFonts w:ascii="Times New Roman" w:hAnsi="Times New Roman" w:cs="Times New Roman"/>
        </w:rPr>
        <w:t>cointegration</w:t>
      </w:r>
      <w:proofErr w:type="spellEnd"/>
      <w:r>
        <w:rPr>
          <w:rFonts w:ascii="Times New Roman" w:hAnsi="Times New Roman" w:cs="Times New Roman"/>
        </w:rPr>
        <w:t xml:space="preserve">. For each of the four entrepreneurship measures, both tests reject the null hypothesis of zero </w:t>
      </w:r>
      <w:proofErr w:type="spellStart"/>
      <w:r>
        <w:rPr>
          <w:rFonts w:ascii="Times New Roman" w:hAnsi="Times New Roman" w:cs="Times New Roman"/>
        </w:rPr>
        <w:t>cointegrating</w:t>
      </w:r>
      <w:proofErr w:type="spellEnd"/>
      <w:r>
        <w:rPr>
          <w:rFonts w:ascii="Times New Roman" w:hAnsi="Times New Roman" w:cs="Times New Roman"/>
        </w:rPr>
        <w:t xml:space="preserve"> vectors. In fact, the test results suggest there are at </w:t>
      </w:r>
      <w:r>
        <w:rPr>
          <w:rFonts w:ascii="Times New Roman" w:hAnsi="Times New Roman" w:cs="Times New Roman"/>
        </w:rPr>
        <w:lastRenderedPageBreak/>
        <w:t>least two stable relationships between each our measures of entrepreneurship and tax policies, in the presence of other important economic variables (government expenditure and the prime rate).</w:t>
      </w:r>
    </w:p>
    <w:p w14:paraId="0E1C51B6" w14:textId="77777777" w:rsidR="00C22894" w:rsidRDefault="00C22894" w:rsidP="00C22894">
      <w:pPr>
        <w:spacing w:line="360" w:lineRule="auto"/>
        <w:ind w:firstLine="720"/>
        <w:jc w:val="both"/>
        <w:rPr>
          <w:rFonts w:ascii="Times New Roman" w:hAnsi="Times New Roman" w:cs="Times New Roman"/>
        </w:rPr>
      </w:pPr>
    </w:p>
    <w:p w14:paraId="6F776A43" w14:textId="2DF3A215" w:rsidR="00C22894" w:rsidRDefault="00C22894" w:rsidP="00C22894">
      <w:pPr>
        <w:spacing w:line="360" w:lineRule="auto"/>
        <w:jc w:val="both"/>
        <w:rPr>
          <w:rFonts w:ascii="Times New Roman" w:hAnsi="Times New Roman" w:cs="Times New Roman"/>
        </w:rPr>
      </w:pPr>
      <w:r>
        <w:rPr>
          <w:rFonts w:ascii="Times New Roman" w:hAnsi="Times New Roman" w:cs="Times New Roman"/>
        </w:rPr>
        <w:tab/>
        <w:t xml:space="preserve">Following Bruce and Mohsin (2006), we perform bivariate </w:t>
      </w:r>
      <w:proofErr w:type="spellStart"/>
      <w:r>
        <w:rPr>
          <w:rFonts w:ascii="Times New Roman" w:hAnsi="Times New Roman" w:cs="Times New Roman"/>
        </w:rPr>
        <w:t>cointegration</w:t>
      </w:r>
      <w:proofErr w:type="spellEnd"/>
      <w:r>
        <w:rPr>
          <w:rFonts w:ascii="Times New Roman" w:hAnsi="Times New Roman" w:cs="Times New Roman"/>
        </w:rPr>
        <w:t xml:space="preserve"> tests to get more directly at the extent to which entrepreneurial activity is affected by tax policies. We find strong evidence that all tax rates are </w:t>
      </w:r>
      <w:proofErr w:type="spellStart"/>
      <w:r>
        <w:rPr>
          <w:rFonts w:ascii="Times New Roman" w:hAnsi="Times New Roman" w:cs="Times New Roman"/>
        </w:rPr>
        <w:t>cointegrated</w:t>
      </w:r>
      <w:proofErr w:type="spellEnd"/>
      <w:r>
        <w:rPr>
          <w:rFonts w:ascii="Times New Roman" w:hAnsi="Times New Roman" w:cs="Times New Roman"/>
        </w:rPr>
        <w:t xml:space="preserve"> with all four entrepreneurial measures, as shown in Table </w:t>
      </w:r>
      <w:r w:rsidR="009E4ACB">
        <w:rPr>
          <w:rFonts w:ascii="Times New Roman" w:hAnsi="Times New Roman" w:cs="Times New Roman"/>
        </w:rPr>
        <w:t>C.</w:t>
      </w:r>
      <w:r>
        <w:rPr>
          <w:rFonts w:ascii="Times New Roman" w:hAnsi="Times New Roman" w:cs="Times New Roman"/>
        </w:rPr>
        <w:t xml:space="preserve">5. It suggests that all taxes and entrepreneurial performance have stable long run relationships. </w:t>
      </w:r>
    </w:p>
    <w:p w14:paraId="53348EEC" w14:textId="77777777" w:rsidR="00C22894" w:rsidRDefault="00C22894" w:rsidP="00C22894">
      <w:pPr>
        <w:spacing w:line="360" w:lineRule="auto"/>
        <w:jc w:val="both"/>
        <w:rPr>
          <w:rFonts w:ascii="Times New Roman" w:hAnsi="Times New Roman" w:cs="Times New Roman"/>
        </w:rPr>
      </w:pPr>
    </w:p>
    <w:p w14:paraId="225BC615" w14:textId="77777777" w:rsidR="00224A95" w:rsidRDefault="00C22894" w:rsidP="00C22894">
      <w:pPr>
        <w:spacing w:line="360" w:lineRule="auto"/>
        <w:jc w:val="both"/>
        <w:rPr>
          <w:rFonts w:asciiTheme="majorHAnsi" w:eastAsiaTheme="majorEastAsia" w:hAnsiTheme="majorHAnsi" w:cstheme="majorBidi"/>
          <w:b/>
          <w:bCs/>
          <w:sz w:val="26"/>
          <w:szCs w:val="26"/>
        </w:rPr>
      </w:pPr>
      <w:r>
        <w:rPr>
          <w:rFonts w:ascii="Times New Roman" w:hAnsi="Times New Roman" w:cs="Times New Roman"/>
        </w:rPr>
        <w:tab/>
        <w:t xml:space="preserve">Overall, the tests suggest that our variables are </w:t>
      </w:r>
      <w:proofErr w:type="gramStart"/>
      <w:r>
        <w:rPr>
          <w:rFonts w:ascii="Times New Roman" w:hAnsi="Times New Roman" w:cs="Times New Roman"/>
        </w:rPr>
        <w:t>I(</w:t>
      </w:r>
      <w:proofErr w:type="gramEnd"/>
      <w:r>
        <w:rPr>
          <w:rFonts w:ascii="Times New Roman" w:hAnsi="Times New Roman" w:cs="Times New Roman"/>
        </w:rPr>
        <w:t xml:space="preserve">1) and </w:t>
      </w:r>
      <w:proofErr w:type="spellStart"/>
      <w:r>
        <w:rPr>
          <w:rFonts w:ascii="Times New Roman" w:hAnsi="Times New Roman" w:cs="Times New Roman"/>
        </w:rPr>
        <w:t>cointegrated</w:t>
      </w:r>
      <w:proofErr w:type="spellEnd"/>
      <w:r>
        <w:rPr>
          <w:rFonts w:ascii="Times New Roman" w:hAnsi="Times New Roman" w:cs="Times New Roman"/>
        </w:rPr>
        <w:t>. Therefore, we use both OLS regression and VECM to examine the effects of tax policies on entrepreneurship.</w:t>
      </w:r>
    </w:p>
    <w:p w14:paraId="35CADF02" w14:textId="2C0111A4" w:rsidR="00224A95" w:rsidRPr="00224A95" w:rsidRDefault="00224A95" w:rsidP="00224A95">
      <w:pPr>
        <w:pStyle w:val="Heading2"/>
        <w:spacing w:line="360" w:lineRule="auto"/>
        <w:jc w:val="left"/>
        <w:rPr>
          <w:rFonts w:ascii="Times New Roman" w:hAnsi="Times New Roman" w:cs="Times New Roman"/>
        </w:rPr>
      </w:pPr>
      <w:bookmarkStart w:id="41" w:name="_Toc393723827"/>
      <w:r w:rsidRPr="00224A95">
        <w:rPr>
          <w:rFonts w:ascii="Times New Roman" w:hAnsi="Times New Roman" w:cs="Times New Roman"/>
        </w:rPr>
        <w:t xml:space="preserve">2.3 </w:t>
      </w:r>
      <w:r w:rsidR="00BE58BC">
        <w:rPr>
          <w:rFonts w:ascii="Times New Roman" w:hAnsi="Times New Roman" w:cs="Times New Roman"/>
        </w:rPr>
        <w:t>Ordinary Least Squares</w:t>
      </w:r>
      <w:r w:rsidR="00C22894">
        <w:rPr>
          <w:rFonts w:ascii="Times New Roman" w:hAnsi="Times New Roman" w:cs="Times New Roman"/>
        </w:rPr>
        <w:t xml:space="preserve"> (OLS) Regression Results</w:t>
      </w:r>
      <w:bookmarkEnd w:id="41"/>
    </w:p>
    <w:p w14:paraId="42DA1F3A" w14:textId="77777777" w:rsidR="00C22894" w:rsidRDefault="00C22894" w:rsidP="00BC51FC">
      <w:pPr>
        <w:spacing w:line="360" w:lineRule="auto"/>
        <w:jc w:val="both"/>
        <w:rPr>
          <w:rFonts w:ascii="Times New Roman" w:hAnsi="Times New Roman" w:cs="Times New Roman"/>
        </w:rPr>
      </w:pPr>
      <w:r>
        <w:rPr>
          <w:rFonts w:ascii="Times New Roman" w:hAnsi="Times New Roman" w:cs="Times New Roman"/>
        </w:rPr>
        <w:t>We start with a standard time series OLS regression approach. Dependent variables are four measures of entrepreneurship: NFPI per capita, NFPI as a share of total income in the US, NFPE as a share of total nonfarm employment in the US, and nonfarm proprietors’ productivity. Our set of tax variables includes the top personal income, corporate income, payroll, capital gains, and estate tax. We also include interaction terms between tax variables and the business cycle. We hope to capture the heterogeneous effects of policy across the business cycle through the interaction terms. The regression equation is:</w:t>
      </w:r>
    </w:p>
    <w:p w14:paraId="44ECC332" w14:textId="77777777" w:rsidR="00C22894" w:rsidRDefault="00FA7058" w:rsidP="00BC51FC">
      <w:pPr>
        <w:spacing w:line="360" w:lineRule="auto"/>
        <w:jc w:val="both"/>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t</m:t>
              </m:r>
            </m:sub>
          </m:sSub>
          <m:r>
            <w:rPr>
              <w:rFonts w:ascii="Cambria Math" w:hAnsi="Cambria Math" w:cs="Times New Roman"/>
            </w:rPr>
            <m:t>=β</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t</m:t>
              </m:r>
            </m:sub>
          </m:sSub>
          <m:r>
            <w:rPr>
              <w:rFonts w:ascii="Cambria Math" w:hAnsi="Cambria Math" w:cs="Times New Roman"/>
            </w:rPr>
            <m:t>+γ</m:t>
          </m:r>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t</m:t>
              </m:r>
            </m:sub>
          </m:sSub>
          <m:r>
            <w:rPr>
              <w:rFonts w:ascii="Cambria Math" w:hAnsi="Cambria Math" w:cs="Times New Roman"/>
            </w:rPr>
            <m:t>+δ</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t</m:t>
              </m:r>
            </m:sub>
          </m:sSub>
          <m:r>
            <w:rPr>
              <w:rFonts w:ascii="Cambria Math" w:hAnsi="Cambria Math" w:cs="Times New Roman"/>
            </w:rPr>
            <m:t>+θ</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ϵ</m:t>
              </m:r>
            </m:e>
            <m:sub>
              <m:r>
                <w:rPr>
                  <w:rFonts w:ascii="Cambria Math" w:hAnsi="Cambria Math" w:cs="Times New Roman"/>
                </w:rPr>
                <m:t>t</m:t>
              </m:r>
            </m:sub>
          </m:sSub>
          <m:r>
            <w:rPr>
              <w:rFonts w:ascii="Cambria Math" w:hAnsi="Cambria Math" w:cs="Times New Roman"/>
            </w:rPr>
            <m:t xml:space="preserve">     </m:t>
          </m:r>
        </m:oMath>
      </m:oMathPara>
    </w:p>
    <w:p w14:paraId="4A0927CF" w14:textId="77777777" w:rsidR="00C22894" w:rsidRDefault="00C22894" w:rsidP="00BC51FC">
      <w:pPr>
        <w:spacing w:line="360" w:lineRule="auto"/>
        <w:jc w:val="both"/>
        <w:rPr>
          <w:rFonts w:ascii="Times New Roman" w:hAnsi="Times New Roman" w:cs="Times New Roman"/>
        </w:rPr>
      </w:pPr>
      <w:r>
        <w:rPr>
          <w:rFonts w:ascii="Times New Roman" w:hAnsi="Times New Roman" w:cs="Times New Roman"/>
        </w:rPr>
        <w:tab/>
        <w:t xml:space="preserve">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t</m:t>
            </m:r>
          </m:sub>
        </m:sSub>
      </m:oMath>
      <w:r>
        <w:rPr>
          <w:rFonts w:ascii="Times New Roman" w:hAnsi="Times New Roman" w:cs="Times New Roman"/>
        </w:rPr>
        <w:t xml:space="preserve"> </w:t>
      </w:r>
      <w:proofErr w:type="gramStart"/>
      <w:r>
        <w:rPr>
          <w:rFonts w:ascii="Times New Roman" w:hAnsi="Times New Roman" w:cs="Times New Roman"/>
        </w:rPr>
        <w:t>is</w:t>
      </w:r>
      <w:proofErr w:type="gramEnd"/>
      <w:r>
        <w:rPr>
          <w:rFonts w:ascii="Times New Roman" w:hAnsi="Times New Roman" w:cs="Times New Roman"/>
        </w:rPr>
        <w:t xml:space="preserve"> a vector of four measures of entrepreneurship at time </w:t>
      </w:r>
      <m:oMath>
        <m:r>
          <w:rPr>
            <w:rFonts w:ascii="Cambria Math" w:hAnsi="Cambria Math" w:cs="Times New Roman"/>
          </w:rPr>
          <m:t>t</m:t>
        </m:r>
      </m:oMath>
      <w:r>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t</m:t>
            </m:r>
          </m:sub>
        </m:sSub>
      </m:oMath>
      <w:r>
        <w:rPr>
          <w:rFonts w:ascii="Times New Roman" w:hAnsi="Times New Roman" w:cs="Times New Roman"/>
        </w:rPr>
        <w:t xml:space="preserve"> </w:t>
      </w:r>
      <w:proofErr w:type="gramStart"/>
      <w:r>
        <w:rPr>
          <w:rFonts w:ascii="Times New Roman" w:hAnsi="Times New Roman" w:cs="Times New Roman"/>
        </w:rPr>
        <w:t>is</w:t>
      </w:r>
      <w:proofErr w:type="gramEnd"/>
      <w:r>
        <w:rPr>
          <w:rFonts w:ascii="Times New Roman" w:hAnsi="Times New Roman" w:cs="Times New Roman"/>
        </w:rPr>
        <w:t xml:space="preserve"> a vector of tax variables plus the prime rate and the federal expenditure. </w:t>
      </w:r>
      <m:oMath>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t</m:t>
            </m:r>
          </m:sub>
        </m:sSub>
      </m:oMath>
      <w:r>
        <w:rPr>
          <w:rFonts w:ascii="Times New Roman" w:hAnsi="Times New Roman" w:cs="Times New Roman"/>
        </w:rPr>
        <w:t xml:space="preserve"> </w:t>
      </w:r>
      <w:proofErr w:type="gramStart"/>
      <w:r>
        <w:rPr>
          <w:rFonts w:ascii="Times New Roman" w:hAnsi="Times New Roman" w:cs="Times New Roman"/>
        </w:rPr>
        <w:t>is</w:t>
      </w:r>
      <w:proofErr w:type="gramEnd"/>
      <w:r>
        <w:rPr>
          <w:rFonts w:ascii="Times New Roman" w:hAnsi="Times New Roman" w:cs="Times New Roman"/>
        </w:rPr>
        <w:t xml:space="preserve"> a dummy which equals one if the economy is in a recession. </w:t>
      </w:r>
      <m:oMath>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t</m:t>
            </m:r>
          </m:sub>
        </m:sSub>
      </m:oMath>
      <w:r>
        <w:rPr>
          <w:rFonts w:ascii="Times New Roman" w:hAnsi="Times New Roman" w:cs="Times New Roman"/>
        </w:rPr>
        <w:t xml:space="preserve"> </w:t>
      </w:r>
      <w:proofErr w:type="gramStart"/>
      <w:r>
        <w:rPr>
          <w:rFonts w:ascii="Times New Roman" w:hAnsi="Times New Roman" w:cs="Times New Roman"/>
        </w:rPr>
        <w:t>is</w:t>
      </w:r>
      <w:proofErr w:type="gramEnd"/>
      <w:r>
        <w:rPr>
          <w:rFonts w:ascii="Times New Roman" w:hAnsi="Times New Roman" w:cs="Times New Roman"/>
        </w:rPr>
        <w:t xml:space="preserve"> a set of economic controls. </w:t>
      </w:r>
      <m:oMath>
        <m:sSub>
          <m:sSubPr>
            <m:ctrlPr>
              <w:rPr>
                <w:rFonts w:ascii="Cambria Math" w:hAnsi="Cambria Math" w:cs="Times New Roman"/>
                <w:i/>
              </w:rPr>
            </m:ctrlPr>
          </m:sSubPr>
          <m:e>
            <m:r>
              <w:rPr>
                <w:rFonts w:ascii="Cambria Math" w:hAnsi="Cambria Math" w:cs="Times New Roman"/>
              </w:rPr>
              <m:t>ϵ</m:t>
            </m:r>
          </m:e>
          <m:sub>
            <m:r>
              <w:rPr>
                <w:rFonts w:ascii="Cambria Math" w:hAnsi="Cambria Math" w:cs="Times New Roman"/>
              </w:rPr>
              <m:t>t</m:t>
            </m:r>
          </m:sub>
        </m:sSub>
      </m:oMath>
      <w:r>
        <w:rPr>
          <w:rFonts w:ascii="Times New Roman" w:hAnsi="Times New Roman" w:cs="Times New Roman"/>
        </w:rPr>
        <w:t xml:space="preserve"> </w:t>
      </w:r>
      <w:proofErr w:type="gramStart"/>
      <w:r>
        <w:rPr>
          <w:rFonts w:ascii="Times New Roman" w:hAnsi="Times New Roman" w:cs="Times New Roman"/>
        </w:rPr>
        <w:t>is</w:t>
      </w:r>
      <w:proofErr w:type="gramEnd"/>
      <w:r>
        <w:rPr>
          <w:rFonts w:ascii="Times New Roman" w:hAnsi="Times New Roman" w:cs="Times New Roman"/>
        </w:rPr>
        <w:t xml:space="preserve"> the error term. </w:t>
      </w:r>
    </w:p>
    <w:p w14:paraId="5C491773" w14:textId="77777777" w:rsidR="00C22894" w:rsidRDefault="00C22894" w:rsidP="00C22894">
      <w:pPr>
        <w:spacing w:line="360" w:lineRule="auto"/>
        <w:jc w:val="both"/>
        <w:rPr>
          <w:rFonts w:ascii="Times New Roman" w:hAnsi="Times New Roman" w:cs="Times New Roman"/>
        </w:rPr>
      </w:pPr>
    </w:p>
    <w:p w14:paraId="7B157C27" w14:textId="345A02EE"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Before estimating standard OLS, we need to examine possible </w:t>
      </w:r>
      <w:proofErr w:type="spellStart"/>
      <w:r>
        <w:rPr>
          <w:rFonts w:ascii="Times New Roman" w:hAnsi="Times New Roman" w:cs="Times New Roman"/>
        </w:rPr>
        <w:t>heteroskedasticity</w:t>
      </w:r>
      <w:proofErr w:type="spellEnd"/>
      <w:r>
        <w:rPr>
          <w:rFonts w:ascii="Times New Roman" w:hAnsi="Times New Roman" w:cs="Times New Roman"/>
        </w:rPr>
        <w:t xml:space="preserve"> and serial correlation. The</w:t>
      </w:r>
      <w:r w:rsidRPr="00A00E68">
        <w:rPr>
          <w:rFonts w:ascii="Times New Roman" w:hAnsi="Times New Roman" w:cs="Times New Roman"/>
        </w:rPr>
        <w:t xml:space="preserve"> </w:t>
      </w:r>
      <w:proofErr w:type="spellStart"/>
      <w:r w:rsidRPr="00A00E68">
        <w:rPr>
          <w:rFonts w:ascii="Times New Roman" w:hAnsi="Times New Roman" w:cs="Times New Roman"/>
        </w:rPr>
        <w:t>Breusch</w:t>
      </w:r>
      <w:proofErr w:type="spellEnd"/>
      <w:r w:rsidRPr="00A00E68">
        <w:rPr>
          <w:rFonts w:ascii="Times New Roman" w:hAnsi="Times New Roman" w:cs="Times New Roman"/>
        </w:rPr>
        <w:t xml:space="preserve">-Pagan tests for </w:t>
      </w:r>
      <w:proofErr w:type="spellStart"/>
      <w:r w:rsidRPr="00A00E68">
        <w:rPr>
          <w:rFonts w:ascii="Times New Roman" w:hAnsi="Times New Roman" w:cs="Times New Roman"/>
        </w:rPr>
        <w:t>heteroskedasticity</w:t>
      </w:r>
      <w:proofErr w:type="spellEnd"/>
      <w:r w:rsidRPr="00A00E68">
        <w:rPr>
          <w:rFonts w:ascii="Times New Roman" w:hAnsi="Times New Roman" w:cs="Times New Roman"/>
        </w:rPr>
        <w:t xml:space="preserve"> do not reject the null of constant variance</w:t>
      </w:r>
      <w:r>
        <w:rPr>
          <w:rFonts w:ascii="Times New Roman" w:hAnsi="Times New Roman" w:cs="Times New Roman"/>
        </w:rPr>
        <w:t xml:space="preserve">, which means </w:t>
      </w:r>
      <w:proofErr w:type="spellStart"/>
      <w:r>
        <w:rPr>
          <w:rFonts w:ascii="Times New Roman" w:hAnsi="Times New Roman" w:cs="Times New Roman"/>
        </w:rPr>
        <w:t>heteroskedasticity</w:t>
      </w:r>
      <w:proofErr w:type="spellEnd"/>
      <w:r>
        <w:rPr>
          <w:rFonts w:ascii="Times New Roman" w:hAnsi="Times New Roman" w:cs="Times New Roman"/>
        </w:rPr>
        <w:t xml:space="preserve"> is not our concern. However, the </w:t>
      </w:r>
      <w:proofErr w:type="spellStart"/>
      <w:r>
        <w:rPr>
          <w:rFonts w:ascii="Times New Roman" w:hAnsi="Times New Roman" w:cs="Times New Roman"/>
        </w:rPr>
        <w:t>Breusch</w:t>
      </w:r>
      <w:proofErr w:type="spellEnd"/>
      <w:r>
        <w:rPr>
          <w:rFonts w:ascii="Times New Roman" w:hAnsi="Times New Roman" w:cs="Times New Roman"/>
        </w:rPr>
        <w:t xml:space="preserve">-Godfrey LM tests suggest evidence of serial correlation. Therefore, we </w:t>
      </w:r>
      <w:r w:rsidR="00CD5EBD">
        <w:rPr>
          <w:rFonts w:ascii="Times New Roman" w:hAnsi="Times New Roman" w:cs="Times New Roman"/>
        </w:rPr>
        <w:t xml:space="preserve">report </w:t>
      </w:r>
      <w:proofErr w:type="spellStart"/>
      <w:r>
        <w:rPr>
          <w:rFonts w:ascii="Times New Roman" w:hAnsi="Times New Roman" w:cs="Times New Roman"/>
        </w:rPr>
        <w:t>Newey</w:t>
      </w:r>
      <w:proofErr w:type="spellEnd"/>
      <w:r>
        <w:rPr>
          <w:rFonts w:ascii="Times New Roman" w:hAnsi="Times New Roman" w:cs="Times New Roman"/>
        </w:rPr>
        <w:t>-West serial correlation consistent standard errors.</w:t>
      </w:r>
    </w:p>
    <w:p w14:paraId="0248DB28" w14:textId="77777777" w:rsidR="00C22894" w:rsidRDefault="00C22894" w:rsidP="00C22894">
      <w:pPr>
        <w:spacing w:line="360" w:lineRule="auto"/>
        <w:ind w:firstLine="720"/>
        <w:jc w:val="both"/>
        <w:rPr>
          <w:rFonts w:ascii="Times New Roman" w:hAnsi="Times New Roman" w:cs="Times New Roman"/>
        </w:rPr>
      </w:pPr>
    </w:p>
    <w:p w14:paraId="400C5217" w14:textId="39CC74C9" w:rsidR="00C22894" w:rsidRDefault="00C22894" w:rsidP="00C22894">
      <w:pPr>
        <w:spacing w:line="360" w:lineRule="auto"/>
        <w:jc w:val="both"/>
        <w:rPr>
          <w:rFonts w:ascii="Times New Roman" w:hAnsi="Times New Roman" w:cs="Times New Roman"/>
        </w:rPr>
      </w:pPr>
      <w:r>
        <w:rPr>
          <w:rFonts w:ascii="Times New Roman" w:hAnsi="Times New Roman" w:cs="Times New Roman"/>
        </w:rPr>
        <w:lastRenderedPageBreak/>
        <w:tab/>
        <w:t xml:space="preserve">Table </w:t>
      </w:r>
      <w:r w:rsidR="00CD5EBD">
        <w:rPr>
          <w:rFonts w:ascii="Times New Roman" w:hAnsi="Times New Roman" w:cs="Times New Roman"/>
        </w:rPr>
        <w:t>C.</w:t>
      </w:r>
      <w:r>
        <w:rPr>
          <w:rFonts w:ascii="Times New Roman" w:hAnsi="Times New Roman" w:cs="Times New Roman"/>
        </w:rPr>
        <w:t>6 presents a full set of results from multivariate OLS regressions. The results suggest that there are possible policy and macroeconomic variables that can potentially explain the change in entrepreneurial performance. Beginning with the tax variables, we find that a one- percentage-point increase in the top personal income tax rate will increase NFPI per capita by $</w:t>
      </w:r>
      <w:r w:rsidR="00E72D8C">
        <w:rPr>
          <w:rFonts w:ascii="Times New Roman" w:hAnsi="Times New Roman" w:cs="Times New Roman"/>
        </w:rPr>
        <w:t>27.99</w:t>
      </w:r>
      <w:r>
        <w:rPr>
          <w:rFonts w:ascii="Times New Roman" w:hAnsi="Times New Roman" w:cs="Times New Roman"/>
        </w:rPr>
        <w:t xml:space="preserve">. </w:t>
      </w:r>
      <w:r w:rsidR="00CD5EBD">
        <w:rPr>
          <w:rFonts w:ascii="Times New Roman" w:hAnsi="Times New Roman" w:cs="Times New Roman"/>
        </w:rPr>
        <w:t xml:space="preserve">It suggests possible tax evasion response from the small businesses when PIT rate goes up. </w:t>
      </w:r>
      <w:r>
        <w:rPr>
          <w:rFonts w:ascii="Times New Roman" w:hAnsi="Times New Roman" w:cs="Times New Roman"/>
        </w:rPr>
        <w:t xml:space="preserve">It also increases NFPI as a share of total income by 0.07 percent and productivity only by </w:t>
      </w:r>
      <w:r w:rsidR="00E72D8C">
        <w:rPr>
          <w:rFonts w:ascii="Times New Roman" w:hAnsi="Times New Roman" w:cs="Times New Roman"/>
        </w:rPr>
        <w:t>44</w:t>
      </w:r>
      <w:r>
        <w:rPr>
          <w:rFonts w:ascii="Times New Roman" w:hAnsi="Times New Roman" w:cs="Times New Roman"/>
        </w:rPr>
        <w:t xml:space="preserve"> cents. We also find a one-percentage-point increase in the top PIT rate reduces NFPE as a share of total nonfarm employment by a near-zero percentage (0.007 percent). It means that even with a 100-percentage-point increase in the top PIT rate, NFPE share would only decrease by 0.7 percent. The results are similar to the findings in Bruce and Mohsin (2006). They also find that the top income tax rate has no economically significant effect on entrepreneurial employment. We do not find any difference of the effects of the PIT during different phases of the business cycle. Overall, the influence of the top PIT rate on entrepreneurship is very small.</w:t>
      </w:r>
    </w:p>
    <w:p w14:paraId="33B61DEA" w14:textId="77777777" w:rsidR="00C22894" w:rsidRDefault="00C22894" w:rsidP="00C22894">
      <w:pPr>
        <w:spacing w:line="360" w:lineRule="auto"/>
        <w:jc w:val="both"/>
        <w:rPr>
          <w:rFonts w:ascii="Times New Roman" w:hAnsi="Times New Roman" w:cs="Times New Roman"/>
        </w:rPr>
      </w:pPr>
    </w:p>
    <w:p w14:paraId="6CA67784" w14:textId="73A91883"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A one-percentage-point increase in the top corporate income tax rate increases NFPE share by 0.02</w:t>
      </w:r>
      <w:r w:rsidR="00E72D8C">
        <w:rPr>
          <w:rFonts w:ascii="Times New Roman" w:hAnsi="Times New Roman" w:cs="Times New Roman"/>
        </w:rPr>
        <w:t>3</w:t>
      </w:r>
      <w:r>
        <w:rPr>
          <w:rFonts w:ascii="Times New Roman" w:hAnsi="Times New Roman" w:cs="Times New Roman"/>
        </w:rPr>
        <w:t xml:space="preserve"> percent. The positive coefficient suggests possible substitution between the corporate and incorporate business forms. Small businesses are </w:t>
      </w:r>
      <w:r w:rsidR="00E72D8C">
        <w:rPr>
          <w:rFonts w:ascii="Times New Roman" w:hAnsi="Times New Roman" w:cs="Times New Roman"/>
        </w:rPr>
        <w:t xml:space="preserve">less </w:t>
      </w:r>
      <w:r>
        <w:rPr>
          <w:rFonts w:ascii="Times New Roman" w:hAnsi="Times New Roman" w:cs="Times New Roman"/>
        </w:rPr>
        <w:t>likely to stay incorporated when facing an increasing CIT rate. But again, the magnitude is very small. Our results are similar to those in Bruce and Mohsin (2006), who find that there is no significant effect of the top CIT rate on the small businesses’ employment rate. We find that an increase the top CIT rate reduces NFPI per capita, NFPI share and productivity. We do not find any difference of the effects from the CIT across the business cycle.</w:t>
      </w:r>
    </w:p>
    <w:p w14:paraId="4943F72B" w14:textId="77777777" w:rsidR="00C22894" w:rsidRDefault="00C22894" w:rsidP="00C22894">
      <w:pPr>
        <w:spacing w:line="360" w:lineRule="auto"/>
        <w:ind w:firstLine="720"/>
        <w:jc w:val="both"/>
        <w:rPr>
          <w:rFonts w:ascii="Times New Roman" w:hAnsi="Times New Roman" w:cs="Times New Roman"/>
        </w:rPr>
      </w:pPr>
    </w:p>
    <w:p w14:paraId="4F6DFBF8" w14:textId="032F7A83"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We find that the top self-employment payroll tax rate has no significant effect on any of the measures of entrepreneurship. Our findings confirm those in Bruce and Mohsin (2006). The top capital gains rate has no effect on any measures of entrepreneurship, but we find that it slightly reduces NFPI share during a recession. In a recession, a one-percentage-point increase in the top capital gain</w:t>
      </w:r>
      <w:r w:rsidR="00E72D8C">
        <w:rPr>
          <w:rFonts w:ascii="Times New Roman" w:hAnsi="Times New Roman" w:cs="Times New Roman"/>
        </w:rPr>
        <w:t>s</w:t>
      </w:r>
      <w:r>
        <w:rPr>
          <w:rFonts w:ascii="Times New Roman" w:hAnsi="Times New Roman" w:cs="Times New Roman"/>
        </w:rPr>
        <w:t xml:space="preserve"> tax rate </w:t>
      </w:r>
      <w:r w:rsidR="00E72D8C">
        <w:rPr>
          <w:rFonts w:ascii="Times New Roman" w:hAnsi="Times New Roman" w:cs="Times New Roman"/>
        </w:rPr>
        <w:t xml:space="preserve">reduces NFPI </w:t>
      </w:r>
      <w:r>
        <w:rPr>
          <w:rFonts w:ascii="Times New Roman" w:hAnsi="Times New Roman" w:cs="Times New Roman"/>
        </w:rPr>
        <w:t>share by 0.</w:t>
      </w:r>
      <w:r w:rsidR="00E72D8C">
        <w:rPr>
          <w:rFonts w:ascii="Times New Roman" w:hAnsi="Times New Roman" w:cs="Times New Roman"/>
        </w:rPr>
        <w:t>047</w:t>
      </w:r>
      <w:r>
        <w:rPr>
          <w:rFonts w:ascii="Times New Roman" w:hAnsi="Times New Roman" w:cs="Times New Roman"/>
        </w:rPr>
        <w:t xml:space="preserve"> percent. </w:t>
      </w:r>
    </w:p>
    <w:p w14:paraId="496840A5" w14:textId="77777777" w:rsidR="00C22894" w:rsidRDefault="00C22894" w:rsidP="00C22894">
      <w:pPr>
        <w:spacing w:line="360" w:lineRule="auto"/>
        <w:ind w:firstLine="720"/>
        <w:jc w:val="both"/>
        <w:rPr>
          <w:rFonts w:ascii="Times New Roman" w:hAnsi="Times New Roman" w:cs="Times New Roman"/>
        </w:rPr>
      </w:pPr>
    </w:p>
    <w:p w14:paraId="3F84D4D4" w14:textId="26CE9632"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We find that the estate tax </w:t>
      </w:r>
      <w:r w:rsidR="00E72D8C">
        <w:rPr>
          <w:rFonts w:ascii="Times New Roman" w:hAnsi="Times New Roman" w:cs="Times New Roman"/>
        </w:rPr>
        <w:t xml:space="preserve">exemption </w:t>
      </w:r>
      <w:r>
        <w:rPr>
          <w:rFonts w:ascii="Times New Roman" w:hAnsi="Times New Roman" w:cs="Times New Roman"/>
        </w:rPr>
        <w:t xml:space="preserve">exerts a negative effect on all measures of entrepreneurship except for the employment rate. It </w:t>
      </w:r>
      <w:r w:rsidR="001122A3">
        <w:rPr>
          <w:rFonts w:ascii="Times New Roman" w:hAnsi="Times New Roman" w:cs="Times New Roman"/>
        </w:rPr>
        <w:t xml:space="preserve">is different from </w:t>
      </w:r>
      <w:r>
        <w:rPr>
          <w:rFonts w:ascii="Times New Roman" w:hAnsi="Times New Roman" w:cs="Times New Roman"/>
        </w:rPr>
        <w:t xml:space="preserve">the results in Bruce and </w:t>
      </w:r>
      <w:r>
        <w:rPr>
          <w:rFonts w:ascii="Times New Roman" w:hAnsi="Times New Roman" w:cs="Times New Roman"/>
        </w:rPr>
        <w:lastRenderedPageBreak/>
        <w:t xml:space="preserve">Mohsin (2006). They used estate tax exclusion for small businesses as a measure of the estate tax burden, and they did not find any statistically significant effect from it. </w:t>
      </w:r>
      <w:r w:rsidR="001122A3">
        <w:rPr>
          <w:rFonts w:ascii="Times New Roman" w:hAnsi="Times New Roman" w:cs="Times New Roman"/>
        </w:rPr>
        <w:t>We attribute the difference to the recent time periods we include in our sample.</w:t>
      </w:r>
      <w:r w:rsidR="001122A3">
        <w:rPr>
          <w:rStyle w:val="FootnoteReference"/>
          <w:rFonts w:ascii="Times New Roman" w:hAnsi="Times New Roman" w:cs="Times New Roman"/>
        </w:rPr>
        <w:footnoteReference w:id="13"/>
      </w:r>
      <w:r w:rsidR="002C1473">
        <w:rPr>
          <w:rFonts w:ascii="Times New Roman" w:hAnsi="Times New Roman" w:cs="Times New Roman"/>
        </w:rPr>
        <w:t xml:space="preserve"> We will return to this next. </w:t>
      </w:r>
      <w:r>
        <w:rPr>
          <w:rFonts w:ascii="Times New Roman" w:hAnsi="Times New Roman" w:cs="Times New Roman"/>
        </w:rPr>
        <w:t>We further find the estate tax reduces NFPI share and productivity during a recession, and it increases NFPE share.</w:t>
      </w:r>
    </w:p>
    <w:p w14:paraId="65E5AF84" w14:textId="77777777" w:rsidR="00C22894" w:rsidRDefault="00C22894" w:rsidP="00C22894">
      <w:pPr>
        <w:spacing w:line="360" w:lineRule="auto"/>
        <w:ind w:firstLine="720"/>
        <w:jc w:val="both"/>
        <w:rPr>
          <w:rFonts w:ascii="Times New Roman" w:hAnsi="Times New Roman" w:cs="Times New Roman"/>
        </w:rPr>
      </w:pPr>
    </w:p>
    <w:p w14:paraId="378B4760" w14:textId="0DF48BFD"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Previous studies find that the prime rate negatively affects small businesses (Parker, 1996; Bruce and Mohsin, 2006). We find that the prime rate </w:t>
      </w:r>
      <w:r w:rsidRPr="00245920">
        <w:rPr>
          <w:rFonts w:ascii="Times New Roman" w:hAnsi="Times New Roman" w:cs="Times New Roman"/>
          <w:i/>
        </w:rPr>
        <w:t>only</w:t>
      </w:r>
      <w:r>
        <w:rPr>
          <w:rFonts w:ascii="Times New Roman" w:hAnsi="Times New Roman" w:cs="Times New Roman"/>
        </w:rPr>
        <w:t xml:space="preserve"> has a negative effect on entrepreneurship during a recession. The difference between our results and previous studies further emphasizes the importance of distinguishing different stages of the business cycle. The government expenditure and the EITC benefits </w:t>
      </w:r>
      <w:r w:rsidR="001122A3">
        <w:rPr>
          <w:rFonts w:ascii="Times New Roman" w:hAnsi="Times New Roman" w:cs="Times New Roman"/>
        </w:rPr>
        <w:t>do not have</w:t>
      </w:r>
      <w:r>
        <w:rPr>
          <w:rFonts w:ascii="Times New Roman" w:hAnsi="Times New Roman" w:cs="Times New Roman"/>
        </w:rPr>
        <w:t xml:space="preserve"> economic</w:t>
      </w:r>
      <w:r w:rsidR="001122A3">
        <w:rPr>
          <w:rFonts w:ascii="Times New Roman" w:hAnsi="Times New Roman" w:cs="Times New Roman"/>
        </w:rPr>
        <w:t>ally</w:t>
      </w:r>
      <w:r>
        <w:rPr>
          <w:rFonts w:ascii="Times New Roman" w:hAnsi="Times New Roman" w:cs="Times New Roman"/>
        </w:rPr>
        <w:t xml:space="preserve"> significant effect</w:t>
      </w:r>
      <w:r w:rsidR="001122A3">
        <w:rPr>
          <w:rFonts w:ascii="Times New Roman" w:hAnsi="Times New Roman" w:cs="Times New Roman"/>
        </w:rPr>
        <w:t>s</w:t>
      </w:r>
      <w:r>
        <w:rPr>
          <w:rFonts w:ascii="Times New Roman" w:hAnsi="Times New Roman" w:cs="Times New Roman"/>
        </w:rPr>
        <w:t xml:space="preserve"> on small businesses. </w:t>
      </w:r>
    </w:p>
    <w:p w14:paraId="753E0158" w14:textId="77777777" w:rsidR="00C22894" w:rsidRDefault="00C22894" w:rsidP="00C22894">
      <w:pPr>
        <w:spacing w:line="360" w:lineRule="auto"/>
        <w:ind w:firstLine="720"/>
        <w:jc w:val="both"/>
        <w:rPr>
          <w:rFonts w:ascii="Times New Roman" w:hAnsi="Times New Roman" w:cs="Times New Roman"/>
        </w:rPr>
      </w:pPr>
    </w:p>
    <w:p w14:paraId="66C67425" w14:textId="79AB2F31" w:rsidR="00C22894" w:rsidRDefault="00C22894" w:rsidP="00C22894">
      <w:pPr>
        <w:spacing w:line="360" w:lineRule="auto"/>
        <w:jc w:val="both"/>
        <w:rPr>
          <w:rFonts w:ascii="Times New Roman" w:hAnsi="Times New Roman" w:cs="Times New Roman"/>
        </w:rPr>
      </w:pPr>
      <w:r>
        <w:rPr>
          <w:rFonts w:ascii="Times New Roman" w:hAnsi="Times New Roman" w:cs="Times New Roman"/>
        </w:rPr>
        <w:tab/>
        <w:t>The stock of wealth shows positive but economically small effects on four measures</w:t>
      </w:r>
      <w:r w:rsidR="001122A3">
        <w:rPr>
          <w:rFonts w:ascii="Times New Roman" w:hAnsi="Times New Roman" w:cs="Times New Roman"/>
        </w:rPr>
        <w:t xml:space="preserve"> of</w:t>
      </w:r>
      <w:r>
        <w:rPr>
          <w:rFonts w:ascii="Times New Roman" w:hAnsi="Times New Roman" w:cs="Times New Roman"/>
        </w:rPr>
        <w:t xml:space="preserve"> entrepreneurship. Surprisingly, GDP growth rate </w:t>
      </w:r>
      <w:r w:rsidR="001122A3">
        <w:rPr>
          <w:rFonts w:ascii="Times New Roman" w:hAnsi="Times New Roman" w:cs="Times New Roman"/>
        </w:rPr>
        <w:t>has</w:t>
      </w:r>
      <w:r>
        <w:rPr>
          <w:rFonts w:ascii="Times New Roman" w:hAnsi="Times New Roman" w:cs="Times New Roman"/>
        </w:rPr>
        <w:t xml:space="preserve"> no discernible influence on any of our entrepreneurship measures. </w:t>
      </w:r>
      <w:r w:rsidR="001122A3">
        <w:rPr>
          <w:rFonts w:ascii="Times New Roman" w:hAnsi="Times New Roman" w:cs="Times New Roman"/>
        </w:rPr>
        <w:t xml:space="preserve">Consistent with Bruce and Mohsin (2006), we find that an increase of minimum wage reduces NFPE share. An increase in minimum wage could suggest an increase in hiring cost of small businesses, which might lead to a decrease in entrepreneurial employment. </w:t>
      </w:r>
      <w:r>
        <w:rPr>
          <w:rFonts w:ascii="Times New Roman" w:hAnsi="Times New Roman" w:cs="Times New Roman"/>
        </w:rPr>
        <w:t xml:space="preserve">There are some interesting findings in labor market characteristics. Contrary to previous studies, we find that an increase in the share of older population (65 years old and older) decreases all measures of entrepreneurship except for employment. Echoing the findings of Bruce and Mohsin (2006), we find that an increase in the share of the population with a high school education reduces all measures of entrepreneurship except for employment. </w:t>
      </w:r>
    </w:p>
    <w:p w14:paraId="66628DED" w14:textId="77777777" w:rsidR="00C22894" w:rsidRDefault="00C22894" w:rsidP="00C22894">
      <w:pPr>
        <w:spacing w:line="360" w:lineRule="auto"/>
        <w:jc w:val="both"/>
        <w:rPr>
          <w:rFonts w:ascii="Times New Roman" w:hAnsi="Times New Roman" w:cs="Times New Roman"/>
        </w:rPr>
      </w:pPr>
    </w:p>
    <w:p w14:paraId="6DEB98CF" w14:textId="373E5EAE"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To summarize the results in Table </w:t>
      </w:r>
      <w:r w:rsidR="00224B49">
        <w:rPr>
          <w:rFonts w:ascii="Times New Roman" w:hAnsi="Times New Roman" w:cs="Times New Roman"/>
        </w:rPr>
        <w:t>C.</w:t>
      </w:r>
      <w:r>
        <w:rPr>
          <w:rFonts w:ascii="Times New Roman" w:hAnsi="Times New Roman" w:cs="Times New Roman"/>
        </w:rPr>
        <w:t xml:space="preserve">6, we find tax policies </w:t>
      </w:r>
      <w:r w:rsidRPr="005137D9">
        <w:rPr>
          <w:rFonts w:ascii="Times New Roman" w:hAnsi="Times New Roman" w:cs="Times New Roman"/>
          <w:i/>
        </w:rPr>
        <w:t>do</w:t>
      </w:r>
      <w:r>
        <w:rPr>
          <w:rFonts w:ascii="Times New Roman" w:hAnsi="Times New Roman" w:cs="Times New Roman"/>
        </w:rPr>
        <w:t xml:space="preserve"> play a role in entrepreneurial activity, but the effects are very small. What is more important, some of them have different effects on small businesses during different stages of the business cycle. </w:t>
      </w:r>
    </w:p>
    <w:p w14:paraId="025223A1" w14:textId="77777777" w:rsidR="00224A95" w:rsidRPr="00224A95" w:rsidRDefault="00224A95" w:rsidP="00224A95">
      <w:pPr>
        <w:pStyle w:val="Heading2"/>
        <w:spacing w:line="360" w:lineRule="auto"/>
        <w:jc w:val="left"/>
        <w:rPr>
          <w:rFonts w:ascii="Times New Roman" w:hAnsi="Times New Roman" w:cs="Times New Roman"/>
        </w:rPr>
      </w:pPr>
      <w:bookmarkStart w:id="42" w:name="_Toc393723828"/>
      <w:r w:rsidRPr="00224A95">
        <w:rPr>
          <w:rFonts w:ascii="Times New Roman" w:hAnsi="Times New Roman" w:cs="Times New Roman"/>
        </w:rPr>
        <w:lastRenderedPageBreak/>
        <w:t>2.4 Vector Error Correction Model (VECM) Results</w:t>
      </w:r>
      <w:bookmarkEnd w:id="42"/>
    </w:p>
    <w:p w14:paraId="242D96A8" w14:textId="77777777" w:rsidR="00C22894" w:rsidRDefault="00C22894" w:rsidP="00C22894">
      <w:pPr>
        <w:spacing w:line="360" w:lineRule="auto"/>
        <w:jc w:val="both"/>
        <w:rPr>
          <w:rFonts w:ascii="Times New Roman" w:hAnsi="Times New Roman" w:cs="Times New Roman"/>
        </w:rPr>
      </w:pPr>
      <w:r>
        <w:rPr>
          <w:rFonts w:ascii="Times New Roman" w:hAnsi="Times New Roman" w:cs="Times New Roman"/>
        </w:rPr>
        <w:t xml:space="preserve">We continue our analysis using Vector Error Correlation Model (VECM) to explore causal relationships between the changes of tax rates and the changes of entrepreneurship. VECM is a restricted Vector </w:t>
      </w:r>
      <w:proofErr w:type="spellStart"/>
      <w:r>
        <w:rPr>
          <w:rFonts w:ascii="Times New Roman" w:hAnsi="Times New Roman" w:cs="Times New Roman"/>
        </w:rPr>
        <w:t>Autoregression</w:t>
      </w:r>
      <w:proofErr w:type="spellEnd"/>
      <w:r>
        <w:rPr>
          <w:rFonts w:ascii="Times New Roman" w:hAnsi="Times New Roman" w:cs="Times New Roman"/>
        </w:rPr>
        <w:t xml:space="preserve"> (VAR) designed for use with non-stationary series that are known to be </w:t>
      </w:r>
      <w:proofErr w:type="spellStart"/>
      <w:r>
        <w:rPr>
          <w:rFonts w:ascii="Times New Roman" w:hAnsi="Times New Roman" w:cs="Times New Roman"/>
        </w:rPr>
        <w:t>conintegrated</w:t>
      </w:r>
      <w:proofErr w:type="spellEnd"/>
      <w:r>
        <w:rPr>
          <w:rFonts w:ascii="Times New Roman" w:hAnsi="Times New Roman" w:cs="Times New Roman"/>
        </w:rPr>
        <w:t xml:space="preserve">. It allows the long run behavior of the endogenous variables to converge to their long run equilibrium relationships while allowing a wide range of short run dynamics. For each measure of entrepreneurship, the </w:t>
      </w:r>
      <w:proofErr w:type="spellStart"/>
      <w:r>
        <w:rPr>
          <w:rFonts w:ascii="Times New Roman" w:hAnsi="Times New Roman" w:cs="Times New Roman"/>
        </w:rPr>
        <w:t>cointegration</w:t>
      </w:r>
      <w:proofErr w:type="spellEnd"/>
      <w:r>
        <w:rPr>
          <w:rFonts w:ascii="Times New Roman" w:hAnsi="Times New Roman" w:cs="Times New Roman"/>
        </w:rPr>
        <w:t xml:space="preserve"> equation is:</w:t>
      </w:r>
    </w:p>
    <w:p w14:paraId="03F9633C" w14:textId="4954D2B6" w:rsidR="00C22894" w:rsidRPr="0069061D" w:rsidRDefault="00FA7058" w:rsidP="00C22894">
      <w:pPr>
        <w:spacing w:line="360" w:lineRule="auto"/>
        <w:jc w:val="both"/>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1,t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2,t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7</m:t>
              </m:r>
            </m:sub>
          </m:sSub>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7,t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t</m:t>
              </m:r>
            </m:sub>
          </m:sSub>
        </m:oMath>
      </m:oMathPara>
    </w:p>
    <w:p w14:paraId="1160A1C2" w14:textId="77777777" w:rsidR="00C22894" w:rsidRDefault="00C22894" w:rsidP="00C22894">
      <w:pPr>
        <w:spacing w:line="360" w:lineRule="auto"/>
        <w:jc w:val="both"/>
        <w:rPr>
          <w:rFonts w:ascii="Times New Roman" w:hAnsi="Times New Roman" w:cs="Times New Roman"/>
        </w:rPr>
      </w:pPr>
    </w:p>
    <w:p w14:paraId="432A425A" w14:textId="77777777" w:rsidR="00C22894" w:rsidRDefault="00C22894" w:rsidP="00C22894">
      <w:pPr>
        <w:spacing w:line="360" w:lineRule="auto"/>
        <w:jc w:val="both"/>
        <w:rPr>
          <w:rFonts w:ascii="Times New Roman" w:hAnsi="Times New Roman" w:cs="Times New Roman"/>
        </w:rPr>
      </w:pPr>
      <w:r>
        <w:rPr>
          <w:rFonts w:ascii="Times New Roman" w:hAnsi="Times New Roman" w:cs="Times New Roman"/>
        </w:rPr>
        <w:t>The corresponding VEC model is:</w:t>
      </w:r>
    </w:p>
    <w:p w14:paraId="47405D59" w14:textId="56245C51" w:rsidR="00C22894" w:rsidRPr="009B6863" w:rsidRDefault="00FA7058" w:rsidP="00C22894">
      <w:pPr>
        <w:spacing w:line="360" w:lineRule="auto"/>
        <w:jc w:val="both"/>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i,t-1</m:t>
                  </m:r>
                </m:sub>
              </m:sSub>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j≠i</m:t>
                  </m:r>
                </m:sub>
                <m:sup>
                  <m:r>
                    <w:rPr>
                      <w:rFonts w:ascii="Cambria Math" w:hAnsi="Cambria Math" w:cs="Times New Roman"/>
                    </w:rPr>
                    <m:t>6</m:t>
                  </m:r>
                </m:sup>
                <m:e>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j</m:t>
                      </m:r>
                    </m:sub>
                  </m:sSub>
                </m:e>
              </m:nary>
              <m:r>
                <w:rPr>
                  <w:rFonts w:ascii="Cambria Math" w:hAnsi="Cambria Math" w:cs="Times New Roman"/>
                </w:rPr>
                <m:t>Y</m:t>
              </m:r>
            </m:e>
            <m:sub>
              <m:r>
                <w:rPr>
                  <w:rFonts w:ascii="Cambria Math" w:hAnsi="Cambria Math" w:cs="Times New Roman"/>
                </w:rPr>
                <m:t>j,t-1</m:t>
              </m:r>
            </m:sub>
          </m:sSub>
          <m:r>
            <w:rPr>
              <w:rFonts w:ascii="Cambria Math" w:hAnsi="Cambria Math" w:cs="Times New Roman"/>
            </w:rPr>
            <m:t>)+Γ</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t-1</m:t>
              </m:r>
            </m:sub>
          </m:sSub>
          <m:sSub>
            <m:sSubPr>
              <m:ctrlPr>
                <w:rPr>
                  <w:rFonts w:ascii="Cambria Math" w:hAnsi="Cambria Math" w:cs="Times New Roman"/>
                  <w:i/>
                </w:rPr>
              </m:ctrlPr>
            </m:sSubPr>
            <m:e>
              <m:r>
                <w:rPr>
                  <w:rFonts w:ascii="Cambria Math" w:hAnsi="Cambria Math" w:cs="Times New Roman"/>
                </w:rPr>
                <m:t>+BZ</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ϵ</m:t>
              </m:r>
            </m:e>
            <m:sub>
              <m:r>
                <w:rPr>
                  <w:rFonts w:ascii="Cambria Math" w:hAnsi="Cambria Math" w:cs="Times New Roman"/>
                </w:rPr>
                <m:t>t</m:t>
              </m:r>
            </m:sub>
          </m:sSub>
        </m:oMath>
      </m:oMathPara>
    </w:p>
    <w:p w14:paraId="0B49F355" w14:textId="4BF68536" w:rsidR="00C22894" w:rsidRDefault="00C22894" w:rsidP="00C22894">
      <w:pPr>
        <w:spacing w:line="360" w:lineRule="auto"/>
        <w:jc w:val="both"/>
        <w:rPr>
          <w:rFonts w:ascii="Times New Roman" w:hAnsi="Times New Roman" w:cs="Times New Roman"/>
        </w:rPr>
      </w:pPr>
      <w:proofErr w:type="gramStart"/>
      <w:r>
        <w:rPr>
          <w:rFonts w:ascii="Times New Roman" w:hAnsi="Times New Roman" w:cs="Times New Roman"/>
        </w:rPr>
        <w:t>where</w:t>
      </w:r>
      <w:proofErr w:type="gramEnd"/>
      <w:r>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t</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1t</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 Y</m:t>
                </m:r>
              </m:e>
              <m:sub>
                <m:r>
                  <w:rPr>
                    <w:rFonts w:ascii="Cambria Math" w:hAnsi="Cambria Math" w:cs="Times New Roman"/>
                  </w:rPr>
                  <m:t>kt</m:t>
                </m:r>
              </m:sub>
            </m:sSub>
            <m:r>
              <w:rPr>
                <w:rFonts w:ascii="Cambria Math" w:hAnsi="Cambria Math" w:cs="Times New Roman"/>
              </w:rPr>
              <m:t>)</m:t>
            </m:r>
          </m:e>
          <m:sup>
            <m:r>
              <w:rPr>
                <w:rFonts w:ascii="Cambria Math" w:hAnsi="Cambria Math" w:cs="Times New Roman"/>
              </w:rPr>
              <m:t>'</m:t>
            </m:r>
          </m:sup>
        </m:sSup>
      </m:oMath>
      <w:r>
        <w:rPr>
          <w:rFonts w:ascii="Times New Roman" w:hAnsi="Times New Roman" w:cs="Times New Roman"/>
        </w:rPr>
        <w:t xml:space="preserve"> is a </w:t>
      </w:r>
      <m:oMath>
        <m:r>
          <w:rPr>
            <w:rFonts w:ascii="Cambria Math" w:hAnsi="Cambria Math" w:cs="Times New Roman"/>
          </w:rPr>
          <m:t>(K ×1)</m:t>
        </m:r>
      </m:oMath>
      <w:r>
        <w:rPr>
          <w:rFonts w:ascii="Times New Roman" w:hAnsi="Times New Roman" w:cs="Times New Roman"/>
        </w:rPr>
        <w:t xml:space="preserve"> vector of endogenous variables (i.e., tax variables plus prime rate and expenditure);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i,t-1</m:t>
            </m:r>
          </m:sub>
        </m:sSub>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j≠i</m:t>
            </m:r>
          </m:sub>
          <m:sup>
            <m:r>
              <w:rPr>
                <w:rFonts w:ascii="Cambria Math" w:hAnsi="Cambria Math" w:cs="Times New Roman"/>
              </w:rPr>
              <m:t>6</m:t>
            </m:r>
          </m:sup>
          <m:e>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j</m:t>
                </m:r>
              </m:sub>
            </m:sSub>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j,t-1</m:t>
                </m:r>
              </m:sub>
            </m:sSub>
          </m:e>
        </m:nary>
        <m:r>
          <w:rPr>
            <w:rFonts w:ascii="Cambria Math" w:hAnsi="Cambria Math" w:cs="Times New Roman"/>
          </w:rPr>
          <m:t>)</m:t>
        </m:r>
      </m:oMath>
      <w:r>
        <w:rPr>
          <w:rFonts w:ascii="Times New Roman" w:hAnsi="Times New Roman" w:cs="Times New Roman"/>
        </w:rPr>
        <w:t xml:space="preserve"> are the error correction terms. In long run equilibrium, this term is zero. However, if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i,t</m:t>
            </m:r>
          </m:sub>
        </m:sSub>
      </m:oMath>
      <w:r>
        <w:rPr>
          <w:rFonts w:ascii="Times New Roman" w:hAnsi="Times New Roman" w:cs="Times New Roman"/>
        </w:rPr>
        <w:t xml:space="preserve"> deviate from the long run equilibrium, the error correction term will be nonzero and each variable adjusts to partially restore the equilibrium relation. The parameter matrix ∏ measures the speed of adjustment of the </w:t>
      </w:r>
      <w:r w:rsidRPr="00F32CBF">
        <w:rPr>
          <w:rFonts w:ascii="Times New Roman" w:hAnsi="Times New Roman" w:cs="Times New Roman"/>
          <w:i/>
        </w:rPr>
        <w:t>k</w:t>
      </w:r>
      <w:r>
        <w:rPr>
          <w:rFonts w:ascii="Times New Roman" w:hAnsi="Times New Roman" w:cs="Times New Roman"/>
        </w:rPr>
        <w:t>-</w:t>
      </w:r>
      <w:proofErr w:type="spellStart"/>
      <w:r>
        <w:rPr>
          <w:rFonts w:ascii="Times New Roman" w:hAnsi="Times New Roman" w:cs="Times New Roman"/>
        </w:rPr>
        <w:t>th</w:t>
      </w:r>
      <w:proofErr w:type="spellEnd"/>
      <w:r>
        <w:rPr>
          <w:rFonts w:ascii="Times New Roman" w:hAnsi="Times New Roman" w:cs="Times New Roman"/>
        </w:rPr>
        <w:t xml:space="preserve"> endogenous variable towards the equilibrium.</w:t>
      </w:r>
      <w:r>
        <w:rPr>
          <w:rStyle w:val="FootnoteReference"/>
          <w:rFonts w:ascii="Times New Roman" w:hAnsi="Times New Roman" w:cs="Times New Roman"/>
        </w:rPr>
        <w:footnoteReference w:id="14"/>
      </w:r>
      <w:r>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t</m:t>
            </m:r>
          </m:sub>
        </m:sSub>
      </m:oMath>
      <w:r>
        <w:rPr>
          <w:rFonts w:ascii="Times New Roman" w:hAnsi="Times New Roman" w:cs="Times New Roman"/>
        </w:rPr>
        <w:t xml:space="preserve"> </w:t>
      </w:r>
      <w:proofErr w:type="gramStart"/>
      <w:r>
        <w:rPr>
          <w:rFonts w:ascii="Times New Roman" w:hAnsi="Times New Roman" w:cs="Times New Roman"/>
        </w:rPr>
        <w:t>is</w:t>
      </w:r>
      <w:proofErr w:type="gramEnd"/>
      <w:r>
        <w:rPr>
          <w:rFonts w:ascii="Times New Roman" w:hAnsi="Times New Roman" w:cs="Times New Roman"/>
        </w:rPr>
        <w:t xml:space="preserve"> a vector of exogenous macroeconomic and labor market controls, including interaction terms of tax policy and a dummy for recessions.</w:t>
      </w:r>
      <w:r>
        <w:rPr>
          <w:rStyle w:val="FootnoteReference"/>
          <w:rFonts w:ascii="Times New Roman" w:hAnsi="Times New Roman" w:cs="Times New Roman"/>
        </w:rPr>
        <w:footnoteReference w:id="15"/>
      </w:r>
      <w:r>
        <w:rPr>
          <w:rFonts w:ascii="Times New Roman" w:hAnsi="Times New Roman" w:cs="Times New Roman"/>
        </w:rPr>
        <w:t xml:space="preserve"> We estimated four sets of the VECMs with </w:t>
      </w:r>
      <w:r w:rsidRPr="00AD58E9">
        <w:rPr>
          <w:rFonts w:ascii="Times New Roman" w:hAnsi="Times New Roman" w:cs="Times New Roman"/>
          <w:i/>
        </w:rPr>
        <w:t>k</w:t>
      </w:r>
      <w:r>
        <w:rPr>
          <w:rFonts w:ascii="Times New Roman" w:hAnsi="Times New Roman" w:cs="Times New Roman"/>
        </w:rPr>
        <w:t xml:space="preserve"> </w:t>
      </w:r>
      <w:proofErr w:type="spellStart"/>
      <w:r>
        <w:rPr>
          <w:rFonts w:ascii="Times New Roman" w:hAnsi="Times New Roman" w:cs="Times New Roman"/>
        </w:rPr>
        <w:t>cointegration</w:t>
      </w:r>
      <w:proofErr w:type="spellEnd"/>
      <w:r>
        <w:rPr>
          <w:rFonts w:ascii="Times New Roman" w:hAnsi="Times New Roman" w:cs="Times New Roman"/>
        </w:rPr>
        <w:t xml:space="preserve"> relations and one lag. The full results are in Table </w:t>
      </w:r>
      <w:r w:rsidR="00786CA5">
        <w:rPr>
          <w:rFonts w:ascii="Times New Roman" w:hAnsi="Times New Roman" w:cs="Times New Roman"/>
        </w:rPr>
        <w:t>C.</w:t>
      </w:r>
      <w:r>
        <w:rPr>
          <w:rFonts w:ascii="Times New Roman" w:hAnsi="Times New Roman" w:cs="Times New Roman"/>
        </w:rPr>
        <w:t xml:space="preserve">7. </w:t>
      </w:r>
    </w:p>
    <w:p w14:paraId="2F08A8BF" w14:textId="77777777" w:rsidR="00C22894" w:rsidRDefault="00C22894" w:rsidP="00C22894">
      <w:pPr>
        <w:spacing w:line="360" w:lineRule="auto"/>
        <w:jc w:val="both"/>
        <w:rPr>
          <w:rFonts w:ascii="Times New Roman" w:hAnsi="Times New Roman" w:cs="Times New Roman"/>
        </w:rPr>
      </w:pPr>
    </w:p>
    <w:p w14:paraId="7A3E68F2" w14:textId="7303B4EE"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The coefficients of the error-correction terms of tax variables are all significant except for </w:t>
      </w:r>
      <w:r w:rsidR="001E1DA5">
        <w:rPr>
          <w:rFonts w:ascii="Times New Roman" w:hAnsi="Times New Roman" w:cs="Times New Roman"/>
        </w:rPr>
        <w:t>the productivity</w:t>
      </w:r>
      <w:r>
        <w:rPr>
          <w:rFonts w:ascii="Times New Roman" w:hAnsi="Times New Roman" w:cs="Times New Roman"/>
        </w:rPr>
        <w:t>. The coefficients suggest different speeds of convergence to equilibrium. For instance, the speed of convergence to equilibrium for NFPE share is 0.2</w:t>
      </w:r>
      <w:r w:rsidR="001E1DA5">
        <w:rPr>
          <w:rFonts w:ascii="Times New Roman" w:hAnsi="Times New Roman" w:cs="Times New Roman"/>
        </w:rPr>
        <w:t>45</w:t>
      </w:r>
      <w:r>
        <w:rPr>
          <w:rFonts w:ascii="Times New Roman" w:hAnsi="Times New Roman" w:cs="Times New Roman"/>
        </w:rPr>
        <w:t xml:space="preserve"> percent. Thus in the short run, NFPE share is adjusted by 0.2</w:t>
      </w:r>
      <w:r w:rsidR="001E1DA5">
        <w:rPr>
          <w:rFonts w:ascii="Times New Roman" w:hAnsi="Times New Roman" w:cs="Times New Roman"/>
        </w:rPr>
        <w:t>45</w:t>
      </w:r>
      <w:r>
        <w:rPr>
          <w:rFonts w:ascii="Times New Roman" w:hAnsi="Times New Roman" w:cs="Times New Roman"/>
        </w:rPr>
        <w:t xml:space="preserve"> percent of the past year’s deviation from equilibrium. It depicts the stability of the system. </w:t>
      </w:r>
      <w:r w:rsidR="001E1DA5">
        <w:rPr>
          <w:rFonts w:ascii="Times New Roman" w:hAnsi="Times New Roman" w:cs="Times New Roman"/>
        </w:rPr>
        <w:t xml:space="preserve">One of the </w:t>
      </w:r>
      <w:r>
        <w:rPr>
          <w:rFonts w:ascii="Times New Roman" w:hAnsi="Times New Roman" w:cs="Times New Roman"/>
        </w:rPr>
        <w:t>coefficient</w:t>
      </w:r>
      <w:r w:rsidR="001E1DA5">
        <w:rPr>
          <w:rFonts w:ascii="Times New Roman" w:hAnsi="Times New Roman" w:cs="Times New Roman"/>
        </w:rPr>
        <w:t>s</w:t>
      </w:r>
      <w:r>
        <w:rPr>
          <w:rFonts w:ascii="Times New Roman" w:hAnsi="Times New Roman" w:cs="Times New Roman"/>
        </w:rPr>
        <w:t xml:space="preserve"> of the error correction term</w:t>
      </w:r>
      <w:r w:rsidR="001E1DA5">
        <w:rPr>
          <w:rFonts w:ascii="Times New Roman" w:hAnsi="Times New Roman" w:cs="Times New Roman"/>
        </w:rPr>
        <w:t>s</w:t>
      </w:r>
      <w:r>
        <w:rPr>
          <w:rFonts w:ascii="Times New Roman" w:hAnsi="Times New Roman" w:cs="Times New Roman"/>
        </w:rPr>
        <w:t xml:space="preserve"> for </w:t>
      </w:r>
      <w:r w:rsidR="001E1DA5">
        <w:rPr>
          <w:rFonts w:ascii="Times New Roman" w:hAnsi="Times New Roman" w:cs="Times New Roman"/>
        </w:rPr>
        <w:t xml:space="preserve">the NFPI share </w:t>
      </w:r>
      <w:r>
        <w:rPr>
          <w:rFonts w:ascii="Times New Roman" w:hAnsi="Times New Roman" w:cs="Times New Roman"/>
        </w:rPr>
        <w:t xml:space="preserve">is positive, which implies that the system is unstable. It could </w:t>
      </w:r>
      <w:r w:rsidR="00224B49">
        <w:rPr>
          <w:rFonts w:ascii="Times New Roman" w:hAnsi="Times New Roman" w:cs="Times New Roman"/>
        </w:rPr>
        <w:t xml:space="preserve">be </w:t>
      </w:r>
      <w:r>
        <w:rPr>
          <w:rFonts w:ascii="Times New Roman" w:hAnsi="Times New Roman" w:cs="Times New Roman"/>
        </w:rPr>
        <w:t xml:space="preserve">due to any </w:t>
      </w:r>
      <w:r>
        <w:rPr>
          <w:rFonts w:ascii="Times New Roman" w:hAnsi="Times New Roman" w:cs="Times New Roman"/>
        </w:rPr>
        <w:lastRenderedPageBreak/>
        <w:t xml:space="preserve">disturbance in the system, and divergence from equilibrium will take place. It is consistent with the highly volatile trend of entrepreneurial productivity (Figure </w:t>
      </w:r>
      <w:r w:rsidR="00786CA5">
        <w:rPr>
          <w:rFonts w:ascii="Times New Roman" w:hAnsi="Times New Roman" w:cs="Times New Roman"/>
        </w:rPr>
        <w:t>C.</w:t>
      </w:r>
      <w:r>
        <w:rPr>
          <w:rFonts w:ascii="Times New Roman" w:hAnsi="Times New Roman" w:cs="Times New Roman"/>
        </w:rPr>
        <w:t xml:space="preserve">2). </w:t>
      </w:r>
    </w:p>
    <w:p w14:paraId="474D09A5" w14:textId="77777777" w:rsidR="00C22894" w:rsidRDefault="00C22894" w:rsidP="00C22894">
      <w:pPr>
        <w:spacing w:line="360" w:lineRule="auto"/>
        <w:ind w:firstLine="720"/>
        <w:jc w:val="both"/>
        <w:rPr>
          <w:rFonts w:ascii="Times New Roman" w:hAnsi="Times New Roman" w:cs="Times New Roman"/>
        </w:rPr>
      </w:pPr>
    </w:p>
    <w:p w14:paraId="7177D0D6" w14:textId="11782D45" w:rsidR="00C22894" w:rsidRDefault="00C22894" w:rsidP="00C22894">
      <w:pPr>
        <w:spacing w:line="360" w:lineRule="auto"/>
        <w:ind w:firstLine="720"/>
        <w:jc w:val="both"/>
        <w:rPr>
          <w:rFonts w:ascii="Times New Roman" w:hAnsi="Times New Roman" w:cs="Times New Roman"/>
        </w:rPr>
      </w:pPr>
      <w:r>
        <w:rPr>
          <w:rFonts w:ascii="Times New Roman" w:hAnsi="Times New Roman" w:cs="Times New Roman"/>
        </w:rPr>
        <w:t xml:space="preserve">We find the changes of tax rates do not have much influence on the changes of entrepreneurship. There are only two effects from the changes of taxes. A one-percentage-point increase in the change of </w:t>
      </w:r>
      <w:r w:rsidR="001E1DA5">
        <w:rPr>
          <w:rFonts w:ascii="Times New Roman" w:hAnsi="Times New Roman" w:cs="Times New Roman"/>
        </w:rPr>
        <w:t>the corporate income</w:t>
      </w:r>
      <w:r>
        <w:rPr>
          <w:rFonts w:ascii="Times New Roman" w:hAnsi="Times New Roman" w:cs="Times New Roman"/>
        </w:rPr>
        <w:t xml:space="preserve"> tax rates reduces the change of NFPI share by 0.</w:t>
      </w:r>
      <w:r w:rsidR="001E1DA5">
        <w:rPr>
          <w:rFonts w:ascii="Times New Roman" w:hAnsi="Times New Roman" w:cs="Times New Roman"/>
        </w:rPr>
        <w:t xml:space="preserve">1 </w:t>
      </w:r>
      <w:r>
        <w:rPr>
          <w:rFonts w:ascii="Times New Roman" w:hAnsi="Times New Roman" w:cs="Times New Roman"/>
        </w:rPr>
        <w:t xml:space="preserve">percent. It means a more volatile </w:t>
      </w:r>
      <w:r w:rsidR="001E1DA5">
        <w:rPr>
          <w:rFonts w:ascii="Times New Roman" w:hAnsi="Times New Roman" w:cs="Times New Roman"/>
        </w:rPr>
        <w:t xml:space="preserve">corporate income </w:t>
      </w:r>
      <w:r>
        <w:rPr>
          <w:rFonts w:ascii="Times New Roman" w:hAnsi="Times New Roman" w:cs="Times New Roman"/>
        </w:rPr>
        <w:t xml:space="preserve">tax rate actually leads to a more stable NFPI share. We attribute it to the possible explanation that the self-employed </w:t>
      </w:r>
      <w:r w:rsidR="001E1DA5">
        <w:rPr>
          <w:rFonts w:ascii="Times New Roman" w:hAnsi="Times New Roman" w:cs="Times New Roman"/>
        </w:rPr>
        <w:t>prefer to stay incorporated when the corporate income tax rates are volatile</w:t>
      </w:r>
      <w:r>
        <w:rPr>
          <w:rFonts w:ascii="Times New Roman" w:hAnsi="Times New Roman" w:cs="Times New Roman"/>
        </w:rPr>
        <w:t xml:space="preserve">. </w:t>
      </w:r>
    </w:p>
    <w:p w14:paraId="1C93900A" w14:textId="77777777" w:rsidR="00C22894" w:rsidRDefault="00C22894" w:rsidP="00C22894">
      <w:pPr>
        <w:spacing w:line="360" w:lineRule="auto"/>
        <w:ind w:firstLine="720"/>
        <w:jc w:val="both"/>
        <w:rPr>
          <w:rFonts w:ascii="Times New Roman" w:hAnsi="Times New Roman" w:cs="Times New Roman"/>
        </w:rPr>
      </w:pPr>
    </w:p>
    <w:p w14:paraId="3F1B98F1" w14:textId="77777777" w:rsidR="00D62B3B" w:rsidRDefault="00C22894" w:rsidP="00D62B3B">
      <w:pPr>
        <w:spacing w:line="360" w:lineRule="auto"/>
        <w:ind w:firstLine="720"/>
        <w:jc w:val="both"/>
        <w:rPr>
          <w:rFonts w:ascii="Times New Roman" w:hAnsi="Times New Roman" w:cs="Times New Roman"/>
        </w:rPr>
      </w:pPr>
      <w:r>
        <w:rPr>
          <w:rFonts w:ascii="Times New Roman" w:hAnsi="Times New Roman" w:cs="Times New Roman"/>
        </w:rPr>
        <w:t xml:space="preserve">We </w:t>
      </w:r>
      <w:r w:rsidR="001E1DA5">
        <w:rPr>
          <w:rFonts w:ascii="Times New Roman" w:hAnsi="Times New Roman" w:cs="Times New Roman"/>
        </w:rPr>
        <w:t xml:space="preserve">do not </w:t>
      </w:r>
      <w:r>
        <w:rPr>
          <w:rFonts w:ascii="Times New Roman" w:hAnsi="Times New Roman" w:cs="Times New Roman"/>
        </w:rPr>
        <w:t xml:space="preserve">find tax policies influence the changes of entrepreneurial </w:t>
      </w:r>
      <w:r w:rsidR="001E1DA5">
        <w:rPr>
          <w:rFonts w:ascii="Times New Roman" w:hAnsi="Times New Roman" w:cs="Times New Roman"/>
        </w:rPr>
        <w:t xml:space="preserve">success </w:t>
      </w:r>
      <w:r>
        <w:rPr>
          <w:rFonts w:ascii="Times New Roman" w:hAnsi="Times New Roman" w:cs="Times New Roman"/>
        </w:rPr>
        <w:t xml:space="preserve">during a recession. Other than tax variables, the exogenous </w:t>
      </w:r>
      <w:proofErr w:type="spellStart"/>
      <w:r>
        <w:rPr>
          <w:rFonts w:ascii="Times New Roman" w:hAnsi="Times New Roman" w:cs="Times New Roman"/>
        </w:rPr>
        <w:t>macroeonomic</w:t>
      </w:r>
      <w:proofErr w:type="spellEnd"/>
      <w:r>
        <w:rPr>
          <w:rFonts w:ascii="Times New Roman" w:hAnsi="Times New Roman" w:cs="Times New Roman"/>
        </w:rPr>
        <w:t xml:space="preserve"> and labor market conditions also influence the volatility of the small businesses. A one dollar increase in </w:t>
      </w:r>
      <w:r w:rsidR="001E1DA5">
        <w:rPr>
          <w:rFonts w:ascii="Times New Roman" w:hAnsi="Times New Roman" w:cs="Times New Roman"/>
        </w:rPr>
        <w:t>government expenditure</w:t>
      </w:r>
      <w:r>
        <w:rPr>
          <w:rFonts w:ascii="Times New Roman" w:hAnsi="Times New Roman" w:cs="Times New Roman"/>
        </w:rPr>
        <w:t xml:space="preserve"> decreases the volatility of NFPI per capita by 0.0</w:t>
      </w:r>
      <w:r w:rsidR="001E1DA5">
        <w:rPr>
          <w:rFonts w:ascii="Times New Roman" w:hAnsi="Times New Roman" w:cs="Times New Roman"/>
        </w:rPr>
        <w:t>07</w:t>
      </w:r>
      <w:r>
        <w:rPr>
          <w:rFonts w:ascii="Times New Roman" w:hAnsi="Times New Roman" w:cs="Times New Roman"/>
        </w:rPr>
        <w:t xml:space="preserve"> percent. The GDP growth rate increases the volatility of NFPI per capita. A one-percentage-point increase in the GDP growth rate increases the change in NFPI per capita by 4</w:t>
      </w:r>
      <w:r w:rsidR="001E1DA5">
        <w:rPr>
          <w:rFonts w:ascii="Times New Roman" w:hAnsi="Times New Roman" w:cs="Times New Roman"/>
        </w:rPr>
        <w:t>1</w:t>
      </w:r>
      <w:r>
        <w:rPr>
          <w:rFonts w:ascii="Times New Roman" w:hAnsi="Times New Roman" w:cs="Times New Roman"/>
        </w:rPr>
        <w:t xml:space="preserve"> dollars. A larger share of the older population and a larger share of high school graduates both reduce the volatility of NFPE share.</w:t>
      </w:r>
    </w:p>
    <w:p w14:paraId="165A8B04" w14:textId="77777777" w:rsidR="00D62B3B" w:rsidRDefault="00D62B3B" w:rsidP="00D62B3B">
      <w:pPr>
        <w:spacing w:line="360" w:lineRule="auto"/>
        <w:ind w:firstLine="720"/>
        <w:jc w:val="both"/>
        <w:rPr>
          <w:rFonts w:ascii="Times New Roman" w:hAnsi="Times New Roman" w:cs="Times New Roman"/>
        </w:rPr>
      </w:pPr>
    </w:p>
    <w:p w14:paraId="15461BE0" w14:textId="20C73C21" w:rsidR="00786CA5" w:rsidRPr="00786CA5" w:rsidRDefault="00786CA5" w:rsidP="00D62B3B">
      <w:pPr>
        <w:pStyle w:val="Heading2"/>
        <w:spacing w:line="360" w:lineRule="auto"/>
        <w:jc w:val="left"/>
        <w:rPr>
          <w:rFonts w:ascii="Times New Roman" w:hAnsi="Times New Roman" w:cs="Times New Roman"/>
        </w:rPr>
      </w:pPr>
      <w:bookmarkStart w:id="43" w:name="_Toc393723829"/>
      <w:r w:rsidRPr="00786CA5">
        <w:rPr>
          <w:rFonts w:ascii="Times New Roman" w:hAnsi="Times New Roman" w:cs="Times New Roman"/>
        </w:rPr>
        <w:t>2.5 Sensitivity Analyses</w:t>
      </w:r>
      <w:bookmarkEnd w:id="43"/>
      <w:r w:rsidRPr="00786CA5">
        <w:rPr>
          <w:rFonts w:ascii="Times New Roman" w:hAnsi="Times New Roman" w:cs="Times New Roman"/>
        </w:rPr>
        <w:t xml:space="preserve"> </w:t>
      </w:r>
    </w:p>
    <w:p w14:paraId="3DA81101" w14:textId="1F482D58" w:rsidR="00786CA5" w:rsidRDefault="00786CA5" w:rsidP="00786CA5">
      <w:pPr>
        <w:spacing w:line="360" w:lineRule="auto"/>
        <w:jc w:val="both"/>
        <w:rPr>
          <w:rFonts w:ascii="Times New Roman" w:hAnsi="Times New Roman" w:cs="Times New Roman"/>
        </w:rPr>
      </w:pPr>
      <w:r>
        <w:rPr>
          <w:rFonts w:ascii="Times New Roman" w:hAnsi="Times New Roman" w:cs="Times New Roman"/>
        </w:rPr>
        <w:t xml:space="preserve">To check the robustness of our results, we run a series of regressions as sensitivity analyses. First, we test some alternative specifications </w:t>
      </w:r>
      <w:r w:rsidR="001E1DA5">
        <w:rPr>
          <w:rFonts w:ascii="Times New Roman" w:hAnsi="Times New Roman" w:cs="Times New Roman"/>
        </w:rPr>
        <w:t xml:space="preserve">to </w:t>
      </w:r>
      <w:proofErr w:type="spellStart"/>
      <w:r w:rsidR="001E1DA5">
        <w:rPr>
          <w:rFonts w:ascii="Times New Roman" w:hAnsi="Times New Roman" w:cs="Times New Roman"/>
        </w:rPr>
        <w:t>caputure</w:t>
      </w:r>
      <w:proofErr w:type="spellEnd"/>
      <w:r w:rsidR="001E1DA5">
        <w:rPr>
          <w:rFonts w:ascii="Times New Roman" w:hAnsi="Times New Roman" w:cs="Times New Roman"/>
        </w:rPr>
        <w:t xml:space="preserve"> the business cycle impact</w:t>
      </w:r>
      <w:r>
        <w:rPr>
          <w:rFonts w:ascii="Times New Roman" w:hAnsi="Times New Roman" w:cs="Times New Roman"/>
        </w:rPr>
        <w:t xml:space="preserve"> (Table C.8 and Table C.9). Recall that in the main regression, w</w:t>
      </w:r>
      <w:r w:rsidRPr="00C00EC3">
        <w:rPr>
          <w:rFonts w:ascii="Times New Roman" w:hAnsi="Times New Roman" w:cs="Times New Roman"/>
        </w:rPr>
        <w:t>e use</w:t>
      </w:r>
      <w:r>
        <w:rPr>
          <w:rFonts w:ascii="Times New Roman" w:hAnsi="Times New Roman" w:cs="Times New Roman"/>
        </w:rPr>
        <w:t xml:space="preserve"> NBER’s business cycle, and we do not find the effects of tax policies vary across different stages of the business cycle. We consider using GDP growth rate as an indicator for the business cycle. One of the stylized facts in Macroeconomics is that real GDP rises during an expansion and falls during a recession. The OLS regression using GSP growth rate as a measure of the business cycle turns out to have a robust result (Table C.8). The effect of the federal tax rates on entrepreneurial success is economically small. We do not observe difference across different stages of the business cycle either.</w:t>
      </w:r>
    </w:p>
    <w:p w14:paraId="1698B070" w14:textId="77777777" w:rsidR="001E1DA5" w:rsidRDefault="001E1DA5" w:rsidP="00786CA5">
      <w:pPr>
        <w:spacing w:line="360" w:lineRule="auto"/>
        <w:jc w:val="both"/>
        <w:rPr>
          <w:rFonts w:ascii="Times New Roman" w:hAnsi="Times New Roman" w:cs="Times New Roman"/>
        </w:rPr>
      </w:pPr>
    </w:p>
    <w:p w14:paraId="73A128C7" w14:textId="77777777" w:rsidR="00786CA5" w:rsidRDefault="00786CA5" w:rsidP="00786CA5">
      <w:pPr>
        <w:spacing w:line="360" w:lineRule="auto"/>
        <w:jc w:val="both"/>
        <w:rPr>
          <w:rFonts w:ascii="Times New Roman" w:hAnsi="Times New Roman" w:cs="Times New Roman"/>
        </w:rPr>
      </w:pPr>
      <w:r>
        <w:rPr>
          <w:rFonts w:ascii="Times New Roman" w:hAnsi="Times New Roman" w:cs="Times New Roman"/>
        </w:rPr>
        <w:lastRenderedPageBreak/>
        <w:tab/>
        <w:t>Next we measure the business cycle by the unemployment rate. Most of the results are similar to those in the main specification. The effect of taxes on entrepreneurship is small and most of them are indifferent when the unemployment rate changes.</w:t>
      </w:r>
    </w:p>
    <w:p w14:paraId="08A65D32" w14:textId="77777777" w:rsidR="00786CA5" w:rsidRDefault="00786CA5" w:rsidP="00786CA5">
      <w:pPr>
        <w:spacing w:line="360" w:lineRule="auto"/>
        <w:jc w:val="both"/>
        <w:rPr>
          <w:rFonts w:ascii="Times New Roman" w:hAnsi="Times New Roman" w:cs="Times New Roman"/>
        </w:rPr>
      </w:pPr>
    </w:p>
    <w:p w14:paraId="7152073A" w14:textId="77777777" w:rsidR="00786CA5" w:rsidRDefault="00786CA5" w:rsidP="00786CA5">
      <w:pPr>
        <w:spacing w:line="360" w:lineRule="auto"/>
        <w:jc w:val="both"/>
        <w:rPr>
          <w:rFonts w:ascii="Times New Roman" w:hAnsi="Times New Roman" w:cs="Times New Roman"/>
        </w:rPr>
      </w:pPr>
      <w:r>
        <w:rPr>
          <w:rFonts w:ascii="Times New Roman" w:hAnsi="Times New Roman" w:cs="Times New Roman"/>
        </w:rPr>
        <w:tab/>
        <w:t xml:space="preserve">The last part of our sensitivity analyses is to present a series of estimates that are intended to provide the closest possible comparison to previous study by Bruce and Mohsin (2006). We begin with results from Bruce and Mohsin (2006), who estimated standard time series model (OLS) from 1949 to 1999. One of their </w:t>
      </w:r>
      <w:proofErr w:type="gramStart"/>
      <w:r>
        <w:rPr>
          <w:rFonts w:ascii="Times New Roman" w:hAnsi="Times New Roman" w:cs="Times New Roman"/>
        </w:rPr>
        <w:t>outcome</w:t>
      </w:r>
      <w:proofErr w:type="gramEnd"/>
      <w:r>
        <w:rPr>
          <w:rFonts w:ascii="Times New Roman" w:hAnsi="Times New Roman" w:cs="Times New Roman"/>
        </w:rPr>
        <w:t xml:space="preserve"> measures—the number of individual income tax returns with income from a small business as a share of all individual income tax returns—is very similar to our measure of NFPE as a share of total nonfarm employment.</w:t>
      </w:r>
      <w:r>
        <w:rPr>
          <w:rStyle w:val="FootnoteReference"/>
          <w:rFonts w:ascii="Times New Roman" w:hAnsi="Times New Roman" w:cs="Times New Roman"/>
        </w:rPr>
        <w:footnoteReference w:id="16"/>
      </w:r>
    </w:p>
    <w:p w14:paraId="72EC2185" w14:textId="77777777" w:rsidR="00786CA5" w:rsidRDefault="00786CA5" w:rsidP="00786CA5">
      <w:pPr>
        <w:spacing w:line="360" w:lineRule="auto"/>
        <w:jc w:val="both"/>
        <w:rPr>
          <w:rFonts w:ascii="Times New Roman" w:hAnsi="Times New Roman" w:cs="Times New Roman"/>
        </w:rPr>
      </w:pPr>
    </w:p>
    <w:p w14:paraId="67CEE945" w14:textId="77777777" w:rsidR="00786CA5" w:rsidRDefault="00786CA5" w:rsidP="00786CA5">
      <w:pPr>
        <w:spacing w:line="360" w:lineRule="auto"/>
        <w:jc w:val="both"/>
        <w:rPr>
          <w:rFonts w:ascii="Times New Roman" w:hAnsi="Times New Roman" w:cs="Times New Roman"/>
        </w:rPr>
      </w:pPr>
      <w:r>
        <w:rPr>
          <w:rFonts w:ascii="Times New Roman" w:hAnsi="Times New Roman" w:cs="Times New Roman"/>
        </w:rPr>
        <w:tab/>
        <w:t>We begin by showing the Bruce and Mohsin (2006) results in Column 1 of Table C.10. In Column 2, we provide our results from Column 3 of Table C.6. In Column 3 of Table C.10, we simply replicate the Bruce and Mohsin (2006) results. However, our employment measure only can date back to 1969. Therefore, Column 3 is a replication using a subset of their data (1969-1999). Our results are very similar, with some differences being attributed to different time period.</w:t>
      </w:r>
    </w:p>
    <w:p w14:paraId="07D7E2F2" w14:textId="77777777" w:rsidR="00786CA5" w:rsidRDefault="00786CA5" w:rsidP="00786CA5">
      <w:pPr>
        <w:spacing w:line="360" w:lineRule="auto"/>
        <w:jc w:val="both"/>
        <w:rPr>
          <w:rFonts w:ascii="Times New Roman" w:hAnsi="Times New Roman" w:cs="Times New Roman"/>
        </w:rPr>
      </w:pPr>
    </w:p>
    <w:p w14:paraId="002A2074" w14:textId="3760AFFC" w:rsidR="00786CA5" w:rsidRDefault="00786CA5" w:rsidP="00786CA5">
      <w:pPr>
        <w:spacing w:line="360" w:lineRule="auto"/>
        <w:jc w:val="both"/>
        <w:rPr>
          <w:rFonts w:ascii="Times New Roman" w:hAnsi="Times New Roman" w:cs="Times New Roman"/>
        </w:rPr>
      </w:pPr>
      <w:r>
        <w:rPr>
          <w:rFonts w:ascii="Times New Roman" w:hAnsi="Times New Roman" w:cs="Times New Roman"/>
        </w:rPr>
        <w:tab/>
        <w:t xml:space="preserve">In Column 4, we simply used new control variables (i.e., controls for the business cycle). The results are very similar to those in Bruce and Mohsin (2006). In Column 5, we use the Bruce and Mohsin (2006) estimation but add updated data. We find some statistical significance that was not in Bruce and Mohsin (2006). </w:t>
      </w:r>
      <w:r w:rsidR="006A67FA">
        <w:rPr>
          <w:rFonts w:ascii="Times New Roman" w:hAnsi="Times New Roman" w:cs="Times New Roman"/>
        </w:rPr>
        <w:t xml:space="preserve">In Column 6, we examine if the results from our main specification are robust to the most recent years (2009-2012). We exclude these years from the regression and find the results </w:t>
      </w:r>
      <w:r w:rsidR="007B2D54">
        <w:rPr>
          <w:rFonts w:ascii="Times New Roman" w:hAnsi="Times New Roman" w:cs="Times New Roman"/>
        </w:rPr>
        <w:t>did</w:t>
      </w:r>
      <w:r w:rsidR="006A67FA">
        <w:rPr>
          <w:rFonts w:ascii="Times New Roman" w:hAnsi="Times New Roman" w:cs="Times New Roman"/>
        </w:rPr>
        <w:t xml:space="preserve"> not changed.</w:t>
      </w:r>
    </w:p>
    <w:p w14:paraId="6B2BC101" w14:textId="77777777" w:rsidR="00786CA5" w:rsidRDefault="00786CA5" w:rsidP="00786CA5">
      <w:pPr>
        <w:spacing w:line="360" w:lineRule="auto"/>
        <w:jc w:val="both"/>
        <w:rPr>
          <w:rFonts w:ascii="Times New Roman" w:hAnsi="Times New Roman" w:cs="Times New Roman"/>
        </w:rPr>
      </w:pPr>
    </w:p>
    <w:p w14:paraId="08982C6B" w14:textId="77777777" w:rsidR="00786CA5" w:rsidRDefault="00786CA5" w:rsidP="00786CA5">
      <w:pPr>
        <w:spacing w:line="360" w:lineRule="auto"/>
        <w:jc w:val="both"/>
        <w:rPr>
          <w:rFonts w:ascii="Times New Roman" w:hAnsi="Times New Roman" w:cs="Times New Roman"/>
        </w:rPr>
      </w:pPr>
      <w:r>
        <w:rPr>
          <w:rFonts w:ascii="Times New Roman" w:hAnsi="Times New Roman" w:cs="Times New Roman"/>
        </w:rPr>
        <w:tab/>
        <w:t xml:space="preserve">To sum up, our results are similar to those in Bruce and Mohsin (2006). However, if we had just updated their study with more years, we would have gotten significant results on some </w:t>
      </w:r>
      <w:r>
        <w:rPr>
          <w:rFonts w:ascii="Times New Roman" w:hAnsi="Times New Roman" w:cs="Times New Roman"/>
        </w:rPr>
        <w:lastRenderedPageBreak/>
        <w:t>of</w:t>
      </w:r>
      <w:bookmarkStart w:id="44" w:name="_GoBack"/>
      <w:bookmarkEnd w:id="44"/>
      <w:r>
        <w:rPr>
          <w:rFonts w:ascii="Times New Roman" w:hAnsi="Times New Roman" w:cs="Times New Roman"/>
        </w:rPr>
        <w:t xml:space="preserve"> the tax variables, although the magnitudes are very small. This suggests that the more recent years of data—from 2000 to 2009—are what drive the importance of using the business cycle.</w:t>
      </w:r>
    </w:p>
    <w:p w14:paraId="50ECB9B2" w14:textId="77777777" w:rsidR="00786CA5" w:rsidRPr="00AE7C19" w:rsidRDefault="00786CA5" w:rsidP="00786CA5">
      <w:pPr>
        <w:spacing w:line="360" w:lineRule="auto"/>
        <w:jc w:val="both"/>
        <w:rPr>
          <w:rFonts w:ascii="Times New Roman" w:hAnsi="Times New Roman"/>
        </w:rPr>
      </w:pPr>
    </w:p>
    <w:p w14:paraId="249CBDAE" w14:textId="77777777" w:rsidR="00786CA5" w:rsidRPr="00224A95" w:rsidRDefault="00786CA5" w:rsidP="00786CA5">
      <w:pPr>
        <w:pStyle w:val="Heading1"/>
        <w:spacing w:line="360" w:lineRule="auto"/>
        <w:rPr>
          <w:rFonts w:cs="Times New Roman"/>
        </w:rPr>
      </w:pPr>
      <w:bookmarkStart w:id="45" w:name="_Toc393723830"/>
      <w:r w:rsidRPr="00224A95">
        <w:rPr>
          <w:rFonts w:cs="Times New Roman"/>
        </w:rPr>
        <w:t>III. Conclusion</w:t>
      </w:r>
      <w:bookmarkEnd w:id="45"/>
      <w:r w:rsidRPr="00224A95">
        <w:rPr>
          <w:rFonts w:cs="Times New Roman"/>
        </w:rPr>
        <w:t xml:space="preserve"> </w:t>
      </w:r>
    </w:p>
    <w:p w14:paraId="2C2571C9" w14:textId="77777777" w:rsidR="00786CA5" w:rsidRDefault="00786CA5" w:rsidP="00786CA5">
      <w:pPr>
        <w:spacing w:line="360" w:lineRule="auto"/>
        <w:jc w:val="both"/>
        <w:rPr>
          <w:rFonts w:ascii="Times New Roman" w:hAnsi="Times New Roman" w:cs="Times New Roman"/>
        </w:rPr>
      </w:pPr>
      <w:r>
        <w:rPr>
          <w:rFonts w:ascii="Times New Roman" w:hAnsi="Times New Roman" w:cs="Times New Roman"/>
        </w:rPr>
        <w:t>This paper explores the effect of federal tax policy on entrepreneurship and the heterogeneity of it over different phases of the business cycle. It extends the time series literature in several ways. First, it examines different effects of tax policy across different phases of the business cycle. Second, it uses new measures of entrepreneurship. We u</w:t>
      </w:r>
      <w:r>
        <w:rPr>
          <w:rFonts w:ascii="Times New Roman" w:hAnsi="Times New Roman"/>
          <w:bCs/>
        </w:rPr>
        <w:t>se nonfarm proprietor’s income as a direct measure of entrepreneurial success</w:t>
      </w:r>
      <w:r>
        <w:rPr>
          <w:rFonts w:ascii="Times New Roman" w:hAnsi="Times New Roman" w:cs="Times New Roman"/>
        </w:rPr>
        <w:t>. Third, we examine the latest years including the tax cuts during the early 2000s.</w:t>
      </w:r>
    </w:p>
    <w:p w14:paraId="338B00FD" w14:textId="77777777" w:rsidR="00786CA5" w:rsidRDefault="00786CA5" w:rsidP="00786CA5">
      <w:pPr>
        <w:spacing w:line="360" w:lineRule="auto"/>
        <w:jc w:val="both"/>
        <w:rPr>
          <w:rFonts w:ascii="Times New Roman" w:hAnsi="Times New Roman" w:cs="Times New Roman"/>
        </w:rPr>
      </w:pPr>
    </w:p>
    <w:p w14:paraId="1C92AFB8" w14:textId="134C19C3" w:rsidR="00786CA5" w:rsidRDefault="00786CA5" w:rsidP="00E1435A">
      <w:pPr>
        <w:spacing w:line="360" w:lineRule="auto"/>
        <w:ind w:firstLine="720"/>
        <w:jc w:val="both"/>
        <w:rPr>
          <w:rFonts w:ascii="Times New Roman" w:hAnsi="Times New Roman" w:cs="Times New Roman"/>
        </w:rPr>
      </w:pPr>
      <w:r>
        <w:rPr>
          <w:rFonts w:ascii="Times New Roman" w:hAnsi="Times New Roman" w:cs="Times New Roman"/>
        </w:rPr>
        <w:t xml:space="preserve">We start with a series of tests on </w:t>
      </w:r>
      <w:proofErr w:type="spellStart"/>
      <w:r>
        <w:rPr>
          <w:rFonts w:ascii="Times New Roman" w:hAnsi="Times New Roman" w:cs="Times New Roman"/>
        </w:rPr>
        <w:t>stationarity</w:t>
      </w:r>
      <w:proofErr w:type="spellEnd"/>
      <w:r>
        <w:rPr>
          <w:rFonts w:ascii="Times New Roman" w:hAnsi="Times New Roman" w:cs="Times New Roman"/>
        </w:rPr>
        <w:t xml:space="preserve"> and </w:t>
      </w:r>
      <w:proofErr w:type="spellStart"/>
      <w:r>
        <w:rPr>
          <w:rFonts w:ascii="Times New Roman" w:hAnsi="Times New Roman" w:cs="Times New Roman"/>
        </w:rPr>
        <w:t>cointegration</w:t>
      </w:r>
      <w:proofErr w:type="spellEnd"/>
      <w:r>
        <w:rPr>
          <w:rFonts w:ascii="Times New Roman" w:hAnsi="Times New Roman" w:cs="Times New Roman"/>
        </w:rPr>
        <w:t xml:space="preserve">. The tests suggest evidence of </w:t>
      </w:r>
      <w:r w:rsidR="001E1DA5">
        <w:rPr>
          <w:rFonts w:ascii="Times New Roman" w:hAnsi="Times New Roman" w:cs="Times New Roman"/>
        </w:rPr>
        <w:t xml:space="preserve">both </w:t>
      </w:r>
      <w:r>
        <w:rPr>
          <w:rFonts w:ascii="Times New Roman" w:hAnsi="Times New Roman" w:cs="Times New Roman"/>
        </w:rPr>
        <w:t>non-</w:t>
      </w:r>
      <w:proofErr w:type="spellStart"/>
      <w:r>
        <w:rPr>
          <w:rFonts w:ascii="Times New Roman" w:hAnsi="Times New Roman" w:cs="Times New Roman"/>
        </w:rPr>
        <w:t>stationarity</w:t>
      </w:r>
      <w:proofErr w:type="spellEnd"/>
      <w:r>
        <w:rPr>
          <w:rFonts w:ascii="Times New Roman" w:hAnsi="Times New Roman" w:cs="Times New Roman"/>
        </w:rPr>
        <w:t xml:space="preserve"> and </w:t>
      </w:r>
      <w:proofErr w:type="spellStart"/>
      <w:r>
        <w:rPr>
          <w:rFonts w:ascii="Times New Roman" w:hAnsi="Times New Roman" w:cs="Times New Roman"/>
        </w:rPr>
        <w:t>cointegration</w:t>
      </w:r>
      <w:proofErr w:type="spellEnd"/>
      <w:r>
        <w:rPr>
          <w:rFonts w:ascii="Times New Roman" w:hAnsi="Times New Roman" w:cs="Times New Roman"/>
        </w:rPr>
        <w:t>. Therefore we use both the OLS and the VECM.  These tests also confirm the existence of stable long-run relationships between tax policy and measures of entrepreneurship.</w:t>
      </w:r>
    </w:p>
    <w:p w14:paraId="29022FF6" w14:textId="77777777" w:rsidR="00E1435A" w:rsidRDefault="00E1435A" w:rsidP="00E1435A">
      <w:pPr>
        <w:spacing w:line="360" w:lineRule="auto"/>
        <w:ind w:firstLine="720"/>
        <w:jc w:val="both"/>
        <w:rPr>
          <w:rFonts w:ascii="Times New Roman" w:hAnsi="Times New Roman" w:cs="Times New Roman"/>
        </w:rPr>
      </w:pPr>
    </w:p>
    <w:p w14:paraId="426BDBB8" w14:textId="6B9CA3BD" w:rsidR="00786CA5" w:rsidRDefault="00786CA5" w:rsidP="00E1435A">
      <w:pPr>
        <w:spacing w:line="360" w:lineRule="auto"/>
        <w:ind w:firstLine="720"/>
        <w:jc w:val="both"/>
        <w:rPr>
          <w:rFonts w:ascii="Times New Roman" w:hAnsi="Times New Roman" w:cs="Times New Roman"/>
        </w:rPr>
      </w:pPr>
      <w:r>
        <w:rPr>
          <w:rFonts w:ascii="Times New Roman" w:hAnsi="Times New Roman" w:cs="Times New Roman"/>
        </w:rPr>
        <w:t xml:space="preserve">The OLS results suggest that federal tax policy does affect entrepreneurial performance, but the effects are very small. Most of our results are consistent with earlier literature. But there are some interesting results after we take advantage of the VECM to explore long-run relationships between tax policies and entrepreneurial performance. For example, the OLS results show that an increase in the </w:t>
      </w:r>
      <w:r w:rsidR="001E1DA5">
        <w:rPr>
          <w:rFonts w:ascii="Times New Roman" w:hAnsi="Times New Roman" w:cs="Times New Roman"/>
        </w:rPr>
        <w:t xml:space="preserve">CIT </w:t>
      </w:r>
      <w:r>
        <w:rPr>
          <w:rFonts w:ascii="Times New Roman" w:hAnsi="Times New Roman" w:cs="Times New Roman"/>
        </w:rPr>
        <w:t xml:space="preserve">rate </w:t>
      </w:r>
      <w:r w:rsidR="001E1DA5">
        <w:rPr>
          <w:rFonts w:ascii="Times New Roman" w:hAnsi="Times New Roman" w:cs="Times New Roman"/>
        </w:rPr>
        <w:t xml:space="preserve">negatively </w:t>
      </w:r>
      <w:r>
        <w:rPr>
          <w:rFonts w:ascii="Times New Roman" w:hAnsi="Times New Roman" w:cs="Times New Roman"/>
        </w:rPr>
        <w:t xml:space="preserve">affects entrepreneurial income and productivity. Further VECM analysis shows that an increase in the </w:t>
      </w:r>
      <w:r w:rsidR="001E1DA5">
        <w:rPr>
          <w:rFonts w:ascii="Times New Roman" w:hAnsi="Times New Roman" w:cs="Times New Roman"/>
        </w:rPr>
        <w:t xml:space="preserve">volatility of the CIT </w:t>
      </w:r>
      <w:r>
        <w:rPr>
          <w:rFonts w:ascii="Times New Roman" w:hAnsi="Times New Roman" w:cs="Times New Roman"/>
        </w:rPr>
        <w:t xml:space="preserve">rate </w:t>
      </w:r>
      <w:r w:rsidR="001E1DA5">
        <w:rPr>
          <w:rFonts w:ascii="Times New Roman" w:hAnsi="Times New Roman" w:cs="Times New Roman"/>
        </w:rPr>
        <w:t xml:space="preserve">can </w:t>
      </w:r>
      <w:r>
        <w:rPr>
          <w:rFonts w:ascii="Times New Roman" w:hAnsi="Times New Roman" w:cs="Times New Roman"/>
        </w:rPr>
        <w:t xml:space="preserve">reduce the volatility of </w:t>
      </w:r>
      <w:r w:rsidR="001E1DA5">
        <w:rPr>
          <w:rFonts w:ascii="Times New Roman" w:hAnsi="Times New Roman" w:cs="Times New Roman"/>
        </w:rPr>
        <w:t>NFPI.</w:t>
      </w:r>
    </w:p>
    <w:p w14:paraId="3ED8EC53" w14:textId="77777777" w:rsidR="00786CA5" w:rsidRDefault="00786CA5" w:rsidP="00E1435A">
      <w:pPr>
        <w:spacing w:line="360" w:lineRule="auto"/>
        <w:jc w:val="both"/>
        <w:rPr>
          <w:rFonts w:ascii="Times New Roman" w:hAnsi="Times New Roman" w:cs="Times New Roman"/>
        </w:rPr>
      </w:pPr>
    </w:p>
    <w:p w14:paraId="53F6B740" w14:textId="6C524011" w:rsidR="00E1435A" w:rsidRDefault="00786CA5" w:rsidP="00E1435A">
      <w:pPr>
        <w:spacing w:line="360" w:lineRule="auto"/>
        <w:ind w:firstLine="693"/>
        <w:jc w:val="both"/>
        <w:rPr>
          <w:rFonts w:ascii="Times New Roman" w:hAnsi="Times New Roman" w:cs="Times New Roman"/>
        </w:rPr>
      </w:pPr>
      <w:r w:rsidRPr="00E1435A">
        <w:rPr>
          <w:rFonts w:ascii="Times New Roman" w:hAnsi="Times New Roman" w:cs="Times New Roman"/>
        </w:rPr>
        <w:t xml:space="preserve">To sum it up, we find that federal tax policies do affect entrepreneurial activity, but the effects are very small. </w:t>
      </w:r>
      <w:r w:rsidR="00D40587" w:rsidRPr="00E1435A">
        <w:rPr>
          <w:rFonts w:ascii="Times New Roman" w:hAnsi="Times New Roman" w:cs="Times New Roman"/>
        </w:rPr>
        <w:t>The volatility of tax rates do</w:t>
      </w:r>
      <w:r w:rsidR="00A9483C" w:rsidRPr="00E1435A">
        <w:rPr>
          <w:rFonts w:ascii="Times New Roman" w:hAnsi="Times New Roman" w:cs="Times New Roman"/>
        </w:rPr>
        <w:t>es</w:t>
      </w:r>
      <w:r w:rsidR="00D40587" w:rsidRPr="00E1435A">
        <w:rPr>
          <w:rFonts w:ascii="Times New Roman" w:hAnsi="Times New Roman" w:cs="Times New Roman"/>
        </w:rPr>
        <w:t xml:space="preserve"> not have much effect on the volatility of entrepreneurial success either. Additionally, we do not find such effects vary across different stages of the business cycle. Our results suggest that the federal tax policy probably is not the best choice to promote entrepreneurial success. There are alternative methods if government wants to engineer changes in small businesses. For instance, an increase in government </w:t>
      </w:r>
      <w:r w:rsidR="00D40587" w:rsidRPr="00E1435A">
        <w:rPr>
          <w:rFonts w:ascii="Times New Roman" w:hAnsi="Times New Roman" w:cs="Times New Roman"/>
        </w:rPr>
        <w:lastRenderedPageBreak/>
        <w:t>expenditure leads to higher NFPI per capita. Government could increase spending on infrastructure to help small businesses performance.</w:t>
      </w:r>
      <w:r w:rsidR="00D40587">
        <w:rPr>
          <w:rFonts w:ascii="Times New Roman" w:hAnsi="Times New Roman" w:cs="Times New Roman"/>
        </w:rPr>
        <w:t xml:space="preserve"> </w:t>
      </w:r>
    </w:p>
    <w:p w14:paraId="5AFC9939" w14:textId="77777777" w:rsidR="00D62B3B" w:rsidRDefault="00D62B3B">
      <w:pPr>
        <w:rPr>
          <w:rFonts w:ascii="Times New Roman" w:hAnsi="Times New Roman" w:cs="Times New Roman"/>
          <w:b/>
          <w:bCs/>
          <w:iCs/>
          <w:sz w:val="28"/>
          <w:szCs w:val="28"/>
        </w:rPr>
      </w:pPr>
      <w:r>
        <w:rPr>
          <w:rFonts w:ascii="Times New Roman" w:hAnsi="Times New Roman" w:cs="Times New Roman"/>
        </w:rPr>
        <w:br w:type="page"/>
      </w:r>
    </w:p>
    <w:p w14:paraId="710F9864" w14:textId="2D316501" w:rsidR="002F24EB" w:rsidRPr="00D62B3B" w:rsidRDefault="002F24EB" w:rsidP="00D62B3B">
      <w:pPr>
        <w:pStyle w:val="Heading2"/>
        <w:spacing w:line="360" w:lineRule="auto"/>
        <w:jc w:val="left"/>
        <w:rPr>
          <w:rFonts w:ascii="Times New Roman" w:hAnsi="Times New Roman" w:cs="Times New Roman"/>
        </w:rPr>
      </w:pPr>
      <w:bookmarkStart w:id="46" w:name="_Toc393723831"/>
      <w:r w:rsidRPr="00D62B3B">
        <w:rPr>
          <w:rFonts w:ascii="Times New Roman" w:hAnsi="Times New Roman" w:cs="Times New Roman"/>
        </w:rPr>
        <w:lastRenderedPageBreak/>
        <w:t>References</w:t>
      </w:r>
      <w:bookmarkEnd w:id="46"/>
    </w:p>
    <w:p w14:paraId="7E563B6C" w14:textId="77777777" w:rsidR="002F24EB" w:rsidRDefault="002F24EB" w:rsidP="00D62B3B">
      <w:pPr>
        <w:spacing w:line="360" w:lineRule="auto"/>
        <w:ind w:left="693" w:right="43" w:hanging="675"/>
        <w:jc w:val="both"/>
        <w:rPr>
          <w:rFonts w:ascii="Times New Roman" w:hAnsi="Times New Roman"/>
          <w:bCs/>
        </w:rPr>
      </w:pPr>
      <w:proofErr w:type="spellStart"/>
      <w:r>
        <w:rPr>
          <w:rFonts w:ascii="Times New Roman" w:hAnsi="Times New Roman"/>
          <w:bCs/>
        </w:rPr>
        <w:t>Blanchflower</w:t>
      </w:r>
      <w:proofErr w:type="spellEnd"/>
      <w:r>
        <w:rPr>
          <w:rFonts w:ascii="Times New Roman" w:hAnsi="Times New Roman"/>
          <w:bCs/>
        </w:rPr>
        <w:t xml:space="preserve">, David, 2000. </w:t>
      </w:r>
      <w:proofErr w:type="gramStart"/>
      <w:r>
        <w:rPr>
          <w:rFonts w:ascii="Times New Roman" w:hAnsi="Times New Roman"/>
          <w:bCs/>
        </w:rPr>
        <w:t>“Self-employment in OECD Countries.”</w:t>
      </w:r>
      <w:proofErr w:type="gramEnd"/>
      <w:r>
        <w:rPr>
          <w:rFonts w:ascii="Times New Roman" w:hAnsi="Times New Roman"/>
          <w:bCs/>
        </w:rPr>
        <w:t xml:space="preserve"> </w:t>
      </w:r>
      <w:proofErr w:type="spellStart"/>
      <w:r w:rsidRPr="008B184A">
        <w:rPr>
          <w:rFonts w:ascii="Times New Roman" w:hAnsi="Times New Roman"/>
          <w:bCs/>
          <w:i/>
        </w:rPr>
        <w:t>Labour</w:t>
      </w:r>
      <w:proofErr w:type="spellEnd"/>
      <w:r w:rsidRPr="008B184A">
        <w:rPr>
          <w:rFonts w:ascii="Times New Roman" w:hAnsi="Times New Roman"/>
          <w:bCs/>
          <w:i/>
        </w:rPr>
        <w:t xml:space="preserve"> Economics</w:t>
      </w:r>
      <w:r>
        <w:rPr>
          <w:rFonts w:ascii="Times New Roman" w:hAnsi="Times New Roman"/>
          <w:bCs/>
        </w:rPr>
        <w:t xml:space="preserve"> 7(5), 471–505.</w:t>
      </w:r>
    </w:p>
    <w:p w14:paraId="4D328B41" w14:textId="77777777" w:rsidR="002F24EB" w:rsidRDefault="002F24EB" w:rsidP="002F24EB">
      <w:pPr>
        <w:ind w:left="693" w:right="43" w:hanging="675"/>
        <w:jc w:val="both"/>
        <w:rPr>
          <w:rFonts w:ascii="Times New Roman" w:hAnsi="Times New Roman"/>
          <w:bCs/>
        </w:rPr>
      </w:pPr>
    </w:p>
    <w:p w14:paraId="2715218B" w14:textId="77777777" w:rsidR="002F24EB" w:rsidRDefault="002F24EB" w:rsidP="002F24EB">
      <w:pPr>
        <w:ind w:left="693" w:right="43" w:hanging="675"/>
        <w:jc w:val="both"/>
        <w:rPr>
          <w:rFonts w:ascii="Times New Roman" w:hAnsi="Times New Roman"/>
          <w:bCs/>
        </w:rPr>
      </w:pPr>
      <w:proofErr w:type="spellStart"/>
      <w:r>
        <w:rPr>
          <w:rFonts w:ascii="Times New Roman" w:hAnsi="Times New Roman"/>
          <w:bCs/>
        </w:rPr>
        <w:t>Blau</w:t>
      </w:r>
      <w:proofErr w:type="spellEnd"/>
      <w:r>
        <w:rPr>
          <w:rFonts w:ascii="Times New Roman" w:hAnsi="Times New Roman"/>
          <w:bCs/>
        </w:rPr>
        <w:t xml:space="preserve">, David M., 1987. </w:t>
      </w:r>
      <w:proofErr w:type="gramStart"/>
      <w:r>
        <w:rPr>
          <w:rFonts w:ascii="Times New Roman" w:hAnsi="Times New Roman"/>
          <w:bCs/>
        </w:rPr>
        <w:t>“A Time-Series Analysis of Self-Employment in the United States.”</w:t>
      </w:r>
      <w:proofErr w:type="gramEnd"/>
      <w:r>
        <w:rPr>
          <w:rFonts w:ascii="Times New Roman" w:hAnsi="Times New Roman"/>
          <w:bCs/>
        </w:rPr>
        <w:t xml:space="preserve"> </w:t>
      </w:r>
      <w:r w:rsidRPr="00E4252C">
        <w:rPr>
          <w:rFonts w:ascii="Times New Roman" w:hAnsi="Times New Roman"/>
          <w:bCs/>
          <w:i/>
        </w:rPr>
        <w:t>Journal of Political Economy</w:t>
      </w:r>
      <w:r>
        <w:rPr>
          <w:rFonts w:ascii="Times New Roman" w:hAnsi="Times New Roman"/>
          <w:bCs/>
        </w:rPr>
        <w:t xml:space="preserve"> 95(3), 445–467.</w:t>
      </w:r>
    </w:p>
    <w:p w14:paraId="70B49EAB" w14:textId="77777777" w:rsidR="002F24EB" w:rsidRDefault="002F24EB" w:rsidP="002F24EB">
      <w:pPr>
        <w:ind w:left="693" w:right="43" w:hanging="675"/>
        <w:jc w:val="both"/>
        <w:rPr>
          <w:rFonts w:ascii="Times New Roman" w:hAnsi="Times New Roman"/>
          <w:bCs/>
        </w:rPr>
      </w:pPr>
    </w:p>
    <w:p w14:paraId="5C3809C5" w14:textId="77777777" w:rsidR="002F24EB" w:rsidRDefault="002F24EB" w:rsidP="002F24EB">
      <w:pPr>
        <w:ind w:left="693" w:right="43" w:hanging="675"/>
        <w:jc w:val="both"/>
        <w:rPr>
          <w:rFonts w:ascii="Times New Roman" w:hAnsi="Times New Roman"/>
          <w:bCs/>
        </w:rPr>
      </w:pPr>
      <w:proofErr w:type="gramStart"/>
      <w:r>
        <w:rPr>
          <w:rFonts w:ascii="Times New Roman" w:hAnsi="Times New Roman"/>
          <w:bCs/>
        </w:rPr>
        <w:t>Bruce, Donald, and Mohammed Mohsin, 2006.</w:t>
      </w:r>
      <w:proofErr w:type="gramEnd"/>
      <w:r>
        <w:rPr>
          <w:rFonts w:ascii="Times New Roman" w:hAnsi="Times New Roman"/>
          <w:bCs/>
        </w:rPr>
        <w:t xml:space="preserve"> “Tax Policy and Entrepreneurship: New Time Series Evidence.” </w:t>
      </w:r>
      <w:r w:rsidRPr="0089745F">
        <w:rPr>
          <w:rFonts w:ascii="Times New Roman" w:hAnsi="Times New Roman"/>
          <w:bCs/>
          <w:i/>
        </w:rPr>
        <w:t>Small Business Economics</w:t>
      </w:r>
      <w:r>
        <w:rPr>
          <w:rFonts w:ascii="Times New Roman" w:hAnsi="Times New Roman"/>
          <w:bCs/>
        </w:rPr>
        <w:t xml:space="preserve"> 2006(26): 409–425.</w:t>
      </w:r>
    </w:p>
    <w:p w14:paraId="6CDBA9F3" w14:textId="77777777" w:rsidR="002F24EB" w:rsidRDefault="002F24EB" w:rsidP="002F24EB">
      <w:pPr>
        <w:ind w:left="693" w:right="43" w:hanging="675"/>
        <w:jc w:val="both"/>
        <w:rPr>
          <w:rFonts w:ascii="Times New Roman" w:hAnsi="Times New Roman"/>
          <w:bCs/>
        </w:rPr>
      </w:pPr>
    </w:p>
    <w:p w14:paraId="4213B1E2" w14:textId="77777777" w:rsidR="002F24EB" w:rsidRDefault="002F24EB" w:rsidP="002F24EB">
      <w:pPr>
        <w:ind w:left="693" w:right="43" w:hanging="675"/>
        <w:jc w:val="both"/>
        <w:rPr>
          <w:rFonts w:ascii="Times New Roman" w:hAnsi="Times New Roman"/>
          <w:bCs/>
        </w:rPr>
      </w:pPr>
      <w:r>
        <w:rPr>
          <w:rFonts w:ascii="Times New Roman" w:hAnsi="Times New Roman"/>
          <w:bCs/>
        </w:rPr>
        <w:t xml:space="preserve">Bruce, Donald, and John </w:t>
      </w:r>
      <w:proofErr w:type="spellStart"/>
      <w:r>
        <w:rPr>
          <w:rFonts w:ascii="Times New Roman" w:hAnsi="Times New Roman"/>
          <w:bCs/>
        </w:rPr>
        <w:t>Deskins</w:t>
      </w:r>
      <w:proofErr w:type="spellEnd"/>
      <w:r>
        <w:rPr>
          <w:rFonts w:ascii="Times New Roman" w:hAnsi="Times New Roman"/>
          <w:bCs/>
        </w:rPr>
        <w:t xml:space="preserve">, 2012. “Can State Tax Policies be </w:t>
      </w:r>
      <w:proofErr w:type="gramStart"/>
      <w:r>
        <w:rPr>
          <w:rFonts w:ascii="Times New Roman" w:hAnsi="Times New Roman"/>
          <w:bCs/>
        </w:rPr>
        <w:t>Used</w:t>
      </w:r>
      <w:proofErr w:type="gramEnd"/>
      <w:r>
        <w:rPr>
          <w:rFonts w:ascii="Times New Roman" w:hAnsi="Times New Roman"/>
          <w:bCs/>
        </w:rPr>
        <w:t xml:space="preserve"> to Promote Entrepreneurial Activity?” </w:t>
      </w:r>
      <w:r w:rsidRPr="00CA42A7">
        <w:rPr>
          <w:rFonts w:ascii="Times New Roman" w:hAnsi="Times New Roman"/>
          <w:bCs/>
          <w:i/>
        </w:rPr>
        <w:t>Small Business Economics</w:t>
      </w:r>
      <w:r>
        <w:rPr>
          <w:rFonts w:ascii="Times New Roman" w:hAnsi="Times New Roman"/>
          <w:bCs/>
        </w:rPr>
        <w:t xml:space="preserve"> 38(4), 375–397.</w:t>
      </w:r>
    </w:p>
    <w:p w14:paraId="089C0671" w14:textId="77777777" w:rsidR="002F24EB" w:rsidRDefault="002F24EB" w:rsidP="002F24EB">
      <w:pPr>
        <w:ind w:right="43"/>
        <w:jc w:val="both"/>
        <w:rPr>
          <w:rFonts w:ascii="Times New Roman" w:hAnsi="Times New Roman"/>
          <w:bCs/>
        </w:rPr>
      </w:pPr>
    </w:p>
    <w:p w14:paraId="64AFE0A2" w14:textId="5D7F5834" w:rsidR="002F24EB" w:rsidRDefault="002F24EB" w:rsidP="002F24EB">
      <w:pPr>
        <w:ind w:left="720" w:hanging="720"/>
        <w:jc w:val="both"/>
        <w:rPr>
          <w:rFonts w:ascii="Times New Roman" w:hAnsi="Times New Roman" w:cs="Times New Roman"/>
        </w:rPr>
      </w:pPr>
      <w:proofErr w:type="gramStart"/>
      <w:r w:rsidRPr="00C16821">
        <w:rPr>
          <w:rFonts w:ascii="Times New Roman" w:hAnsi="Times New Roman" w:cs="Times New Roman"/>
        </w:rPr>
        <w:t>Bureau of Economic</w:t>
      </w:r>
      <w:r>
        <w:rPr>
          <w:rFonts w:ascii="Times New Roman" w:hAnsi="Times New Roman" w:cs="Times New Roman"/>
        </w:rPr>
        <w:t xml:space="preserve"> Analysis, 2009</w:t>
      </w:r>
      <w:r w:rsidRPr="00C16821">
        <w:rPr>
          <w:rFonts w:ascii="Times New Roman" w:hAnsi="Times New Roman" w:cs="Times New Roman"/>
        </w:rPr>
        <w:t>.</w:t>
      </w:r>
      <w:proofErr w:type="gramEnd"/>
      <w:r w:rsidRPr="00C16821">
        <w:rPr>
          <w:rFonts w:ascii="Times New Roman" w:hAnsi="Times New Roman" w:cs="Times New Roman"/>
        </w:rPr>
        <w:t xml:space="preserve"> </w:t>
      </w:r>
      <w:proofErr w:type="gramStart"/>
      <w:r>
        <w:rPr>
          <w:rFonts w:ascii="Times New Roman" w:hAnsi="Times New Roman" w:cs="Times New Roman"/>
          <w:i/>
        </w:rPr>
        <w:t>State Personal Income and Employment M</w:t>
      </w:r>
      <w:r w:rsidRPr="000537FE">
        <w:rPr>
          <w:rFonts w:ascii="Times New Roman" w:hAnsi="Times New Roman" w:cs="Times New Roman"/>
          <w:i/>
        </w:rPr>
        <w:t>ethodology</w:t>
      </w:r>
      <w:r w:rsidRPr="00C16821">
        <w:rPr>
          <w:rFonts w:ascii="Times New Roman" w:hAnsi="Times New Roman" w:cs="Times New Roman"/>
        </w:rPr>
        <w:t>.</w:t>
      </w:r>
      <w:proofErr w:type="gramEnd"/>
      <w:r>
        <w:rPr>
          <w:rFonts w:ascii="Times New Roman" w:hAnsi="Times New Roman" w:cs="Times New Roman"/>
        </w:rPr>
        <w:t xml:space="preserve">  </w:t>
      </w:r>
      <w:r w:rsidRPr="00C16821">
        <w:rPr>
          <w:rFonts w:ascii="Times New Roman" w:hAnsi="Times New Roman" w:cs="Times New Roman"/>
        </w:rPr>
        <w:t xml:space="preserve"> </w:t>
      </w:r>
      <w:hyperlink r:id="rId14">
        <w:proofErr w:type="gramStart"/>
        <w:r>
          <w:rPr>
            <w:rFonts w:ascii="Times New Roman" w:hAnsi="Times New Roman" w:cs="Times New Roman"/>
          </w:rPr>
          <w:t>Bureau</w:t>
        </w:r>
      </w:hyperlink>
      <w:r>
        <w:rPr>
          <w:rFonts w:ascii="Times New Roman" w:hAnsi="Times New Roman" w:cs="Times New Roman"/>
        </w:rPr>
        <w:t xml:space="preserve"> of Economic Analysis, Washington, DC.</w:t>
      </w:r>
      <w:proofErr w:type="gramEnd"/>
    </w:p>
    <w:p w14:paraId="4A49A0E9" w14:textId="77777777" w:rsidR="002F24EB" w:rsidRDefault="002F24EB" w:rsidP="002F24EB">
      <w:pPr>
        <w:ind w:left="693" w:right="43" w:hanging="675"/>
        <w:jc w:val="both"/>
        <w:rPr>
          <w:rFonts w:ascii="Times New Roman" w:hAnsi="Times New Roman"/>
          <w:bCs/>
        </w:rPr>
      </w:pPr>
    </w:p>
    <w:p w14:paraId="05AEE05E" w14:textId="1435D9A0" w:rsidR="002F24EB" w:rsidRDefault="002F24EB" w:rsidP="002F24EB">
      <w:pPr>
        <w:ind w:left="693" w:right="43" w:hanging="675"/>
        <w:jc w:val="both"/>
        <w:rPr>
          <w:rFonts w:ascii="Times New Roman" w:hAnsi="Times New Roman"/>
          <w:bCs/>
        </w:rPr>
      </w:pPr>
      <w:proofErr w:type="spellStart"/>
      <w:proofErr w:type="gramStart"/>
      <w:r>
        <w:rPr>
          <w:rFonts w:ascii="Times New Roman" w:hAnsi="Times New Roman"/>
          <w:bCs/>
        </w:rPr>
        <w:t>Congregado</w:t>
      </w:r>
      <w:proofErr w:type="spellEnd"/>
      <w:r>
        <w:rPr>
          <w:rFonts w:ascii="Times New Roman" w:hAnsi="Times New Roman"/>
          <w:bCs/>
        </w:rPr>
        <w:t xml:space="preserve">, Emilio, Antonio A. </w:t>
      </w:r>
      <w:proofErr w:type="spellStart"/>
      <w:r>
        <w:rPr>
          <w:rFonts w:ascii="Times New Roman" w:hAnsi="Times New Roman"/>
          <w:bCs/>
        </w:rPr>
        <w:t>Golpe</w:t>
      </w:r>
      <w:proofErr w:type="spellEnd"/>
      <w:r>
        <w:rPr>
          <w:rFonts w:ascii="Times New Roman" w:hAnsi="Times New Roman"/>
          <w:bCs/>
        </w:rPr>
        <w:t>, and Simon C. Parker, 2012.</w:t>
      </w:r>
      <w:proofErr w:type="gramEnd"/>
      <w:r>
        <w:rPr>
          <w:rFonts w:ascii="Times New Roman" w:hAnsi="Times New Roman"/>
          <w:bCs/>
        </w:rPr>
        <w:t xml:space="preserve"> “The Dynamics of Entrepreneurship: Hysteresis, Business Cycles and Government Policy.” </w:t>
      </w:r>
      <w:proofErr w:type="gramStart"/>
      <w:r w:rsidRPr="00DB5E7E">
        <w:rPr>
          <w:rFonts w:ascii="Times New Roman" w:hAnsi="Times New Roman"/>
          <w:bCs/>
          <w:i/>
        </w:rPr>
        <w:t>Empirical Economics</w:t>
      </w:r>
      <w:r>
        <w:rPr>
          <w:rFonts w:ascii="Times New Roman" w:hAnsi="Times New Roman"/>
          <w:bCs/>
        </w:rPr>
        <w:t xml:space="preserve"> (2012)43:1239–1261.</w:t>
      </w:r>
      <w:proofErr w:type="gramEnd"/>
    </w:p>
    <w:p w14:paraId="20E221D5" w14:textId="77777777" w:rsidR="002F24EB" w:rsidRDefault="002F24EB" w:rsidP="002F24EB">
      <w:pPr>
        <w:ind w:left="693" w:right="43" w:hanging="675"/>
        <w:jc w:val="both"/>
        <w:rPr>
          <w:rFonts w:ascii="Times New Roman" w:hAnsi="Times New Roman"/>
          <w:bCs/>
        </w:rPr>
      </w:pPr>
    </w:p>
    <w:p w14:paraId="1E38BE40" w14:textId="3B4ADA61" w:rsidR="002F24EB" w:rsidRDefault="002F24EB" w:rsidP="002F24EB">
      <w:pPr>
        <w:ind w:left="693" w:right="43" w:hanging="675"/>
        <w:jc w:val="both"/>
        <w:rPr>
          <w:rFonts w:ascii="Times New Roman" w:hAnsi="Times New Roman"/>
          <w:bCs/>
        </w:rPr>
      </w:pPr>
      <w:proofErr w:type="gramStart"/>
      <w:r>
        <w:rPr>
          <w:rFonts w:ascii="Times New Roman" w:hAnsi="Times New Roman"/>
          <w:bCs/>
        </w:rPr>
        <w:t>Constant, Amelie, and Klaus Zimmermann, 2004.</w:t>
      </w:r>
      <w:proofErr w:type="gramEnd"/>
      <w:r>
        <w:rPr>
          <w:rFonts w:ascii="Times New Roman" w:hAnsi="Times New Roman"/>
          <w:bCs/>
        </w:rPr>
        <w:t xml:space="preserve"> “Self-employment Dynamics across the Business Cycle: Migrants </w:t>
      </w:r>
      <w:proofErr w:type="gramStart"/>
      <w:r>
        <w:rPr>
          <w:rFonts w:ascii="Times New Roman" w:hAnsi="Times New Roman"/>
          <w:bCs/>
        </w:rPr>
        <w:t>Versus</w:t>
      </w:r>
      <w:proofErr w:type="gramEnd"/>
      <w:r>
        <w:rPr>
          <w:rFonts w:ascii="Times New Roman" w:hAnsi="Times New Roman"/>
          <w:bCs/>
        </w:rPr>
        <w:t xml:space="preserve"> Natives.” </w:t>
      </w:r>
      <w:proofErr w:type="gramStart"/>
      <w:r>
        <w:rPr>
          <w:rFonts w:ascii="Times New Roman" w:hAnsi="Times New Roman"/>
          <w:bCs/>
        </w:rPr>
        <w:t>IZA Discussion Paper No. 1386.</w:t>
      </w:r>
      <w:proofErr w:type="gramEnd"/>
    </w:p>
    <w:p w14:paraId="01E756E0" w14:textId="77777777" w:rsidR="002F24EB" w:rsidRDefault="002F24EB" w:rsidP="002F24EB">
      <w:pPr>
        <w:ind w:left="693" w:right="43" w:hanging="675"/>
        <w:jc w:val="both"/>
        <w:rPr>
          <w:rFonts w:ascii="Times New Roman" w:hAnsi="Times New Roman"/>
          <w:bCs/>
        </w:rPr>
      </w:pPr>
    </w:p>
    <w:p w14:paraId="22FC76A4" w14:textId="77777777" w:rsidR="002F24EB" w:rsidRDefault="002F24EB" w:rsidP="002F24EB">
      <w:pPr>
        <w:ind w:left="720" w:hanging="720"/>
        <w:jc w:val="both"/>
        <w:rPr>
          <w:rFonts w:ascii="Times New Roman" w:hAnsi="Times New Roman" w:cs="Times New Roman"/>
        </w:rPr>
      </w:pPr>
      <w:proofErr w:type="spellStart"/>
      <w:proofErr w:type="gramStart"/>
      <w:r w:rsidRPr="00C16821">
        <w:rPr>
          <w:rFonts w:ascii="Times New Roman" w:hAnsi="Times New Roman" w:cs="Times New Roman"/>
        </w:rPr>
        <w:t>Domar</w:t>
      </w:r>
      <w:proofErr w:type="spellEnd"/>
      <w:r w:rsidRPr="00C16821">
        <w:rPr>
          <w:rFonts w:ascii="Times New Roman" w:hAnsi="Times New Roman" w:cs="Times New Roman"/>
        </w:rPr>
        <w:t xml:space="preserve">, </w:t>
      </w:r>
      <w:proofErr w:type="spellStart"/>
      <w:r>
        <w:rPr>
          <w:rFonts w:ascii="Times New Roman" w:hAnsi="Times New Roman" w:cs="Times New Roman"/>
        </w:rPr>
        <w:t>Evsey</w:t>
      </w:r>
      <w:proofErr w:type="spellEnd"/>
      <w:r w:rsidRPr="00C16821">
        <w:rPr>
          <w:rFonts w:ascii="Times New Roman" w:hAnsi="Times New Roman" w:cs="Times New Roman"/>
        </w:rPr>
        <w:t xml:space="preserve"> D., </w:t>
      </w:r>
      <w:r>
        <w:rPr>
          <w:rFonts w:ascii="Times New Roman" w:hAnsi="Times New Roman" w:cs="Times New Roman"/>
        </w:rPr>
        <w:t>and</w:t>
      </w:r>
      <w:r w:rsidRPr="00C16821">
        <w:rPr>
          <w:rFonts w:ascii="Times New Roman" w:hAnsi="Times New Roman" w:cs="Times New Roman"/>
        </w:rPr>
        <w:t xml:space="preserve"> </w:t>
      </w:r>
      <w:r>
        <w:rPr>
          <w:rFonts w:ascii="Times New Roman" w:hAnsi="Times New Roman" w:cs="Times New Roman"/>
        </w:rPr>
        <w:t xml:space="preserve">Richard A. </w:t>
      </w:r>
      <w:r w:rsidRPr="00C16821">
        <w:rPr>
          <w:rFonts w:ascii="Times New Roman" w:hAnsi="Times New Roman" w:cs="Times New Roman"/>
        </w:rPr>
        <w:t xml:space="preserve">Musgrave, </w:t>
      </w:r>
      <w:r>
        <w:rPr>
          <w:rFonts w:ascii="Times New Roman" w:hAnsi="Times New Roman" w:cs="Times New Roman"/>
        </w:rPr>
        <w:t>1944</w:t>
      </w:r>
      <w:r w:rsidRPr="00C16821">
        <w:rPr>
          <w:rFonts w:ascii="Times New Roman" w:hAnsi="Times New Roman" w:cs="Times New Roman"/>
        </w:rPr>
        <w:t>.</w:t>
      </w:r>
      <w:proofErr w:type="gramEnd"/>
      <w:r w:rsidRPr="00C16821">
        <w:rPr>
          <w:rFonts w:ascii="Times New Roman" w:hAnsi="Times New Roman" w:cs="Times New Roman"/>
        </w:rPr>
        <w:t xml:space="preserve"> </w:t>
      </w:r>
      <w:proofErr w:type="gramStart"/>
      <w:r>
        <w:rPr>
          <w:rFonts w:ascii="Times New Roman" w:hAnsi="Times New Roman" w:cs="Times New Roman"/>
        </w:rPr>
        <w:t>“</w:t>
      </w:r>
      <w:r w:rsidRPr="00C16821">
        <w:rPr>
          <w:rFonts w:ascii="Times New Roman" w:hAnsi="Times New Roman" w:cs="Times New Roman"/>
        </w:rPr>
        <w:t xml:space="preserve">Proportional </w:t>
      </w:r>
      <w:r>
        <w:rPr>
          <w:rFonts w:ascii="Times New Roman" w:hAnsi="Times New Roman" w:cs="Times New Roman"/>
        </w:rPr>
        <w:t>Income Taxation a</w:t>
      </w:r>
      <w:r w:rsidRPr="00C16821">
        <w:rPr>
          <w:rFonts w:ascii="Times New Roman" w:hAnsi="Times New Roman" w:cs="Times New Roman"/>
        </w:rPr>
        <w:t>nd Risk-Taking.</w:t>
      </w:r>
      <w:r>
        <w:rPr>
          <w:rFonts w:ascii="Times New Roman" w:hAnsi="Times New Roman" w:cs="Times New Roman"/>
        </w:rPr>
        <w:t>”</w:t>
      </w:r>
      <w:proofErr w:type="gramEnd"/>
      <w:r>
        <w:rPr>
          <w:rFonts w:ascii="Times New Roman" w:hAnsi="Times New Roman" w:cs="Times New Roman"/>
        </w:rPr>
        <w:t xml:space="preserve"> </w:t>
      </w:r>
      <w:r w:rsidRPr="00511927">
        <w:rPr>
          <w:rFonts w:ascii="Times New Roman" w:hAnsi="Times New Roman" w:cs="Times New Roman"/>
          <w:i/>
        </w:rPr>
        <w:t>The Quarterly Journal of Economics</w:t>
      </w:r>
      <w:r w:rsidRPr="00C16821">
        <w:rPr>
          <w:rFonts w:ascii="Times New Roman" w:hAnsi="Times New Roman" w:cs="Times New Roman"/>
        </w:rPr>
        <w:t xml:space="preserve"> 58 (3), 388–422.</w:t>
      </w:r>
    </w:p>
    <w:p w14:paraId="4A602BF3" w14:textId="77777777" w:rsidR="002F24EB" w:rsidRDefault="002F24EB" w:rsidP="002F24EB">
      <w:pPr>
        <w:ind w:left="720" w:hanging="720"/>
        <w:jc w:val="both"/>
        <w:rPr>
          <w:rFonts w:ascii="Times New Roman" w:hAnsi="Times New Roman" w:cs="Times New Roman"/>
        </w:rPr>
      </w:pPr>
    </w:p>
    <w:p w14:paraId="6682E6DC" w14:textId="0907DDB6" w:rsidR="002F24EB" w:rsidRPr="00C16821" w:rsidRDefault="002F24EB" w:rsidP="002F24EB">
      <w:pPr>
        <w:ind w:left="720" w:hanging="720"/>
        <w:jc w:val="both"/>
        <w:rPr>
          <w:rFonts w:ascii="Times New Roman" w:hAnsi="Times New Roman" w:cs="Times New Roman"/>
        </w:rPr>
      </w:pPr>
      <w:proofErr w:type="spellStart"/>
      <w:r>
        <w:rPr>
          <w:rFonts w:ascii="Times New Roman" w:hAnsi="Times New Roman" w:cs="Times New Roman"/>
        </w:rPr>
        <w:t>Fairlie</w:t>
      </w:r>
      <w:proofErr w:type="spellEnd"/>
      <w:r>
        <w:rPr>
          <w:rFonts w:ascii="Times New Roman" w:hAnsi="Times New Roman" w:cs="Times New Roman"/>
        </w:rPr>
        <w:t xml:space="preserve">, Robert W., 2013. </w:t>
      </w:r>
      <w:proofErr w:type="gramStart"/>
      <w:r>
        <w:rPr>
          <w:rFonts w:ascii="Times New Roman" w:hAnsi="Times New Roman" w:cs="Times New Roman"/>
        </w:rPr>
        <w:t>“Entrepreneurship, Economic Conditions, and the Great Recession.”</w:t>
      </w:r>
      <w:proofErr w:type="gramEnd"/>
      <w:r>
        <w:rPr>
          <w:rFonts w:ascii="Times New Roman" w:hAnsi="Times New Roman" w:cs="Times New Roman"/>
        </w:rPr>
        <w:t xml:space="preserve"> </w:t>
      </w:r>
      <w:r w:rsidRPr="00BE05D0">
        <w:rPr>
          <w:rFonts w:ascii="Times New Roman" w:hAnsi="Times New Roman" w:cs="Times New Roman"/>
          <w:i/>
        </w:rPr>
        <w:t>Journal of Economic Management</w:t>
      </w:r>
      <w:r>
        <w:rPr>
          <w:rFonts w:ascii="Times New Roman" w:hAnsi="Times New Roman" w:cs="Times New Roman"/>
        </w:rPr>
        <w:t xml:space="preserve"> Strategy 22(2), 07–231.</w:t>
      </w:r>
    </w:p>
    <w:p w14:paraId="46DF811B" w14:textId="77777777" w:rsidR="002F24EB" w:rsidRDefault="002F24EB" w:rsidP="002F24EB">
      <w:pPr>
        <w:ind w:left="693" w:right="43" w:hanging="675"/>
        <w:jc w:val="both"/>
        <w:rPr>
          <w:rFonts w:ascii="Times New Roman" w:hAnsi="Times New Roman"/>
          <w:bCs/>
        </w:rPr>
      </w:pPr>
    </w:p>
    <w:p w14:paraId="0768B3F7" w14:textId="77777777" w:rsidR="002F24EB" w:rsidRDefault="002F24EB" w:rsidP="002F24EB">
      <w:pPr>
        <w:ind w:left="693" w:right="43" w:hanging="675"/>
        <w:jc w:val="both"/>
        <w:rPr>
          <w:rFonts w:ascii="Times New Roman" w:hAnsi="Times New Roman"/>
          <w:bCs/>
        </w:rPr>
      </w:pPr>
      <w:proofErr w:type="gramStart"/>
      <w:r>
        <w:rPr>
          <w:rFonts w:ascii="Times New Roman" w:hAnsi="Times New Roman"/>
          <w:bCs/>
        </w:rPr>
        <w:t xml:space="preserve">Francois, Patrick, and </w:t>
      </w:r>
      <w:proofErr w:type="spellStart"/>
      <w:r>
        <w:rPr>
          <w:rFonts w:ascii="Times New Roman" w:hAnsi="Times New Roman"/>
          <w:bCs/>
        </w:rPr>
        <w:t>Huw</w:t>
      </w:r>
      <w:proofErr w:type="spellEnd"/>
      <w:r>
        <w:rPr>
          <w:rFonts w:ascii="Times New Roman" w:hAnsi="Times New Roman"/>
          <w:bCs/>
        </w:rPr>
        <w:t xml:space="preserve"> Lloyd-Ellis, 2003.</w:t>
      </w:r>
      <w:proofErr w:type="gramEnd"/>
      <w:r>
        <w:rPr>
          <w:rFonts w:ascii="Times New Roman" w:hAnsi="Times New Roman"/>
          <w:bCs/>
        </w:rPr>
        <w:t xml:space="preserve"> “Animal Spirits </w:t>
      </w:r>
      <w:proofErr w:type="gramStart"/>
      <w:r>
        <w:rPr>
          <w:rFonts w:ascii="Times New Roman" w:hAnsi="Times New Roman"/>
          <w:bCs/>
        </w:rPr>
        <w:t>Through</w:t>
      </w:r>
      <w:proofErr w:type="gramEnd"/>
      <w:r>
        <w:rPr>
          <w:rFonts w:ascii="Times New Roman" w:hAnsi="Times New Roman"/>
          <w:bCs/>
        </w:rPr>
        <w:t xml:space="preserve"> Creative Destruction.” </w:t>
      </w:r>
      <w:r w:rsidRPr="009C56BC">
        <w:rPr>
          <w:rFonts w:ascii="Times New Roman" w:hAnsi="Times New Roman"/>
          <w:bCs/>
          <w:i/>
        </w:rPr>
        <w:t>American Economic Review</w:t>
      </w:r>
      <w:r>
        <w:rPr>
          <w:rFonts w:ascii="Times New Roman" w:hAnsi="Times New Roman"/>
          <w:bCs/>
        </w:rPr>
        <w:t xml:space="preserve"> 93(3): 530–550.</w:t>
      </w:r>
    </w:p>
    <w:p w14:paraId="56CCC553" w14:textId="77777777" w:rsidR="002F24EB" w:rsidRDefault="002F24EB" w:rsidP="002F24EB">
      <w:pPr>
        <w:ind w:left="693" w:right="43" w:hanging="675"/>
        <w:jc w:val="both"/>
        <w:rPr>
          <w:rFonts w:ascii="Times New Roman" w:hAnsi="Times New Roman"/>
          <w:bCs/>
        </w:rPr>
      </w:pPr>
    </w:p>
    <w:p w14:paraId="08BADCA5" w14:textId="77777777" w:rsidR="002F24EB" w:rsidRDefault="002F24EB" w:rsidP="002F24EB">
      <w:pPr>
        <w:ind w:left="693" w:right="43" w:hanging="675"/>
        <w:jc w:val="both"/>
        <w:rPr>
          <w:rFonts w:ascii="Times New Roman" w:hAnsi="Times New Roman"/>
          <w:bCs/>
        </w:rPr>
      </w:pPr>
      <w:proofErr w:type="gramStart"/>
      <w:r>
        <w:rPr>
          <w:rFonts w:ascii="Times New Roman" w:hAnsi="Times New Roman"/>
          <w:bCs/>
        </w:rPr>
        <w:t>Gentry, William M., and R. Glenn Hubbard, 2000.</w:t>
      </w:r>
      <w:proofErr w:type="gramEnd"/>
      <w:r>
        <w:rPr>
          <w:rFonts w:ascii="Times New Roman" w:hAnsi="Times New Roman"/>
          <w:bCs/>
        </w:rPr>
        <w:t xml:space="preserve"> “Tax Policy and Entrepreneurial Entry”, </w:t>
      </w:r>
      <w:r w:rsidRPr="00CA42A7">
        <w:rPr>
          <w:rFonts w:ascii="Times New Roman" w:hAnsi="Times New Roman"/>
          <w:bCs/>
          <w:i/>
        </w:rPr>
        <w:t>American Economic Review</w:t>
      </w:r>
      <w:r>
        <w:rPr>
          <w:rFonts w:ascii="Times New Roman" w:hAnsi="Times New Roman"/>
          <w:bCs/>
        </w:rPr>
        <w:t xml:space="preserve"> 90(May), 283–287.</w:t>
      </w:r>
    </w:p>
    <w:p w14:paraId="03AF511B" w14:textId="77777777" w:rsidR="002F24EB" w:rsidRDefault="002F24EB" w:rsidP="002F24EB">
      <w:pPr>
        <w:ind w:left="693" w:right="43" w:hanging="675"/>
        <w:jc w:val="both"/>
        <w:rPr>
          <w:rFonts w:ascii="Times New Roman" w:hAnsi="Times New Roman"/>
          <w:bCs/>
        </w:rPr>
      </w:pPr>
    </w:p>
    <w:p w14:paraId="77C71DE5" w14:textId="77777777" w:rsidR="002F24EB" w:rsidRDefault="002F24EB" w:rsidP="002F24EB">
      <w:pPr>
        <w:ind w:left="693" w:right="43" w:hanging="675"/>
        <w:jc w:val="both"/>
        <w:rPr>
          <w:rFonts w:ascii="Times New Roman" w:hAnsi="Times New Roman"/>
          <w:bCs/>
        </w:rPr>
      </w:pPr>
      <w:proofErr w:type="gramStart"/>
      <w:r>
        <w:rPr>
          <w:rFonts w:ascii="Times New Roman" w:hAnsi="Times New Roman"/>
          <w:bCs/>
        </w:rPr>
        <w:t>Granger, C.W.J., 1986.</w:t>
      </w:r>
      <w:proofErr w:type="gramEnd"/>
      <w:r>
        <w:rPr>
          <w:rFonts w:ascii="Times New Roman" w:hAnsi="Times New Roman"/>
          <w:bCs/>
        </w:rPr>
        <w:t xml:space="preserve"> </w:t>
      </w:r>
      <w:proofErr w:type="gramStart"/>
      <w:r>
        <w:rPr>
          <w:rFonts w:ascii="Times New Roman" w:hAnsi="Times New Roman"/>
          <w:bCs/>
        </w:rPr>
        <w:t xml:space="preserve">“Developments in the Study of </w:t>
      </w:r>
      <w:proofErr w:type="spellStart"/>
      <w:r>
        <w:rPr>
          <w:rFonts w:ascii="Times New Roman" w:hAnsi="Times New Roman"/>
          <w:bCs/>
        </w:rPr>
        <w:t>Cointegrated</w:t>
      </w:r>
      <w:proofErr w:type="spellEnd"/>
      <w:r>
        <w:rPr>
          <w:rFonts w:ascii="Times New Roman" w:hAnsi="Times New Roman"/>
          <w:bCs/>
        </w:rPr>
        <w:t xml:space="preserve"> Economic Variables.”</w:t>
      </w:r>
      <w:proofErr w:type="gramEnd"/>
      <w:r>
        <w:rPr>
          <w:rFonts w:ascii="Times New Roman" w:hAnsi="Times New Roman"/>
          <w:bCs/>
        </w:rPr>
        <w:t xml:space="preserve"> </w:t>
      </w:r>
      <w:r w:rsidRPr="00E91F8E">
        <w:rPr>
          <w:rFonts w:ascii="Times New Roman" w:hAnsi="Times New Roman"/>
          <w:bCs/>
          <w:i/>
        </w:rPr>
        <w:t>Oxford Bulletin of Economics and Statistics</w:t>
      </w:r>
      <w:r>
        <w:rPr>
          <w:rFonts w:ascii="Times New Roman" w:hAnsi="Times New Roman"/>
          <w:bCs/>
        </w:rPr>
        <w:t xml:space="preserve"> 48(3), 213–228.</w:t>
      </w:r>
    </w:p>
    <w:p w14:paraId="2CD2D706" w14:textId="77777777" w:rsidR="002F24EB" w:rsidRDefault="002F24EB" w:rsidP="002F24EB">
      <w:pPr>
        <w:ind w:left="693" w:right="43" w:hanging="675"/>
        <w:jc w:val="both"/>
        <w:rPr>
          <w:rFonts w:ascii="Times New Roman" w:hAnsi="Times New Roman"/>
          <w:bCs/>
        </w:rPr>
      </w:pPr>
    </w:p>
    <w:p w14:paraId="6B8ABF6E" w14:textId="69986FCF" w:rsidR="009309A3" w:rsidRDefault="009309A3" w:rsidP="002F24EB">
      <w:pPr>
        <w:ind w:left="693" w:right="43" w:hanging="675"/>
        <w:jc w:val="both"/>
        <w:rPr>
          <w:rFonts w:ascii="Times New Roman" w:hAnsi="Times New Roman"/>
          <w:bCs/>
        </w:rPr>
      </w:pPr>
      <w:proofErr w:type="gramStart"/>
      <w:r>
        <w:rPr>
          <w:rFonts w:ascii="Times New Roman" w:hAnsi="Times New Roman"/>
          <w:bCs/>
        </w:rPr>
        <w:t>Gurley-</w:t>
      </w:r>
      <w:proofErr w:type="spellStart"/>
      <w:r>
        <w:rPr>
          <w:rFonts w:ascii="Times New Roman" w:hAnsi="Times New Roman"/>
          <w:bCs/>
        </w:rPr>
        <w:t>Calvez</w:t>
      </w:r>
      <w:proofErr w:type="spellEnd"/>
      <w:r>
        <w:rPr>
          <w:rFonts w:ascii="Times New Roman" w:hAnsi="Times New Roman"/>
          <w:bCs/>
        </w:rPr>
        <w:t>, Tami, and Donald Bruce, 2013.</w:t>
      </w:r>
      <w:proofErr w:type="gramEnd"/>
      <w:r>
        <w:rPr>
          <w:rFonts w:ascii="Times New Roman" w:hAnsi="Times New Roman"/>
          <w:bCs/>
        </w:rPr>
        <w:t xml:space="preserve"> “Do Tax Rate Cuts Encourage Entrepreneurial Entry?” </w:t>
      </w:r>
      <w:r>
        <w:rPr>
          <w:rFonts w:ascii="Times New Roman" w:hAnsi="Times New Roman"/>
          <w:bCs/>
          <w:i/>
        </w:rPr>
        <w:t xml:space="preserve">Journal of Entrepreneurship and Public Policy </w:t>
      </w:r>
      <w:r>
        <w:rPr>
          <w:rFonts w:ascii="Times New Roman" w:hAnsi="Times New Roman"/>
          <w:bCs/>
        </w:rPr>
        <w:t>2(2), 178–202.</w:t>
      </w:r>
    </w:p>
    <w:p w14:paraId="358C7CB1" w14:textId="77777777" w:rsidR="009309A3" w:rsidRPr="009309A3" w:rsidRDefault="009309A3" w:rsidP="002F24EB">
      <w:pPr>
        <w:ind w:left="693" w:right="43" w:hanging="675"/>
        <w:jc w:val="both"/>
        <w:rPr>
          <w:rFonts w:ascii="Times New Roman" w:hAnsi="Times New Roman"/>
          <w:bCs/>
        </w:rPr>
      </w:pPr>
    </w:p>
    <w:p w14:paraId="2F8FCC2F" w14:textId="77777777" w:rsidR="002F24EB" w:rsidRDefault="002F24EB" w:rsidP="002F24EB">
      <w:pPr>
        <w:ind w:left="693" w:right="43" w:hanging="675"/>
        <w:jc w:val="both"/>
        <w:rPr>
          <w:rFonts w:ascii="Times New Roman" w:hAnsi="Times New Roman"/>
          <w:bCs/>
        </w:rPr>
      </w:pPr>
      <w:r>
        <w:rPr>
          <w:rFonts w:ascii="Times New Roman" w:hAnsi="Times New Roman"/>
          <w:bCs/>
        </w:rPr>
        <w:t>Holtz-</w:t>
      </w:r>
      <w:proofErr w:type="spellStart"/>
      <w:r>
        <w:rPr>
          <w:rFonts w:ascii="Times New Roman" w:hAnsi="Times New Roman"/>
          <w:bCs/>
        </w:rPr>
        <w:t>Eakin</w:t>
      </w:r>
      <w:proofErr w:type="spellEnd"/>
      <w:r>
        <w:rPr>
          <w:rFonts w:ascii="Times New Roman" w:hAnsi="Times New Roman"/>
          <w:bCs/>
        </w:rPr>
        <w:t xml:space="preserve">, Douglas, 1999. “The Death Tax: Investments, Employment, and Entrepreneurs”, </w:t>
      </w:r>
      <w:r w:rsidRPr="000A1B1D">
        <w:rPr>
          <w:rFonts w:ascii="Times New Roman" w:hAnsi="Times New Roman"/>
          <w:bCs/>
          <w:i/>
        </w:rPr>
        <w:t>State Tax Notes</w:t>
      </w:r>
      <w:r>
        <w:rPr>
          <w:rFonts w:ascii="Times New Roman" w:hAnsi="Times New Roman"/>
          <w:bCs/>
        </w:rPr>
        <w:t xml:space="preserve"> (August 2): 782–792.</w:t>
      </w:r>
    </w:p>
    <w:p w14:paraId="3A98FA18" w14:textId="77777777" w:rsidR="002F24EB" w:rsidRDefault="002F24EB" w:rsidP="002F24EB">
      <w:pPr>
        <w:ind w:left="693" w:right="43" w:hanging="675"/>
        <w:jc w:val="both"/>
        <w:rPr>
          <w:rFonts w:ascii="Times New Roman" w:hAnsi="Times New Roman"/>
          <w:bCs/>
        </w:rPr>
      </w:pPr>
    </w:p>
    <w:p w14:paraId="19BF4E73" w14:textId="77777777" w:rsidR="002F24EB" w:rsidRDefault="002F24EB" w:rsidP="002F24EB">
      <w:pPr>
        <w:ind w:left="693" w:right="43" w:hanging="675"/>
        <w:jc w:val="both"/>
        <w:rPr>
          <w:rFonts w:ascii="Times New Roman" w:hAnsi="Times New Roman"/>
          <w:bCs/>
        </w:rPr>
      </w:pPr>
      <w:proofErr w:type="spellStart"/>
      <w:proofErr w:type="gramStart"/>
      <w:r>
        <w:rPr>
          <w:rFonts w:ascii="Times New Roman" w:hAnsi="Times New Roman"/>
          <w:bCs/>
        </w:rPr>
        <w:lastRenderedPageBreak/>
        <w:t>Koellinger</w:t>
      </w:r>
      <w:proofErr w:type="spellEnd"/>
      <w:r>
        <w:rPr>
          <w:rFonts w:ascii="Times New Roman" w:hAnsi="Times New Roman"/>
          <w:bCs/>
        </w:rPr>
        <w:t xml:space="preserve">, Philipp D., and A. Roy </w:t>
      </w:r>
      <w:proofErr w:type="spellStart"/>
      <w:r>
        <w:rPr>
          <w:rFonts w:ascii="Times New Roman" w:hAnsi="Times New Roman"/>
          <w:bCs/>
        </w:rPr>
        <w:t>Thurik</w:t>
      </w:r>
      <w:proofErr w:type="spellEnd"/>
      <w:r>
        <w:rPr>
          <w:rFonts w:ascii="Times New Roman" w:hAnsi="Times New Roman"/>
          <w:bCs/>
        </w:rPr>
        <w:t>, 2012.</w:t>
      </w:r>
      <w:proofErr w:type="gramEnd"/>
      <w:r>
        <w:rPr>
          <w:rFonts w:ascii="Times New Roman" w:hAnsi="Times New Roman"/>
          <w:bCs/>
        </w:rPr>
        <w:t xml:space="preserve"> </w:t>
      </w:r>
      <w:proofErr w:type="gramStart"/>
      <w:r>
        <w:rPr>
          <w:rFonts w:ascii="Times New Roman" w:hAnsi="Times New Roman"/>
          <w:bCs/>
        </w:rPr>
        <w:t>“Entrepreneurship and the Business Cycle.”</w:t>
      </w:r>
      <w:proofErr w:type="gramEnd"/>
      <w:r>
        <w:rPr>
          <w:rFonts w:ascii="Times New Roman" w:hAnsi="Times New Roman"/>
          <w:bCs/>
        </w:rPr>
        <w:t xml:space="preserve"> Review of Economics and Statistics 94(4), 1143–1156.</w:t>
      </w:r>
    </w:p>
    <w:p w14:paraId="5B31628C" w14:textId="77777777" w:rsidR="002F24EB" w:rsidRDefault="002F24EB" w:rsidP="002F24EB">
      <w:pPr>
        <w:ind w:left="693" w:right="43" w:hanging="675"/>
        <w:jc w:val="both"/>
        <w:rPr>
          <w:rFonts w:ascii="Times New Roman" w:hAnsi="Times New Roman"/>
          <w:bCs/>
        </w:rPr>
      </w:pPr>
    </w:p>
    <w:p w14:paraId="109E8DB9" w14:textId="77777777" w:rsidR="002F24EB" w:rsidRDefault="002F24EB" w:rsidP="002F24EB">
      <w:pPr>
        <w:ind w:left="693" w:right="43" w:hanging="675"/>
        <w:jc w:val="both"/>
        <w:rPr>
          <w:rFonts w:ascii="Times New Roman" w:hAnsi="Times New Roman"/>
          <w:bCs/>
        </w:rPr>
      </w:pPr>
      <w:proofErr w:type="gramStart"/>
      <w:r>
        <w:rPr>
          <w:rFonts w:ascii="Times New Roman" w:hAnsi="Times New Roman"/>
          <w:bCs/>
        </w:rPr>
        <w:t>Parker, Simon C., 1996.</w:t>
      </w:r>
      <w:proofErr w:type="gramEnd"/>
      <w:r>
        <w:rPr>
          <w:rFonts w:ascii="Times New Roman" w:hAnsi="Times New Roman"/>
          <w:bCs/>
        </w:rPr>
        <w:t xml:space="preserve"> </w:t>
      </w:r>
      <w:proofErr w:type="gramStart"/>
      <w:r>
        <w:rPr>
          <w:rFonts w:ascii="Times New Roman" w:hAnsi="Times New Roman"/>
          <w:bCs/>
        </w:rPr>
        <w:t>“A Time Series Model of Self-Employment under Uncertainty.”</w:t>
      </w:r>
      <w:proofErr w:type="gramEnd"/>
      <w:r>
        <w:rPr>
          <w:rFonts w:ascii="Times New Roman" w:hAnsi="Times New Roman"/>
          <w:bCs/>
        </w:rPr>
        <w:t xml:space="preserve"> </w:t>
      </w:r>
      <w:proofErr w:type="spellStart"/>
      <w:r w:rsidRPr="007152C2">
        <w:rPr>
          <w:rFonts w:ascii="Times New Roman" w:hAnsi="Times New Roman"/>
          <w:bCs/>
          <w:i/>
        </w:rPr>
        <w:t>Economica</w:t>
      </w:r>
      <w:proofErr w:type="spellEnd"/>
      <w:r>
        <w:rPr>
          <w:rFonts w:ascii="Times New Roman" w:hAnsi="Times New Roman"/>
          <w:bCs/>
        </w:rPr>
        <w:t xml:space="preserve"> 63(August), 459–475.</w:t>
      </w:r>
    </w:p>
    <w:p w14:paraId="2DAFA529" w14:textId="77777777" w:rsidR="002F24EB" w:rsidRDefault="002F24EB" w:rsidP="002F24EB">
      <w:pPr>
        <w:ind w:left="693" w:right="43" w:hanging="675"/>
        <w:jc w:val="both"/>
        <w:rPr>
          <w:rFonts w:ascii="Times New Roman" w:hAnsi="Times New Roman"/>
          <w:bCs/>
        </w:rPr>
      </w:pPr>
    </w:p>
    <w:p w14:paraId="465FDD27" w14:textId="77777777" w:rsidR="002F24EB" w:rsidRDefault="002F24EB" w:rsidP="002F24EB">
      <w:pPr>
        <w:ind w:left="693" w:right="43" w:hanging="675"/>
        <w:jc w:val="both"/>
        <w:rPr>
          <w:rFonts w:ascii="Times New Roman" w:hAnsi="Times New Roman"/>
          <w:bCs/>
        </w:rPr>
      </w:pPr>
      <w:proofErr w:type="spellStart"/>
      <w:r>
        <w:rPr>
          <w:rFonts w:ascii="Times New Roman" w:hAnsi="Times New Roman"/>
          <w:bCs/>
        </w:rPr>
        <w:t>Poterba</w:t>
      </w:r>
      <w:proofErr w:type="spellEnd"/>
      <w:r>
        <w:rPr>
          <w:rFonts w:ascii="Times New Roman" w:hAnsi="Times New Roman"/>
          <w:bCs/>
        </w:rPr>
        <w:t xml:space="preserve">, James M., 1997. </w:t>
      </w:r>
      <w:proofErr w:type="gramStart"/>
      <w:r>
        <w:rPr>
          <w:rFonts w:ascii="Times New Roman" w:hAnsi="Times New Roman"/>
          <w:bCs/>
        </w:rPr>
        <w:t>“The Estate Tax and After-Tax Investment Returns.”</w:t>
      </w:r>
      <w:proofErr w:type="gramEnd"/>
      <w:r>
        <w:rPr>
          <w:rFonts w:ascii="Times New Roman" w:hAnsi="Times New Roman"/>
          <w:bCs/>
        </w:rPr>
        <w:t xml:space="preserve"> National Bureau of Economic Research Working Paper No. 6337 (December, 1997).</w:t>
      </w:r>
    </w:p>
    <w:p w14:paraId="66B3F10A" w14:textId="77777777" w:rsidR="002F24EB" w:rsidRDefault="002F24EB" w:rsidP="002F24EB">
      <w:pPr>
        <w:ind w:left="693" w:right="43" w:hanging="675"/>
        <w:jc w:val="both"/>
        <w:rPr>
          <w:rFonts w:ascii="Times New Roman" w:hAnsi="Times New Roman"/>
          <w:bCs/>
        </w:rPr>
      </w:pPr>
    </w:p>
    <w:p w14:paraId="2032FE9A" w14:textId="77777777" w:rsidR="002F24EB" w:rsidRDefault="002F24EB" w:rsidP="002F24EB">
      <w:pPr>
        <w:ind w:left="693" w:right="43" w:hanging="675"/>
        <w:jc w:val="both"/>
        <w:rPr>
          <w:rFonts w:ascii="Times New Roman" w:hAnsi="Times New Roman"/>
          <w:bCs/>
        </w:rPr>
      </w:pPr>
      <w:proofErr w:type="spellStart"/>
      <w:r>
        <w:rPr>
          <w:rFonts w:ascii="Times New Roman" w:hAnsi="Times New Roman"/>
          <w:bCs/>
        </w:rPr>
        <w:t>Rampini</w:t>
      </w:r>
      <w:proofErr w:type="spellEnd"/>
      <w:r>
        <w:rPr>
          <w:rFonts w:ascii="Times New Roman" w:hAnsi="Times New Roman"/>
          <w:bCs/>
        </w:rPr>
        <w:t xml:space="preserve">, Adriano A., 2004. </w:t>
      </w:r>
      <w:proofErr w:type="gramStart"/>
      <w:r>
        <w:rPr>
          <w:rFonts w:ascii="Times New Roman" w:hAnsi="Times New Roman"/>
          <w:bCs/>
        </w:rPr>
        <w:t>“Entrepreneurial Activity, Risk, and the Business Cycle.”</w:t>
      </w:r>
      <w:proofErr w:type="gramEnd"/>
      <w:r>
        <w:rPr>
          <w:rFonts w:ascii="Times New Roman" w:hAnsi="Times New Roman"/>
          <w:bCs/>
        </w:rPr>
        <w:t xml:space="preserve"> </w:t>
      </w:r>
      <w:r w:rsidRPr="00B0134F">
        <w:rPr>
          <w:rFonts w:ascii="Times New Roman" w:hAnsi="Times New Roman"/>
          <w:bCs/>
          <w:i/>
        </w:rPr>
        <w:t xml:space="preserve">Journal of Monetary Economics </w:t>
      </w:r>
      <w:r>
        <w:rPr>
          <w:rFonts w:ascii="Times New Roman" w:hAnsi="Times New Roman"/>
          <w:bCs/>
        </w:rPr>
        <w:t>51(2004), 555–573.</w:t>
      </w:r>
    </w:p>
    <w:p w14:paraId="5F5E17FC" w14:textId="77777777" w:rsidR="002F24EB" w:rsidRDefault="002F24EB" w:rsidP="002F24EB">
      <w:pPr>
        <w:ind w:right="43"/>
        <w:jc w:val="both"/>
        <w:rPr>
          <w:rFonts w:ascii="Times New Roman" w:hAnsi="Times New Roman"/>
          <w:bCs/>
        </w:rPr>
      </w:pPr>
    </w:p>
    <w:p w14:paraId="37CB07AC" w14:textId="77777777" w:rsidR="002F24EB" w:rsidRPr="0075431B" w:rsidRDefault="002F24EB" w:rsidP="002F24EB">
      <w:pPr>
        <w:ind w:left="693" w:right="43" w:hanging="675"/>
        <w:jc w:val="both"/>
        <w:rPr>
          <w:rFonts w:ascii="Times New Roman" w:hAnsi="Times New Roman"/>
          <w:bCs/>
        </w:rPr>
      </w:pPr>
      <w:proofErr w:type="gramStart"/>
      <w:r>
        <w:rPr>
          <w:rFonts w:ascii="Times New Roman" w:hAnsi="Times New Roman"/>
          <w:bCs/>
        </w:rPr>
        <w:t>The National</w:t>
      </w:r>
      <w:r w:rsidRPr="0075431B">
        <w:rPr>
          <w:rFonts w:ascii="Times New Roman" w:hAnsi="Times New Roman"/>
          <w:bCs/>
        </w:rPr>
        <w:t xml:space="preserve"> Bureau of Economic Research</w:t>
      </w:r>
      <w:r>
        <w:rPr>
          <w:rFonts w:ascii="Times New Roman" w:hAnsi="Times New Roman"/>
          <w:bCs/>
        </w:rPr>
        <w:t xml:space="preserve"> (NBER)</w:t>
      </w:r>
      <w:r w:rsidRPr="0075431B">
        <w:rPr>
          <w:rFonts w:ascii="Times New Roman" w:hAnsi="Times New Roman"/>
          <w:bCs/>
        </w:rPr>
        <w:t>, 2014.</w:t>
      </w:r>
      <w:proofErr w:type="gramEnd"/>
      <w:r w:rsidRPr="0075431B">
        <w:rPr>
          <w:rFonts w:ascii="Times New Roman" w:hAnsi="Times New Roman"/>
          <w:bCs/>
        </w:rPr>
        <w:t xml:space="preserve"> </w:t>
      </w:r>
      <w:proofErr w:type="gramStart"/>
      <w:r w:rsidRPr="0075431B">
        <w:rPr>
          <w:rFonts w:ascii="Times New Roman" w:hAnsi="Times New Roman"/>
          <w:bCs/>
        </w:rPr>
        <w:t>“US Business Cycle Expansions and Contractions.”</w:t>
      </w:r>
      <w:proofErr w:type="gramEnd"/>
      <w:r w:rsidRPr="0075431B">
        <w:rPr>
          <w:rFonts w:ascii="Times New Roman" w:hAnsi="Times New Roman"/>
          <w:bCs/>
        </w:rPr>
        <w:t xml:space="preserve"> The National Bureau of Economic Research, accessed on July 5</w:t>
      </w:r>
      <w:r w:rsidRPr="005E156D">
        <w:rPr>
          <w:rFonts w:ascii="Times New Roman" w:hAnsi="Times New Roman"/>
          <w:bCs/>
          <w:vertAlign w:val="superscript"/>
        </w:rPr>
        <w:t>th</w:t>
      </w:r>
      <w:r w:rsidRPr="0075431B">
        <w:rPr>
          <w:rFonts w:ascii="Times New Roman" w:hAnsi="Times New Roman"/>
          <w:bCs/>
        </w:rPr>
        <w:t xml:space="preserve"> 2014 at</w:t>
      </w:r>
    </w:p>
    <w:p w14:paraId="02F22542" w14:textId="32D0553C" w:rsidR="002F24EB" w:rsidRPr="0075431B" w:rsidRDefault="00FA7058" w:rsidP="002F24EB">
      <w:pPr>
        <w:ind w:left="693" w:right="43"/>
        <w:jc w:val="both"/>
        <w:rPr>
          <w:rFonts w:ascii="Times New Roman" w:hAnsi="Times New Roman" w:cs="Times New Roman"/>
          <w:bCs/>
        </w:rPr>
      </w:pPr>
      <w:hyperlink r:id="rId15" w:history="1">
        <w:r w:rsidR="002F24EB" w:rsidRPr="0075431B">
          <w:rPr>
            <w:rFonts w:ascii="Times New Roman" w:hAnsi="Times New Roman" w:cs="Times New Roman"/>
          </w:rPr>
          <w:t>www.nber.org/cycles/US_Business_Cycle_Expansions_and_Contractions_20120423.pdf</w:t>
        </w:r>
      </w:hyperlink>
    </w:p>
    <w:p w14:paraId="1E8C0B4D" w14:textId="77777777" w:rsidR="002F24EB" w:rsidRDefault="002F24EB" w:rsidP="002F24EB">
      <w:pPr>
        <w:ind w:right="43"/>
        <w:jc w:val="both"/>
        <w:rPr>
          <w:rFonts w:ascii="Times New Roman" w:hAnsi="Times New Roman"/>
          <w:bCs/>
        </w:rPr>
      </w:pPr>
    </w:p>
    <w:p w14:paraId="7D9A56E6" w14:textId="77777777" w:rsidR="002F24EB" w:rsidRPr="00922638" w:rsidRDefault="002F24EB" w:rsidP="002F24EB">
      <w:pPr>
        <w:ind w:left="693" w:right="43" w:hanging="675"/>
        <w:jc w:val="both"/>
        <w:rPr>
          <w:rFonts w:ascii="Times New Roman" w:hAnsi="Times New Roman"/>
          <w:bCs/>
        </w:rPr>
      </w:pPr>
      <w:proofErr w:type="gramStart"/>
      <w:r>
        <w:rPr>
          <w:rFonts w:ascii="Times New Roman" w:hAnsi="Times New Roman"/>
          <w:bCs/>
        </w:rPr>
        <w:t xml:space="preserve">Yu, Li, Peter F. </w:t>
      </w:r>
      <w:proofErr w:type="spellStart"/>
      <w:r>
        <w:rPr>
          <w:rFonts w:ascii="Times New Roman" w:hAnsi="Times New Roman"/>
          <w:bCs/>
        </w:rPr>
        <w:t>Orazem</w:t>
      </w:r>
      <w:proofErr w:type="spellEnd"/>
      <w:r>
        <w:rPr>
          <w:rFonts w:ascii="Times New Roman" w:hAnsi="Times New Roman"/>
          <w:bCs/>
        </w:rPr>
        <w:t>, and Robert W. Jolly, 2014.</w:t>
      </w:r>
      <w:proofErr w:type="gramEnd"/>
      <w:r>
        <w:rPr>
          <w:rFonts w:ascii="Times New Roman" w:hAnsi="Times New Roman"/>
          <w:bCs/>
        </w:rPr>
        <w:t xml:space="preserve"> </w:t>
      </w:r>
      <w:proofErr w:type="gramStart"/>
      <w:r>
        <w:rPr>
          <w:rFonts w:ascii="Times New Roman" w:hAnsi="Times New Roman"/>
          <w:bCs/>
        </w:rPr>
        <w:t>“Entrepreneurship over the Business Cycle.”</w:t>
      </w:r>
      <w:proofErr w:type="gramEnd"/>
      <w:r>
        <w:rPr>
          <w:rFonts w:ascii="Times New Roman" w:hAnsi="Times New Roman"/>
          <w:bCs/>
        </w:rPr>
        <w:t xml:space="preserve"> </w:t>
      </w:r>
      <w:r w:rsidRPr="00F747EF">
        <w:rPr>
          <w:rFonts w:ascii="Times New Roman" w:hAnsi="Times New Roman"/>
          <w:bCs/>
          <w:i/>
        </w:rPr>
        <w:t>Economics Letters</w:t>
      </w:r>
      <w:r>
        <w:rPr>
          <w:rFonts w:ascii="Times New Roman" w:hAnsi="Times New Roman"/>
          <w:bCs/>
        </w:rPr>
        <w:t xml:space="preserve"> 122(2014), 105–110.</w:t>
      </w:r>
    </w:p>
    <w:p w14:paraId="2504A2CD" w14:textId="77777777" w:rsidR="002F24EB" w:rsidRDefault="002F24EB" w:rsidP="002F24EB">
      <w:pPr>
        <w:spacing w:line="360" w:lineRule="auto"/>
        <w:jc w:val="both"/>
        <w:rPr>
          <w:rFonts w:ascii="Times New Roman" w:hAnsi="Times New Roman"/>
          <w:bCs/>
        </w:rPr>
      </w:pPr>
      <w:r>
        <w:rPr>
          <w:rFonts w:ascii="Times New Roman" w:hAnsi="Times New Roman"/>
          <w:bCs/>
        </w:rPr>
        <w:t xml:space="preserve"> </w:t>
      </w:r>
    </w:p>
    <w:p w14:paraId="3DE665DE" w14:textId="77777777" w:rsidR="002F24EB" w:rsidRPr="00126E33" w:rsidRDefault="002F24EB" w:rsidP="002F24EB"/>
    <w:p w14:paraId="4ADED5DB" w14:textId="77777777" w:rsidR="002F24EB" w:rsidRDefault="002F24EB" w:rsidP="002F24EB">
      <w:pPr>
        <w:rPr>
          <w:rFonts w:asciiTheme="majorHAnsi" w:eastAsiaTheme="majorEastAsia" w:hAnsiTheme="majorHAnsi" w:cstheme="majorBidi"/>
          <w:b/>
          <w:bCs/>
          <w:szCs w:val="26"/>
        </w:rPr>
      </w:pPr>
      <w:r>
        <w:br w:type="page"/>
      </w:r>
    </w:p>
    <w:p w14:paraId="687C9AC2" w14:textId="77777777" w:rsidR="00236E6D" w:rsidRPr="00525E48" w:rsidRDefault="00526151" w:rsidP="00334400">
      <w:pPr>
        <w:pStyle w:val="Heading1"/>
        <w:rPr>
          <w:rFonts w:cs="Times New Roman"/>
        </w:rPr>
      </w:pPr>
      <w:bookmarkStart w:id="47" w:name="_Toc289175843"/>
      <w:bookmarkStart w:id="48" w:name="_Toc393723832"/>
      <w:r w:rsidRPr="00525E48">
        <w:rPr>
          <w:rFonts w:cs="Times New Roman"/>
        </w:rPr>
        <w:lastRenderedPageBreak/>
        <w:t>CONCLUSION</w:t>
      </w:r>
      <w:bookmarkEnd w:id="47"/>
      <w:bookmarkEnd w:id="48"/>
    </w:p>
    <w:p w14:paraId="0F4A043C" w14:textId="77777777" w:rsidR="00236E6D" w:rsidRPr="00525E48" w:rsidRDefault="00236E6D" w:rsidP="005E54E2">
      <w:pPr>
        <w:rPr>
          <w:rFonts w:ascii="Times New Roman" w:hAnsi="Times New Roman" w:cs="Times New Roman"/>
        </w:rPr>
      </w:pPr>
    </w:p>
    <w:p w14:paraId="08A79019" w14:textId="0A656085" w:rsidR="006B2827" w:rsidRDefault="00465D61" w:rsidP="00EF37CB">
      <w:pPr>
        <w:spacing w:line="360" w:lineRule="auto"/>
        <w:jc w:val="both"/>
        <w:rPr>
          <w:rFonts w:ascii="Times New Roman" w:hAnsi="Times New Roman" w:cs="Times New Roman"/>
        </w:rPr>
      </w:pPr>
      <w:r>
        <w:rPr>
          <w:rFonts w:ascii="Times New Roman" w:hAnsi="Times New Roman" w:cs="Times New Roman"/>
        </w:rPr>
        <w:t>This dissertation looks into the effect</w:t>
      </w:r>
      <w:r w:rsidR="00BA38B1">
        <w:rPr>
          <w:rFonts w:ascii="Times New Roman" w:hAnsi="Times New Roman" w:cs="Times New Roman"/>
        </w:rPr>
        <w:t>s</w:t>
      </w:r>
      <w:r>
        <w:rPr>
          <w:rFonts w:ascii="Times New Roman" w:hAnsi="Times New Roman" w:cs="Times New Roman"/>
        </w:rPr>
        <w:t xml:space="preserve"> of tax policy on entrepreneurship </w:t>
      </w:r>
      <w:r w:rsidR="00BA38B1">
        <w:rPr>
          <w:rFonts w:ascii="Times New Roman" w:hAnsi="Times New Roman" w:cs="Times New Roman"/>
        </w:rPr>
        <w:t>at the</w:t>
      </w:r>
      <w:r>
        <w:rPr>
          <w:rFonts w:ascii="Times New Roman" w:hAnsi="Times New Roman" w:cs="Times New Roman"/>
        </w:rPr>
        <w:t xml:space="preserve"> individual, state and the federal levels.</w:t>
      </w:r>
      <w:r w:rsidR="00BA38B1">
        <w:rPr>
          <w:rFonts w:ascii="Times New Roman" w:hAnsi="Times New Roman" w:cs="Times New Roman"/>
        </w:rPr>
        <w:t xml:space="preserve"> </w:t>
      </w:r>
      <w:r w:rsidR="00F10E60">
        <w:rPr>
          <w:rFonts w:ascii="Times New Roman" w:hAnsi="Times New Roman" w:cs="Times New Roman"/>
        </w:rPr>
        <w:t xml:space="preserve">The result suggests that </w:t>
      </w:r>
      <w:r w:rsidR="00567CB7">
        <w:rPr>
          <w:rFonts w:ascii="Times New Roman" w:hAnsi="Times New Roman" w:cs="Times New Roman"/>
        </w:rPr>
        <w:t>tax policy does not have effect on the intensive margin of small businesses</w:t>
      </w:r>
      <w:r w:rsidR="00F10E60">
        <w:rPr>
          <w:rFonts w:ascii="Times New Roman" w:hAnsi="Times New Roman" w:cs="Times New Roman"/>
        </w:rPr>
        <w:t>.</w:t>
      </w:r>
      <w:r w:rsidR="00567CB7">
        <w:rPr>
          <w:rFonts w:ascii="Times New Roman" w:hAnsi="Times New Roman" w:cs="Times New Roman"/>
        </w:rPr>
        <w:t xml:space="preserve"> At the individual level, most of the behavioral change is caused by tax-based misreporting</w:t>
      </w:r>
      <w:r w:rsidR="00717A90">
        <w:rPr>
          <w:rFonts w:ascii="Times New Roman" w:hAnsi="Times New Roman" w:cs="Times New Roman"/>
        </w:rPr>
        <w:t xml:space="preserve">. </w:t>
      </w:r>
      <w:r w:rsidR="00F10E60">
        <w:rPr>
          <w:rFonts w:ascii="Times New Roman" w:hAnsi="Times New Roman" w:cs="Times New Roman"/>
        </w:rPr>
        <w:t xml:space="preserve">At the state level, tax policy does not have much effect on entrepreneurial performance. At the federal level, </w:t>
      </w:r>
      <w:r w:rsidR="006B2827">
        <w:rPr>
          <w:rFonts w:ascii="Times New Roman" w:hAnsi="Times New Roman" w:cs="Times New Roman"/>
        </w:rPr>
        <w:t xml:space="preserve">tax policy </w:t>
      </w:r>
      <w:proofErr w:type="spellStart"/>
      <w:r w:rsidR="006B2827">
        <w:rPr>
          <w:rFonts w:ascii="Times New Roman" w:hAnsi="Times New Roman" w:cs="Times New Roman"/>
        </w:rPr>
        <w:t>has</w:t>
      </w:r>
      <w:r w:rsidR="00F10E60">
        <w:rPr>
          <w:rFonts w:ascii="Times New Roman" w:hAnsi="Times New Roman" w:cs="Times New Roman"/>
        </w:rPr>
        <w:t>statistically</w:t>
      </w:r>
      <w:proofErr w:type="spellEnd"/>
      <w:r w:rsidR="00F10E60">
        <w:rPr>
          <w:rFonts w:ascii="Times New Roman" w:hAnsi="Times New Roman" w:cs="Times New Roman"/>
        </w:rPr>
        <w:t xml:space="preserve"> significant but economically small effects. </w:t>
      </w:r>
    </w:p>
    <w:p w14:paraId="52ED4DDA" w14:textId="77777777" w:rsidR="006B2827" w:rsidRDefault="006B2827" w:rsidP="006B2827">
      <w:pPr>
        <w:spacing w:line="360" w:lineRule="auto"/>
        <w:ind w:firstLine="720"/>
        <w:jc w:val="both"/>
        <w:rPr>
          <w:rFonts w:ascii="Times New Roman" w:hAnsi="Times New Roman" w:cs="Times New Roman"/>
        </w:rPr>
      </w:pPr>
    </w:p>
    <w:p w14:paraId="259119A9" w14:textId="6EF9BF33" w:rsidR="004646A8" w:rsidRDefault="001143BD" w:rsidP="006B2827">
      <w:pPr>
        <w:spacing w:line="360" w:lineRule="auto"/>
        <w:ind w:firstLine="720"/>
        <w:jc w:val="both"/>
        <w:rPr>
          <w:rFonts w:ascii="Times New Roman" w:eastAsiaTheme="minorEastAsia" w:hAnsi="Times New Roman" w:cs="Times New Roman"/>
          <w:lang w:eastAsia="zh-CN"/>
        </w:rPr>
      </w:pPr>
      <w:r>
        <w:rPr>
          <w:rFonts w:ascii="Times New Roman" w:hAnsi="Times New Roman" w:cs="Times New Roman"/>
        </w:rPr>
        <w:t xml:space="preserve">The policy implication of our results is that tax </w:t>
      </w:r>
      <w:r w:rsidR="006B2827">
        <w:rPr>
          <w:rFonts w:ascii="Times New Roman" w:hAnsi="Times New Roman" w:cs="Times New Roman"/>
        </w:rPr>
        <w:t>policy is</w:t>
      </w:r>
      <w:r w:rsidRPr="00C16821">
        <w:rPr>
          <w:rFonts w:ascii="Times New Roman" w:eastAsiaTheme="minorEastAsia" w:hAnsi="Times New Roman" w:cs="Times New Roman"/>
          <w:lang w:eastAsia="zh-CN"/>
        </w:rPr>
        <w:t xml:space="preserve"> probably not the best choice for governments </w:t>
      </w:r>
      <w:r>
        <w:rPr>
          <w:rFonts w:ascii="Times New Roman" w:eastAsiaTheme="minorEastAsia" w:hAnsi="Times New Roman" w:cs="Times New Roman"/>
          <w:lang w:eastAsia="zh-CN"/>
        </w:rPr>
        <w:t xml:space="preserve">to alter entrepreneurial outcome. </w:t>
      </w:r>
      <w:r w:rsidR="006B2827">
        <w:rPr>
          <w:rFonts w:ascii="Times New Roman" w:eastAsiaTheme="minorEastAsia" w:hAnsi="Times New Roman" w:cs="Times New Roman"/>
          <w:lang w:eastAsia="zh-CN"/>
        </w:rPr>
        <w:t xml:space="preserve">Even some pro-entrepreneurship tax policies might encourage the entry into small </w:t>
      </w:r>
      <w:proofErr w:type="gramStart"/>
      <w:r w:rsidR="006B2827">
        <w:rPr>
          <w:rFonts w:ascii="Times New Roman" w:eastAsiaTheme="minorEastAsia" w:hAnsi="Times New Roman" w:cs="Times New Roman"/>
          <w:lang w:eastAsia="zh-CN"/>
        </w:rPr>
        <w:t>businesses,</w:t>
      </w:r>
      <w:proofErr w:type="gramEnd"/>
      <w:r w:rsidR="006B2827">
        <w:rPr>
          <w:rFonts w:ascii="Times New Roman" w:eastAsiaTheme="minorEastAsia" w:hAnsi="Times New Roman" w:cs="Times New Roman"/>
          <w:lang w:eastAsia="zh-CN"/>
        </w:rPr>
        <w:t xml:space="preserve"> they do not improve the performance of the entrepreneurship. And policy makers and economists </w:t>
      </w:r>
      <w:r w:rsidR="00677F35">
        <w:rPr>
          <w:rFonts w:ascii="Times New Roman" w:eastAsiaTheme="minorEastAsia" w:hAnsi="Times New Roman" w:cs="Times New Roman"/>
          <w:lang w:eastAsia="zh-CN"/>
        </w:rPr>
        <w:t>probably should be more concerned with performance instead of numbers of small businesses. In the end, it is the enduring small and innovative firms that create a steady stream of jobs and generate economic spillovers over a longer period of time.</w:t>
      </w:r>
    </w:p>
    <w:p w14:paraId="626E2E08" w14:textId="77777777" w:rsidR="00A576B9" w:rsidRDefault="00A576B9" w:rsidP="006B2827">
      <w:pPr>
        <w:spacing w:line="360" w:lineRule="auto"/>
        <w:ind w:firstLine="720"/>
        <w:jc w:val="both"/>
        <w:rPr>
          <w:rFonts w:ascii="Times New Roman" w:eastAsiaTheme="minorEastAsia" w:hAnsi="Times New Roman" w:cs="Times New Roman"/>
          <w:lang w:eastAsia="zh-CN"/>
        </w:rPr>
      </w:pPr>
    </w:p>
    <w:p w14:paraId="37E8E690" w14:textId="7E290661" w:rsidR="00A576B9" w:rsidRDefault="00A576B9" w:rsidP="006B2827">
      <w:pPr>
        <w:spacing w:line="360" w:lineRule="auto"/>
        <w:ind w:firstLine="720"/>
        <w:jc w:val="both"/>
        <w:rPr>
          <w:rFonts w:ascii="Times New Roman" w:hAnsi="Times New Roman" w:cs="Times New Roman"/>
        </w:rPr>
      </w:pPr>
      <w:r>
        <w:rPr>
          <w:rFonts w:ascii="Times New Roman" w:eastAsiaTheme="minorEastAsia" w:hAnsi="Times New Roman" w:cs="Times New Roman"/>
          <w:lang w:eastAsia="zh-CN"/>
        </w:rPr>
        <w:t>Further study could continue to explore the causal relationship between the AMT and taxpayers’ behavioral response, if panel data is available. At the state level, spatial factors could be considered into the panel dynamic estimation.</w:t>
      </w:r>
    </w:p>
    <w:p w14:paraId="4A923426" w14:textId="77777777" w:rsidR="004740AE" w:rsidRDefault="004740AE">
      <w:r>
        <w:br w:type="page"/>
      </w:r>
    </w:p>
    <w:p w14:paraId="65E761C8" w14:textId="77777777" w:rsidR="0053471A" w:rsidRPr="004740AE" w:rsidRDefault="004740AE" w:rsidP="004740AE">
      <w:pPr>
        <w:pStyle w:val="Heading1"/>
      </w:pPr>
      <w:bookmarkStart w:id="49" w:name="_Toc393723833"/>
      <w:r w:rsidRPr="004740AE">
        <w:lastRenderedPageBreak/>
        <w:t>APPENDIX</w:t>
      </w:r>
      <w:bookmarkEnd w:id="49"/>
      <w:r w:rsidR="0053471A" w:rsidRPr="004740AE">
        <w:br w:type="page"/>
      </w:r>
    </w:p>
    <w:p w14:paraId="0A3080A8" w14:textId="3F4A7983" w:rsidR="0053471A" w:rsidRDefault="0053471A" w:rsidP="001C0F01">
      <w:pPr>
        <w:pStyle w:val="Heading2"/>
        <w:jc w:val="left"/>
        <w:rPr>
          <w:rFonts w:ascii="Times New Roman" w:hAnsi="Times New Roman" w:cs="Times New Roman"/>
        </w:rPr>
      </w:pPr>
      <w:bookmarkStart w:id="50" w:name="_Toc393723834"/>
      <w:r w:rsidRPr="00525E48">
        <w:rPr>
          <w:rFonts w:ascii="Times New Roman" w:hAnsi="Times New Roman" w:cs="Times New Roman"/>
        </w:rPr>
        <w:lastRenderedPageBreak/>
        <w:t>Appendix</w:t>
      </w:r>
      <w:r>
        <w:rPr>
          <w:rFonts w:ascii="Times New Roman" w:hAnsi="Times New Roman" w:cs="Times New Roman"/>
        </w:rPr>
        <w:t xml:space="preserve"> A</w:t>
      </w:r>
      <w:bookmarkStart w:id="51" w:name="_Toc289175850"/>
      <w:bookmarkEnd w:id="50"/>
    </w:p>
    <w:p w14:paraId="49943ADA" w14:textId="77777777" w:rsidR="00A84ED9" w:rsidRDefault="00A84ED9" w:rsidP="00A84ED9">
      <w:r>
        <w:rPr>
          <w:rFonts w:ascii="Times New Roman" w:hAnsi="Times New Roman" w:cs="Times New Roman"/>
          <w:noProof/>
          <w:lang w:eastAsia="zh-CN"/>
        </w:rPr>
        <w:drawing>
          <wp:inline distT="0" distB="0" distL="0" distR="0" wp14:anchorId="4BE06DC5" wp14:editId="7BE0013E">
            <wp:extent cx="5943600" cy="431927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stogra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56A28799" w14:textId="77777777" w:rsidR="00A84ED9" w:rsidRPr="00E012FC" w:rsidRDefault="00A84ED9" w:rsidP="00A84ED9">
      <w:pPr>
        <w:autoSpaceDE w:val="0"/>
        <w:autoSpaceDN w:val="0"/>
        <w:adjustRightInd w:val="0"/>
        <w:spacing w:line="360" w:lineRule="auto"/>
        <w:ind w:left="115" w:right="43" w:hanging="25"/>
        <w:rPr>
          <w:rFonts w:ascii="Times New Roman" w:hAnsi="Times New Roman" w:cs="Times New Roman"/>
          <w:sz w:val="20"/>
        </w:rPr>
      </w:pPr>
      <w:r w:rsidRPr="00E012FC">
        <w:rPr>
          <w:rFonts w:ascii="Times New Roman" w:hAnsi="Times New Roman" w:cs="Times New Roman"/>
          <w:sz w:val="20"/>
        </w:rPr>
        <w:t xml:space="preserve">Note: The </w:t>
      </w:r>
      <w:r>
        <w:rPr>
          <w:rFonts w:ascii="Times New Roman" w:hAnsi="Times New Roman" w:cs="Times New Roman"/>
          <w:sz w:val="20"/>
        </w:rPr>
        <w:t>solid</w:t>
      </w:r>
      <w:r w:rsidRPr="00E012FC">
        <w:rPr>
          <w:rFonts w:ascii="Times New Roman" w:hAnsi="Times New Roman" w:cs="Times New Roman"/>
          <w:sz w:val="20"/>
        </w:rPr>
        <w:t xml:space="preserve"> line represe</w:t>
      </w:r>
      <w:r>
        <w:rPr>
          <w:rFonts w:ascii="Times New Roman" w:hAnsi="Times New Roman" w:cs="Times New Roman"/>
          <w:sz w:val="20"/>
        </w:rPr>
        <w:t>nts the kernel density estimate</w:t>
      </w:r>
      <w:r w:rsidRPr="00E012FC">
        <w:rPr>
          <w:rFonts w:ascii="Times New Roman" w:hAnsi="Times New Roman" w:cs="Times New Roman"/>
          <w:sz w:val="20"/>
        </w:rPr>
        <w:t xml:space="preserve"> </w:t>
      </w:r>
      <w:r>
        <w:rPr>
          <w:rFonts w:ascii="Times New Roman" w:hAnsi="Times New Roman" w:cs="Times New Roman"/>
          <w:sz w:val="20"/>
        </w:rPr>
        <w:t>for the tax gap distribution.</w:t>
      </w:r>
    </w:p>
    <w:p w14:paraId="3438E095" w14:textId="0959B539" w:rsidR="00A84ED9" w:rsidRPr="0039629A" w:rsidRDefault="0039629A" w:rsidP="0039629A">
      <w:pPr>
        <w:pStyle w:val="Caption"/>
        <w:rPr>
          <w:rFonts w:ascii="Times New Roman" w:hAnsi="Times New Roman" w:cs="Times New Roman"/>
        </w:rPr>
      </w:pPr>
      <w:bookmarkStart w:id="52" w:name="_Toc390176342"/>
      <w:bookmarkStart w:id="53" w:name="_Toc393569937"/>
      <w:r w:rsidRPr="0039629A">
        <w:rPr>
          <w:rFonts w:ascii="Times New Roman" w:hAnsi="Times New Roman" w:cs="Times New Roman"/>
        </w:rPr>
        <w:t xml:space="preserve">Figure A. </w:t>
      </w:r>
      <w:r w:rsidRPr="0039629A">
        <w:rPr>
          <w:rFonts w:ascii="Times New Roman" w:hAnsi="Times New Roman" w:cs="Times New Roman"/>
        </w:rPr>
        <w:fldChar w:fldCharType="begin"/>
      </w:r>
      <w:r w:rsidRPr="0039629A">
        <w:rPr>
          <w:rFonts w:ascii="Times New Roman" w:hAnsi="Times New Roman" w:cs="Times New Roman"/>
        </w:rPr>
        <w:instrText xml:space="preserve"> SEQ Figure_A. \* ARABIC </w:instrText>
      </w:r>
      <w:r w:rsidRPr="0039629A">
        <w:rPr>
          <w:rFonts w:ascii="Times New Roman" w:hAnsi="Times New Roman" w:cs="Times New Roman"/>
        </w:rPr>
        <w:fldChar w:fldCharType="separate"/>
      </w:r>
      <w:r>
        <w:rPr>
          <w:rFonts w:ascii="Times New Roman" w:hAnsi="Times New Roman" w:cs="Times New Roman"/>
          <w:noProof/>
        </w:rPr>
        <w:t>1</w:t>
      </w:r>
      <w:r w:rsidRPr="0039629A">
        <w:rPr>
          <w:rFonts w:ascii="Times New Roman" w:hAnsi="Times New Roman" w:cs="Times New Roman"/>
        </w:rPr>
        <w:fldChar w:fldCharType="end"/>
      </w:r>
      <w:r w:rsidRPr="0039629A">
        <w:rPr>
          <w:rFonts w:ascii="Times New Roman" w:hAnsi="Times New Roman" w:cs="Times New Roman"/>
        </w:rPr>
        <w:t xml:space="preserve"> Kernel Density of AMT Gap, 1994-2002.</w:t>
      </w:r>
      <w:bookmarkEnd w:id="52"/>
      <w:bookmarkEnd w:id="53"/>
    </w:p>
    <w:p w14:paraId="050C9278" w14:textId="77777777" w:rsidR="00A84ED9" w:rsidRDefault="00A84ED9" w:rsidP="00A84ED9"/>
    <w:p w14:paraId="4E5BAD01" w14:textId="77777777" w:rsidR="00A84ED9" w:rsidRPr="00EE7302" w:rsidRDefault="00A84ED9" w:rsidP="00A84ED9">
      <w:r>
        <w:rPr>
          <w:rFonts w:ascii="Times New Roman" w:hAnsi="Times New Roman" w:cs="Times New Roman"/>
          <w:noProof/>
          <w:lang w:eastAsia="zh-CN"/>
        </w:rPr>
        <w:lastRenderedPageBreak/>
        <w:drawing>
          <wp:inline distT="0" distB="0" distL="0" distR="0" wp14:anchorId="5B9CB031" wp14:editId="25202DA1">
            <wp:extent cx="5943600" cy="43192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0.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2E08EE09" w14:textId="77777777" w:rsidR="00A84ED9" w:rsidRPr="00EE7302" w:rsidRDefault="00A84ED9" w:rsidP="00A84ED9"/>
    <w:p w14:paraId="27A08D9D" w14:textId="34A2CA64" w:rsidR="00A84ED9" w:rsidRPr="0039629A" w:rsidRDefault="0039629A" w:rsidP="0039629A">
      <w:pPr>
        <w:pStyle w:val="Caption"/>
        <w:rPr>
          <w:rFonts w:asciiTheme="minorHAnsi" w:hAnsiTheme="minorHAnsi" w:cstheme="minorHAnsi"/>
        </w:rPr>
      </w:pPr>
      <w:bookmarkStart w:id="54" w:name="_Toc393569938"/>
      <w:r w:rsidRPr="0039629A">
        <w:rPr>
          <w:rFonts w:asciiTheme="minorHAnsi" w:hAnsiTheme="minorHAnsi" w:cstheme="minorHAnsi"/>
        </w:rPr>
        <w:t xml:space="preserve">Figure A. </w:t>
      </w:r>
      <w:r w:rsidRPr="0039629A">
        <w:rPr>
          <w:rFonts w:asciiTheme="minorHAnsi" w:hAnsiTheme="minorHAnsi" w:cstheme="minorHAnsi"/>
        </w:rPr>
        <w:fldChar w:fldCharType="begin"/>
      </w:r>
      <w:r w:rsidRPr="0039629A">
        <w:rPr>
          <w:rFonts w:asciiTheme="minorHAnsi" w:hAnsiTheme="minorHAnsi" w:cstheme="minorHAnsi"/>
        </w:rPr>
        <w:instrText xml:space="preserve"> SEQ Figure_A. \* ARABIC </w:instrText>
      </w:r>
      <w:r w:rsidRPr="0039629A">
        <w:rPr>
          <w:rFonts w:asciiTheme="minorHAnsi" w:hAnsiTheme="minorHAnsi" w:cstheme="minorHAnsi"/>
        </w:rPr>
        <w:fldChar w:fldCharType="separate"/>
      </w:r>
      <w:r>
        <w:rPr>
          <w:rFonts w:asciiTheme="minorHAnsi" w:hAnsiTheme="minorHAnsi" w:cstheme="minorHAnsi"/>
          <w:noProof/>
        </w:rPr>
        <w:t>2</w:t>
      </w:r>
      <w:r w:rsidRPr="0039629A">
        <w:rPr>
          <w:rFonts w:asciiTheme="minorHAnsi" w:hAnsiTheme="minorHAnsi" w:cstheme="minorHAnsi"/>
        </w:rPr>
        <w:fldChar w:fldCharType="end"/>
      </w:r>
      <w:r w:rsidRPr="0039629A">
        <w:rPr>
          <w:rFonts w:asciiTheme="minorHAnsi" w:hAnsiTheme="minorHAnsi" w:cstheme="minorHAnsi"/>
        </w:rPr>
        <w:t xml:space="preserve"> McCrary Test of Estimated Density of AMT Gap ($0), 1994-2002.</w:t>
      </w:r>
      <w:bookmarkEnd w:id="54"/>
    </w:p>
    <w:p w14:paraId="5565784E" w14:textId="77777777" w:rsidR="00A84ED9" w:rsidRDefault="00A84ED9" w:rsidP="00A84ED9">
      <w:pPr>
        <w:rPr>
          <w:rFonts w:ascii="Times New Roman" w:hAnsi="Times New Roman" w:cs="Times New Roman"/>
          <w:b/>
          <w:bCs/>
          <w:caps/>
          <w:sz w:val="28"/>
        </w:rPr>
      </w:pPr>
      <w:r>
        <w:rPr>
          <w:rFonts w:ascii="Times New Roman" w:hAnsi="Times New Roman" w:cs="Times New Roman"/>
        </w:rPr>
        <w:br w:type="page"/>
      </w:r>
    </w:p>
    <w:p w14:paraId="30C531FC" w14:textId="2DF7E865" w:rsidR="00A84ED9" w:rsidRDefault="00A84ED9" w:rsidP="00A84ED9">
      <w:pPr>
        <w:autoSpaceDE w:val="0"/>
        <w:autoSpaceDN w:val="0"/>
        <w:adjustRightInd w:val="0"/>
        <w:spacing w:line="360" w:lineRule="auto"/>
        <w:ind w:left="115" w:right="43" w:firstLine="2"/>
        <w:rPr>
          <w:rFonts w:ascii="Times New Roman" w:hAnsi="Times New Roman" w:cs="Times New Roman"/>
        </w:rPr>
      </w:pPr>
      <w:r>
        <w:rPr>
          <w:rFonts w:ascii="Times New Roman" w:hAnsi="Times New Roman" w:cs="Times New Roman"/>
          <w:noProof/>
          <w:lang w:eastAsia="zh-CN"/>
        </w:rPr>
        <w:lastRenderedPageBreak/>
        <w:drawing>
          <wp:inline distT="0" distB="0" distL="0" distR="0" wp14:anchorId="5E834D8E" wp14:editId="6E433925">
            <wp:extent cx="5943600" cy="43192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1.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181B6EBC" w14:textId="68C1AA79" w:rsidR="00A84ED9" w:rsidRPr="0039629A" w:rsidRDefault="0039629A" w:rsidP="0039629A">
      <w:pPr>
        <w:pStyle w:val="Caption"/>
        <w:rPr>
          <w:rFonts w:ascii="Times New Roman" w:hAnsi="Times New Roman" w:cs="Times New Roman"/>
        </w:rPr>
      </w:pPr>
      <w:bookmarkStart w:id="55" w:name="_Toc393569939"/>
      <w:r w:rsidRPr="0039629A">
        <w:rPr>
          <w:rFonts w:ascii="Times New Roman" w:hAnsi="Times New Roman" w:cs="Times New Roman"/>
        </w:rPr>
        <w:t xml:space="preserve">Figure A. </w:t>
      </w:r>
      <w:r w:rsidRPr="0039629A">
        <w:rPr>
          <w:rFonts w:ascii="Times New Roman" w:hAnsi="Times New Roman" w:cs="Times New Roman"/>
        </w:rPr>
        <w:fldChar w:fldCharType="begin"/>
      </w:r>
      <w:r w:rsidRPr="0039629A">
        <w:rPr>
          <w:rFonts w:ascii="Times New Roman" w:hAnsi="Times New Roman" w:cs="Times New Roman"/>
        </w:rPr>
        <w:instrText xml:space="preserve"> SEQ Figure_A. \* ARABIC </w:instrText>
      </w:r>
      <w:r w:rsidRPr="0039629A">
        <w:rPr>
          <w:rFonts w:ascii="Times New Roman" w:hAnsi="Times New Roman" w:cs="Times New Roman"/>
        </w:rPr>
        <w:fldChar w:fldCharType="separate"/>
      </w:r>
      <w:r>
        <w:rPr>
          <w:rFonts w:ascii="Times New Roman" w:hAnsi="Times New Roman" w:cs="Times New Roman"/>
          <w:noProof/>
        </w:rPr>
        <w:t>3</w:t>
      </w:r>
      <w:r w:rsidRPr="0039629A">
        <w:rPr>
          <w:rFonts w:ascii="Times New Roman" w:hAnsi="Times New Roman" w:cs="Times New Roman"/>
        </w:rPr>
        <w:fldChar w:fldCharType="end"/>
      </w:r>
      <w:r w:rsidRPr="0039629A">
        <w:rPr>
          <w:rFonts w:ascii="Times New Roman" w:hAnsi="Times New Roman" w:cs="Times New Roman"/>
        </w:rPr>
        <w:t xml:space="preserve"> McCrary Test of Estimated Density of AMT Gap (-$1,200), 1994-2002.</w:t>
      </w:r>
      <w:bookmarkEnd w:id="55"/>
    </w:p>
    <w:p w14:paraId="6F73E222" w14:textId="77777777" w:rsidR="00A84ED9" w:rsidRDefault="00A84ED9" w:rsidP="00A84ED9">
      <w:pPr>
        <w:ind w:left="115" w:right="43"/>
        <w:rPr>
          <w:rFonts w:ascii="Times New Roman" w:hAnsi="Times New Roman" w:cs="Times New Roman"/>
        </w:rPr>
      </w:pPr>
      <w:r>
        <w:rPr>
          <w:rFonts w:ascii="Times New Roman" w:hAnsi="Times New Roman" w:cs="Times New Roman"/>
        </w:rPr>
        <w:br w:type="page"/>
      </w:r>
    </w:p>
    <w:p w14:paraId="4BB72943" w14:textId="77777777" w:rsidR="00A84ED9" w:rsidRDefault="00A84ED9" w:rsidP="00A84ED9">
      <w:pPr>
        <w:autoSpaceDE w:val="0"/>
        <w:autoSpaceDN w:val="0"/>
        <w:adjustRightInd w:val="0"/>
        <w:spacing w:line="360" w:lineRule="auto"/>
        <w:ind w:left="115" w:right="43" w:hanging="34"/>
        <w:rPr>
          <w:rFonts w:ascii="Times New Roman" w:hAnsi="Times New Roman" w:cs="Times New Roman"/>
        </w:rPr>
      </w:pPr>
      <w:r>
        <w:rPr>
          <w:rFonts w:ascii="Times New Roman" w:hAnsi="Times New Roman" w:cs="Times New Roman"/>
          <w:noProof/>
          <w:lang w:eastAsia="zh-CN"/>
        </w:rPr>
        <w:lastRenderedPageBreak/>
        <w:drawing>
          <wp:inline distT="0" distB="0" distL="0" distR="0" wp14:anchorId="23F4243F" wp14:editId="681F5CA0">
            <wp:extent cx="5943600" cy="43192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2.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4CB6D35E" w14:textId="00BDA759" w:rsidR="00A84ED9" w:rsidRPr="0039629A" w:rsidRDefault="0039629A" w:rsidP="0039629A">
      <w:pPr>
        <w:pStyle w:val="Caption"/>
        <w:rPr>
          <w:rFonts w:ascii="Times New Roman" w:hAnsi="Times New Roman" w:cs="Times New Roman"/>
        </w:rPr>
      </w:pPr>
      <w:bookmarkStart w:id="56" w:name="_Toc393569940"/>
      <w:r w:rsidRPr="0039629A">
        <w:rPr>
          <w:rFonts w:ascii="Times New Roman" w:hAnsi="Times New Roman" w:cs="Times New Roman"/>
        </w:rPr>
        <w:t xml:space="preserve">Figure A. </w:t>
      </w:r>
      <w:r w:rsidRPr="0039629A">
        <w:rPr>
          <w:rFonts w:ascii="Times New Roman" w:hAnsi="Times New Roman" w:cs="Times New Roman"/>
        </w:rPr>
        <w:fldChar w:fldCharType="begin"/>
      </w:r>
      <w:r w:rsidRPr="0039629A">
        <w:rPr>
          <w:rFonts w:ascii="Times New Roman" w:hAnsi="Times New Roman" w:cs="Times New Roman"/>
        </w:rPr>
        <w:instrText xml:space="preserve"> SEQ Figure_A. \* ARABIC </w:instrText>
      </w:r>
      <w:r w:rsidRPr="0039629A">
        <w:rPr>
          <w:rFonts w:ascii="Times New Roman" w:hAnsi="Times New Roman" w:cs="Times New Roman"/>
        </w:rPr>
        <w:fldChar w:fldCharType="separate"/>
      </w:r>
      <w:r>
        <w:rPr>
          <w:rFonts w:ascii="Times New Roman" w:hAnsi="Times New Roman" w:cs="Times New Roman"/>
          <w:noProof/>
        </w:rPr>
        <w:t>4</w:t>
      </w:r>
      <w:r w:rsidRPr="0039629A">
        <w:rPr>
          <w:rFonts w:ascii="Times New Roman" w:hAnsi="Times New Roman" w:cs="Times New Roman"/>
        </w:rPr>
        <w:fldChar w:fldCharType="end"/>
      </w:r>
      <w:r w:rsidRPr="0039629A">
        <w:rPr>
          <w:rFonts w:ascii="Times New Roman" w:hAnsi="Times New Roman" w:cs="Times New Roman"/>
        </w:rPr>
        <w:t xml:space="preserve"> McCrary Test of Estimating Density of AMT Gap (-$3,600), 1994-2002.</w:t>
      </w:r>
      <w:bookmarkEnd w:id="56"/>
    </w:p>
    <w:p w14:paraId="1CD7A9CC" w14:textId="77777777" w:rsidR="00A84ED9" w:rsidRDefault="00A84ED9" w:rsidP="00A84ED9">
      <w:pPr>
        <w:ind w:left="115" w:right="43"/>
        <w:rPr>
          <w:rFonts w:ascii="Times New Roman" w:hAnsi="Times New Roman" w:cs="Times New Roman"/>
        </w:rPr>
      </w:pPr>
      <w:r>
        <w:rPr>
          <w:rFonts w:ascii="Times New Roman" w:hAnsi="Times New Roman" w:cs="Times New Roman"/>
        </w:rPr>
        <w:br w:type="page"/>
      </w:r>
    </w:p>
    <w:p w14:paraId="1899B920" w14:textId="77777777" w:rsidR="00A84ED9" w:rsidRPr="009D765B" w:rsidRDefault="00A84ED9" w:rsidP="00A84ED9">
      <w:r>
        <w:rPr>
          <w:rFonts w:ascii="Times New Roman" w:hAnsi="Times New Roman" w:cs="Times New Roman"/>
          <w:noProof/>
          <w:lang w:eastAsia="zh-CN"/>
        </w:rPr>
        <w:lastRenderedPageBreak/>
        <w:drawing>
          <wp:inline distT="0" distB="0" distL="0" distR="0" wp14:anchorId="16315ADE" wp14:editId="7E77A9F9">
            <wp:extent cx="5943600" cy="43192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eratio.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5C5FB513" w14:textId="4EBDAA87" w:rsidR="00A84ED9" w:rsidRPr="0039629A" w:rsidRDefault="0039629A" w:rsidP="0039629A">
      <w:pPr>
        <w:pStyle w:val="Caption"/>
        <w:rPr>
          <w:rFonts w:asciiTheme="minorHAnsi" w:hAnsiTheme="minorHAnsi" w:cstheme="minorHAnsi"/>
        </w:rPr>
      </w:pPr>
      <w:bookmarkStart w:id="57" w:name="_Toc393569941"/>
      <w:r w:rsidRPr="0039629A">
        <w:rPr>
          <w:rFonts w:asciiTheme="minorHAnsi" w:hAnsiTheme="minorHAnsi" w:cstheme="minorHAnsi"/>
        </w:rPr>
        <w:t xml:space="preserve">Figure A. </w:t>
      </w:r>
      <w:r w:rsidRPr="0039629A">
        <w:rPr>
          <w:rFonts w:asciiTheme="minorHAnsi" w:hAnsiTheme="minorHAnsi" w:cstheme="minorHAnsi"/>
        </w:rPr>
        <w:fldChar w:fldCharType="begin"/>
      </w:r>
      <w:r w:rsidRPr="0039629A">
        <w:rPr>
          <w:rFonts w:asciiTheme="minorHAnsi" w:hAnsiTheme="minorHAnsi" w:cstheme="minorHAnsi"/>
        </w:rPr>
        <w:instrText xml:space="preserve"> SEQ Figure_A. \* ARABIC </w:instrText>
      </w:r>
      <w:r w:rsidRPr="0039629A">
        <w:rPr>
          <w:rFonts w:asciiTheme="minorHAnsi" w:hAnsiTheme="minorHAnsi" w:cstheme="minorHAnsi"/>
        </w:rPr>
        <w:fldChar w:fldCharType="separate"/>
      </w:r>
      <w:r>
        <w:rPr>
          <w:rFonts w:asciiTheme="minorHAnsi" w:hAnsiTheme="minorHAnsi" w:cstheme="minorHAnsi"/>
          <w:noProof/>
        </w:rPr>
        <w:t>5</w:t>
      </w:r>
      <w:r w:rsidRPr="0039629A">
        <w:rPr>
          <w:rFonts w:asciiTheme="minorHAnsi" w:hAnsiTheme="minorHAnsi" w:cstheme="minorHAnsi"/>
        </w:rPr>
        <w:fldChar w:fldCharType="end"/>
      </w:r>
      <w:r w:rsidRPr="0039629A">
        <w:rPr>
          <w:rFonts w:asciiTheme="minorHAnsi" w:hAnsiTheme="minorHAnsi" w:cstheme="minorHAnsi"/>
        </w:rPr>
        <w:t xml:space="preserve"> The AMT Gap by Self-employment Status (Broad Definition).</w:t>
      </w:r>
      <w:bookmarkEnd w:id="57"/>
    </w:p>
    <w:p w14:paraId="5EB2796F" w14:textId="77777777" w:rsidR="00A84ED9" w:rsidRDefault="00A84ED9" w:rsidP="00A84ED9">
      <w:pPr>
        <w:rPr>
          <w:rFonts w:ascii="Times New Roman" w:hAnsi="Times New Roman" w:cs="Times New Roman"/>
          <w:b/>
          <w:bCs/>
        </w:rPr>
      </w:pPr>
      <w:r>
        <w:rPr>
          <w:rFonts w:ascii="Times New Roman" w:hAnsi="Times New Roman" w:cs="Times New Roman"/>
        </w:rPr>
        <w:br w:type="page"/>
      </w:r>
    </w:p>
    <w:p w14:paraId="7FE987DD" w14:textId="77777777" w:rsidR="00A84ED9" w:rsidRPr="00E22A13" w:rsidRDefault="00A84ED9" w:rsidP="00A84ED9">
      <w:pPr>
        <w:pStyle w:val="Caption"/>
        <w:rPr>
          <w:rFonts w:ascii="Times New Roman" w:hAnsi="Times New Roman" w:cs="Times New Roman"/>
        </w:rPr>
      </w:pPr>
      <w:r>
        <w:rPr>
          <w:noProof/>
          <w:lang w:eastAsia="zh-CN"/>
        </w:rPr>
        <w:lastRenderedPageBreak/>
        <w:drawing>
          <wp:inline distT="0" distB="0" distL="0" distR="0" wp14:anchorId="4FC09F8E" wp14:editId="2BB5EC38">
            <wp:extent cx="5943600" cy="431927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eratio1.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3D0E22BF" w14:textId="0B22DB03" w:rsidR="00A84ED9" w:rsidRPr="0039629A" w:rsidRDefault="0039629A" w:rsidP="0039629A">
      <w:pPr>
        <w:pStyle w:val="Caption"/>
        <w:rPr>
          <w:rFonts w:ascii="Times New Roman" w:hAnsi="Times New Roman" w:cs="Times New Roman"/>
        </w:rPr>
      </w:pPr>
      <w:bookmarkStart w:id="58" w:name="_Toc393569942"/>
      <w:r w:rsidRPr="0039629A">
        <w:rPr>
          <w:rFonts w:ascii="Times New Roman" w:hAnsi="Times New Roman" w:cs="Times New Roman"/>
        </w:rPr>
        <w:t xml:space="preserve">Figure A. </w:t>
      </w:r>
      <w:r w:rsidRPr="0039629A">
        <w:rPr>
          <w:rFonts w:ascii="Times New Roman" w:hAnsi="Times New Roman" w:cs="Times New Roman"/>
        </w:rPr>
        <w:fldChar w:fldCharType="begin"/>
      </w:r>
      <w:r w:rsidRPr="0039629A">
        <w:rPr>
          <w:rFonts w:ascii="Times New Roman" w:hAnsi="Times New Roman" w:cs="Times New Roman"/>
        </w:rPr>
        <w:instrText xml:space="preserve"> SEQ Figure_A. \* ARABIC </w:instrText>
      </w:r>
      <w:r w:rsidRPr="0039629A">
        <w:rPr>
          <w:rFonts w:ascii="Times New Roman" w:hAnsi="Times New Roman" w:cs="Times New Roman"/>
        </w:rPr>
        <w:fldChar w:fldCharType="separate"/>
      </w:r>
      <w:r>
        <w:rPr>
          <w:rFonts w:ascii="Times New Roman" w:hAnsi="Times New Roman" w:cs="Times New Roman"/>
          <w:noProof/>
        </w:rPr>
        <w:t>6</w:t>
      </w:r>
      <w:r w:rsidRPr="0039629A">
        <w:rPr>
          <w:rFonts w:ascii="Times New Roman" w:hAnsi="Times New Roman" w:cs="Times New Roman"/>
        </w:rPr>
        <w:fldChar w:fldCharType="end"/>
      </w:r>
      <w:r w:rsidRPr="0039629A">
        <w:rPr>
          <w:rFonts w:ascii="Times New Roman" w:hAnsi="Times New Roman" w:cs="Times New Roman"/>
        </w:rPr>
        <w:t xml:space="preserve"> The AMT Gap by Self-employment Status</w:t>
      </w:r>
      <w:r w:rsidR="001A598B">
        <w:rPr>
          <w:rFonts w:ascii="Times New Roman" w:hAnsi="Times New Roman" w:cs="Times New Roman"/>
        </w:rPr>
        <w:t xml:space="preserve"> </w:t>
      </w:r>
      <w:r w:rsidRPr="0039629A">
        <w:rPr>
          <w:rFonts w:ascii="Times New Roman" w:hAnsi="Times New Roman" w:cs="Times New Roman"/>
        </w:rPr>
        <w:t>(Narrower Definit</w:t>
      </w:r>
      <w:r w:rsidR="001A598B">
        <w:rPr>
          <w:rFonts w:ascii="Times New Roman" w:hAnsi="Times New Roman" w:cs="Times New Roman"/>
        </w:rPr>
        <w:t>i</w:t>
      </w:r>
      <w:r w:rsidRPr="0039629A">
        <w:rPr>
          <w:rFonts w:ascii="Times New Roman" w:hAnsi="Times New Roman" w:cs="Times New Roman"/>
        </w:rPr>
        <w:t>on).</w:t>
      </w:r>
      <w:bookmarkEnd w:id="58"/>
    </w:p>
    <w:p w14:paraId="6257BDCB" w14:textId="77777777" w:rsidR="00A84ED9" w:rsidRDefault="00A84ED9" w:rsidP="00A84ED9">
      <w:pPr>
        <w:rPr>
          <w:rFonts w:ascii="Times New Roman" w:hAnsi="Times New Roman" w:cs="Times New Roman"/>
        </w:rPr>
      </w:pPr>
      <w:r>
        <w:rPr>
          <w:rFonts w:ascii="Times New Roman" w:hAnsi="Times New Roman" w:cs="Times New Roman"/>
        </w:rPr>
        <w:br w:type="page"/>
      </w:r>
    </w:p>
    <w:p w14:paraId="5B190EBA" w14:textId="77777777" w:rsidR="00A84ED9" w:rsidRDefault="00A84ED9" w:rsidP="00A84ED9">
      <w:pPr>
        <w:rPr>
          <w:rFonts w:ascii="Times New Roman" w:hAnsi="Times New Roman" w:cs="Times New Roman"/>
        </w:rPr>
      </w:pPr>
      <w:r>
        <w:rPr>
          <w:noProof/>
          <w:lang w:eastAsia="zh-CN"/>
        </w:rPr>
        <w:lastRenderedPageBreak/>
        <w:drawing>
          <wp:inline distT="0" distB="0" distL="0" distR="0" wp14:anchorId="7D33EDD1" wp14:editId="4C376416">
            <wp:extent cx="5943600" cy="431927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eratio2.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6B56EAAE" w14:textId="4AD1FFD9" w:rsidR="00A84ED9" w:rsidRPr="0039629A" w:rsidRDefault="0039629A" w:rsidP="0039629A">
      <w:pPr>
        <w:pStyle w:val="Caption"/>
        <w:rPr>
          <w:rFonts w:ascii="Times New Roman" w:hAnsi="Times New Roman" w:cs="Times New Roman"/>
        </w:rPr>
      </w:pPr>
      <w:bookmarkStart w:id="59" w:name="_Toc393569943"/>
      <w:r w:rsidRPr="0039629A">
        <w:rPr>
          <w:rFonts w:ascii="Times New Roman" w:hAnsi="Times New Roman" w:cs="Times New Roman"/>
        </w:rPr>
        <w:t xml:space="preserve">Figure A. </w:t>
      </w:r>
      <w:r w:rsidRPr="0039629A">
        <w:rPr>
          <w:rFonts w:ascii="Times New Roman" w:hAnsi="Times New Roman" w:cs="Times New Roman"/>
        </w:rPr>
        <w:fldChar w:fldCharType="begin"/>
      </w:r>
      <w:r w:rsidRPr="0039629A">
        <w:rPr>
          <w:rFonts w:ascii="Times New Roman" w:hAnsi="Times New Roman" w:cs="Times New Roman"/>
        </w:rPr>
        <w:instrText xml:space="preserve"> SEQ Figure_A. \* ARABIC </w:instrText>
      </w:r>
      <w:r w:rsidRPr="0039629A">
        <w:rPr>
          <w:rFonts w:ascii="Times New Roman" w:hAnsi="Times New Roman" w:cs="Times New Roman"/>
        </w:rPr>
        <w:fldChar w:fldCharType="separate"/>
      </w:r>
      <w:r>
        <w:rPr>
          <w:rFonts w:ascii="Times New Roman" w:hAnsi="Times New Roman" w:cs="Times New Roman"/>
          <w:noProof/>
        </w:rPr>
        <w:t>7</w:t>
      </w:r>
      <w:r w:rsidRPr="0039629A">
        <w:rPr>
          <w:rFonts w:ascii="Times New Roman" w:hAnsi="Times New Roman" w:cs="Times New Roman"/>
        </w:rPr>
        <w:fldChar w:fldCharType="end"/>
      </w:r>
      <w:r w:rsidRPr="0039629A">
        <w:rPr>
          <w:rFonts w:ascii="Times New Roman" w:hAnsi="Times New Roman" w:cs="Times New Roman"/>
        </w:rPr>
        <w:t xml:space="preserve"> The AMT Gap by Self-employment Status (The Narrowest Definition).</w:t>
      </w:r>
      <w:bookmarkEnd w:id="59"/>
    </w:p>
    <w:p w14:paraId="007611BF" w14:textId="77777777" w:rsidR="00A84ED9" w:rsidRDefault="00A84ED9" w:rsidP="00A84ED9">
      <w:pPr>
        <w:rPr>
          <w:rFonts w:ascii="Times New Roman" w:hAnsi="Times New Roman" w:cs="Times New Roman"/>
        </w:rPr>
      </w:pPr>
      <w:r>
        <w:rPr>
          <w:rFonts w:ascii="Times New Roman" w:hAnsi="Times New Roman" w:cs="Times New Roman"/>
        </w:rPr>
        <w:br w:type="page"/>
      </w:r>
    </w:p>
    <w:p w14:paraId="4C937B84" w14:textId="77777777" w:rsidR="00A84ED9" w:rsidRDefault="00A84ED9" w:rsidP="00A84ED9">
      <w:pPr>
        <w:rPr>
          <w:rFonts w:ascii="Times New Roman" w:hAnsi="Times New Roman" w:cs="Times New Roman"/>
        </w:rPr>
      </w:pPr>
      <w:r>
        <w:rPr>
          <w:noProof/>
          <w:lang w:eastAsia="zh-CN"/>
        </w:rPr>
        <w:lastRenderedPageBreak/>
        <w:drawing>
          <wp:inline distT="0" distB="0" distL="0" distR="0" wp14:anchorId="04076EE5" wp14:editId="2C3604EF">
            <wp:extent cx="5943600" cy="431927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eratio_c.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50F65A75" w14:textId="53A0EB96" w:rsidR="00A84ED9" w:rsidRPr="0039629A" w:rsidRDefault="0039629A" w:rsidP="0039629A">
      <w:pPr>
        <w:pStyle w:val="Caption"/>
        <w:rPr>
          <w:rFonts w:ascii="Times New Roman" w:hAnsi="Times New Roman" w:cs="Times New Roman"/>
        </w:rPr>
      </w:pPr>
      <w:bookmarkStart w:id="60" w:name="_Toc393569944"/>
      <w:r w:rsidRPr="0039629A">
        <w:rPr>
          <w:rFonts w:ascii="Times New Roman" w:hAnsi="Times New Roman" w:cs="Times New Roman"/>
        </w:rPr>
        <w:t xml:space="preserve">Figure A. </w:t>
      </w:r>
      <w:r w:rsidRPr="0039629A">
        <w:rPr>
          <w:rFonts w:ascii="Times New Roman" w:hAnsi="Times New Roman" w:cs="Times New Roman"/>
        </w:rPr>
        <w:fldChar w:fldCharType="begin"/>
      </w:r>
      <w:r w:rsidRPr="0039629A">
        <w:rPr>
          <w:rFonts w:ascii="Times New Roman" w:hAnsi="Times New Roman" w:cs="Times New Roman"/>
        </w:rPr>
        <w:instrText xml:space="preserve"> SEQ Figure_A. \* ARABIC </w:instrText>
      </w:r>
      <w:r w:rsidRPr="0039629A">
        <w:rPr>
          <w:rFonts w:ascii="Times New Roman" w:hAnsi="Times New Roman" w:cs="Times New Roman"/>
        </w:rPr>
        <w:fldChar w:fldCharType="separate"/>
      </w:r>
      <w:r>
        <w:rPr>
          <w:rFonts w:ascii="Times New Roman" w:hAnsi="Times New Roman" w:cs="Times New Roman"/>
          <w:noProof/>
        </w:rPr>
        <w:t>8</w:t>
      </w:r>
      <w:r w:rsidRPr="0039629A">
        <w:rPr>
          <w:rFonts w:ascii="Times New Roman" w:hAnsi="Times New Roman" w:cs="Times New Roman"/>
        </w:rPr>
        <w:fldChar w:fldCharType="end"/>
      </w:r>
      <w:r w:rsidRPr="0039629A">
        <w:rPr>
          <w:rFonts w:ascii="Times New Roman" w:hAnsi="Times New Roman" w:cs="Times New Roman"/>
        </w:rPr>
        <w:t xml:space="preserve"> The AMT Gap by Self-employment Status (Schedule C).</w:t>
      </w:r>
      <w:bookmarkEnd w:id="60"/>
    </w:p>
    <w:p w14:paraId="15F92834" w14:textId="77777777" w:rsidR="00A84ED9" w:rsidRDefault="00A84ED9" w:rsidP="00A84ED9">
      <w:pPr>
        <w:rPr>
          <w:rFonts w:ascii="Times New Roman" w:hAnsi="Times New Roman" w:cs="Times New Roman"/>
        </w:rPr>
      </w:pPr>
      <w:r>
        <w:rPr>
          <w:rFonts w:ascii="Times New Roman" w:hAnsi="Times New Roman" w:cs="Times New Roman"/>
        </w:rPr>
        <w:br w:type="page"/>
      </w:r>
    </w:p>
    <w:p w14:paraId="1288035F" w14:textId="77777777" w:rsidR="00A84ED9" w:rsidRDefault="00A84ED9" w:rsidP="00A84ED9">
      <w:pPr>
        <w:rPr>
          <w:rFonts w:ascii="Times New Roman" w:hAnsi="Times New Roman" w:cs="Times New Roman"/>
        </w:rPr>
      </w:pPr>
      <w:r>
        <w:rPr>
          <w:rFonts w:ascii="Times New Roman" w:hAnsi="Times New Roman" w:cs="Times New Roman"/>
          <w:noProof/>
          <w:lang w:eastAsia="zh-CN"/>
        </w:rPr>
        <w:lastRenderedPageBreak/>
        <w:drawing>
          <wp:inline distT="0" distB="0" distL="0" distR="0" wp14:anchorId="2F681214" wp14:editId="468A4728">
            <wp:extent cx="5943600" cy="43192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eratio_e.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06F61AFF" w14:textId="62B08893" w:rsidR="00A84ED9" w:rsidRPr="0039629A" w:rsidRDefault="0039629A" w:rsidP="0039629A">
      <w:pPr>
        <w:pStyle w:val="Caption"/>
        <w:rPr>
          <w:rFonts w:ascii="Times New Roman" w:hAnsi="Times New Roman" w:cs="Times New Roman"/>
        </w:rPr>
      </w:pPr>
      <w:bookmarkStart w:id="61" w:name="_Toc393569945"/>
      <w:r w:rsidRPr="0039629A">
        <w:rPr>
          <w:rFonts w:ascii="Times New Roman" w:hAnsi="Times New Roman" w:cs="Times New Roman"/>
        </w:rPr>
        <w:t xml:space="preserve">Figure A. </w:t>
      </w:r>
      <w:r w:rsidRPr="0039629A">
        <w:rPr>
          <w:rFonts w:ascii="Times New Roman" w:hAnsi="Times New Roman" w:cs="Times New Roman"/>
        </w:rPr>
        <w:fldChar w:fldCharType="begin"/>
      </w:r>
      <w:r w:rsidRPr="0039629A">
        <w:rPr>
          <w:rFonts w:ascii="Times New Roman" w:hAnsi="Times New Roman" w:cs="Times New Roman"/>
        </w:rPr>
        <w:instrText xml:space="preserve"> SEQ Figure_A. \* ARABIC </w:instrText>
      </w:r>
      <w:r w:rsidRPr="0039629A">
        <w:rPr>
          <w:rFonts w:ascii="Times New Roman" w:hAnsi="Times New Roman" w:cs="Times New Roman"/>
        </w:rPr>
        <w:fldChar w:fldCharType="separate"/>
      </w:r>
      <w:r>
        <w:rPr>
          <w:rFonts w:ascii="Times New Roman" w:hAnsi="Times New Roman" w:cs="Times New Roman"/>
          <w:noProof/>
        </w:rPr>
        <w:t>9</w:t>
      </w:r>
      <w:r w:rsidRPr="0039629A">
        <w:rPr>
          <w:rFonts w:ascii="Times New Roman" w:hAnsi="Times New Roman" w:cs="Times New Roman"/>
        </w:rPr>
        <w:fldChar w:fldCharType="end"/>
      </w:r>
      <w:r w:rsidRPr="0039629A">
        <w:rPr>
          <w:rFonts w:ascii="Times New Roman" w:hAnsi="Times New Roman" w:cs="Times New Roman"/>
        </w:rPr>
        <w:t xml:space="preserve"> The AMT Gap by Self-employment Status (Schedule E).</w:t>
      </w:r>
      <w:bookmarkEnd w:id="61"/>
    </w:p>
    <w:p w14:paraId="2A76670E" w14:textId="77777777" w:rsidR="00A84ED9" w:rsidRDefault="00A84ED9" w:rsidP="00A84ED9">
      <w:pPr>
        <w:rPr>
          <w:rFonts w:ascii="Times New Roman" w:hAnsi="Times New Roman" w:cs="Times New Roman"/>
        </w:rPr>
      </w:pPr>
      <w:r>
        <w:rPr>
          <w:rFonts w:ascii="Times New Roman" w:hAnsi="Times New Roman" w:cs="Times New Roman"/>
        </w:rPr>
        <w:br w:type="page"/>
      </w:r>
    </w:p>
    <w:p w14:paraId="1B5C4354" w14:textId="77777777" w:rsidR="00A84ED9" w:rsidRDefault="00A84ED9" w:rsidP="00A84ED9">
      <w:pPr>
        <w:rPr>
          <w:rFonts w:ascii="Times New Roman" w:hAnsi="Times New Roman" w:cs="Times New Roman"/>
        </w:rPr>
      </w:pPr>
      <w:r>
        <w:rPr>
          <w:rFonts w:ascii="Times New Roman" w:hAnsi="Times New Roman" w:cs="Times New Roman"/>
          <w:noProof/>
          <w:lang w:eastAsia="zh-CN"/>
        </w:rPr>
        <w:lastRenderedPageBreak/>
        <w:drawing>
          <wp:inline distT="0" distB="0" distL="0" distR="0" wp14:anchorId="41D8A4B8" wp14:editId="2F3402DB">
            <wp:extent cx="5943600" cy="431927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eratio_f.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3D8FACAE" w14:textId="1A08AC50" w:rsidR="00A84ED9" w:rsidRPr="0039629A" w:rsidRDefault="0039629A" w:rsidP="0039629A">
      <w:pPr>
        <w:pStyle w:val="Caption"/>
        <w:rPr>
          <w:rFonts w:ascii="Times New Roman" w:hAnsi="Times New Roman" w:cs="Times New Roman"/>
        </w:rPr>
      </w:pPr>
      <w:bookmarkStart w:id="62" w:name="_Toc393569946"/>
      <w:r w:rsidRPr="0039629A">
        <w:rPr>
          <w:rFonts w:ascii="Times New Roman" w:hAnsi="Times New Roman" w:cs="Times New Roman"/>
        </w:rPr>
        <w:t xml:space="preserve">Figure A. </w:t>
      </w:r>
      <w:r w:rsidRPr="0039629A">
        <w:rPr>
          <w:rFonts w:ascii="Times New Roman" w:hAnsi="Times New Roman" w:cs="Times New Roman"/>
        </w:rPr>
        <w:fldChar w:fldCharType="begin"/>
      </w:r>
      <w:r w:rsidRPr="0039629A">
        <w:rPr>
          <w:rFonts w:ascii="Times New Roman" w:hAnsi="Times New Roman" w:cs="Times New Roman"/>
        </w:rPr>
        <w:instrText xml:space="preserve"> SEQ Figure_A. \* ARABIC </w:instrText>
      </w:r>
      <w:r w:rsidRPr="0039629A">
        <w:rPr>
          <w:rFonts w:ascii="Times New Roman" w:hAnsi="Times New Roman" w:cs="Times New Roman"/>
        </w:rPr>
        <w:fldChar w:fldCharType="separate"/>
      </w:r>
      <w:r w:rsidRPr="0039629A">
        <w:rPr>
          <w:rFonts w:ascii="Times New Roman" w:hAnsi="Times New Roman" w:cs="Times New Roman"/>
          <w:noProof/>
        </w:rPr>
        <w:t>10</w:t>
      </w:r>
      <w:r w:rsidRPr="0039629A">
        <w:rPr>
          <w:rFonts w:ascii="Times New Roman" w:hAnsi="Times New Roman" w:cs="Times New Roman"/>
        </w:rPr>
        <w:fldChar w:fldCharType="end"/>
      </w:r>
      <w:r w:rsidRPr="0039629A">
        <w:rPr>
          <w:rFonts w:ascii="Times New Roman" w:hAnsi="Times New Roman" w:cs="Times New Roman"/>
        </w:rPr>
        <w:t xml:space="preserve"> The AMT Gap by Self-employment Status (Schedule F).</w:t>
      </w:r>
      <w:bookmarkEnd w:id="62"/>
    </w:p>
    <w:p w14:paraId="3179AC97" w14:textId="77777777" w:rsidR="00A84ED9" w:rsidRPr="00A84ED9" w:rsidRDefault="00A84ED9" w:rsidP="00A84ED9"/>
    <w:bookmarkEnd w:id="51"/>
    <w:p w14:paraId="0C0926A1" w14:textId="77777777" w:rsidR="00A84ED9" w:rsidRDefault="00A84ED9">
      <w:pPr>
        <w:rPr>
          <w:rFonts w:ascii="Times New Roman" w:hAnsi="Times New Roman" w:cs="Times New Roman"/>
          <w:b/>
          <w:bCs/>
        </w:rPr>
      </w:pPr>
      <w:r>
        <w:rPr>
          <w:rFonts w:ascii="Times New Roman" w:hAnsi="Times New Roman" w:cs="Times New Roman"/>
        </w:rPr>
        <w:br w:type="page"/>
      </w:r>
    </w:p>
    <w:p w14:paraId="423B461B" w14:textId="77777777" w:rsidR="001A598B" w:rsidRDefault="001A598B" w:rsidP="00D27D9C">
      <w:pPr>
        <w:pStyle w:val="Caption"/>
        <w:rPr>
          <w:rFonts w:asciiTheme="minorHAnsi" w:hAnsiTheme="minorHAnsi" w:cstheme="minorHAnsi"/>
        </w:rPr>
        <w:sectPr w:rsidR="001A598B" w:rsidSect="0084225F">
          <w:type w:val="continuous"/>
          <w:pgSz w:w="12240" w:h="15840"/>
          <w:pgMar w:top="1440" w:right="1440" w:bottom="1440" w:left="1440" w:header="720" w:footer="720" w:gutter="0"/>
          <w:cols w:space="720"/>
          <w:docGrid w:linePitch="360"/>
        </w:sectPr>
      </w:pPr>
      <w:bookmarkStart w:id="63" w:name="_Toc393569854"/>
    </w:p>
    <w:p w14:paraId="0AEA6040" w14:textId="5338B9C3" w:rsidR="0053471A" w:rsidRPr="00D27D9C" w:rsidRDefault="00D27D9C" w:rsidP="00D27D9C">
      <w:pPr>
        <w:pStyle w:val="Caption"/>
        <w:rPr>
          <w:rFonts w:asciiTheme="minorHAnsi" w:hAnsiTheme="minorHAnsi" w:cstheme="minorHAnsi"/>
        </w:rPr>
      </w:pPr>
      <w:r w:rsidRPr="00D27D9C">
        <w:rPr>
          <w:rFonts w:asciiTheme="minorHAnsi" w:hAnsiTheme="minorHAnsi" w:cstheme="minorHAnsi"/>
        </w:rPr>
        <w:lastRenderedPageBreak/>
        <w:t xml:space="preserve">Table A. </w:t>
      </w:r>
      <w:r w:rsidRPr="00D27D9C">
        <w:rPr>
          <w:rFonts w:asciiTheme="minorHAnsi" w:hAnsiTheme="minorHAnsi" w:cstheme="minorHAnsi"/>
        </w:rPr>
        <w:fldChar w:fldCharType="begin"/>
      </w:r>
      <w:r w:rsidRPr="00D27D9C">
        <w:rPr>
          <w:rFonts w:asciiTheme="minorHAnsi" w:hAnsiTheme="minorHAnsi" w:cstheme="minorHAnsi"/>
        </w:rPr>
        <w:instrText xml:space="preserve"> SEQ Table_A. \* ARABIC </w:instrText>
      </w:r>
      <w:r w:rsidRPr="00D27D9C">
        <w:rPr>
          <w:rFonts w:asciiTheme="minorHAnsi" w:hAnsiTheme="minorHAnsi" w:cstheme="minorHAnsi"/>
        </w:rPr>
        <w:fldChar w:fldCharType="separate"/>
      </w:r>
      <w:r>
        <w:rPr>
          <w:rFonts w:asciiTheme="minorHAnsi" w:hAnsiTheme="minorHAnsi" w:cstheme="minorHAnsi"/>
          <w:noProof/>
        </w:rPr>
        <w:t>1</w:t>
      </w:r>
      <w:r w:rsidRPr="00D27D9C">
        <w:rPr>
          <w:rFonts w:asciiTheme="minorHAnsi" w:hAnsiTheme="minorHAnsi" w:cstheme="minorHAnsi"/>
        </w:rPr>
        <w:fldChar w:fldCharType="end"/>
      </w:r>
      <w:r w:rsidRPr="00D27D9C">
        <w:rPr>
          <w:rFonts w:asciiTheme="minorHAnsi" w:hAnsiTheme="minorHAnsi" w:cstheme="minorHAnsi"/>
        </w:rPr>
        <w:t xml:space="preserve"> Test for Breaks in the Estimated Density of the AMT Gap, 1994-2002.</w:t>
      </w:r>
      <w:bookmarkEnd w:id="63"/>
    </w:p>
    <w:tbl>
      <w:tblPr>
        <w:tblStyle w:val="TableGrid"/>
        <w:tblW w:w="9540" w:type="dxa"/>
        <w:tblInd w:w="144" w:type="dxa"/>
        <w:tblBorders>
          <w:top w:val="single" w:sz="12" w:space="0" w:color="auto"/>
          <w:left w:val="none" w:sz="0" w:space="0" w:color="auto"/>
          <w:bottom w:val="single" w:sz="2" w:space="0" w:color="auto"/>
          <w:right w:val="none" w:sz="0" w:space="0" w:color="auto"/>
          <w:insideH w:val="none" w:sz="0" w:space="0" w:color="auto"/>
          <w:insideV w:val="none" w:sz="0" w:space="0" w:color="auto"/>
        </w:tblBorders>
        <w:tblLook w:val="04A0" w:firstRow="1" w:lastRow="0" w:firstColumn="1" w:lastColumn="0" w:noHBand="0" w:noVBand="1"/>
      </w:tblPr>
      <w:tblGrid>
        <w:gridCol w:w="2934"/>
        <w:gridCol w:w="2202"/>
        <w:gridCol w:w="2202"/>
        <w:gridCol w:w="2202"/>
      </w:tblGrid>
      <w:tr w:rsidR="00C22894" w14:paraId="008D5CD2" w14:textId="77777777" w:rsidTr="00C22894">
        <w:tc>
          <w:tcPr>
            <w:tcW w:w="2934" w:type="dxa"/>
            <w:tcBorders>
              <w:top w:val="single" w:sz="12" w:space="0" w:color="auto"/>
              <w:bottom w:val="single" w:sz="2" w:space="0" w:color="auto"/>
            </w:tcBorders>
          </w:tcPr>
          <w:p w14:paraId="5C7B355D" w14:textId="77777777" w:rsidR="00C22894" w:rsidRDefault="00C22894" w:rsidP="00C22894">
            <w:pPr>
              <w:autoSpaceDE w:val="0"/>
              <w:autoSpaceDN w:val="0"/>
              <w:adjustRightInd w:val="0"/>
              <w:spacing w:line="360" w:lineRule="auto"/>
              <w:ind w:left="115" w:right="43"/>
              <w:rPr>
                <w:rFonts w:ascii="Times New Roman" w:hAnsi="Times New Roman" w:cs="Times New Roman"/>
              </w:rPr>
            </w:pPr>
          </w:p>
        </w:tc>
        <w:tc>
          <w:tcPr>
            <w:tcW w:w="2202" w:type="dxa"/>
            <w:tcBorders>
              <w:top w:val="single" w:sz="12" w:space="0" w:color="auto"/>
              <w:bottom w:val="single" w:sz="2" w:space="0" w:color="auto"/>
            </w:tcBorders>
            <w:vAlign w:val="bottom"/>
          </w:tcPr>
          <w:p w14:paraId="7DBB20E0" w14:textId="77777777" w:rsidR="00C22894" w:rsidRPr="00E012FC" w:rsidRDefault="00C22894" w:rsidP="00C22894">
            <w:pPr>
              <w:autoSpaceDE w:val="0"/>
              <w:autoSpaceDN w:val="0"/>
              <w:adjustRightInd w:val="0"/>
              <w:spacing w:line="360" w:lineRule="auto"/>
              <w:ind w:left="115" w:right="43"/>
              <w:jc w:val="center"/>
              <w:rPr>
                <w:rFonts w:ascii="Times New Roman" w:hAnsi="Times New Roman" w:cs="Times New Roman"/>
                <w:b/>
              </w:rPr>
            </w:pPr>
            <w:r w:rsidRPr="00E012FC">
              <w:rPr>
                <w:rFonts w:ascii="Times New Roman" w:hAnsi="Times New Roman" w:cs="Times New Roman"/>
                <w:b/>
              </w:rPr>
              <w:t>Test 1 (0)</w:t>
            </w:r>
          </w:p>
        </w:tc>
        <w:tc>
          <w:tcPr>
            <w:tcW w:w="2202" w:type="dxa"/>
            <w:tcBorders>
              <w:top w:val="single" w:sz="12" w:space="0" w:color="auto"/>
              <w:bottom w:val="single" w:sz="2" w:space="0" w:color="auto"/>
            </w:tcBorders>
            <w:vAlign w:val="bottom"/>
          </w:tcPr>
          <w:p w14:paraId="0EE92764" w14:textId="77777777" w:rsidR="00C22894" w:rsidRPr="00E012FC" w:rsidRDefault="00C22894" w:rsidP="00C22894">
            <w:pPr>
              <w:autoSpaceDE w:val="0"/>
              <w:autoSpaceDN w:val="0"/>
              <w:adjustRightInd w:val="0"/>
              <w:spacing w:line="360" w:lineRule="auto"/>
              <w:ind w:left="115" w:right="43"/>
              <w:jc w:val="center"/>
              <w:rPr>
                <w:rFonts w:ascii="Times New Roman" w:hAnsi="Times New Roman" w:cs="Times New Roman"/>
                <w:b/>
              </w:rPr>
            </w:pPr>
            <w:r w:rsidRPr="00E012FC">
              <w:rPr>
                <w:rFonts w:ascii="Times New Roman" w:hAnsi="Times New Roman" w:cs="Times New Roman"/>
                <w:b/>
              </w:rPr>
              <w:t>Test 2 (–</w:t>
            </w:r>
            <w:r>
              <w:rPr>
                <w:rFonts w:ascii="Times New Roman" w:hAnsi="Times New Roman" w:cs="Times New Roman"/>
                <w:b/>
              </w:rPr>
              <w:t>$</w:t>
            </w:r>
            <w:r w:rsidRPr="00E012FC">
              <w:rPr>
                <w:rFonts w:ascii="Times New Roman" w:hAnsi="Times New Roman" w:cs="Times New Roman"/>
                <w:b/>
              </w:rPr>
              <w:t>1200)</w:t>
            </w:r>
          </w:p>
        </w:tc>
        <w:tc>
          <w:tcPr>
            <w:tcW w:w="2202" w:type="dxa"/>
            <w:tcBorders>
              <w:top w:val="single" w:sz="12" w:space="0" w:color="auto"/>
              <w:bottom w:val="single" w:sz="2" w:space="0" w:color="auto"/>
            </w:tcBorders>
            <w:vAlign w:val="bottom"/>
          </w:tcPr>
          <w:p w14:paraId="2198DE1A" w14:textId="77777777" w:rsidR="00C22894" w:rsidRPr="00E012FC" w:rsidRDefault="00C22894" w:rsidP="00C22894">
            <w:pPr>
              <w:autoSpaceDE w:val="0"/>
              <w:autoSpaceDN w:val="0"/>
              <w:adjustRightInd w:val="0"/>
              <w:spacing w:line="360" w:lineRule="auto"/>
              <w:ind w:left="115" w:right="43"/>
              <w:jc w:val="center"/>
              <w:rPr>
                <w:rFonts w:ascii="Times New Roman" w:hAnsi="Times New Roman" w:cs="Times New Roman"/>
                <w:b/>
              </w:rPr>
            </w:pPr>
            <w:r w:rsidRPr="00E012FC">
              <w:rPr>
                <w:rFonts w:ascii="Times New Roman" w:hAnsi="Times New Roman" w:cs="Times New Roman"/>
                <w:b/>
              </w:rPr>
              <w:t>Test 3 (–</w:t>
            </w:r>
            <w:r>
              <w:rPr>
                <w:rFonts w:ascii="Times New Roman" w:hAnsi="Times New Roman" w:cs="Times New Roman"/>
                <w:b/>
              </w:rPr>
              <w:t>$</w:t>
            </w:r>
            <w:r w:rsidRPr="00E012FC">
              <w:rPr>
                <w:rFonts w:ascii="Times New Roman" w:hAnsi="Times New Roman" w:cs="Times New Roman"/>
                <w:b/>
              </w:rPr>
              <w:t>3600)</w:t>
            </w:r>
          </w:p>
        </w:tc>
      </w:tr>
      <w:tr w:rsidR="00C22894" w14:paraId="0A34166F" w14:textId="77777777" w:rsidTr="00C22894">
        <w:tc>
          <w:tcPr>
            <w:tcW w:w="2934" w:type="dxa"/>
            <w:tcBorders>
              <w:top w:val="single" w:sz="2" w:space="0" w:color="auto"/>
            </w:tcBorders>
            <w:vAlign w:val="bottom"/>
          </w:tcPr>
          <w:p w14:paraId="4A2EA1CE" w14:textId="77777777" w:rsidR="00C22894" w:rsidRPr="002B4084" w:rsidRDefault="00FA7058" w:rsidP="00C22894">
            <w:pPr>
              <w:autoSpaceDE w:val="0"/>
              <w:autoSpaceDN w:val="0"/>
              <w:adjustRightInd w:val="0"/>
              <w:spacing w:line="360" w:lineRule="auto"/>
              <w:ind w:left="115" w:right="43"/>
              <w:rPr>
                <w:rFonts w:ascii="Times New Roman" w:hAnsi="Times New Roman" w:cs="Times New Roman"/>
              </w:rPr>
            </w:pPr>
            <m:oMathPara>
              <m:oMathParaPr>
                <m:jc m:val="left"/>
              </m:oMathParaPr>
              <m:oMath>
                <m:acc>
                  <m:accPr>
                    <m:ctrlPr>
                      <w:rPr>
                        <w:rFonts w:ascii="Cambria Math" w:hAnsi="Cambria Math" w:cs="Times New Roman"/>
                        <w:i/>
                      </w:rPr>
                    </m:ctrlPr>
                  </m:accPr>
                  <m:e>
                    <m:r>
                      <w:rPr>
                        <w:rFonts w:ascii="Cambria Math" w:hAnsi="Cambria Math" w:cs="Times New Roman"/>
                      </w:rPr>
                      <m:t>θ</m:t>
                    </m:r>
                  </m:e>
                </m:acc>
              </m:oMath>
            </m:oMathPara>
          </w:p>
        </w:tc>
        <w:tc>
          <w:tcPr>
            <w:tcW w:w="2202" w:type="dxa"/>
            <w:tcBorders>
              <w:top w:val="single" w:sz="2" w:space="0" w:color="auto"/>
            </w:tcBorders>
            <w:vAlign w:val="bottom"/>
          </w:tcPr>
          <w:p w14:paraId="7A023A8B" w14:textId="77777777" w:rsidR="00C22894" w:rsidRDefault="00C22894" w:rsidP="00C22894">
            <w:pPr>
              <w:tabs>
                <w:tab w:val="decimal" w:pos="486"/>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0.104***</w:t>
            </w:r>
          </w:p>
        </w:tc>
        <w:tc>
          <w:tcPr>
            <w:tcW w:w="2202" w:type="dxa"/>
            <w:tcBorders>
              <w:top w:val="single" w:sz="2" w:space="0" w:color="auto"/>
            </w:tcBorders>
            <w:vAlign w:val="bottom"/>
          </w:tcPr>
          <w:p w14:paraId="428CE294" w14:textId="77777777" w:rsidR="00C22894" w:rsidRDefault="00C22894" w:rsidP="00C22894">
            <w:pPr>
              <w:tabs>
                <w:tab w:val="decimal" w:pos="369"/>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–0.048***</w:t>
            </w:r>
          </w:p>
        </w:tc>
        <w:tc>
          <w:tcPr>
            <w:tcW w:w="2202" w:type="dxa"/>
            <w:tcBorders>
              <w:top w:val="single" w:sz="2" w:space="0" w:color="auto"/>
            </w:tcBorders>
            <w:vAlign w:val="bottom"/>
          </w:tcPr>
          <w:p w14:paraId="31DD19D0" w14:textId="77777777" w:rsidR="00C22894" w:rsidRDefault="00C22894" w:rsidP="00C22894">
            <w:pPr>
              <w:tabs>
                <w:tab w:val="decimal" w:pos="369"/>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–0.167***</w:t>
            </w:r>
          </w:p>
        </w:tc>
      </w:tr>
      <w:tr w:rsidR="00C22894" w14:paraId="2ED23052" w14:textId="77777777" w:rsidTr="00C22894">
        <w:tc>
          <w:tcPr>
            <w:tcW w:w="2934" w:type="dxa"/>
            <w:vAlign w:val="bottom"/>
          </w:tcPr>
          <w:p w14:paraId="0B4D59F3" w14:textId="77777777" w:rsidR="00C22894" w:rsidRDefault="00C22894" w:rsidP="00C22894">
            <w:pPr>
              <w:autoSpaceDE w:val="0"/>
              <w:autoSpaceDN w:val="0"/>
              <w:adjustRightInd w:val="0"/>
              <w:spacing w:line="360" w:lineRule="auto"/>
              <w:ind w:left="115" w:right="43"/>
              <w:rPr>
                <w:rFonts w:ascii="Times New Roman" w:hAnsi="Times New Roman" w:cs="Times New Roman"/>
              </w:rPr>
            </w:pPr>
          </w:p>
        </w:tc>
        <w:tc>
          <w:tcPr>
            <w:tcW w:w="2202" w:type="dxa"/>
            <w:vAlign w:val="bottom"/>
          </w:tcPr>
          <w:p w14:paraId="3180668A" w14:textId="77777777" w:rsidR="00C22894" w:rsidRDefault="00C22894" w:rsidP="00C22894">
            <w:pPr>
              <w:tabs>
                <w:tab w:val="decimal" w:pos="486"/>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(0.106)</w:t>
            </w:r>
          </w:p>
        </w:tc>
        <w:tc>
          <w:tcPr>
            <w:tcW w:w="2202" w:type="dxa"/>
            <w:vAlign w:val="bottom"/>
          </w:tcPr>
          <w:p w14:paraId="25EA9CDE" w14:textId="77777777" w:rsidR="00C22894" w:rsidRDefault="00C22894" w:rsidP="00C22894">
            <w:pPr>
              <w:tabs>
                <w:tab w:val="decimal" w:pos="369"/>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(0.014)</w:t>
            </w:r>
          </w:p>
        </w:tc>
        <w:tc>
          <w:tcPr>
            <w:tcW w:w="2202" w:type="dxa"/>
            <w:vAlign w:val="bottom"/>
          </w:tcPr>
          <w:p w14:paraId="3490B73B" w14:textId="77777777" w:rsidR="00C22894" w:rsidRDefault="00C22894" w:rsidP="00C22894">
            <w:pPr>
              <w:tabs>
                <w:tab w:val="decimal" w:pos="369"/>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(0.015)</w:t>
            </w:r>
          </w:p>
        </w:tc>
      </w:tr>
      <w:tr w:rsidR="00C22894" w14:paraId="319876C2" w14:textId="77777777" w:rsidTr="00C22894">
        <w:tc>
          <w:tcPr>
            <w:tcW w:w="2934" w:type="dxa"/>
            <w:vAlign w:val="bottom"/>
          </w:tcPr>
          <w:p w14:paraId="5094841E" w14:textId="77777777" w:rsidR="00C22894" w:rsidRDefault="00C22894" w:rsidP="00C22894">
            <w:pPr>
              <w:autoSpaceDE w:val="0"/>
              <w:autoSpaceDN w:val="0"/>
              <w:adjustRightInd w:val="0"/>
              <w:spacing w:line="360" w:lineRule="auto"/>
              <w:ind w:left="115" w:right="43"/>
              <w:rPr>
                <w:rFonts w:ascii="Times New Roman" w:hAnsi="Times New Roman" w:cs="Times New Roman"/>
              </w:rPr>
            </w:pPr>
            <w:proofErr w:type="spellStart"/>
            <w:r>
              <w:rPr>
                <w:rFonts w:ascii="Times New Roman" w:hAnsi="Times New Roman" w:cs="Times New Roman"/>
              </w:rPr>
              <w:t>binsize</w:t>
            </w:r>
            <w:proofErr w:type="spellEnd"/>
          </w:p>
        </w:tc>
        <w:tc>
          <w:tcPr>
            <w:tcW w:w="2202" w:type="dxa"/>
            <w:vAlign w:val="bottom"/>
          </w:tcPr>
          <w:p w14:paraId="6C9D53EE" w14:textId="77777777" w:rsidR="00C22894" w:rsidRDefault="00C22894" w:rsidP="00C22894">
            <w:pPr>
              <w:tabs>
                <w:tab w:val="decimal" w:pos="486"/>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500</w:t>
            </w:r>
          </w:p>
        </w:tc>
        <w:tc>
          <w:tcPr>
            <w:tcW w:w="2202" w:type="dxa"/>
            <w:vAlign w:val="bottom"/>
          </w:tcPr>
          <w:p w14:paraId="6AA9B3EA" w14:textId="77777777" w:rsidR="00C22894" w:rsidRDefault="00C22894" w:rsidP="00C22894">
            <w:pPr>
              <w:tabs>
                <w:tab w:val="decimal" w:pos="369"/>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500</w:t>
            </w:r>
          </w:p>
        </w:tc>
        <w:tc>
          <w:tcPr>
            <w:tcW w:w="2202" w:type="dxa"/>
            <w:vAlign w:val="bottom"/>
          </w:tcPr>
          <w:p w14:paraId="0B680BC7" w14:textId="77777777" w:rsidR="00C22894" w:rsidRDefault="00C22894" w:rsidP="00C22894">
            <w:pPr>
              <w:tabs>
                <w:tab w:val="decimal" w:pos="369"/>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500</w:t>
            </w:r>
          </w:p>
        </w:tc>
      </w:tr>
      <w:tr w:rsidR="00C22894" w14:paraId="2942ABE1" w14:textId="77777777" w:rsidTr="00C22894">
        <w:tc>
          <w:tcPr>
            <w:tcW w:w="2934" w:type="dxa"/>
            <w:vAlign w:val="bottom"/>
          </w:tcPr>
          <w:p w14:paraId="4110C36C" w14:textId="77777777" w:rsidR="00C22894" w:rsidRDefault="00C22894" w:rsidP="00C22894">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bandwidth</w:t>
            </w:r>
          </w:p>
        </w:tc>
        <w:tc>
          <w:tcPr>
            <w:tcW w:w="2202" w:type="dxa"/>
            <w:vAlign w:val="bottom"/>
          </w:tcPr>
          <w:p w14:paraId="3B25E2FF" w14:textId="77777777" w:rsidR="00C22894" w:rsidRDefault="00C22894" w:rsidP="00C22894">
            <w:pPr>
              <w:tabs>
                <w:tab w:val="decimal" w:pos="486"/>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4892.5</w:t>
            </w:r>
          </w:p>
        </w:tc>
        <w:tc>
          <w:tcPr>
            <w:tcW w:w="2202" w:type="dxa"/>
            <w:vAlign w:val="bottom"/>
          </w:tcPr>
          <w:p w14:paraId="37822588" w14:textId="77777777" w:rsidR="00C22894" w:rsidRDefault="00C22894" w:rsidP="00C22894">
            <w:pPr>
              <w:tabs>
                <w:tab w:val="decimal" w:pos="369"/>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6046.0</w:t>
            </w:r>
          </w:p>
        </w:tc>
        <w:tc>
          <w:tcPr>
            <w:tcW w:w="2202" w:type="dxa"/>
            <w:vAlign w:val="bottom"/>
          </w:tcPr>
          <w:p w14:paraId="16E6A488" w14:textId="77777777" w:rsidR="00C22894" w:rsidRDefault="00C22894" w:rsidP="00C22894">
            <w:pPr>
              <w:tabs>
                <w:tab w:val="decimal" w:pos="369"/>
              </w:tabs>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4751.6</w:t>
            </w:r>
          </w:p>
        </w:tc>
      </w:tr>
    </w:tbl>
    <w:p w14:paraId="7DC8B299" w14:textId="77777777" w:rsidR="0053471A" w:rsidRPr="00E012FC" w:rsidRDefault="0053471A" w:rsidP="0053471A">
      <w:pPr>
        <w:ind w:left="115" w:right="43"/>
        <w:rPr>
          <w:rFonts w:ascii="Times New Roman" w:hAnsi="Times New Roman" w:cs="Times New Roman"/>
          <w:sz w:val="20"/>
        </w:rPr>
      </w:pPr>
      <w:r w:rsidRPr="00E012FC">
        <w:rPr>
          <w:rFonts w:ascii="Times New Roman" w:hAnsi="Times New Roman" w:cs="Times New Roman"/>
          <w:sz w:val="20"/>
        </w:rPr>
        <w:t>Notes: *** indicates 1% statistical significance.</w:t>
      </w:r>
    </w:p>
    <w:p w14:paraId="2BCBE36D" w14:textId="77777777" w:rsidR="001C0F01" w:rsidRDefault="001C0F01">
      <w:pPr>
        <w:rPr>
          <w:rFonts w:ascii="Times New Roman" w:hAnsi="Times New Roman" w:cs="Times New Roman"/>
        </w:rPr>
      </w:pPr>
      <w:r>
        <w:rPr>
          <w:rFonts w:ascii="Times New Roman" w:hAnsi="Times New Roman" w:cs="Times New Roman"/>
        </w:rPr>
        <w:br w:type="page"/>
      </w:r>
    </w:p>
    <w:p w14:paraId="47E084A5" w14:textId="468A046A" w:rsidR="001C0F01" w:rsidRPr="00D27D9C" w:rsidRDefault="00D27D9C" w:rsidP="00D27D9C">
      <w:pPr>
        <w:pStyle w:val="Caption"/>
        <w:rPr>
          <w:rFonts w:ascii="Times New Roman" w:hAnsi="Times New Roman" w:cs="Times New Roman"/>
        </w:rPr>
      </w:pPr>
      <w:bookmarkStart w:id="64" w:name="_Toc393569855"/>
      <w:r w:rsidRPr="00D27D9C">
        <w:rPr>
          <w:rFonts w:ascii="Times New Roman" w:hAnsi="Times New Roman" w:cs="Times New Roman"/>
        </w:rPr>
        <w:lastRenderedPageBreak/>
        <w:t xml:space="preserve">Table A. </w:t>
      </w:r>
      <w:r w:rsidRPr="00D27D9C">
        <w:rPr>
          <w:rFonts w:ascii="Times New Roman" w:hAnsi="Times New Roman" w:cs="Times New Roman"/>
        </w:rPr>
        <w:fldChar w:fldCharType="begin"/>
      </w:r>
      <w:r w:rsidRPr="00D27D9C">
        <w:rPr>
          <w:rFonts w:ascii="Times New Roman" w:hAnsi="Times New Roman" w:cs="Times New Roman"/>
        </w:rPr>
        <w:instrText xml:space="preserve"> SEQ Table_A. \* ARABIC </w:instrText>
      </w:r>
      <w:r w:rsidRPr="00D27D9C">
        <w:rPr>
          <w:rFonts w:ascii="Times New Roman" w:hAnsi="Times New Roman" w:cs="Times New Roman"/>
        </w:rPr>
        <w:fldChar w:fldCharType="separate"/>
      </w:r>
      <w:r>
        <w:rPr>
          <w:rFonts w:ascii="Times New Roman" w:hAnsi="Times New Roman" w:cs="Times New Roman"/>
          <w:noProof/>
        </w:rPr>
        <w:t>2</w:t>
      </w:r>
      <w:r w:rsidRPr="00D27D9C">
        <w:rPr>
          <w:rFonts w:ascii="Times New Roman" w:hAnsi="Times New Roman" w:cs="Times New Roman"/>
        </w:rPr>
        <w:fldChar w:fldCharType="end"/>
      </w:r>
      <w:r w:rsidRPr="00D27D9C">
        <w:rPr>
          <w:rFonts w:ascii="Times New Roman" w:hAnsi="Times New Roman" w:cs="Times New Roman"/>
        </w:rPr>
        <w:t xml:space="preserve"> Summary Statistics of the Self-Employed and Wage Earners.</w:t>
      </w:r>
      <w:bookmarkEnd w:id="64"/>
    </w:p>
    <w:tbl>
      <w:tblPr>
        <w:tblStyle w:val="TableGrid"/>
        <w:tblW w:w="10008" w:type="dxa"/>
        <w:tblInd w:w="144" w:type="dxa"/>
        <w:tblLook w:val="04A0" w:firstRow="1" w:lastRow="0" w:firstColumn="1" w:lastColumn="0" w:noHBand="0" w:noVBand="1"/>
      </w:tblPr>
      <w:tblGrid>
        <w:gridCol w:w="5544"/>
        <w:gridCol w:w="2232"/>
        <w:gridCol w:w="2232"/>
      </w:tblGrid>
      <w:tr w:rsidR="001C0F01" w14:paraId="0A57D4B9" w14:textId="77777777" w:rsidTr="001C0F01">
        <w:tc>
          <w:tcPr>
            <w:tcW w:w="5544" w:type="dxa"/>
            <w:tcBorders>
              <w:top w:val="single" w:sz="12" w:space="0" w:color="auto"/>
              <w:left w:val="nil"/>
              <w:bottom w:val="single" w:sz="4" w:space="0" w:color="auto"/>
              <w:right w:val="nil"/>
            </w:tcBorders>
          </w:tcPr>
          <w:p w14:paraId="0B4D82B0" w14:textId="77777777" w:rsidR="001C0F01" w:rsidRPr="00E012FC" w:rsidRDefault="001C0F01" w:rsidP="001C0F01">
            <w:pPr>
              <w:autoSpaceDE w:val="0"/>
              <w:autoSpaceDN w:val="0"/>
              <w:adjustRightInd w:val="0"/>
              <w:spacing w:line="360" w:lineRule="auto"/>
              <w:ind w:left="115" w:right="43"/>
              <w:rPr>
                <w:rFonts w:ascii="Times New Roman" w:hAnsi="Times New Roman" w:cs="Times New Roman"/>
                <w:b/>
              </w:rPr>
            </w:pPr>
            <w:r w:rsidRPr="00E012FC">
              <w:rPr>
                <w:rFonts w:ascii="Times New Roman" w:hAnsi="Times New Roman" w:cs="Times New Roman"/>
                <w:b/>
              </w:rPr>
              <w:t>Variable</w:t>
            </w:r>
          </w:p>
        </w:tc>
        <w:tc>
          <w:tcPr>
            <w:tcW w:w="2232" w:type="dxa"/>
            <w:tcBorders>
              <w:top w:val="single" w:sz="12" w:space="0" w:color="auto"/>
              <w:left w:val="nil"/>
              <w:bottom w:val="single" w:sz="4" w:space="0" w:color="auto"/>
              <w:right w:val="nil"/>
            </w:tcBorders>
            <w:vAlign w:val="bottom"/>
          </w:tcPr>
          <w:p w14:paraId="379B5E20" w14:textId="77777777" w:rsidR="001C0F01" w:rsidRPr="00E012FC" w:rsidRDefault="001C0F01" w:rsidP="001C0F01">
            <w:pPr>
              <w:autoSpaceDE w:val="0"/>
              <w:autoSpaceDN w:val="0"/>
              <w:adjustRightInd w:val="0"/>
              <w:spacing w:line="360" w:lineRule="auto"/>
              <w:ind w:left="115" w:right="43"/>
              <w:jc w:val="center"/>
              <w:rPr>
                <w:rFonts w:ascii="Times New Roman" w:hAnsi="Times New Roman" w:cs="Times New Roman"/>
                <w:b/>
              </w:rPr>
            </w:pPr>
            <w:r w:rsidRPr="00E012FC">
              <w:rPr>
                <w:rFonts w:ascii="Times New Roman" w:hAnsi="Times New Roman" w:cs="Times New Roman"/>
                <w:b/>
              </w:rPr>
              <w:t>Self-Employed</w:t>
            </w:r>
          </w:p>
        </w:tc>
        <w:tc>
          <w:tcPr>
            <w:tcW w:w="2232" w:type="dxa"/>
            <w:tcBorders>
              <w:top w:val="single" w:sz="12" w:space="0" w:color="auto"/>
              <w:left w:val="nil"/>
              <w:bottom w:val="single" w:sz="4" w:space="0" w:color="auto"/>
              <w:right w:val="nil"/>
            </w:tcBorders>
            <w:vAlign w:val="bottom"/>
          </w:tcPr>
          <w:p w14:paraId="5E76B057" w14:textId="77777777" w:rsidR="001C0F01" w:rsidRPr="00E012FC" w:rsidRDefault="001C0F01" w:rsidP="001C0F01">
            <w:pPr>
              <w:autoSpaceDE w:val="0"/>
              <w:autoSpaceDN w:val="0"/>
              <w:adjustRightInd w:val="0"/>
              <w:spacing w:line="360" w:lineRule="auto"/>
              <w:ind w:left="115" w:right="43"/>
              <w:jc w:val="center"/>
              <w:rPr>
                <w:rFonts w:ascii="Times New Roman" w:hAnsi="Times New Roman" w:cs="Times New Roman"/>
                <w:b/>
              </w:rPr>
            </w:pPr>
            <w:r w:rsidRPr="00E012FC">
              <w:rPr>
                <w:rFonts w:ascii="Times New Roman" w:hAnsi="Times New Roman" w:cs="Times New Roman"/>
                <w:b/>
              </w:rPr>
              <w:t>Wage Earners</w:t>
            </w:r>
          </w:p>
        </w:tc>
      </w:tr>
      <w:tr w:rsidR="001C0F01" w14:paraId="30091A0B" w14:textId="77777777" w:rsidTr="001C0F01">
        <w:tc>
          <w:tcPr>
            <w:tcW w:w="5544" w:type="dxa"/>
            <w:tcBorders>
              <w:top w:val="single" w:sz="4" w:space="0" w:color="auto"/>
              <w:left w:val="nil"/>
              <w:bottom w:val="nil"/>
              <w:right w:val="nil"/>
            </w:tcBorders>
            <w:vAlign w:val="bottom"/>
          </w:tcPr>
          <w:p w14:paraId="66886BE3"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Adjusted Gross Income (median)</w:t>
            </w:r>
          </w:p>
        </w:tc>
        <w:tc>
          <w:tcPr>
            <w:tcW w:w="2232" w:type="dxa"/>
            <w:tcBorders>
              <w:top w:val="single" w:sz="4" w:space="0" w:color="auto"/>
              <w:left w:val="nil"/>
              <w:bottom w:val="nil"/>
              <w:right w:val="nil"/>
            </w:tcBorders>
            <w:vAlign w:val="bottom"/>
          </w:tcPr>
          <w:p w14:paraId="1A9FC387"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255,105.3</w:t>
            </w:r>
          </w:p>
        </w:tc>
        <w:tc>
          <w:tcPr>
            <w:tcW w:w="2232" w:type="dxa"/>
            <w:tcBorders>
              <w:top w:val="single" w:sz="4" w:space="0" w:color="auto"/>
              <w:left w:val="nil"/>
              <w:bottom w:val="nil"/>
              <w:right w:val="nil"/>
            </w:tcBorders>
            <w:vAlign w:val="bottom"/>
          </w:tcPr>
          <w:p w14:paraId="7E1CC045"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168,427.9</w:t>
            </w:r>
          </w:p>
        </w:tc>
      </w:tr>
      <w:tr w:rsidR="001C0F01" w14:paraId="787C31AE" w14:textId="77777777" w:rsidTr="001C0F01">
        <w:tc>
          <w:tcPr>
            <w:tcW w:w="5544" w:type="dxa"/>
            <w:tcBorders>
              <w:top w:val="nil"/>
              <w:left w:val="nil"/>
              <w:bottom w:val="nil"/>
              <w:right w:val="nil"/>
            </w:tcBorders>
            <w:vAlign w:val="bottom"/>
          </w:tcPr>
          <w:p w14:paraId="6838DEF3"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AMT Liability (median)</w:t>
            </w:r>
          </w:p>
        </w:tc>
        <w:tc>
          <w:tcPr>
            <w:tcW w:w="2232" w:type="dxa"/>
            <w:tcBorders>
              <w:top w:val="nil"/>
              <w:left w:val="nil"/>
              <w:bottom w:val="nil"/>
              <w:right w:val="nil"/>
            </w:tcBorders>
            <w:vAlign w:val="bottom"/>
          </w:tcPr>
          <w:p w14:paraId="68CE1101"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40,813.17</w:t>
            </w:r>
          </w:p>
        </w:tc>
        <w:tc>
          <w:tcPr>
            <w:tcW w:w="2232" w:type="dxa"/>
            <w:tcBorders>
              <w:top w:val="nil"/>
              <w:left w:val="nil"/>
              <w:bottom w:val="nil"/>
              <w:right w:val="nil"/>
            </w:tcBorders>
            <w:vAlign w:val="bottom"/>
          </w:tcPr>
          <w:p w14:paraId="446F2F73"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16,377.75</w:t>
            </w:r>
          </w:p>
        </w:tc>
      </w:tr>
      <w:tr w:rsidR="001C0F01" w14:paraId="35153F3B" w14:textId="77777777" w:rsidTr="001C0F01">
        <w:tc>
          <w:tcPr>
            <w:tcW w:w="5544" w:type="dxa"/>
            <w:tcBorders>
              <w:top w:val="nil"/>
              <w:left w:val="nil"/>
              <w:bottom w:val="nil"/>
              <w:right w:val="nil"/>
            </w:tcBorders>
            <w:vAlign w:val="bottom"/>
          </w:tcPr>
          <w:p w14:paraId="4F8AD76C"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Regular Tax Liability (median)</w:t>
            </w:r>
          </w:p>
        </w:tc>
        <w:tc>
          <w:tcPr>
            <w:tcW w:w="2232" w:type="dxa"/>
            <w:tcBorders>
              <w:top w:val="nil"/>
              <w:left w:val="nil"/>
              <w:bottom w:val="nil"/>
              <w:right w:val="nil"/>
            </w:tcBorders>
            <w:vAlign w:val="bottom"/>
          </w:tcPr>
          <w:p w14:paraId="1C7723C7"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41,190</w:t>
            </w:r>
          </w:p>
        </w:tc>
        <w:tc>
          <w:tcPr>
            <w:tcW w:w="2232" w:type="dxa"/>
            <w:tcBorders>
              <w:top w:val="nil"/>
              <w:left w:val="nil"/>
              <w:bottom w:val="nil"/>
              <w:right w:val="nil"/>
            </w:tcBorders>
            <w:vAlign w:val="bottom"/>
          </w:tcPr>
          <w:p w14:paraId="21A43F18"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19,190</w:t>
            </w:r>
          </w:p>
        </w:tc>
      </w:tr>
      <w:tr w:rsidR="001C0F01" w14:paraId="3650FD7C" w14:textId="77777777" w:rsidTr="001C0F01">
        <w:tc>
          <w:tcPr>
            <w:tcW w:w="5544" w:type="dxa"/>
            <w:tcBorders>
              <w:top w:val="nil"/>
              <w:left w:val="nil"/>
              <w:bottom w:val="nil"/>
              <w:right w:val="nil"/>
            </w:tcBorders>
            <w:vAlign w:val="bottom"/>
          </w:tcPr>
          <w:p w14:paraId="0B27872A"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Single (=1 if filed as single)</w:t>
            </w:r>
          </w:p>
        </w:tc>
        <w:tc>
          <w:tcPr>
            <w:tcW w:w="2232" w:type="dxa"/>
            <w:tcBorders>
              <w:top w:val="nil"/>
              <w:left w:val="nil"/>
              <w:bottom w:val="nil"/>
              <w:right w:val="nil"/>
            </w:tcBorders>
            <w:vAlign w:val="bottom"/>
          </w:tcPr>
          <w:p w14:paraId="067909BD"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0.14</w:t>
            </w:r>
          </w:p>
        </w:tc>
        <w:tc>
          <w:tcPr>
            <w:tcW w:w="2232" w:type="dxa"/>
            <w:tcBorders>
              <w:top w:val="nil"/>
              <w:left w:val="nil"/>
              <w:bottom w:val="nil"/>
              <w:right w:val="nil"/>
            </w:tcBorders>
            <w:vAlign w:val="bottom"/>
          </w:tcPr>
          <w:p w14:paraId="6C7742F7"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0.27</w:t>
            </w:r>
          </w:p>
        </w:tc>
      </w:tr>
      <w:tr w:rsidR="001C0F01" w14:paraId="07860BD0" w14:textId="77777777" w:rsidTr="001C0F01">
        <w:tc>
          <w:tcPr>
            <w:tcW w:w="5544" w:type="dxa"/>
            <w:tcBorders>
              <w:top w:val="nil"/>
              <w:left w:val="nil"/>
              <w:bottom w:val="nil"/>
              <w:right w:val="nil"/>
            </w:tcBorders>
            <w:vAlign w:val="bottom"/>
          </w:tcPr>
          <w:p w14:paraId="5C194C58"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Head of Household (=1 if filed as head of household)</w:t>
            </w:r>
          </w:p>
        </w:tc>
        <w:tc>
          <w:tcPr>
            <w:tcW w:w="2232" w:type="dxa"/>
            <w:tcBorders>
              <w:top w:val="nil"/>
              <w:left w:val="nil"/>
              <w:bottom w:val="nil"/>
              <w:right w:val="nil"/>
            </w:tcBorders>
            <w:vAlign w:val="bottom"/>
          </w:tcPr>
          <w:p w14:paraId="5192C50D"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0.02</w:t>
            </w:r>
          </w:p>
        </w:tc>
        <w:tc>
          <w:tcPr>
            <w:tcW w:w="2232" w:type="dxa"/>
            <w:tcBorders>
              <w:top w:val="nil"/>
              <w:left w:val="nil"/>
              <w:bottom w:val="nil"/>
              <w:right w:val="nil"/>
            </w:tcBorders>
            <w:vAlign w:val="bottom"/>
          </w:tcPr>
          <w:p w14:paraId="069E71F2"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0.04</w:t>
            </w:r>
          </w:p>
        </w:tc>
      </w:tr>
      <w:tr w:rsidR="001C0F01" w14:paraId="5F3569DE" w14:textId="77777777" w:rsidTr="001C0F01">
        <w:tc>
          <w:tcPr>
            <w:tcW w:w="5544" w:type="dxa"/>
            <w:tcBorders>
              <w:top w:val="nil"/>
              <w:left w:val="nil"/>
              <w:bottom w:val="nil"/>
              <w:right w:val="nil"/>
            </w:tcBorders>
            <w:vAlign w:val="bottom"/>
          </w:tcPr>
          <w:p w14:paraId="3C7FD532"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Married Filing Jointly (=1 if filed jointly)</w:t>
            </w:r>
          </w:p>
        </w:tc>
        <w:tc>
          <w:tcPr>
            <w:tcW w:w="2232" w:type="dxa"/>
            <w:tcBorders>
              <w:top w:val="nil"/>
              <w:left w:val="nil"/>
              <w:bottom w:val="nil"/>
              <w:right w:val="nil"/>
            </w:tcBorders>
            <w:vAlign w:val="bottom"/>
          </w:tcPr>
          <w:p w14:paraId="0F22C692"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0.81</w:t>
            </w:r>
          </w:p>
        </w:tc>
        <w:tc>
          <w:tcPr>
            <w:tcW w:w="2232" w:type="dxa"/>
            <w:tcBorders>
              <w:top w:val="nil"/>
              <w:left w:val="nil"/>
              <w:bottom w:val="nil"/>
              <w:right w:val="nil"/>
            </w:tcBorders>
            <w:vAlign w:val="bottom"/>
          </w:tcPr>
          <w:p w14:paraId="442875A1"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0.66</w:t>
            </w:r>
          </w:p>
        </w:tc>
      </w:tr>
      <w:tr w:rsidR="001C0F01" w14:paraId="4BB8C54D" w14:textId="77777777" w:rsidTr="001C0F01">
        <w:tc>
          <w:tcPr>
            <w:tcW w:w="5544" w:type="dxa"/>
            <w:tcBorders>
              <w:top w:val="nil"/>
              <w:left w:val="nil"/>
              <w:bottom w:val="nil"/>
              <w:right w:val="nil"/>
            </w:tcBorders>
            <w:vAlign w:val="bottom"/>
          </w:tcPr>
          <w:p w14:paraId="1F2B5553"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Married Filing Separately(=1 if filed separately)</w:t>
            </w:r>
          </w:p>
        </w:tc>
        <w:tc>
          <w:tcPr>
            <w:tcW w:w="2232" w:type="dxa"/>
            <w:tcBorders>
              <w:top w:val="nil"/>
              <w:left w:val="nil"/>
              <w:bottom w:val="nil"/>
              <w:right w:val="nil"/>
            </w:tcBorders>
            <w:vAlign w:val="bottom"/>
          </w:tcPr>
          <w:p w14:paraId="5C75054D"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0.02</w:t>
            </w:r>
          </w:p>
        </w:tc>
        <w:tc>
          <w:tcPr>
            <w:tcW w:w="2232" w:type="dxa"/>
            <w:tcBorders>
              <w:top w:val="nil"/>
              <w:left w:val="nil"/>
              <w:bottom w:val="nil"/>
              <w:right w:val="nil"/>
            </w:tcBorders>
            <w:vAlign w:val="bottom"/>
          </w:tcPr>
          <w:p w14:paraId="10594500"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0.03</w:t>
            </w:r>
          </w:p>
        </w:tc>
      </w:tr>
      <w:tr w:rsidR="001C0F01" w14:paraId="4E630D5C" w14:textId="77777777" w:rsidTr="001C0F01">
        <w:tc>
          <w:tcPr>
            <w:tcW w:w="5544" w:type="dxa"/>
            <w:tcBorders>
              <w:top w:val="nil"/>
              <w:left w:val="nil"/>
              <w:bottom w:val="nil"/>
              <w:right w:val="nil"/>
            </w:tcBorders>
            <w:vAlign w:val="bottom"/>
          </w:tcPr>
          <w:p w14:paraId="0A75EC93"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Total Number of Exemptions</w:t>
            </w:r>
          </w:p>
        </w:tc>
        <w:tc>
          <w:tcPr>
            <w:tcW w:w="2232" w:type="dxa"/>
            <w:tcBorders>
              <w:top w:val="nil"/>
              <w:left w:val="nil"/>
              <w:bottom w:val="nil"/>
              <w:right w:val="nil"/>
            </w:tcBorders>
            <w:vAlign w:val="bottom"/>
          </w:tcPr>
          <w:p w14:paraId="69016F75"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2.72</w:t>
            </w:r>
          </w:p>
        </w:tc>
        <w:tc>
          <w:tcPr>
            <w:tcW w:w="2232" w:type="dxa"/>
            <w:tcBorders>
              <w:top w:val="nil"/>
              <w:left w:val="nil"/>
              <w:bottom w:val="nil"/>
              <w:right w:val="nil"/>
            </w:tcBorders>
            <w:vAlign w:val="bottom"/>
          </w:tcPr>
          <w:p w14:paraId="771DD436"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2.52</w:t>
            </w:r>
          </w:p>
        </w:tc>
      </w:tr>
      <w:tr w:rsidR="001C0F01" w14:paraId="136D24EE" w14:textId="77777777" w:rsidTr="001C0F01">
        <w:tc>
          <w:tcPr>
            <w:tcW w:w="5544" w:type="dxa"/>
            <w:tcBorders>
              <w:top w:val="nil"/>
              <w:left w:val="nil"/>
              <w:bottom w:val="nil"/>
              <w:right w:val="nil"/>
            </w:tcBorders>
            <w:vAlign w:val="bottom"/>
          </w:tcPr>
          <w:p w14:paraId="490451EC"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State and Local Tax (median)</w:t>
            </w:r>
          </w:p>
        </w:tc>
        <w:tc>
          <w:tcPr>
            <w:tcW w:w="2232" w:type="dxa"/>
            <w:tcBorders>
              <w:top w:val="nil"/>
              <w:left w:val="nil"/>
              <w:bottom w:val="nil"/>
              <w:right w:val="nil"/>
            </w:tcBorders>
            <w:vAlign w:val="bottom"/>
          </w:tcPr>
          <w:p w14:paraId="45C799DC"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9,023.1</w:t>
            </w:r>
          </w:p>
        </w:tc>
        <w:tc>
          <w:tcPr>
            <w:tcW w:w="2232" w:type="dxa"/>
            <w:tcBorders>
              <w:top w:val="nil"/>
              <w:left w:val="nil"/>
              <w:bottom w:val="nil"/>
              <w:right w:val="nil"/>
            </w:tcBorders>
            <w:vAlign w:val="bottom"/>
          </w:tcPr>
          <w:p w14:paraId="15665F92"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2,552.0</w:t>
            </w:r>
          </w:p>
        </w:tc>
      </w:tr>
      <w:tr w:rsidR="001C0F01" w14:paraId="15D13484" w14:textId="77777777" w:rsidTr="001C0F01">
        <w:tc>
          <w:tcPr>
            <w:tcW w:w="5544" w:type="dxa"/>
            <w:tcBorders>
              <w:top w:val="nil"/>
              <w:left w:val="nil"/>
              <w:bottom w:val="nil"/>
              <w:right w:val="nil"/>
            </w:tcBorders>
            <w:vAlign w:val="bottom"/>
          </w:tcPr>
          <w:p w14:paraId="5D2E7D79"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AMT Gap (median)</w:t>
            </w:r>
          </w:p>
        </w:tc>
        <w:tc>
          <w:tcPr>
            <w:tcW w:w="2232" w:type="dxa"/>
            <w:tcBorders>
              <w:top w:val="nil"/>
              <w:left w:val="nil"/>
              <w:bottom w:val="nil"/>
              <w:right w:val="nil"/>
            </w:tcBorders>
            <w:vAlign w:val="bottom"/>
          </w:tcPr>
          <w:p w14:paraId="5B9081F1"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–4,302.8</w:t>
            </w:r>
          </w:p>
        </w:tc>
        <w:tc>
          <w:tcPr>
            <w:tcW w:w="2232" w:type="dxa"/>
            <w:tcBorders>
              <w:top w:val="nil"/>
              <w:left w:val="nil"/>
              <w:bottom w:val="nil"/>
              <w:right w:val="nil"/>
            </w:tcBorders>
            <w:vAlign w:val="bottom"/>
          </w:tcPr>
          <w:p w14:paraId="51D5E579"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–2,887.4</w:t>
            </w:r>
          </w:p>
        </w:tc>
      </w:tr>
      <w:tr w:rsidR="001C0F01" w14:paraId="63569C40" w14:textId="77777777" w:rsidTr="001C0F01">
        <w:tc>
          <w:tcPr>
            <w:tcW w:w="5544" w:type="dxa"/>
            <w:tcBorders>
              <w:top w:val="nil"/>
              <w:left w:val="nil"/>
              <w:bottom w:val="nil"/>
              <w:right w:val="nil"/>
            </w:tcBorders>
            <w:vAlign w:val="bottom"/>
          </w:tcPr>
          <w:p w14:paraId="15D87277"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 Pay AMT</w:t>
            </w:r>
          </w:p>
        </w:tc>
        <w:tc>
          <w:tcPr>
            <w:tcW w:w="2232" w:type="dxa"/>
            <w:tcBorders>
              <w:top w:val="nil"/>
              <w:left w:val="nil"/>
              <w:bottom w:val="nil"/>
              <w:right w:val="nil"/>
            </w:tcBorders>
            <w:vAlign w:val="bottom"/>
          </w:tcPr>
          <w:p w14:paraId="2BABEFC9"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0.23</w:t>
            </w:r>
          </w:p>
        </w:tc>
        <w:tc>
          <w:tcPr>
            <w:tcW w:w="2232" w:type="dxa"/>
            <w:tcBorders>
              <w:top w:val="nil"/>
              <w:left w:val="nil"/>
              <w:bottom w:val="nil"/>
              <w:right w:val="nil"/>
            </w:tcBorders>
            <w:vAlign w:val="bottom"/>
          </w:tcPr>
          <w:p w14:paraId="7E1AC077"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0.27</w:t>
            </w:r>
          </w:p>
        </w:tc>
      </w:tr>
      <w:tr w:rsidR="001C0F01" w14:paraId="38B085E6" w14:textId="77777777" w:rsidTr="001C0F01">
        <w:tc>
          <w:tcPr>
            <w:tcW w:w="5544" w:type="dxa"/>
            <w:tcBorders>
              <w:top w:val="nil"/>
              <w:left w:val="nil"/>
              <w:bottom w:val="single" w:sz="4" w:space="0" w:color="auto"/>
              <w:right w:val="nil"/>
            </w:tcBorders>
            <w:vAlign w:val="bottom"/>
          </w:tcPr>
          <w:p w14:paraId="0CB5293B" w14:textId="77777777" w:rsidR="001C0F01" w:rsidRDefault="001C0F01" w:rsidP="001C0F01">
            <w:pPr>
              <w:autoSpaceDE w:val="0"/>
              <w:autoSpaceDN w:val="0"/>
              <w:adjustRightInd w:val="0"/>
              <w:spacing w:line="360" w:lineRule="auto"/>
              <w:ind w:left="115" w:right="43"/>
              <w:rPr>
                <w:rFonts w:ascii="Times New Roman" w:hAnsi="Times New Roman" w:cs="Times New Roman"/>
              </w:rPr>
            </w:pPr>
            <w:r>
              <w:rPr>
                <w:rFonts w:ascii="Times New Roman" w:hAnsi="Times New Roman" w:cs="Times New Roman"/>
              </w:rPr>
              <w:t>Sample Size</w:t>
            </w:r>
          </w:p>
        </w:tc>
        <w:tc>
          <w:tcPr>
            <w:tcW w:w="2232" w:type="dxa"/>
            <w:tcBorders>
              <w:top w:val="nil"/>
              <w:left w:val="nil"/>
              <w:bottom w:val="single" w:sz="4" w:space="0" w:color="auto"/>
              <w:right w:val="nil"/>
            </w:tcBorders>
            <w:vAlign w:val="bottom"/>
          </w:tcPr>
          <w:p w14:paraId="1CFB7814"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100,198</w:t>
            </w:r>
          </w:p>
        </w:tc>
        <w:tc>
          <w:tcPr>
            <w:tcW w:w="2232" w:type="dxa"/>
            <w:tcBorders>
              <w:top w:val="nil"/>
              <w:left w:val="nil"/>
              <w:bottom w:val="single" w:sz="4" w:space="0" w:color="auto"/>
              <w:right w:val="nil"/>
            </w:tcBorders>
            <w:vAlign w:val="bottom"/>
          </w:tcPr>
          <w:p w14:paraId="763A6138" w14:textId="77777777" w:rsidR="001C0F01" w:rsidRDefault="001C0F01" w:rsidP="001C0F01">
            <w:pPr>
              <w:autoSpaceDE w:val="0"/>
              <w:autoSpaceDN w:val="0"/>
              <w:adjustRightInd w:val="0"/>
              <w:spacing w:line="360" w:lineRule="auto"/>
              <w:ind w:left="115" w:right="43"/>
              <w:jc w:val="center"/>
              <w:rPr>
                <w:rFonts w:ascii="Times New Roman" w:hAnsi="Times New Roman" w:cs="Times New Roman"/>
              </w:rPr>
            </w:pPr>
            <w:r>
              <w:rPr>
                <w:rFonts w:ascii="Times New Roman" w:hAnsi="Times New Roman" w:cs="Times New Roman"/>
              </w:rPr>
              <w:t>20,290</w:t>
            </w:r>
          </w:p>
        </w:tc>
      </w:tr>
    </w:tbl>
    <w:p w14:paraId="670D9940" w14:textId="77777777" w:rsidR="001C0F01" w:rsidRDefault="001C0F01" w:rsidP="001C0F01">
      <w:pPr>
        <w:rPr>
          <w:rFonts w:ascii="Times New Roman" w:hAnsi="Times New Roman" w:cs="Times New Roman"/>
        </w:rPr>
      </w:pPr>
    </w:p>
    <w:p w14:paraId="0FBD1E25" w14:textId="77777777" w:rsidR="001C0F01" w:rsidRDefault="001C0F01" w:rsidP="001C0F01">
      <w:pPr>
        <w:rPr>
          <w:rFonts w:ascii="Times New Roman" w:hAnsi="Times New Roman" w:cs="Times New Roman"/>
        </w:rPr>
      </w:pPr>
      <w:r>
        <w:rPr>
          <w:rFonts w:ascii="Times New Roman" w:hAnsi="Times New Roman" w:cs="Times New Roman"/>
        </w:rPr>
        <w:br w:type="page"/>
      </w:r>
    </w:p>
    <w:p w14:paraId="069DA034" w14:textId="77777777" w:rsidR="00C22894" w:rsidRDefault="00C22894" w:rsidP="0053471A">
      <w:pPr>
        <w:pStyle w:val="Caption"/>
        <w:rPr>
          <w:rFonts w:ascii="Times New Roman" w:hAnsi="Times New Roman" w:cs="Times New Roman"/>
        </w:rPr>
        <w:sectPr w:rsidR="00C22894" w:rsidSect="0084225F">
          <w:type w:val="continuous"/>
          <w:pgSz w:w="15840" w:h="12240" w:orient="landscape"/>
          <w:pgMar w:top="1440" w:right="1440" w:bottom="1440" w:left="1440" w:header="720" w:footer="720" w:gutter="0"/>
          <w:cols w:space="720"/>
          <w:docGrid w:linePitch="360"/>
        </w:sectPr>
      </w:pPr>
    </w:p>
    <w:p w14:paraId="6817A3D6" w14:textId="2F6D62A3" w:rsidR="0053471A" w:rsidRPr="00D27D9C" w:rsidRDefault="00D27D9C" w:rsidP="00D27D9C">
      <w:pPr>
        <w:pStyle w:val="Caption"/>
        <w:rPr>
          <w:rFonts w:ascii="Times New Roman" w:hAnsi="Times New Roman" w:cs="Times New Roman"/>
        </w:rPr>
      </w:pPr>
      <w:bookmarkStart w:id="65" w:name="_Toc393569856"/>
      <w:r w:rsidRPr="00D27D9C">
        <w:rPr>
          <w:rFonts w:ascii="Times New Roman" w:hAnsi="Times New Roman" w:cs="Times New Roman"/>
        </w:rPr>
        <w:lastRenderedPageBreak/>
        <w:t xml:space="preserve">Table A. </w:t>
      </w:r>
      <w:r w:rsidRPr="00D27D9C">
        <w:rPr>
          <w:rFonts w:ascii="Times New Roman" w:hAnsi="Times New Roman" w:cs="Times New Roman"/>
        </w:rPr>
        <w:fldChar w:fldCharType="begin"/>
      </w:r>
      <w:r w:rsidRPr="00D27D9C">
        <w:rPr>
          <w:rFonts w:ascii="Times New Roman" w:hAnsi="Times New Roman" w:cs="Times New Roman"/>
        </w:rPr>
        <w:instrText xml:space="preserve"> SEQ Table_A. \* ARABIC </w:instrText>
      </w:r>
      <w:r w:rsidRPr="00D27D9C">
        <w:rPr>
          <w:rFonts w:ascii="Times New Roman" w:hAnsi="Times New Roman" w:cs="Times New Roman"/>
        </w:rPr>
        <w:fldChar w:fldCharType="separate"/>
      </w:r>
      <w:proofErr w:type="gramStart"/>
      <w:r>
        <w:rPr>
          <w:rFonts w:ascii="Times New Roman" w:hAnsi="Times New Roman" w:cs="Times New Roman"/>
          <w:noProof/>
        </w:rPr>
        <w:t>3</w:t>
      </w:r>
      <w:r w:rsidRPr="00D27D9C">
        <w:rPr>
          <w:rFonts w:ascii="Times New Roman" w:hAnsi="Times New Roman" w:cs="Times New Roman"/>
        </w:rPr>
        <w:fldChar w:fldCharType="end"/>
      </w:r>
      <w:r w:rsidRPr="00D27D9C">
        <w:rPr>
          <w:rFonts w:ascii="Times New Roman" w:hAnsi="Times New Roman" w:cs="Times New Roman"/>
        </w:rPr>
        <w:t xml:space="preserve"> Regression</w:t>
      </w:r>
      <w:proofErr w:type="gramEnd"/>
      <w:r w:rsidRPr="00D27D9C">
        <w:rPr>
          <w:rFonts w:ascii="Times New Roman" w:hAnsi="Times New Roman" w:cs="Times New Roman"/>
        </w:rPr>
        <w:t xml:space="preserve"> on Response to AMT Gap (All Self-employed).</w:t>
      </w:r>
      <w:bookmarkEnd w:id="65"/>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11"/>
        <w:gridCol w:w="3057"/>
        <w:gridCol w:w="3054"/>
        <w:gridCol w:w="8"/>
        <w:gridCol w:w="3046"/>
      </w:tblGrid>
      <w:tr w:rsidR="00C22894" w:rsidRPr="00802AB9" w14:paraId="3A968E12" w14:textId="77777777" w:rsidTr="00970576">
        <w:trPr>
          <w:trHeight w:val="530"/>
        </w:trPr>
        <w:tc>
          <w:tcPr>
            <w:tcW w:w="1522" w:type="pct"/>
            <w:tcBorders>
              <w:top w:val="single" w:sz="12" w:space="0" w:color="auto"/>
              <w:bottom w:val="single" w:sz="4" w:space="0" w:color="auto"/>
            </w:tcBorders>
            <w:vAlign w:val="bottom"/>
          </w:tcPr>
          <w:p w14:paraId="6DF52461" w14:textId="77777777" w:rsidR="00C22894" w:rsidRPr="00802AB9" w:rsidRDefault="00C22894" w:rsidP="00C22894">
            <w:pPr>
              <w:ind w:left="115" w:right="43"/>
              <w:rPr>
                <w:rFonts w:ascii="Times New Roman" w:hAnsi="Times New Roman" w:cs="Times New Roman"/>
              </w:rPr>
            </w:pPr>
            <w:r w:rsidRPr="00802AB9">
              <w:rPr>
                <w:rFonts w:ascii="Times New Roman" w:hAnsi="Times New Roman" w:cs="Times New Roman"/>
              </w:rPr>
              <w:t>Variable</w:t>
            </w:r>
          </w:p>
        </w:tc>
        <w:tc>
          <w:tcPr>
            <w:tcW w:w="1160" w:type="pct"/>
            <w:tcBorders>
              <w:top w:val="single" w:sz="12" w:space="0" w:color="auto"/>
              <w:bottom w:val="single" w:sz="4" w:space="0" w:color="auto"/>
            </w:tcBorders>
            <w:vAlign w:val="bottom"/>
          </w:tcPr>
          <w:p w14:paraId="70817CB2" w14:textId="77777777" w:rsidR="00C22894" w:rsidRPr="00802AB9" w:rsidRDefault="00C22894" w:rsidP="00C22894">
            <w:pPr>
              <w:ind w:left="115" w:right="43"/>
              <w:jc w:val="center"/>
              <w:rPr>
                <w:rFonts w:ascii="Times New Roman" w:hAnsi="Times New Roman" w:cs="Times New Roman"/>
              </w:rPr>
            </w:pPr>
            <w:r w:rsidRPr="0072201B">
              <w:rPr>
                <w:rFonts w:ascii="Times New Roman" w:hAnsi="Times New Roman" w:cs="Times New Roman"/>
                <w:i/>
              </w:rPr>
              <w:t>ln</w:t>
            </w:r>
            <w:r>
              <w:rPr>
                <w:rFonts w:ascii="Times New Roman" w:hAnsi="Times New Roman" w:cs="Times New Roman"/>
              </w:rPr>
              <w:t>(Interest Paid Ratio)</w:t>
            </w:r>
          </w:p>
        </w:tc>
        <w:tc>
          <w:tcPr>
            <w:tcW w:w="1159" w:type="pct"/>
            <w:tcBorders>
              <w:top w:val="single" w:sz="12" w:space="0" w:color="auto"/>
              <w:bottom w:val="single" w:sz="4" w:space="0" w:color="auto"/>
            </w:tcBorders>
            <w:vAlign w:val="bottom"/>
          </w:tcPr>
          <w:p w14:paraId="3299A23D" w14:textId="77777777" w:rsidR="00C22894" w:rsidRPr="00802AB9" w:rsidRDefault="00C22894" w:rsidP="00C22894">
            <w:pPr>
              <w:ind w:left="115" w:right="43"/>
              <w:jc w:val="center"/>
              <w:rPr>
                <w:rFonts w:ascii="Times New Roman" w:hAnsi="Times New Roman" w:cs="Times New Roman"/>
              </w:rPr>
            </w:pPr>
            <w:r w:rsidRPr="0072201B">
              <w:rPr>
                <w:rFonts w:ascii="Times New Roman" w:hAnsi="Times New Roman" w:cs="Times New Roman"/>
                <w:i/>
              </w:rPr>
              <w:t>ln</w:t>
            </w:r>
            <w:r>
              <w:rPr>
                <w:rFonts w:ascii="Times New Roman" w:hAnsi="Times New Roman" w:cs="Times New Roman"/>
              </w:rPr>
              <w:t xml:space="preserve">(Property </w:t>
            </w:r>
            <w:r w:rsidRPr="00802AB9">
              <w:rPr>
                <w:rFonts w:ascii="Times New Roman" w:hAnsi="Times New Roman" w:cs="Times New Roman"/>
              </w:rPr>
              <w:t>Tax</w:t>
            </w:r>
            <w:r>
              <w:rPr>
                <w:rFonts w:ascii="Times New Roman" w:hAnsi="Times New Roman" w:cs="Times New Roman"/>
              </w:rPr>
              <w:t xml:space="preserve"> Ratio)</w:t>
            </w:r>
          </w:p>
        </w:tc>
        <w:tc>
          <w:tcPr>
            <w:tcW w:w="1159" w:type="pct"/>
            <w:gridSpan w:val="2"/>
            <w:tcBorders>
              <w:top w:val="single" w:sz="12" w:space="0" w:color="auto"/>
              <w:bottom w:val="single" w:sz="4" w:space="0" w:color="auto"/>
            </w:tcBorders>
            <w:vAlign w:val="bottom"/>
          </w:tcPr>
          <w:p w14:paraId="4AF1D574" w14:textId="77777777" w:rsidR="00C22894" w:rsidRPr="00802AB9" w:rsidRDefault="00C22894" w:rsidP="00C22894">
            <w:pPr>
              <w:ind w:left="115" w:right="43"/>
              <w:jc w:val="center"/>
              <w:rPr>
                <w:rFonts w:ascii="Times New Roman" w:hAnsi="Times New Roman" w:cs="Times New Roman"/>
              </w:rPr>
            </w:pPr>
            <w:r w:rsidRPr="0072201B">
              <w:rPr>
                <w:rFonts w:ascii="Times New Roman" w:hAnsi="Times New Roman" w:cs="Times New Roman"/>
                <w:i/>
              </w:rPr>
              <w:t>ln</w:t>
            </w:r>
            <w:r>
              <w:rPr>
                <w:rFonts w:ascii="Times New Roman" w:hAnsi="Times New Roman" w:cs="Times New Roman"/>
              </w:rPr>
              <w:t xml:space="preserve">(Charitable </w:t>
            </w:r>
            <w:r w:rsidRPr="00802AB9">
              <w:rPr>
                <w:rFonts w:ascii="Times New Roman" w:hAnsi="Times New Roman" w:cs="Times New Roman"/>
              </w:rPr>
              <w:t>Donation</w:t>
            </w:r>
            <w:r>
              <w:rPr>
                <w:rFonts w:ascii="Times New Roman" w:hAnsi="Times New Roman" w:cs="Times New Roman"/>
              </w:rPr>
              <w:t xml:space="preserve"> </w:t>
            </w:r>
            <w:proofErr w:type="spellStart"/>
            <w:r>
              <w:rPr>
                <w:rFonts w:ascii="Times New Roman" w:hAnsi="Times New Roman" w:cs="Times New Roman"/>
              </w:rPr>
              <w:t>Raio</w:t>
            </w:r>
            <w:proofErr w:type="spellEnd"/>
            <w:r>
              <w:rPr>
                <w:rFonts w:ascii="Times New Roman" w:hAnsi="Times New Roman" w:cs="Times New Roman"/>
              </w:rPr>
              <w:t>)</w:t>
            </w:r>
          </w:p>
        </w:tc>
      </w:tr>
      <w:tr w:rsidR="00C22894" w:rsidRPr="0072201B" w14:paraId="5C2F9AFE" w14:textId="77777777" w:rsidTr="00970576">
        <w:trPr>
          <w:trHeight w:hRule="exact" w:val="331"/>
        </w:trPr>
        <w:tc>
          <w:tcPr>
            <w:tcW w:w="1522" w:type="pct"/>
            <w:vAlign w:val="bottom"/>
          </w:tcPr>
          <w:p w14:paraId="3CD51498"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AMT Gap</w:t>
            </w:r>
          </w:p>
        </w:tc>
        <w:tc>
          <w:tcPr>
            <w:tcW w:w="1160" w:type="pct"/>
            <w:vAlign w:val="bottom"/>
          </w:tcPr>
          <w:p w14:paraId="5583CCB5"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0.00001***</w:t>
            </w:r>
          </w:p>
        </w:tc>
        <w:tc>
          <w:tcPr>
            <w:tcW w:w="1159" w:type="pct"/>
            <w:vAlign w:val="bottom"/>
          </w:tcPr>
          <w:p w14:paraId="3C510C27"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0.00002***</w:t>
            </w:r>
          </w:p>
        </w:tc>
        <w:tc>
          <w:tcPr>
            <w:tcW w:w="1159" w:type="pct"/>
            <w:gridSpan w:val="2"/>
            <w:vAlign w:val="bottom"/>
          </w:tcPr>
          <w:p w14:paraId="0C4C0A30"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0.00001***</w:t>
            </w:r>
          </w:p>
        </w:tc>
      </w:tr>
      <w:tr w:rsidR="00C22894" w:rsidRPr="0072201B" w14:paraId="0489BE91" w14:textId="77777777" w:rsidTr="00970576">
        <w:trPr>
          <w:trHeight w:hRule="exact" w:val="331"/>
        </w:trPr>
        <w:tc>
          <w:tcPr>
            <w:tcW w:w="1522" w:type="pct"/>
            <w:vAlign w:val="bottom"/>
          </w:tcPr>
          <w:p w14:paraId="2959EE06" w14:textId="77777777" w:rsidR="00C22894" w:rsidRPr="00802AB9" w:rsidRDefault="00C22894" w:rsidP="00C22894">
            <w:pPr>
              <w:ind w:left="115" w:right="43"/>
              <w:rPr>
                <w:rFonts w:ascii="Times New Roman" w:hAnsi="Times New Roman" w:cs="Times New Roman"/>
              </w:rPr>
            </w:pPr>
          </w:p>
        </w:tc>
        <w:tc>
          <w:tcPr>
            <w:tcW w:w="1160" w:type="pct"/>
            <w:vAlign w:val="bottom"/>
          </w:tcPr>
          <w:p w14:paraId="7A0D174B"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(0.000003</w:t>
            </w:r>
            <w:r>
              <w:rPr>
                <w:rFonts w:ascii="Times New Roman" w:hAnsi="Times New Roman" w:cs="Times New Roman"/>
              </w:rPr>
              <w:t>)</w:t>
            </w:r>
          </w:p>
        </w:tc>
        <w:tc>
          <w:tcPr>
            <w:tcW w:w="1159" w:type="pct"/>
            <w:vAlign w:val="bottom"/>
          </w:tcPr>
          <w:p w14:paraId="6343A483"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0.000002</w:t>
            </w:r>
            <w:r>
              <w:rPr>
                <w:rFonts w:ascii="Times New Roman" w:hAnsi="Times New Roman" w:cs="Times New Roman"/>
              </w:rPr>
              <w:t>)</w:t>
            </w:r>
          </w:p>
        </w:tc>
        <w:tc>
          <w:tcPr>
            <w:tcW w:w="1159" w:type="pct"/>
            <w:gridSpan w:val="2"/>
            <w:vAlign w:val="bottom"/>
          </w:tcPr>
          <w:p w14:paraId="350B10A1"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0.000003</w:t>
            </w:r>
            <w:r>
              <w:rPr>
                <w:rFonts w:ascii="Times New Roman" w:hAnsi="Times New Roman" w:cs="Times New Roman"/>
              </w:rPr>
              <w:t>)</w:t>
            </w:r>
          </w:p>
        </w:tc>
      </w:tr>
      <w:tr w:rsidR="00C22894" w:rsidRPr="0072201B" w14:paraId="33E2EC76" w14:textId="77777777" w:rsidTr="00970576">
        <w:trPr>
          <w:trHeight w:hRule="exact" w:val="331"/>
        </w:trPr>
        <w:tc>
          <w:tcPr>
            <w:tcW w:w="1522" w:type="pct"/>
            <w:vAlign w:val="bottom"/>
          </w:tcPr>
          <w:p w14:paraId="33607E7E"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 xml:space="preserve">The </w:t>
            </w:r>
            <w:r w:rsidRPr="00802AB9">
              <w:rPr>
                <w:rFonts w:ascii="Times New Roman" w:hAnsi="Times New Roman" w:cs="Times New Roman"/>
              </w:rPr>
              <w:t>Self</w:t>
            </w:r>
            <w:r>
              <w:rPr>
                <w:rFonts w:ascii="Times New Roman" w:hAnsi="Times New Roman" w:cs="Times New Roman"/>
              </w:rPr>
              <w:t>–</w:t>
            </w:r>
            <w:r w:rsidRPr="00802AB9">
              <w:rPr>
                <w:rFonts w:ascii="Times New Roman" w:hAnsi="Times New Roman" w:cs="Times New Roman"/>
              </w:rPr>
              <w:t>employed</w:t>
            </w:r>
          </w:p>
        </w:tc>
        <w:tc>
          <w:tcPr>
            <w:tcW w:w="1160" w:type="pct"/>
            <w:vAlign w:val="bottom"/>
          </w:tcPr>
          <w:p w14:paraId="17E17BFF"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0.054*</w:t>
            </w:r>
          </w:p>
        </w:tc>
        <w:tc>
          <w:tcPr>
            <w:tcW w:w="1159" w:type="pct"/>
            <w:vAlign w:val="bottom"/>
          </w:tcPr>
          <w:p w14:paraId="405E9F68"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0.031</w:t>
            </w:r>
          </w:p>
        </w:tc>
        <w:tc>
          <w:tcPr>
            <w:tcW w:w="1159" w:type="pct"/>
            <w:gridSpan w:val="2"/>
            <w:vAlign w:val="bottom"/>
          </w:tcPr>
          <w:p w14:paraId="09163459"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0.268***</w:t>
            </w:r>
          </w:p>
        </w:tc>
      </w:tr>
      <w:tr w:rsidR="00C22894" w:rsidRPr="0072201B" w14:paraId="27976D54" w14:textId="77777777" w:rsidTr="00970576">
        <w:trPr>
          <w:trHeight w:hRule="exact" w:val="331"/>
        </w:trPr>
        <w:tc>
          <w:tcPr>
            <w:tcW w:w="1522" w:type="pct"/>
            <w:vAlign w:val="bottom"/>
          </w:tcPr>
          <w:p w14:paraId="23963233" w14:textId="77777777" w:rsidR="00C22894" w:rsidRPr="00802AB9" w:rsidRDefault="00C22894" w:rsidP="00C22894">
            <w:pPr>
              <w:ind w:left="115" w:right="43"/>
              <w:rPr>
                <w:rFonts w:ascii="Times New Roman" w:hAnsi="Times New Roman" w:cs="Times New Roman"/>
              </w:rPr>
            </w:pPr>
          </w:p>
        </w:tc>
        <w:tc>
          <w:tcPr>
            <w:tcW w:w="1160" w:type="pct"/>
            <w:vAlign w:val="bottom"/>
          </w:tcPr>
          <w:p w14:paraId="5410A55E"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(0.030</w:t>
            </w:r>
            <w:r>
              <w:rPr>
                <w:rFonts w:ascii="Times New Roman" w:hAnsi="Times New Roman" w:cs="Times New Roman"/>
              </w:rPr>
              <w:t>)</w:t>
            </w:r>
          </w:p>
        </w:tc>
        <w:tc>
          <w:tcPr>
            <w:tcW w:w="1159" w:type="pct"/>
            <w:vAlign w:val="bottom"/>
          </w:tcPr>
          <w:p w14:paraId="1DA4F4FF"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0.019</w:t>
            </w:r>
            <w:r>
              <w:rPr>
                <w:rFonts w:ascii="Times New Roman" w:hAnsi="Times New Roman" w:cs="Times New Roman"/>
              </w:rPr>
              <w:t>)</w:t>
            </w:r>
          </w:p>
        </w:tc>
        <w:tc>
          <w:tcPr>
            <w:tcW w:w="1159" w:type="pct"/>
            <w:gridSpan w:val="2"/>
            <w:vAlign w:val="bottom"/>
          </w:tcPr>
          <w:p w14:paraId="5C57990D"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0.029</w:t>
            </w:r>
            <w:r>
              <w:rPr>
                <w:rFonts w:ascii="Times New Roman" w:hAnsi="Times New Roman" w:cs="Times New Roman"/>
              </w:rPr>
              <w:t>)</w:t>
            </w:r>
          </w:p>
        </w:tc>
      </w:tr>
      <w:tr w:rsidR="00C22894" w:rsidRPr="0072201B" w14:paraId="76BE0FA0" w14:textId="77777777" w:rsidTr="00970576">
        <w:trPr>
          <w:trHeight w:hRule="exact" w:val="331"/>
        </w:trPr>
        <w:tc>
          <w:tcPr>
            <w:tcW w:w="1522" w:type="pct"/>
            <w:vAlign w:val="bottom"/>
          </w:tcPr>
          <w:p w14:paraId="7749EEAD"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 xml:space="preserve">The </w:t>
            </w:r>
            <w:r w:rsidRPr="00802AB9">
              <w:rPr>
                <w:rFonts w:ascii="Times New Roman" w:hAnsi="Times New Roman" w:cs="Times New Roman"/>
              </w:rPr>
              <w:t>Self</w:t>
            </w:r>
            <w:r>
              <w:rPr>
                <w:rFonts w:ascii="Times New Roman" w:hAnsi="Times New Roman" w:cs="Times New Roman"/>
              </w:rPr>
              <w:t>–</w:t>
            </w:r>
            <w:r w:rsidRPr="00802AB9">
              <w:rPr>
                <w:rFonts w:ascii="Times New Roman" w:hAnsi="Times New Roman" w:cs="Times New Roman"/>
              </w:rPr>
              <w:t>employed</w:t>
            </w:r>
            <w:r>
              <w:rPr>
                <w:rFonts w:ascii="Times New Roman" w:hAnsi="Times New Roman" w:cs="Times New Roman"/>
              </w:rPr>
              <w:t xml:space="preserve"> *AMT Gap</w:t>
            </w:r>
          </w:p>
        </w:tc>
        <w:tc>
          <w:tcPr>
            <w:tcW w:w="1160" w:type="pct"/>
            <w:vAlign w:val="bottom"/>
          </w:tcPr>
          <w:p w14:paraId="6A5667C5"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0.000005*</w:t>
            </w:r>
          </w:p>
        </w:tc>
        <w:tc>
          <w:tcPr>
            <w:tcW w:w="1159" w:type="pct"/>
            <w:vAlign w:val="bottom"/>
          </w:tcPr>
          <w:p w14:paraId="0FD7D340"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–0.0000008</w:t>
            </w:r>
          </w:p>
        </w:tc>
        <w:tc>
          <w:tcPr>
            <w:tcW w:w="1159" w:type="pct"/>
            <w:gridSpan w:val="2"/>
            <w:vAlign w:val="bottom"/>
          </w:tcPr>
          <w:p w14:paraId="65CFFA31"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–0.000007***</w:t>
            </w:r>
          </w:p>
        </w:tc>
      </w:tr>
      <w:tr w:rsidR="00C22894" w:rsidRPr="0072201B" w14:paraId="2199FEC2" w14:textId="77777777" w:rsidTr="00970576">
        <w:trPr>
          <w:trHeight w:hRule="exact" w:val="331"/>
        </w:trPr>
        <w:tc>
          <w:tcPr>
            <w:tcW w:w="1522" w:type="pct"/>
            <w:vAlign w:val="bottom"/>
          </w:tcPr>
          <w:p w14:paraId="746A678E" w14:textId="77777777" w:rsidR="00C22894" w:rsidRPr="00802AB9" w:rsidRDefault="00C22894" w:rsidP="00C22894">
            <w:pPr>
              <w:ind w:left="115" w:right="43"/>
              <w:rPr>
                <w:rFonts w:ascii="Times New Roman" w:hAnsi="Times New Roman" w:cs="Times New Roman"/>
              </w:rPr>
            </w:pPr>
          </w:p>
        </w:tc>
        <w:tc>
          <w:tcPr>
            <w:tcW w:w="1160" w:type="pct"/>
            <w:vAlign w:val="bottom"/>
          </w:tcPr>
          <w:p w14:paraId="3113AB26"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(0.000003</w:t>
            </w:r>
            <w:r>
              <w:rPr>
                <w:rFonts w:ascii="Times New Roman" w:hAnsi="Times New Roman" w:cs="Times New Roman"/>
              </w:rPr>
              <w:t>)</w:t>
            </w:r>
          </w:p>
        </w:tc>
        <w:tc>
          <w:tcPr>
            <w:tcW w:w="1159" w:type="pct"/>
            <w:vAlign w:val="bottom"/>
          </w:tcPr>
          <w:p w14:paraId="5A998E52"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0.000002</w:t>
            </w:r>
            <w:r>
              <w:rPr>
                <w:rFonts w:ascii="Times New Roman" w:hAnsi="Times New Roman" w:cs="Times New Roman"/>
              </w:rPr>
              <w:t>)</w:t>
            </w:r>
          </w:p>
        </w:tc>
        <w:tc>
          <w:tcPr>
            <w:tcW w:w="1159" w:type="pct"/>
            <w:gridSpan w:val="2"/>
            <w:vAlign w:val="bottom"/>
          </w:tcPr>
          <w:p w14:paraId="4FF5BE7F"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0.000003</w:t>
            </w:r>
            <w:r>
              <w:rPr>
                <w:rFonts w:ascii="Times New Roman" w:hAnsi="Times New Roman" w:cs="Times New Roman"/>
              </w:rPr>
              <w:t>)</w:t>
            </w:r>
          </w:p>
        </w:tc>
      </w:tr>
      <w:tr w:rsidR="00C22894" w:rsidRPr="0072201B" w14:paraId="1E8EC303" w14:textId="77777777" w:rsidTr="00970576">
        <w:trPr>
          <w:trHeight w:hRule="exact" w:val="331"/>
        </w:trPr>
        <w:tc>
          <w:tcPr>
            <w:tcW w:w="1522" w:type="pct"/>
            <w:vAlign w:val="bottom"/>
          </w:tcPr>
          <w:p w14:paraId="2BCF0C2E"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AMT Payers</w:t>
            </w:r>
          </w:p>
        </w:tc>
        <w:tc>
          <w:tcPr>
            <w:tcW w:w="1160" w:type="pct"/>
            <w:vAlign w:val="bottom"/>
          </w:tcPr>
          <w:p w14:paraId="411300ED"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–1.417***</w:t>
            </w:r>
          </w:p>
        </w:tc>
        <w:tc>
          <w:tcPr>
            <w:tcW w:w="1159" w:type="pct"/>
            <w:vAlign w:val="bottom"/>
          </w:tcPr>
          <w:p w14:paraId="11175121"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–0.902***</w:t>
            </w:r>
          </w:p>
        </w:tc>
        <w:tc>
          <w:tcPr>
            <w:tcW w:w="1159" w:type="pct"/>
            <w:gridSpan w:val="2"/>
            <w:vAlign w:val="bottom"/>
          </w:tcPr>
          <w:p w14:paraId="469007F9"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–0.865***</w:t>
            </w:r>
          </w:p>
        </w:tc>
      </w:tr>
      <w:tr w:rsidR="00C22894" w:rsidRPr="0072201B" w14:paraId="3B5F703E" w14:textId="77777777" w:rsidTr="00970576">
        <w:trPr>
          <w:trHeight w:hRule="exact" w:val="331"/>
        </w:trPr>
        <w:tc>
          <w:tcPr>
            <w:tcW w:w="1522" w:type="pct"/>
            <w:vAlign w:val="bottom"/>
          </w:tcPr>
          <w:p w14:paraId="65DBFE9D" w14:textId="77777777" w:rsidR="00C22894" w:rsidRPr="00802AB9" w:rsidRDefault="00C22894" w:rsidP="00C22894">
            <w:pPr>
              <w:ind w:left="115" w:right="43"/>
              <w:rPr>
                <w:rFonts w:ascii="Times New Roman" w:hAnsi="Times New Roman" w:cs="Times New Roman"/>
              </w:rPr>
            </w:pPr>
          </w:p>
        </w:tc>
        <w:tc>
          <w:tcPr>
            <w:tcW w:w="1160" w:type="pct"/>
            <w:vAlign w:val="bottom"/>
          </w:tcPr>
          <w:p w14:paraId="43C3B38A"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(0.050</w:t>
            </w:r>
            <w:r>
              <w:rPr>
                <w:rFonts w:ascii="Times New Roman" w:hAnsi="Times New Roman" w:cs="Times New Roman"/>
              </w:rPr>
              <w:t>)</w:t>
            </w:r>
          </w:p>
        </w:tc>
        <w:tc>
          <w:tcPr>
            <w:tcW w:w="1159" w:type="pct"/>
            <w:vAlign w:val="bottom"/>
          </w:tcPr>
          <w:p w14:paraId="45CB7B31"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0.031</w:t>
            </w:r>
            <w:r>
              <w:rPr>
                <w:rFonts w:ascii="Times New Roman" w:hAnsi="Times New Roman" w:cs="Times New Roman"/>
              </w:rPr>
              <w:t>)</w:t>
            </w:r>
          </w:p>
        </w:tc>
        <w:tc>
          <w:tcPr>
            <w:tcW w:w="1159" w:type="pct"/>
            <w:gridSpan w:val="2"/>
            <w:vAlign w:val="bottom"/>
          </w:tcPr>
          <w:p w14:paraId="2A41DA46"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0.046</w:t>
            </w:r>
            <w:r>
              <w:rPr>
                <w:rFonts w:ascii="Times New Roman" w:hAnsi="Times New Roman" w:cs="Times New Roman"/>
              </w:rPr>
              <w:t>)</w:t>
            </w:r>
          </w:p>
        </w:tc>
      </w:tr>
      <w:tr w:rsidR="00C22894" w:rsidRPr="0072201B" w14:paraId="5A176B22" w14:textId="77777777" w:rsidTr="00970576">
        <w:trPr>
          <w:trHeight w:hRule="exact" w:val="331"/>
        </w:trPr>
        <w:tc>
          <w:tcPr>
            <w:tcW w:w="1522" w:type="pct"/>
            <w:vAlign w:val="bottom"/>
          </w:tcPr>
          <w:p w14:paraId="5761D8EF"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AMT Payers*AMT Gap</w:t>
            </w:r>
          </w:p>
        </w:tc>
        <w:tc>
          <w:tcPr>
            <w:tcW w:w="1160" w:type="pct"/>
            <w:vAlign w:val="bottom"/>
          </w:tcPr>
          <w:p w14:paraId="5FCC1D91"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–0.00003***</w:t>
            </w:r>
          </w:p>
        </w:tc>
        <w:tc>
          <w:tcPr>
            <w:tcW w:w="1159" w:type="pct"/>
            <w:vAlign w:val="bottom"/>
          </w:tcPr>
          <w:p w14:paraId="34972E3A"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–0.00001***</w:t>
            </w:r>
          </w:p>
        </w:tc>
        <w:tc>
          <w:tcPr>
            <w:tcW w:w="1159" w:type="pct"/>
            <w:gridSpan w:val="2"/>
            <w:vAlign w:val="bottom"/>
          </w:tcPr>
          <w:p w14:paraId="26D525CA"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0.000004</w:t>
            </w:r>
          </w:p>
        </w:tc>
      </w:tr>
      <w:tr w:rsidR="00C22894" w:rsidRPr="0072201B" w14:paraId="151BD6F6" w14:textId="77777777" w:rsidTr="00970576">
        <w:trPr>
          <w:trHeight w:hRule="exact" w:val="331"/>
        </w:trPr>
        <w:tc>
          <w:tcPr>
            <w:tcW w:w="1522" w:type="pct"/>
            <w:vAlign w:val="bottom"/>
          </w:tcPr>
          <w:p w14:paraId="4F75CC65" w14:textId="77777777" w:rsidR="00C22894" w:rsidRPr="00802AB9" w:rsidRDefault="00C22894" w:rsidP="00C22894">
            <w:pPr>
              <w:ind w:left="115" w:right="43"/>
              <w:rPr>
                <w:rFonts w:ascii="Times New Roman" w:hAnsi="Times New Roman" w:cs="Times New Roman"/>
              </w:rPr>
            </w:pPr>
          </w:p>
        </w:tc>
        <w:tc>
          <w:tcPr>
            <w:tcW w:w="1160" w:type="pct"/>
            <w:vAlign w:val="bottom"/>
          </w:tcPr>
          <w:p w14:paraId="752F1EBF"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(0.000007</w:t>
            </w:r>
            <w:r>
              <w:rPr>
                <w:rFonts w:ascii="Times New Roman" w:hAnsi="Times New Roman" w:cs="Times New Roman"/>
              </w:rPr>
              <w:t>)</w:t>
            </w:r>
          </w:p>
        </w:tc>
        <w:tc>
          <w:tcPr>
            <w:tcW w:w="1159" w:type="pct"/>
            <w:vAlign w:val="bottom"/>
          </w:tcPr>
          <w:p w14:paraId="2BBB8058"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0.000004</w:t>
            </w:r>
            <w:r>
              <w:rPr>
                <w:rFonts w:ascii="Times New Roman" w:hAnsi="Times New Roman" w:cs="Times New Roman"/>
              </w:rPr>
              <w:t>)</w:t>
            </w:r>
          </w:p>
        </w:tc>
        <w:tc>
          <w:tcPr>
            <w:tcW w:w="1159" w:type="pct"/>
            <w:gridSpan w:val="2"/>
            <w:vAlign w:val="bottom"/>
          </w:tcPr>
          <w:p w14:paraId="53378CA7"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0.000006</w:t>
            </w:r>
            <w:r>
              <w:rPr>
                <w:rFonts w:ascii="Times New Roman" w:hAnsi="Times New Roman" w:cs="Times New Roman"/>
              </w:rPr>
              <w:t>)</w:t>
            </w:r>
          </w:p>
        </w:tc>
      </w:tr>
      <w:tr w:rsidR="00C22894" w:rsidRPr="0072201B" w14:paraId="3DD73355" w14:textId="77777777" w:rsidTr="00970576">
        <w:trPr>
          <w:trHeight w:hRule="exact" w:val="331"/>
        </w:trPr>
        <w:tc>
          <w:tcPr>
            <w:tcW w:w="1522" w:type="pct"/>
            <w:vAlign w:val="bottom"/>
          </w:tcPr>
          <w:p w14:paraId="68124B3F"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The Self-employed*AMT Payers</w:t>
            </w:r>
          </w:p>
        </w:tc>
        <w:tc>
          <w:tcPr>
            <w:tcW w:w="1160" w:type="pct"/>
            <w:vAlign w:val="bottom"/>
          </w:tcPr>
          <w:p w14:paraId="20DD8C5A"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0.094*</w:t>
            </w:r>
          </w:p>
        </w:tc>
        <w:tc>
          <w:tcPr>
            <w:tcW w:w="1159" w:type="pct"/>
            <w:vAlign w:val="bottom"/>
          </w:tcPr>
          <w:p w14:paraId="6E5E11B7"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0.180***</w:t>
            </w:r>
          </w:p>
        </w:tc>
        <w:tc>
          <w:tcPr>
            <w:tcW w:w="1159" w:type="pct"/>
            <w:gridSpan w:val="2"/>
            <w:vAlign w:val="bottom"/>
          </w:tcPr>
          <w:p w14:paraId="29DA7C16"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–0.006</w:t>
            </w:r>
          </w:p>
        </w:tc>
      </w:tr>
      <w:tr w:rsidR="00C22894" w:rsidRPr="0072201B" w14:paraId="41F0BD66" w14:textId="77777777" w:rsidTr="00970576">
        <w:trPr>
          <w:trHeight w:hRule="exact" w:val="331"/>
        </w:trPr>
        <w:tc>
          <w:tcPr>
            <w:tcW w:w="1522" w:type="pct"/>
            <w:vAlign w:val="bottom"/>
          </w:tcPr>
          <w:p w14:paraId="03D90778" w14:textId="77777777" w:rsidR="00C22894" w:rsidRPr="00802AB9" w:rsidRDefault="00C22894" w:rsidP="00C22894">
            <w:pPr>
              <w:ind w:left="115" w:right="43"/>
              <w:rPr>
                <w:rFonts w:ascii="Times New Roman" w:hAnsi="Times New Roman" w:cs="Times New Roman"/>
              </w:rPr>
            </w:pPr>
          </w:p>
        </w:tc>
        <w:tc>
          <w:tcPr>
            <w:tcW w:w="1160" w:type="pct"/>
            <w:vAlign w:val="bottom"/>
          </w:tcPr>
          <w:p w14:paraId="380033ED"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(0.049</w:t>
            </w:r>
            <w:r>
              <w:rPr>
                <w:rFonts w:ascii="Times New Roman" w:hAnsi="Times New Roman" w:cs="Times New Roman"/>
              </w:rPr>
              <w:t>)</w:t>
            </w:r>
          </w:p>
        </w:tc>
        <w:tc>
          <w:tcPr>
            <w:tcW w:w="1159" w:type="pct"/>
            <w:vAlign w:val="bottom"/>
          </w:tcPr>
          <w:p w14:paraId="7AD4E0D0"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0.031</w:t>
            </w:r>
            <w:r>
              <w:rPr>
                <w:rFonts w:ascii="Times New Roman" w:hAnsi="Times New Roman" w:cs="Times New Roman"/>
              </w:rPr>
              <w:t>)</w:t>
            </w:r>
          </w:p>
        </w:tc>
        <w:tc>
          <w:tcPr>
            <w:tcW w:w="1159" w:type="pct"/>
            <w:gridSpan w:val="2"/>
            <w:vAlign w:val="bottom"/>
          </w:tcPr>
          <w:p w14:paraId="53C183F9"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0.046</w:t>
            </w:r>
            <w:r>
              <w:rPr>
                <w:rFonts w:ascii="Times New Roman" w:hAnsi="Times New Roman" w:cs="Times New Roman"/>
              </w:rPr>
              <w:t>)</w:t>
            </w:r>
          </w:p>
        </w:tc>
      </w:tr>
      <w:tr w:rsidR="00C22894" w:rsidRPr="0072201B" w14:paraId="3015214E" w14:textId="77777777" w:rsidTr="00970576">
        <w:trPr>
          <w:trHeight w:hRule="exact" w:val="331"/>
        </w:trPr>
        <w:tc>
          <w:tcPr>
            <w:tcW w:w="1522" w:type="pct"/>
            <w:vAlign w:val="bottom"/>
          </w:tcPr>
          <w:p w14:paraId="4B9ED901"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The Self-employed*AMT*AMT Gap</w:t>
            </w:r>
          </w:p>
        </w:tc>
        <w:tc>
          <w:tcPr>
            <w:tcW w:w="1160" w:type="pct"/>
            <w:vAlign w:val="bottom"/>
          </w:tcPr>
          <w:p w14:paraId="27F7EB3C"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0.00002**</w:t>
            </w:r>
          </w:p>
        </w:tc>
        <w:tc>
          <w:tcPr>
            <w:tcW w:w="1159" w:type="pct"/>
            <w:vAlign w:val="bottom"/>
          </w:tcPr>
          <w:p w14:paraId="6D08178A"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0.000003</w:t>
            </w:r>
          </w:p>
        </w:tc>
        <w:tc>
          <w:tcPr>
            <w:tcW w:w="1159" w:type="pct"/>
            <w:gridSpan w:val="2"/>
            <w:vAlign w:val="bottom"/>
          </w:tcPr>
          <w:p w14:paraId="6A7BF28E"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0.00002***</w:t>
            </w:r>
          </w:p>
        </w:tc>
      </w:tr>
      <w:tr w:rsidR="00C22894" w:rsidRPr="0072201B" w14:paraId="5AF5E598" w14:textId="77777777" w:rsidTr="00970576">
        <w:trPr>
          <w:trHeight w:hRule="exact" w:val="331"/>
        </w:trPr>
        <w:tc>
          <w:tcPr>
            <w:tcW w:w="1522" w:type="pct"/>
            <w:vAlign w:val="bottom"/>
          </w:tcPr>
          <w:p w14:paraId="35AB8082" w14:textId="77777777" w:rsidR="00C22894" w:rsidRPr="00802AB9" w:rsidRDefault="00C22894" w:rsidP="00C22894">
            <w:pPr>
              <w:ind w:left="115" w:right="43"/>
              <w:rPr>
                <w:rFonts w:ascii="Times New Roman" w:hAnsi="Times New Roman" w:cs="Times New Roman"/>
              </w:rPr>
            </w:pPr>
          </w:p>
        </w:tc>
        <w:tc>
          <w:tcPr>
            <w:tcW w:w="1160" w:type="pct"/>
            <w:vAlign w:val="bottom"/>
          </w:tcPr>
          <w:p w14:paraId="0F6DC688"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0.000007</w:t>
            </w:r>
            <w:r>
              <w:rPr>
                <w:rFonts w:ascii="Times New Roman" w:hAnsi="Times New Roman" w:cs="Times New Roman"/>
              </w:rPr>
              <w:t>)</w:t>
            </w:r>
          </w:p>
        </w:tc>
        <w:tc>
          <w:tcPr>
            <w:tcW w:w="1159" w:type="pct"/>
            <w:vAlign w:val="bottom"/>
          </w:tcPr>
          <w:p w14:paraId="016617F1"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0.000004</w:t>
            </w:r>
            <w:r>
              <w:rPr>
                <w:rFonts w:ascii="Times New Roman" w:hAnsi="Times New Roman" w:cs="Times New Roman"/>
              </w:rPr>
              <w:t>)</w:t>
            </w:r>
          </w:p>
        </w:tc>
        <w:tc>
          <w:tcPr>
            <w:tcW w:w="1159" w:type="pct"/>
            <w:gridSpan w:val="2"/>
            <w:vAlign w:val="bottom"/>
          </w:tcPr>
          <w:p w14:paraId="44B1256F"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0.000006</w:t>
            </w:r>
            <w:r>
              <w:rPr>
                <w:rFonts w:ascii="Times New Roman" w:hAnsi="Times New Roman" w:cs="Times New Roman"/>
              </w:rPr>
              <w:t>)</w:t>
            </w:r>
          </w:p>
        </w:tc>
      </w:tr>
      <w:tr w:rsidR="00C22894" w:rsidRPr="0072201B" w14:paraId="6F87AECA" w14:textId="77777777" w:rsidTr="00970576">
        <w:trPr>
          <w:trHeight w:hRule="exact" w:val="331"/>
        </w:trPr>
        <w:tc>
          <w:tcPr>
            <w:tcW w:w="1522" w:type="pct"/>
            <w:vAlign w:val="bottom"/>
          </w:tcPr>
          <w:p w14:paraId="2675EE75"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Marginal Tax Rate</w:t>
            </w:r>
          </w:p>
        </w:tc>
        <w:tc>
          <w:tcPr>
            <w:tcW w:w="1160" w:type="pct"/>
            <w:vAlign w:val="bottom"/>
          </w:tcPr>
          <w:p w14:paraId="1549CA1C"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 xml:space="preserve">     –5.387***</w:t>
            </w:r>
          </w:p>
        </w:tc>
        <w:tc>
          <w:tcPr>
            <w:tcW w:w="1159" w:type="pct"/>
            <w:vAlign w:val="bottom"/>
          </w:tcPr>
          <w:p w14:paraId="4ADB5236"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–3.725***</w:t>
            </w:r>
          </w:p>
        </w:tc>
        <w:tc>
          <w:tcPr>
            <w:tcW w:w="1159" w:type="pct"/>
            <w:gridSpan w:val="2"/>
            <w:vAlign w:val="bottom"/>
          </w:tcPr>
          <w:p w14:paraId="5AEDCABE"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–3.468***</w:t>
            </w:r>
          </w:p>
        </w:tc>
      </w:tr>
      <w:tr w:rsidR="00C22894" w:rsidRPr="0072201B" w14:paraId="6CF7D675" w14:textId="77777777" w:rsidTr="00970576">
        <w:trPr>
          <w:trHeight w:hRule="exact" w:val="331"/>
        </w:trPr>
        <w:tc>
          <w:tcPr>
            <w:tcW w:w="1522" w:type="pct"/>
            <w:vAlign w:val="bottom"/>
          </w:tcPr>
          <w:p w14:paraId="43497E6F" w14:textId="77777777" w:rsidR="00C22894" w:rsidRPr="00802AB9" w:rsidRDefault="00C22894" w:rsidP="00C22894">
            <w:pPr>
              <w:ind w:left="115" w:right="43"/>
              <w:rPr>
                <w:rFonts w:ascii="Times New Roman" w:hAnsi="Times New Roman" w:cs="Times New Roman"/>
              </w:rPr>
            </w:pPr>
          </w:p>
        </w:tc>
        <w:tc>
          <w:tcPr>
            <w:tcW w:w="1160" w:type="pct"/>
            <w:vAlign w:val="bottom"/>
          </w:tcPr>
          <w:p w14:paraId="75843652"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0.079</w:t>
            </w:r>
            <w:r>
              <w:rPr>
                <w:rFonts w:ascii="Times New Roman" w:hAnsi="Times New Roman" w:cs="Times New Roman"/>
              </w:rPr>
              <w:t>)</w:t>
            </w:r>
          </w:p>
        </w:tc>
        <w:tc>
          <w:tcPr>
            <w:tcW w:w="1159" w:type="pct"/>
            <w:vAlign w:val="bottom"/>
          </w:tcPr>
          <w:p w14:paraId="6C24EB5C"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0.051</w:t>
            </w:r>
            <w:r>
              <w:rPr>
                <w:rFonts w:ascii="Times New Roman" w:hAnsi="Times New Roman" w:cs="Times New Roman"/>
              </w:rPr>
              <w:t>)</w:t>
            </w:r>
          </w:p>
        </w:tc>
        <w:tc>
          <w:tcPr>
            <w:tcW w:w="1159" w:type="pct"/>
            <w:gridSpan w:val="2"/>
            <w:vAlign w:val="bottom"/>
          </w:tcPr>
          <w:p w14:paraId="5F662720"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0.074</w:t>
            </w:r>
            <w:r>
              <w:rPr>
                <w:rFonts w:ascii="Times New Roman" w:hAnsi="Times New Roman" w:cs="Times New Roman"/>
              </w:rPr>
              <w:t>)</w:t>
            </w:r>
          </w:p>
        </w:tc>
      </w:tr>
      <w:tr w:rsidR="00C22894" w:rsidRPr="0072201B" w14:paraId="31FCA994" w14:textId="77777777" w:rsidTr="00970576">
        <w:trPr>
          <w:trHeight w:hRule="exact" w:val="331"/>
        </w:trPr>
        <w:tc>
          <w:tcPr>
            <w:tcW w:w="1522" w:type="pct"/>
            <w:vAlign w:val="bottom"/>
          </w:tcPr>
          <w:p w14:paraId="7AEB2C8E" w14:textId="77777777" w:rsidR="00C22894" w:rsidRPr="00802AB9" w:rsidRDefault="00C22894" w:rsidP="00C22894">
            <w:pPr>
              <w:ind w:left="115" w:right="43"/>
              <w:rPr>
                <w:rFonts w:ascii="Times New Roman" w:hAnsi="Times New Roman" w:cs="Times New Roman"/>
              </w:rPr>
            </w:pPr>
            <w:r w:rsidRPr="00802AB9">
              <w:rPr>
                <w:rFonts w:ascii="Times New Roman" w:hAnsi="Times New Roman" w:cs="Times New Roman"/>
              </w:rPr>
              <w:t>Total Number of Exemption</w:t>
            </w:r>
          </w:p>
        </w:tc>
        <w:tc>
          <w:tcPr>
            <w:tcW w:w="1160" w:type="pct"/>
            <w:vAlign w:val="bottom"/>
          </w:tcPr>
          <w:p w14:paraId="2B192C90"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 xml:space="preserve">     0.080***</w:t>
            </w:r>
          </w:p>
        </w:tc>
        <w:tc>
          <w:tcPr>
            <w:tcW w:w="1159" w:type="pct"/>
            <w:vAlign w:val="bottom"/>
          </w:tcPr>
          <w:p w14:paraId="7FCF5638"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0.007*</w:t>
            </w:r>
          </w:p>
        </w:tc>
        <w:tc>
          <w:tcPr>
            <w:tcW w:w="1159" w:type="pct"/>
            <w:gridSpan w:val="2"/>
            <w:vAlign w:val="bottom"/>
          </w:tcPr>
          <w:p w14:paraId="502B8E3D"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0.060***</w:t>
            </w:r>
          </w:p>
        </w:tc>
      </w:tr>
      <w:tr w:rsidR="00C22894" w:rsidRPr="0072201B" w14:paraId="2BEC3E10" w14:textId="77777777" w:rsidTr="00970576">
        <w:trPr>
          <w:trHeight w:hRule="exact" w:val="331"/>
        </w:trPr>
        <w:tc>
          <w:tcPr>
            <w:tcW w:w="1522" w:type="pct"/>
            <w:vAlign w:val="bottom"/>
          </w:tcPr>
          <w:p w14:paraId="4502706D" w14:textId="77777777" w:rsidR="00C22894" w:rsidRPr="00802AB9" w:rsidRDefault="00C22894" w:rsidP="00C22894">
            <w:pPr>
              <w:ind w:left="115" w:right="43"/>
              <w:rPr>
                <w:rFonts w:ascii="Times New Roman" w:hAnsi="Times New Roman" w:cs="Times New Roman"/>
              </w:rPr>
            </w:pPr>
          </w:p>
        </w:tc>
        <w:tc>
          <w:tcPr>
            <w:tcW w:w="1160" w:type="pct"/>
            <w:vAlign w:val="bottom"/>
          </w:tcPr>
          <w:p w14:paraId="099FE163"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0.005</w:t>
            </w:r>
            <w:r>
              <w:rPr>
                <w:rFonts w:ascii="Times New Roman" w:hAnsi="Times New Roman" w:cs="Times New Roman"/>
              </w:rPr>
              <w:t>)</w:t>
            </w:r>
          </w:p>
        </w:tc>
        <w:tc>
          <w:tcPr>
            <w:tcW w:w="1159" w:type="pct"/>
            <w:vAlign w:val="bottom"/>
          </w:tcPr>
          <w:p w14:paraId="559659FF"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0.003</w:t>
            </w:r>
            <w:r>
              <w:rPr>
                <w:rFonts w:ascii="Times New Roman" w:hAnsi="Times New Roman" w:cs="Times New Roman"/>
              </w:rPr>
              <w:t>)</w:t>
            </w:r>
          </w:p>
        </w:tc>
        <w:tc>
          <w:tcPr>
            <w:tcW w:w="1159" w:type="pct"/>
            <w:gridSpan w:val="2"/>
            <w:vAlign w:val="bottom"/>
          </w:tcPr>
          <w:p w14:paraId="04076CF9"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0.005</w:t>
            </w:r>
            <w:r>
              <w:rPr>
                <w:rFonts w:ascii="Times New Roman" w:hAnsi="Times New Roman" w:cs="Times New Roman"/>
              </w:rPr>
              <w:t>)</w:t>
            </w:r>
          </w:p>
        </w:tc>
      </w:tr>
      <w:tr w:rsidR="00C22894" w:rsidRPr="0072201B" w14:paraId="177C209C" w14:textId="77777777" w:rsidTr="00970576">
        <w:trPr>
          <w:trHeight w:hRule="exact" w:val="331"/>
        </w:trPr>
        <w:tc>
          <w:tcPr>
            <w:tcW w:w="1522" w:type="pct"/>
            <w:vAlign w:val="bottom"/>
          </w:tcPr>
          <w:p w14:paraId="2115A8BB" w14:textId="77777777" w:rsidR="00C22894" w:rsidRPr="00802AB9" w:rsidRDefault="00C22894" w:rsidP="00C22894">
            <w:pPr>
              <w:ind w:left="115" w:right="43"/>
              <w:rPr>
                <w:rFonts w:ascii="Times New Roman" w:hAnsi="Times New Roman" w:cs="Times New Roman"/>
              </w:rPr>
            </w:pPr>
            <w:r w:rsidRPr="00802AB9">
              <w:rPr>
                <w:rFonts w:ascii="Times New Roman" w:hAnsi="Times New Roman" w:cs="Times New Roman"/>
              </w:rPr>
              <w:t>Married and File Jointly</w:t>
            </w:r>
          </w:p>
        </w:tc>
        <w:tc>
          <w:tcPr>
            <w:tcW w:w="1160" w:type="pct"/>
            <w:vAlign w:val="bottom"/>
          </w:tcPr>
          <w:p w14:paraId="56F6DB42"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–0.062***</w:t>
            </w:r>
          </w:p>
        </w:tc>
        <w:tc>
          <w:tcPr>
            <w:tcW w:w="1159" w:type="pct"/>
            <w:vAlign w:val="bottom"/>
          </w:tcPr>
          <w:p w14:paraId="57465E33"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0.048***</w:t>
            </w:r>
          </w:p>
        </w:tc>
        <w:tc>
          <w:tcPr>
            <w:tcW w:w="1159" w:type="pct"/>
            <w:gridSpan w:val="2"/>
            <w:vAlign w:val="bottom"/>
          </w:tcPr>
          <w:p w14:paraId="4198A198"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0.116***</w:t>
            </w:r>
          </w:p>
        </w:tc>
      </w:tr>
      <w:tr w:rsidR="00C22894" w:rsidRPr="0072201B" w14:paraId="1C1DAFB6" w14:textId="77777777" w:rsidTr="00970576">
        <w:trPr>
          <w:trHeight w:hRule="exact" w:val="331"/>
        </w:trPr>
        <w:tc>
          <w:tcPr>
            <w:tcW w:w="1522" w:type="pct"/>
            <w:vAlign w:val="bottom"/>
          </w:tcPr>
          <w:p w14:paraId="0FFBB2BA" w14:textId="77777777" w:rsidR="00C22894" w:rsidRPr="00802AB9" w:rsidRDefault="00C22894" w:rsidP="00C22894">
            <w:pPr>
              <w:ind w:left="115" w:right="43"/>
              <w:rPr>
                <w:rFonts w:ascii="Times New Roman" w:hAnsi="Times New Roman" w:cs="Times New Roman"/>
              </w:rPr>
            </w:pPr>
          </w:p>
        </w:tc>
        <w:tc>
          <w:tcPr>
            <w:tcW w:w="1160" w:type="pct"/>
            <w:vAlign w:val="bottom"/>
          </w:tcPr>
          <w:p w14:paraId="460449EF"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0.018</w:t>
            </w:r>
            <w:r>
              <w:rPr>
                <w:rFonts w:ascii="Times New Roman" w:hAnsi="Times New Roman" w:cs="Times New Roman"/>
              </w:rPr>
              <w:t>)</w:t>
            </w:r>
          </w:p>
        </w:tc>
        <w:tc>
          <w:tcPr>
            <w:tcW w:w="1159" w:type="pct"/>
            <w:vAlign w:val="bottom"/>
          </w:tcPr>
          <w:p w14:paraId="2D9530CA"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0.011</w:t>
            </w:r>
            <w:r>
              <w:rPr>
                <w:rFonts w:ascii="Times New Roman" w:hAnsi="Times New Roman" w:cs="Times New Roman"/>
              </w:rPr>
              <w:t>)</w:t>
            </w:r>
          </w:p>
        </w:tc>
        <w:tc>
          <w:tcPr>
            <w:tcW w:w="1159" w:type="pct"/>
            <w:gridSpan w:val="2"/>
            <w:vAlign w:val="bottom"/>
          </w:tcPr>
          <w:p w14:paraId="4F7D7C7D"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0.016</w:t>
            </w:r>
            <w:r>
              <w:rPr>
                <w:rFonts w:ascii="Times New Roman" w:hAnsi="Times New Roman" w:cs="Times New Roman"/>
              </w:rPr>
              <w:t>)</w:t>
            </w:r>
          </w:p>
        </w:tc>
      </w:tr>
      <w:tr w:rsidR="00C22894" w:rsidRPr="0072201B" w14:paraId="15D08E25" w14:textId="77777777" w:rsidTr="00970576">
        <w:trPr>
          <w:trHeight w:hRule="exact" w:val="331"/>
        </w:trPr>
        <w:tc>
          <w:tcPr>
            <w:tcW w:w="1522" w:type="pct"/>
            <w:vAlign w:val="bottom"/>
          </w:tcPr>
          <w:p w14:paraId="39EAACF6" w14:textId="77777777" w:rsidR="00C22894" w:rsidRPr="00802AB9" w:rsidRDefault="00C22894" w:rsidP="00C22894">
            <w:pPr>
              <w:ind w:left="115" w:right="43"/>
              <w:rPr>
                <w:rFonts w:ascii="Times New Roman" w:hAnsi="Times New Roman" w:cs="Times New Roman"/>
              </w:rPr>
            </w:pPr>
            <w:r w:rsidRPr="00802AB9">
              <w:rPr>
                <w:rFonts w:ascii="Times New Roman" w:hAnsi="Times New Roman" w:cs="Times New Roman"/>
              </w:rPr>
              <w:t>Age 65 a</w:t>
            </w:r>
            <w:r>
              <w:rPr>
                <w:rFonts w:ascii="Times New Roman" w:hAnsi="Times New Roman" w:cs="Times New Roman"/>
              </w:rPr>
              <w:t>nd A</w:t>
            </w:r>
            <w:r w:rsidRPr="00802AB9">
              <w:rPr>
                <w:rFonts w:ascii="Times New Roman" w:hAnsi="Times New Roman" w:cs="Times New Roman"/>
              </w:rPr>
              <w:t>bove</w:t>
            </w:r>
          </w:p>
        </w:tc>
        <w:tc>
          <w:tcPr>
            <w:tcW w:w="1160" w:type="pct"/>
            <w:vAlign w:val="bottom"/>
          </w:tcPr>
          <w:p w14:paraId="7AFA3D05"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–0.694***</w:t>
            </w:r>
          </w:p>
        </w:tc>
        <w:tc>
          <w:tcPr>
            <w:tcW w:w="1162" w:type="pct"/>
            <w:gridSpan w:val="2"/>
            <w:vAlign w:val="bottom"/>
          </w:tcPr>
          <w:p w14:paraId="6D03D8FB"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0.117***</w:t>
            </w:r>
          </w:p>
        </w:tc>
        <w:tc>
          <w:tcPr>
            <w:tcW w:w="1156" w:type="pct"/>
            <w:vAlign w:val="bottom"/>
          </w:tcPr>
          <w:p w14:paraId="47A8123D" w14:textId="77777777" w:rsidR="00C22894" w:rsidRPr="00BC3385" w:rsidRDefault="00C22894" w:rsidP="00C22894">
            <w:pPr>
              <w:tabs>
                <w:tab w:val="decimal" w:pos="728"/>
              </w:tabs>
              <w:ind w:left="115" w:right="43"/>
              <w:rPr>
                <w:rFonts w:ascii="Times New Roman" w:hAnsi="Times New Roman" w:cs="Times New Roman"/>
              </w:rPr>
            </w:pPr>
            <w:r w:rsidRPr="00BC3385">
              <w:rPr>
                <w:rFonts w:ascii="Times New Roman" w:hAnsi="Times New Roman" w:cs="Times New Roman"/>
              </w:rPr>
              <w:t>0.597***</w:t>
            </w:r>
          </w:p>
        </w:tc>
      </w:tr>
      <w:tr w:rsidR="00C22894" w:rsidRPr="0072201B" w14:paraId="4251B539" w14:textId="77777777" w:rsidTr="00970576">
        <w:trPr>
          <w:trHeight w:hRule="exact" w:val="331"/>
        </w:trPr>
        <w:tc>
          <w:tcPr>
            <w:tcW w:w="1522" w:type="pct"/>
            <w:vAlign w:val="bottom"/>
          </w:tcPr>
          <w:p w14:paraId="7CE9EF10" w14:textId="77777777" w:rsidR="00C22894" w:rsidRPr="00802AB9" w:rsidRDefault="00C22894" w:rsidP="00C22894">
            <w:pPr>
              <w:ind w:left="115" w:right="43"/>
              <w:rPr>
                <w:rFonts w:ascii="Times New Roman" w:hAnsi="Times New Roman" w:cs="Times New Roman"/>
              </w:rPr>
            </w:pPr>
          </w:p>
        </w:tc>
        <w:tc>
          <w:tcPr>
            <w:tcW w:w="1160" w:type="pct"/>
            <w:vAlign w:val="bottom"/>
          </w:tcPr>
          <w:p w14:paraId="35853FE9" w14:textId="77777777" w:rsidR="00C22894" w:rsidRPr="00BC3385" w:rsidRDefault="00C22894" w:rsidP="00C22894">
            <w:pPr>
              <w:tabs>
                <w:tab w:val="decimal" w:pos="728"/>
              </w:tabs>
              <w:ind w:left="115" w:right="43"/>
              <w:rPr>
                <w:rFonts w:ascii="Times New Roman" w:hAnsi="Times New Roman" w:cs="Times New Roman"/>
              </w:rPr>
            </w:pPr>
            <w:r>
              <w:rPr>
                <w:rFonts w:ascii="Times New Roman" w:hAnsi="Times New Roman" w:cs="Times New Roman"/>
                <w:color w:val="000000"/>
              </w:rPr>
              <w:t>(</w:t>
            </w:r>
            <w:r w:rsidRPr="00BC3385">
              <w:rPr>
                <w:rFonts w:ascii="Times New Roman" w:hAnsi="Times New Roman" w:cs="Times New Roman"/>
              </w:rPr>
              <w:t>0.017</w:t>
            </w:r>
            <w:r>
              <w:rPr>
                <w:rFonts w:ascii="Times New Roman" w:hAnsi="Times New Roman" w:cs="Times New Roman"/>
              </w:rPr>
              <w:t>)</w:t>
            </w:r>
          </w:p>
        </w:tc>
        <w:tc>
          <w:tcPr>
            <w:tcW w:w="1162" w:type="pct"/>
            <w:gridSpan w:val="2"/>
            <w:vAlign w:val="bottom"/>
          </w:tcPr>
          <w:p w14:paraId="53F1944D" w14:textId="77777777" w:rsidR="00C22894" w:rsidRPr="00BC3385" w:rsidRDefault="00C22894" w:rsidP="00C22894">
            <w:pPr>
              <w:tabs>
                <w:tab w:val="decimal" w:pos="728"/>
              </w:tabs>
              <w:ind w:left="115" w:right="43"/>
              <w:rPr>
                <w:rFonts w:ascii="Times New Roman" w:hAnsi="Times New Roman" w:cs="Times New Roman"/>
              </w:rPr>
            </w:pPr>
            <w:r w:rsidRPr="00C81A0D">
              <w:rPr>
                <w:rFonts w:ascii="Times New Roman" w:hAnsi="Times New Roman" w:cs="Times New Roman"/>
              </w:rPr>
              <w:t>(</w:t>
            </w:r>
            <w:r w:rsidRPr="00BC3385">
              <w:rPr>
                <w:rFonts w:ascii="Times New Roman" w:hAnsi="Times New Roman" w:cs="Times New Roman"/>
              </w:rPr>
              <w:t>0.009</w:t>
            </w:r>
            <w:r>
              <w:rPr>
                <w:rFonts w:ascii="Times New Roman" w:hAnsi="Times New Roman" w:cs="Times New Roman"/>
              </w:rPr>
              <w:t>)</w:t>
            </w:r>
          </w:p>
        </w:tc>
        <w:tc>
          <w:tcPr>
            <w:tcW w:w="1156" w:type="pct"/>
            <w:vAlign w:val="bottom"/>
          </w:tcPr>
          <w:p w14:paraId="75D332D3" w14:textId="77777777" w:rsidR="00C22894" w:rsidRPr="00BC3385" w:rsidRDefault="00C22894" w:rsidP="00C22894">
            <w:pPr>
              <w:tabs>
                <w:tab w:val="decimal" w:pos="728"/>
              </w:tabs>
              <w:ind w:left="115" w:right="43"/>
              <w:rPr>
                <w:rFonts w:ascii="Times New Roman" w:hAnsi="Times New Roman" w:cs="Times New Roman"/>
              </w:rPr>
            </w:pPr>
            <w:r w:rsidRPr="00C81A0D">
              <w:rPr>
                <w:rFonts w:ascii="Times New Roman" w:hAnsi="Times New Roman" w:cs="Times New Roman"/>
              </w:rPr>
              <w:t>(</w:t>
            </w:r>
            <w:r w:rsidRPr="00BC3385">
              <w:rPr>
                <w:rFonts w:ascii="Times New Roman" w:hAnsi="Times New Roman" w:cs="Times New Roman"/>
              </w:rPr>
              <w:t>0.014</w:t>
            </w:r>
            <w:r>
              <w:rPr>
                <w:rFonts w:ascii="Times New Roman" w:hAnsi="Times New Roman" w:cs="Times New Roman"/>
              </w:rPr>
              <w:t>)</w:t>
            </w:r>
          </w:p>
        </w:tc>
      </w:tr>
      <w:tr w:rsidR="00C22894" w:rsidRPr="00802AB9" w14:paraId="606619A1" w14:textId="77777777" w:rsidTr="00970576">
        <w:trPr>
          <w:trHeight w:hRule="exact" w:val="331"/>
        </w:trPr>
        <w:tc>
          <w:tcPr>
            <w:tcW w:w="1522" w:type="pct"/>
            <w:tcBorders>
              <w:bottom w:val="single" w:sz="4" w:space="0" w:color="auto"/>
            </w:tcBorders>
            <w:vAlign w:val="bottom"/>
          </w:tcPr>
          <w:p w14:paraId="53A22D30"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Sample Size</w:t>
            </w:r>
          </w:p>
        </w:tc>
        <w:tc>
          <w:tcPr>
            <w:tcW w:w="1160" w:type="pct"/>
            <w:tcBorders>
              <w:bottom w:val="single" w:sz="4" w:space="0" w:color="auto"/>
            </w:tcBorders>
            <w:vAlign w:val="bottom"/>
          </w:tcPr>
          <w:p w14:paraId="0FAC7058" w14:textId="77777777" w:rsidR="00C22894" w:rsidRDefault="00C22894" w:rsidP="00C22894">
            <w:pPr>
              <w:tabs>
                <w:tab w:val="decimal" w:pos="728"/>
              </w:tabs>
              <w:ind w:left="115" w:right="43"/>
              <w:rPr>
                <w:rFonts w:ascii="Times New Roman" w:hAnsi="Times New Roman" w:cs="Times New Roman"/>
              </w:rPr>
            </w:pPr>
            <w:r>
              <w:rPr>
                <w:rFonts w:ascii="Times New Roman" w:hAnsi="Times New Roman" w:cs="Times New Roman"/>
              </w:rPr>
              <w:t xml:space="preserve">      79,594</w:t>
            </w:r>
          </w:p>
        </w:tc>
        <w:tc>
          <w:tcPr>
            <w:tcW w:w="1162" w:type="pct"/>
            <w:gridSpan w:val="2"/>
            <w:tcBorders>
              <w:bottom w:val="single" w:sz="4" w:space="0" w:color="auto"/>
            </w:tcBorders>
            <w:vAlign w:val="bottom"/>
          </w:tcPr>
          <w:p w14:paraId="655E94A4" w14:textId="77777777" w:rsidR="00C22894" w:rsidRDefault="00C22894" w:rsidP="00C22894">
            <w:pPr>
              <w:tabs>
                <w:tab w:val="decimal" w:pos="728"/>
              </w:tabs>
              <w:ind w:left="115" w:right="43"/>
              <w:rPr>
                <w:rFonts w:ascii="Times New Roman" w:hAnsi="Times New Roman" w:cs="Times New Roman"/>
              </w:rPr>
            </w:pPr>
            <w:r>
              <w:rPr>
                <w:rFonts w:ascii="Times New Roman" w:hAnsi="Times New Roman" w:cs="Times New Roman"/>
              </w:rPr>
              <w:t xml:space="preserve">       89,657</w:t>
            </w:r>
          </w:p>
        </w:tc>
        <w:tc>
          <w:tcPr>
            <w:tcW w:w="1156" w:type="pct"/>
            <w:tcBorders>
              <w:bottom w:val="single" w:sz="4" w:space="0" w:color="auto"/>
            </w:tcBorders>
            <w:vAlign w:val="bottom"/>
          </w:tcPr>
          <w:p w14:paraId="78794C03" w14:textId="77777777" w:rsidR="00C22894" w:rsidRDefault="00C22894" w:rsidP="00C22894">
            <w:pPr>
              <w:tabs>
                <w:tab w:val="decimal" w:pos="728"/>
              </w:tabs>
              <w:ind w:left="115" w:right="43"/>
              <w:rPr>
                <w:rFonts w:ascii="Times New Roman" w:hAnsi="Times New Roman" w:cs="Times New Roman"/>
              </w:rPr>
            </w:pPr>
            <w:r>
              <w:rPr>
                <w:rFonts w:ascii="Times New Roman" w:hAnsi="Times New Roman" w:cs="Times New Roman"/>
              </w:rPr>
              <w:t xml:space="preserve">       91,037</w:t>
            </w:r>
          </w:p>
        </w:tc>
      </w:tr>
    </w:tbl>
    <w:p w14:paraId="47F23025" w14:textId="77777777" w:rsidR="0053471A" w:rsidRPr="00E012FC" w:rsidRDefault="0053471A" w:rsidP="0053471A">
      <w:pPr>
        <w:ind w:left="115" w:right="43"/>
        <w:rPr>
          <w:rFonts w:ascii="Times New Roman" w:hAnsi="Times New Roman" w:cs="Times New Roman"/>
          <w:sz w:val="20"/>
        </w:rPr>
      </w:pPr>
      <w:r w:rsidRPr="00E012FC">
        <w:rPr>
          <w:rFonts w:ascii="Times New Roman" w:hAnsi="Times New Roman" w:cs="Times New Roman"/>
          <w:sz w:val="20"/>
        </w:rPr>
        <w:t>Notes: **</w:t>
      </w:r>
      <w:proofErr w:type="gramStart"/>
      <w:r w:rsidRPr="00E012FC">
        <w:rPr>
          <w:rFonts w:ascii="Times New Roman" w:hAnsi="Times New Roman" w:cs="Times New Roman"/>
          <w:sz w:val="20"/>
        </w:rPr>
        <w:t>* ,</w:t>
      </w:r>
      <w:proofErr w:type="gramEnd"/>
      <w:r w:rsidRPr="00E012FC">
        <w:rPr>
          <w:rFonts w:ascii="Times New Roman" w:hAnsi="Times New Roman" w:cs="Times New Roman"/>
          <w:sz w:val="20"/>
        </w:rPr>
        <w:t xml:space="preserve"> **, *indicates 1% , 5% and 10% statistical significance respectively.</w:t>
      </w:r>
    </w:p>
    <w:p w14:paraId="312DE28B" w14:textId="77777777" w:rsidR="0053471A" w:rsidRDefault="0053471A" w:rsidP="0053471A">
      <w:r>
        <w:br w:type="page"/>
      </w:r>
    </w:p>
    <w:p w14:paraId="4858C5F0" w14:textId="77777777" w:rsidR="00C22894" w:rsidRDefault="00C22894" w:rsidP="0053471A">
      <w:pPr>
        <w:pStyle w:val="Caption"/>
        <w:rPr>
          <w:rFonts w:ascii="Times New Roman" w:hAnsi="Times New Roman" w:cs="Times New Roman"/>
        </w:rPr>
        <w:sectPr w:rsidR="00C22894" w:rsidSect="0084225F">
          <w:type w:val="continuous"/>
          <w:pgSz w:w="15840" w:h="12240" w:orient="landscape"/>
          <w:pgMar w:top="1440" w:right="1440" w:bottom="1440" w:left="1440" w:header="720" w:footer="720" w:gutter="0"/>
          <w:cols w:space="720"/>
          <w:docGrid w:linePitch="360"/>
        </w:sectPr>
      </w:pPr>
    </w:p>
    <w:p w14:paraId="10AE610E" w14:textId="738F8537" w:rsidR="0053471A" w:rsidRPr="00D27D9C" w:rsidRDefault="00D27D9C" w:rsidP="00D27D9C">
      <w:pPr>
        <w:pStyle w:val="Caption"/>
        <w:rPr>
          <w:rFonts w:ascii="Times New Roman" w:hAnsi="Times New Roman" w:cs="Times New Roman"/>
        </w:rPr>
      </w:pPr>
      <w:bookmarkStart w:id="66" w:name="_Toc393569857"/>
      <w:r w:rsidRPr="00D27D9C">
        <w:rPr>
          <w:rFonts w:ascii="Times New Roman" w:hAnsi="Times New Roman" w:cs="Times New Roman"/>
        </w:rPr>
        <w:lastRenderedPageBreak/>
        <w:t xml:space="preserve">Table A. </w:t>
      </w:r>
      <w:r w:rsidRPr="00D27D9C">
        <w:rPr>
          <w:rFonts w:ascii="Times New Roman" w:hAnsi="Times New Roman" w:cs="Times New Roman"/>
        </w:rPr>
        <w:fldChar w:fldCharType="begin"/>
      </w:r>
      <w:r w:rsidRPr="00D27D9C">
        <w:rPr>
          <w:rFonts w:ascii="Times New Roman" w:hAnsi="Times New Roman" w:cs="Times New Roman"/>
        </w:rPr>
        <w:instrText xml:space="preserve"> SEQ Table_A. \* ARABIC </w:instrText>
      </w:r>
      <w:r w:rsidRPr="00D27D9C">
        <w:rPr>
          <w:rFonts w:ascii="Times New Roman" w:hAnsi="Times New Roman" w:cs="Times New Roman"/>
        </w:rPr>
        <w:fldChar w:fldCharType="separate"/>
      </w:r>
      <w:proofErr w:type="gramStart"/>
      <w:r>
        <w:rPr>
          <w:rFonts w:ascii="Times New Roman" w:hAnsi="Times New Roman" w:cs="Times New Roman"/>
          <w:noProof/>
        </w:rPr>
        <w:t>4</w:t>
      </w:r>
      <w:r w:rsidRPr="00D27D9C">
        <w:rPr>
          <w:rFonts w:ascii="Times New Roman" w:hAnsi="Times New Roman" w:cs="Times New Roman"/>
        </w:rPr>
        <w:fldChar w:fldCharType="end"/>
      </w:r>
      <w:r w:rsidRPr="00D27D9C">
        <w:rPr>
          <w:rFonts w:ascii="Times New Roman" w:hAnsi="Times New Roman" w:cs="Times New Roman"/>
        </w:rPr>
        <w:t xml:space="preserve"> Regression</w:t>
      </w:r>
      <w:proofErr w:type="gramEnd"/>
      <w:r w:rsidRPr="00D27D9C">
        <w:rPr>
          <w:rFonts w:ascii="Times New Roman" w:hAnsi="Times New Roman" w:cs="Times New Roman"/>
        </w:rPr>
        <w:t xml:space="preserve"> on Response to AMT Gap (Schedule C Filers only).</w:t>
      </w:r>
      <w:bookmarkEnd w:id="66"/>
    </w:p>
    <w:tbl>
      <w:tblPr>
        <w:tblStyle w:val="TableGrid"/>
        <w:tblW w:w="3628" w:type="pct"/>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9"/>
        <w:gridCol w:w="3689"/>
      </w:tblGrid>
      <w:tr w:rsidR="00C22894" w:rsidRPr="00802AB9" w14:paraId="5B0F8B19" w14:textId="77777777" w:rsidTr="00C22894">
        <w:trPr>
          <w:trHeight w:val="530"/>
        </w:trPr>
        <w:tc>
          <w:tcPr>
            <w:tcW w:w="2345" w:type="pct"/>
            <w:tcBorders>
              <w:top w:val="single" w:sz="12" w:space="0" w:color="auto"/>
              <w:bottom w:val="single" w:sz="4" w:space="0" w:color="auto"/>
            </w:tcBorders>
            <w:vAlign w:val="bottom"/>
          </w:tcPr>
          <w:p w14:paraId="0CCE19E6" w14:textId="77777777" w:rsidR="00C22894" w:rsidRPr="00802AB9" w:rsidRDefault="00C22894" w:rsidP="00C22894">
            <w:pPr>
              <w:ind w:left="115" w:right="43"/>
              <w:rPr>
                <w:rFonts w:ascii="Times New Roman" w:hAnsi="Times New Roman" w:cs="Times New Roman"/>
              </w:rPr>
            </w:pPr>
            <w:r w:rsidRPr="00802AB9">
              <w:rPr>
                <w:rFonts w:ascii="Times New Roman" w:hAnsi="Times New Roman" w:cs="Times New Roman"/>
              </w:rPr>
              <w:t>Variable</w:t>
            </w:r>
          </w:p>
        </w:tc>
        <w:tc>
          <w:tcPr>
            <w:tcW w:w="2655" w:type="pct"/>
            <w:tcBorders>
              <w:top w:val="single" w:sz="12" w:space="0" w:color="auto"/>
              <w:bottom w:val="single" w:sz="4" w:space="0" w:color="auto"/>
            </w:tcBorders>
            <w:vAlign w:val="bottom"/>
          </w:tcPr>
          <w:p w14:paraId="59C44ECA" w14:textId="77777777" w:rsidR="00C22894" w:rsidRPr="00802AB9" w:rsidRDefault="00C22894" w:rsidP="00C22894">
            <w:pPr>
              <w:ind w:left="115" w:right="43"/>
              <w:rPr>
                <w:rFonts w:ascii="Times New Roman" w:hAnsi="Times New Roman" w:cs="Times New Roman"/>
              </w:rPr>
            </w:pPr>
            <w:r w:rsidRPr="00662EF6">
              <w:rPr>
                <w:rFonts w:ascii="Times New Roman" w:hAnsi="Times New Roman" w:cs="Times New Roman"/>
                <w:i/>
              </w:rPr>
              <w:t>ln</w:t>
            </w:r>
            <w:r>
              <w:rPr>
                <w:rFonts w:ascii="Times New Roman" w:hAnsi="Times New Roman" w:cs="Times New Roman"/>
              </w:rPr>
              <w:t>(Business Expense Ratio)</w:t>
            </w:r>
          </w:p>
        </w:tc>
      </w:tr>
      <w:tr w:rsidR="00C22894" w:rsidRPr="00802AB9" w14:paraId="3E1588FF" w14:textId="77777777" w:rsidTr="00C22894">
        <w:trPr>
          <w:trHeight w:val="406"/>
        </w:trPr>
        <w:tc>
          <w:tcPr>
            <w:tcW w:w="2345" w:type="pct"/>
            <w:vAlign w:val="bottom"/>
          </w:tcPr>
          <w:p w14:paraId="7E58379D"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AMT Gap</w:t>
            </w:r>
          </w:p>
        </w:tc>
        <w:tc>
          <w:tcPr>
            <w:tcW w:w="2655" w:type="pct"/>
            <w:vAlign w:val="bottom"/>
          </w:tcPr>
          <w:p w14:paraId="195A73B4"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0.00002***</w:t>
            </w:r>
          </w:p>
        </w:tc>
      </w:tr>
      <w:tr w:rsidR="00C22894" w:rsidRPr="00802AB9" w14:paraId="5928481D" w14:textId="77777777" w:rsidTr="00C22894">
        <w:trPr>
          <w:trHeight w:val="406"/>
        </w:trPr>
        <w:tc>
          <w:tcPr>
            <w:tcW w:w="2345" w:type="pct"/>
            <w:vAlign w:val="bottom"/>
          </w:tcPr>
          <w:p w14:paraId="5B3578D9" w14:textId="77777777" w:rsidR="00C22894" w:rsidRPr="00802AB9" w:rsidRDefault="00C22894" w:rsidP="00C22894">
            <w:pPr>
              <w:ind w:left="115" w:right="43"/>
              <w:rPr>
                <w:rFonts w:ascii="Times New Roman" w:hAnsi="Times New Roman" w:cs="Times New Roman"/>
              </w:rPr>
            </w:pPr>
          </w:p>
        </w:tc>
        <w:tc>
          <w:tcPr>
            <w:tcW w:w="2655" w:type="pct"/>
            <w:vAlign w:val="bottom"/>
          </w:tcPr>
          <w:p w14:paraId="2D6A1159"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(0.000002)</w:t>
            </w:r>
          </w:p>
        </w:tc>
      </w:tr>
      <w:tr w:rsidR="00C22894" w:rsidRPr="00802AB9" w14:paraId="5941647B" w14:textId="77777777" w:rsidTr="00C22894">
        <w:trPr>
          <w:trHeight w:val="406"/>
        </w:trPr>
        <w:tc>
          <w:tcPr>
            <w:tcW w:w="2345" w:type="pct"/>
            <w:vAlign w:val="bottom"/>
          </w:tcPr>
          <w:p w14:paraId="796376FE"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AMT Payers</w:t>
            </w:r>
          </w:p>
        </w:tc>
        <w:tc>
          <w:tcPr>
            <w:tcW w:w="2655" w:type="pct"/>
            <w:vAlign w:val="bottom"/>
          </w:tcPr>
          <w:p w14:paraId="77D8F524" w14:textId="77777777" w:rsidR="00C22894" w:rsidRDefault="00C22894" w:rsidP="00C22894">
            <w:pPr>
              <w:tabs>
                <w:tab w:val="decimal" w:pos="728"/>
              </w:tabs>
              <w:ind w:left="115" w:right="43"/>
              <w:rPr>
                <w:rFonts w:ascii="Times New Roman" w:hAnsi="Times New Roman" w:cs="Times New Roman"/>
              </w:rPr>
            </w:pPr>
            <w:r>
              <w:rPr>
                <w:rFonts w:ascii="Times New Roman" w:hAnsi="Times New Roman" w:cs="Times New Roman"/>
              </w:rPr>
              <w:t>–0.062</w:t>
            </w:r>
          </w:p>
        </w:tc>
      </w:tr>
      <w:tr w:rsidR="00C22894" w:rsidRPr="00802AB9" w14:paraId="78D36007" w14:textId="77777777" w:rsidTr="00C22894">
        <w:trPr>
          <w:trHeight w:val="406"/>
        </w:trPr>
        <w:tc>
          <w:tcPr>
            <w:tcW w:w="2345" w:type="pct"/>
            <w:vAlign w:val="bottom"/>
          </w:tcPr>
          <w:p w14:paraId="3CB8AD02" w14:textId="77777777" w:rsidR="00C22894" w:rsidRPr="00802AB9" w:rsidRDefault="00C22894" w:rsidP="00C22894">
            <w:pPr>
              <w:ind w:left="115" w:right="43"/>
              <w:rPr>
                <w:rFonts w:ascii="Times New Roman" w:hAnsi="Times New Roman" w:cs="Times New Roman"/>
              </w:rPr>
            </w:pPr>
          </w:p>
        </w:tc>
        <w:tc>
          <w:tcPr>
            <w:tcW w:w="2655" w:type="pct"/>
            <w:vAlign w:val="bottom"/>
          </w:tcPr>
          <w:p w14:paraId="13D1F5E7" w14:textId="77777777" w:rsidR="00C22894" w:rsidRDefault="00C22894" w:rsidP="00C22894">
            <w:pPr>
              <w:tabs>
                <w:tab w:val="decimal" w:pos="728"/>
              </w:tabs>
              <w:ind w:left="115" w:right="43"/>
              <w:rPr>
                <w:rFonts w:ascii="Times New Roman" w:hAnsi="Times New Roman" w:cs="Times New Roman"/>
              </w:rPr>
            </w:pPr>
            <w:r>
              <w:rPr>
                <w:rFonts w:ascii="Times New Roman" w:hAnsi="Times New Roman" w:cs="Times New Roman"/>
              </w:rPr>
              <w:t>(0.056)</w:t>
            </w:r>
          </w:p>
        </w:tc>
      </w:tr>
      <w:tr w:rsidR="00C22894" w:rsidRPr="00802AB9" w14:paraId="482CC47A" w14:textId="77777777" w:rsidTr="00C22894">
        <w:trPr>
          <w:trHeight w:val="406"/>
        </w:trPr>
        <w:tc>
          <w:tcPr>
            <w:tcW w:w="2345" w:type="pct"/>
            <w:vAlign w:val="bottom"/>
          </w:tcPr>
          <w:p w14:paraId="6017E6D3"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AMT Gap*AMT Payers</w:t>
            </w:r>
          </w:p>
        </w:tc>
        <w:tc>
          <w:tcPr>
            <w:tcW w:w="2655" w:type="pct"/>
            <w:vAlign w:val="bottom"/>
          </w:tcPr>
          <w:p w14:paraId="0FFF1747" w14:textId="77777777" w:rsidR="00C22894" w:rsidRDefault="00C22894" w:rsidP="00C22894">
            <w:pPr>
              <w:tabs>
                <w:tab w:val="decimal" w:pos="728"/>
              </w:tabs>
              <w:ind w:left="115" w:right="43"/>
              <w:rPr>
                <w:rFonts w:ascii="Times New Roman" w:hAnsi="Times New Roman" w:cs="Times New Roman"/>
              </w:rPr>
            </w:pPr>
            <w:r>
              <w:rPr>
                <w:rFonts w:ascii="Times New Roman" w:hAnsi="Times New Roman" w:cs="Times New Roman"/>
              </w:rPr>
              <w:t>–0.00002***</w:t>
            </w:r>
          </w:p>
        </w:tc>
      </w:tr>
      <w:tr w:rsidR="00C22894" w:rsidRPr="00802AB9" w14:paraId="76A1C038" w14:textId="77777777" w:rsidTr="00C22894">
        <w:trPr>
          <w:trHeight w:val="406"/>
        </w:trPr>
        <w:tc>
          <w:tcPr>
            <w:tcW w:w="2345" w:type="pct"/>
            <w:vAlign w:val="bottom"/>
          </w:tcPr>
          <w:p w14:paraId="787A534F" w14:textId="77777777" w:rsidR="00C22894" w:rsidRPr="00802AB9" w:rsidRDefault="00C22894" w:rsidP="00C22894">
            <w:pPr>
              <w:ind w:left="115" w:right="43"/>
              <w:rPr>
                <w:rFonts w:ascii="Times New Roman" w:hAnsi="Times New Roman" w:cs="Times New Roman"/>
              </w:rPr>
            </w:pPr>
          </w:p>
        </w:tc>
        <w:tc>
          <w:tcPr>
            <w:tcW w:w="2655" w:type="pct"/>
            <w:vAlign w:val="bottom"/>
          </w:tcPr>
          <w:p w14:paraId="07DAF97C" w14:textId="77777777" w:rsidR="00C22894" w:rsidRDefault="00C22894" w:rsidP="00C22894">
            <w:pPr>
              <w:tabs>
                <w:tab w:val="decimal" w:pos="728"/>
              </w:tabs>
              <w:ind w:left="115" w:right="43"/>
              <w:rPr>
                <w:rFonts w:ascii="Times New Roman" w:hAnsi="Times New Roman" w:cs="Times New Roman"/>
              </w:rPr>
            </w:pPr>
            <w:r>
              <w:rPr>
                <w:rFonts w:ascii="Times New Roman" w:hAnsi="Times New Roman" w:cs="Times New Roman"/>
              </w:rPr>
              <w:t>(0.000004)</w:t>
            </w:r>
          </w:p>
        </w:tc>
      </w:tr>
      <w:tr w:rsidR="00C22894" w:rsidRPr="00802AB9" w14:paraId="7793E684" w14:textId="77777777" w:rsidTr="00C22894">
        <w:trPr>
          <w:trHeight w:val="406"/>
        </w:trPr>
        <w:tc>
          <w:tcPr>
            <w:tcW w:w="2345" w:type="pct"/>
            <w:vAlign w:val="bottom"/>
          </w:tcPr>
          <w:p w14:paraId="36580AB2"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Marginal Tax Rate</w:t>
            </w:r>
          </w:p>
        </w:tc>
        <w:tc>
          <w:tcPr>
            <w:tcW w:w="2655" w:type="pct"/>
            <w:vAlign w:val="bottom"/>
          </w:tcPr>
          <w:p w14:paraId="6A9F2D25"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–0.875***</w:t>
            </w:r>
          </w:p>
        </w:tc>
      </w:tr>
      <w:tr w:rsidR="00C22894" w:rsidRPr="00802AB9" w14:paraId="39274FD7" w14:textId="77777777" w:rsidTr="00C22894">
        <w:trPr>
          <w:trHeight w:val="406"/>
        </w:trPr>
        <w:tc>
          <w:tcPr>
            <w:tcW w:w="2345" w:type="pct"/>
            <w:vAlign w:val="bottom"/>
          </w:tcPr>
          <w:p w14:paraId="7FFF3C60" w14:textId="77777777" w:rsidR="00C22894" w:rsidRPr="00802AB9" w:rsidRDefault="00C22894" w:rsidP="00C22894">
            <w:pPr>
              <w:ind w:left="115" w:right="43"/>
              <w:rPr>
                <w:rFonts w:ascii="Times New Roman" w:hAnsi="Times New Roman" w:cs="Times New Roman"/>
              </w:rPr>
            </w:pPr>
          </w:p>
        </w:tc>
        <w:tc>
          <w:tcPr>
            <w:tcW w:w="2655" w:type="pct"/>
            <w:vAlign w:val="bottom"/>
          </w:tcPr>
          <w:p w14:paraId="7DBC3AC3"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(0.163)</w:t>
            </w:r>
          </w:p>
        </w:tc>
      </w:tr>
      <w:tr w:rsidR="00C22894" w:rsidRPr="00802AB9" w14:paraId="45FDC1AF" w14:textId="77777777" w:rsidTr="00C22894">
        <w:trPr>
          <w:trHeight w:val="406"/>
        </w:trPr>
        <w:tc>
          <w:tcPr>
            <w:tcW w:w="2345" w:type="pct"/>
            <w:vAlign w:val="bottom"/>
          </w:tcPr>
          <w:p w14:paraId="342EAE78" w14:textId="77777777" w:rsidR="00C22894" w:rsidRPr="00802AB9" w:rsidRDefault="00C22894" w:rsidP="00C22894">
            <w:pPr>
              <w:ind w:left="115" w:right="43"/>
              <w:rPr>
                <w:rFonts w:ascii="Times New Roman" w:hAnsi="Times New Roman" w:cs="Times New Roman"/>
              </w:rPr>
            </w:pPr>
            <w:r w:rsidRPr="00802AB9">
              <w:rPr>
                <w:rFonts w:ascii="Times New Roman" w:hAnsi="Times New Roman" w:cs="Times New Roman"/>
              </w:rPr>
              <w:t>Total Number of Exemption</w:t>
            </w:r>
          </w:p>
        </w:tc>
        <w:tc>
          <w:tcPr>
            <w:tcW w:w="2655" w:type="pct"/>
            <w:vAlign w:val="bottom"/>
          </w:tcPr>
          <w:p w14:paraId="7DE7F061"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0.023**</w:t>
            </w:r>
          </w:p>
        </w:tc>
      </w:tr>
      <w:tr w:rsidR="00C22894" w:rsidRPr="00802AB9" w14:paraId="6A360300" w14:textId="77777777" w:rsidTr="00C22894">
        <w:trPr>
          <w:trHeight w:val="406"/>
        </w:trPr>
        <w:tc>
          <w:tcPr>
            <w:tcW w:w="2345" w:type="pct"/>
            <w:vAlign w:val="bottom"/>
          </w:tcPr>
          <w:p w14:paraId="32FC2793" w14:textId="77777777" w:rsidR="00C22894" w:rsidRPr="00802AB9" w:rsidRDefault="00C22894" w:rsidP="00C22894">
            <w:pPr>
              <w:ind w:left="115" w:right="43"/>
              <w:rPr>
                <w:rFonts w:ascii="Times New Roman" w:hAnsi="Times New Roman" w:cs="Times New Roman"/>
              </w:rPr>
            </w:pPr>
          </w:p>
        </w:tc>
        <w:tc>
          <w:tcPr>
            <w:tcW w:w="2655" w:type="pct"/>
            <w:vAlign w:val="bottom"/>
          </w:tcPr>
          <w:p w14:paraId="0E86F372"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(0.010)</w:t>
            </w:r>
          </w:p>
        </w:tc>
      </w:tr>
      <w:tr w:rsidR="00C22894" w:rsidRPr="00802AB9" w14:paraId="374BC82E" w14:textId="77777777" w:rsidTr="00C22894">
        <w:trPr>
          <w:trHeight w:val="406"/>
        </w:trPr>
        <w:tc>
          <w:tcPr>
            <w:tcW w:w="2345" w:type="pct"/>
            <w:vAlign w:val="bottom"/>
          </w:tcPr>
          <w:p w14:paraId="351E05BF" w14:textId="77777777" w:rsidR="00C22894" w:rsidRPr="00802AB9" w:rsidRDefault="00C22894" w:rsidP="00C22894">
            <w:pPr>
              <w:ind w:left="115" w:right="43"/>
              <w:rPr>
                <w:rFonts w:ascii="Times New Roman" w:hAnsi="Times New Roman" w:cs="Times New Roman"/>
              </w:rPr>
            </w:pPr>
            <w:r w:rsidRPr="00802AB9">
              <w:rPr>
                <w:rFonts w:ascii="Times New Roman" w:hAnsi="Times New Roman" w:cs="Times New Roman"/>
              </w:rPr>
              <w:t>Married and File Jointly</w:t>
            </w:r>
          </w:p>
        </w:tc>
        <w:tc>
          <w:tcPr>
            <w:tcW w:w="2655" w:type="pct"/>
            <w:vAlign w:val="bottom"/>
          </w:tcPr>
          <w:p w14:paraId="5BCF35B2"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–0.145***</w:t>
            </w:r>
          </w:p>
        </w:tc>
      </w:tr>
      <w:tr w:rsidR="00C22894" w:rsidRPr="00802AB9" w14:paraId="3786BAF2" w14:textId="77777777" w:rsidTr="00C22894">
        <w:trPr>
          <w:trHeight w:val="406"/>
        </w:trPr>
        <w:tc>
          <w:tcPr>
            <w:tcW w:w="2345" w:type="pct"/>
            <w:vAlign w:val="bottom"/>
          </w:tcPr>
          <w:p w14:paraId="714B505E" w14:textId="77777777" w:rsidR="00C22894" w:rsidRPr="00802AB9" w:rsidRDefault="00C22894" w:rsidP="00C22894">
            <w:pPr>
              <w:ind w:left="115" w:right="43"/>
              <w:rPr>
                <w:rFonts w:ascii="Times New Roman" w:hAnsi="Times New Roman" w:cs="Times New Roman"/>
              </w:rPr>
            </w:pPr>
          </w:p>
        </w:tc>
        <w:tc>
          <w:tcPr>
            <w:tcW w:w="2655" w:type="pct"/>
            <w:vAlign w:val="bottom"/>
          </w:tcPr>
          <w:p w14:paraId="7157272C"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(0.038)</w:t>
            </w:r>
          </w:p>
        </w:tc>
      </w:tr>
      <w:tr w:rsidR="00C22894" w:rsidRPr="00802AB9" w14:paraId="58587F1F" w14:textId="77777777" w:rsidTr="00C22894">
        <w:trPr>
          <w:trHeight w:val="406"/>
        </w:trPr>
        <w:tc>
          <w:tcPr>
            <w:tcW w:w="2345" w:type="pct"/>
            <w:vAlign w:val="bottom"/>
          </w:tcPr>
          <w:p w14:paraId="46BEA869" w14:textId="77777777" w:rsidR="00C22894" w:rsidRPr="00802AB9" w:rsidRDefault="00C22894" w:rsidP="00C22894">
            <w:pPr>
              <w:ind w:left="115" w:right="43"/>
              <w:rPr>
                <w:rFonts w:ascii="Times New Roman" w:hAnsi="Times New Roman" w:cs="Times New Roman"/>
              </w:rPr>
            </w:pPr>
            <w:r w:rsidRPr="00802AB9">
              <w:rPr>
                <w:rFonts w:ascii="Times New Roman" w:hAnsi="Times New Roman" w:cs="Times New Roman"/>
              </w:rPr>
              <w:t>Age 65 a</w:t>
            </w:r>
            <w:r>
              <w:rPr>
                <w:rFonts w:ascii="Times New Roman" w:hAnsi="Times New Roman" w:cs="Times New Roman"/>
              </w:rPr>
              <w:t>nd A</w:t>
            </w:r>
            <w:r w:rsidRPr="00802AB9">
              <w:rPr>
                <w:rFonts w:ascii="Times New Roman" w:hAnsi="Times New Roman" w:cs="Times New Roman"/>
              </w:rPr>
              <w:t>bove</w:t>
            </w:r>
          </w:p>
        </w:tc>
        <w:tc>
          <w:tcPr>
            <w:tcW w:w="2655" w:type="pct"/>
            <w:vAlign w:val="bottom"/>
          </w:tcPr>
          <w:p w14:paraId="1B4F9D76"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–0.064**</w:t>
            </w:r>
          </w:p>
        </w:tc>
      </w:tr>
      <w:tr w:rsidR="00C22894" w:rsidRPr="00802AB9" w14:paraId="23FEC9DA" w14:textId="77777777" w:rsidTr="00C22894">
        <w:trPr>
          <w:trHeight w:val="406"/>
        </w:trPr>
        <w:tc>
          <w:tcPr>
            <w:tcW w:w="2345" w:type="pct"/>
            <w:vAlign w:val="bottom"/>
          </w:tcPr>
          <w:p w14:paraId="5611BE7F" w14:textId="77777777" w:rsidR="00C22894" w:rsidRPr="00802AB9" w:rsidRDefault="00C22894" w:rsidP="00C22894">
            <w:pPr>
              <w:ind w:left="115" w:right="43"/>
              <w:rPr>
                <w:rFonts w:ascii="Times New Roman" w:hAnsi="Times New Roman" w:cs="Times New Roman"/>
              </w:rPr>
            </w:pPr>
          </w:p>
        </w:tc>
        <w:tc>
          <w:tcPr>
            <w:tcW w:w="2655" w:type="pct"/>
            <w:vAlign w:val="bottom"/>
          </w:tcPr>
          <w:p w14:paraId="01C6001B" w14:textId="77777777" w:rsidR="00C22894" w:rsidRPr="00A61078" w:rsidRDefault="00C22894" w:rsidP="00C22894">
            <w:pPr>
              <w:tabs>
                <w:tab w:val="decimal" w:pos="728"/>
              </w:tabs>
              <w:ind w:left="115" w:right="43"/>
              <w:rPr>
                <w:rFonts w:ascii="Times New Roman" w:hAnsi="Times New Roman" w:cs="Times New Roman"/>
              </w:rPr>
            </w:pPr>
            <w:r>
              <w:rPr>
                <w:rFonts w:ascii="Times New Roman" w:hAnsi="Times New Roman" w:cs="Times New Roman"/>
              </w:rPr>
              <w:t>(0.034)</w:t>
            </w:r>
          </w:p>
        </w:tc>
      </w:tr>
      <w:tr w:rsidR="00C22894" w:rsidRPr="00802AB9" w14:paraId="793DA4E9" w14:textId="77777777" w:rsidTr="00C22894">
        <w:trPr>
          <w:trHeight w:val="406"/>
        </w:trPr>
        <w:tc>
          <w:tcPr>
            <w:tcW w:w="2345" w:type="pct"/>
            <w:tcBorders>
              <w:bottom w:val="single" w:sz="4" w:space="0" w:color="auto"/>
            </w:tcBorders>
            <w:vAlign w:val="bottom"/>
          </w:tcPr>
          <w:p w14:paraId="009272F7" w14:textId="77777777" w:rsidR="00C22894" w:rsidRPr="00802AB9" w:rsidRDefault="00C22894" w:rsidP="00C22894">
            <w:pPr>
              <w:ind w:left="115" w:right="43"/>
              <w:rPr>
                <w:rFonts w:ascii="Times New Roman" w:hAnsi="Times New Roman" w:cs="Times New Roman"/>
              </w:rPr>
            </w:pPr>
            <w:r>
              <w:rPr>
                <w:rFonts w:ascii="Times New Roman" w:hAnsi="Times New Roman" w:cs="Times New Roman"/>
              </w:rPr>
              <w:t>Sample Size</w:t>
            </w:r>
          </w:p>
        </w:tc>
        <w:tc>
          <w:tcPr>
            <w:tcW w:w="2655" w:type="pct"/>
            <w:tcBorders>
              <w:bottom w:val="single" w:sz="4" w:space="0" w:color="auto"/>
            </w:tcBorders>
            <w:vAlign w:val="bottom"/>
          </w:tcPr>
          <w:p w14:paraId="0D510BC8" w14:textId="77777777" w:rsidR="00C22894" w:rsidRPr="00A61078" w:rsidRDefault="00C22894" w:rsidP="00C22894">
            <w:pPr>
              <w:tabs>
                <w:tab w:val="decimal" w:pos="728"/>
              </w:tabs>
              <w:ind w:left="115" w:right="43" w:firstLine="343"/>
              <w:rPr>
                <w:rFonts w:ascii="Times New Roman" w:hAnsi="Times New Roman" w:cs="Times New Roman"/>
              </w:rPr>
            </w:pPr>
            <w:r>
              <w:rPr>
                <w:rFonts w:ascii="Times New Roman" w:hAnsi="Times New Roman" w:cs="Times New Roman"/>
              </w:rPr>
              <w:t>23,320</w:t>
            </w:r>
          </w:p>
        </w:tc>
      </w:tr>
    </w:tbl>
    <w:p w14:paraId="4CEC7F42" w14:textId="77777777" w:rsidR="0053471A" w:rsidRPr="00E012FC" w:rsidRDefault="0053471A" w:rsidP="0053471A">
      <w:pPr>
        <w:ind w:left="115" w:right="43"/>
        <w:rPr>
          <w:rFonts w:ascii="Times New Roman" w:hAnsi="Times New Roman" w:cs="Times New Roman"/>
          <w:sz w:val="20"/>
        </w:rPr>
      </w:pPr>
      <w:r w:rsidRPr="00E012FC">
        <w:rPr>
          <w:rFonts w:ascii="Times New Roman" w:hAnsi="Times New Roman" w:cs="Times New Roman"/>
          <w:sz w:val="20"/>
        </w:rPr>
        <w:t>Notes: **</w:t>
      </w:r>
      <w:proofErr w:type="gramStart"/>
      <w:r w:rsidRPr="00E012FC">
        <w:rPr>
          <w:rFonts w:ascii="Times New Roman" w:hAnsi="Times New Roman" w:cs="Times New Roman"/>
          <w:sz w:val="20"/>
        </w:rPr>
        <w:t>* ,</w:t>
      </w:r>
      <w:proofErr w:type="gramEnd"/>
      <w:r w:rsidRPr="00E012FC">
        <w:rPr>
          <w:rFonts w:ascii="Times New Roman" w:hAnsi="Times New Roman" w:cs="Times New Roman"/>
          <w:sz w:val="20"/>
        </w:rPr>
        <w:t xml:space="preserve"> **, *indicates 1% , 5% and 10% statistical significance respectively.</w:t>
      </w:r>
    </w:p>
    <w:p w14:paraId="659CB11A" w14:textId="77777777" w:rsidR="001C0F01" w:rsidRDefault="001C0F01">
      <w:pPr>
        <w:rPr>
          <w:rFonts w:ascii="Times New Roman" w:hAnsi="Times New Roman" w:cs="Times New Roman"/>
        </w:rPr>
      </w:pPr>
      <w:r>
        <w:rPr>
          <w:rFonts w:ascii="Times New Roman" w:hAnsi="Times New Roman" w:cs="Times New Roman"/>
        </w:rPr>
        <w:br w:type="page"/>
      </w:r>
    </w:p>
    <w:p w14:paraId="47430CE2" w14:textId="73C079AD" w:rsidR="001C0F01" w:rsidRPr="00D27D9C" w:rsidRDefault="00D27D9C" w:rsidP="00D27D9C">
      <w:pPr>
        <w:pStyle w:val="Caption"/>
        <w:rPr>
          <w:rFonts w:ascii="Times New Roman" w:hAnsi="Times New Roman" w:cs="Times New Roman"/>
        </w:rPr>
      </w:pPr>
      <w:bookmarkStart w:id="67" w:name="_Toc393569858"/>
      <w:r w:rsidRPr="00D27D9C">
        <w:rPr>
          <w:rFonts w:ascii="Times New Roman" w:hAnsi="Times New Roman" w:cs="Times New Roman"/>
        </w:rPr>
        <w:lastRenderedPageBreak/>
        <w:t xml:space="preserve">Table A. </w:t>
      </w:r>
      <w:r w:rsidRPr="00D27D9C">
        <w:rPr>
          <w:rFonts w:ascii="Times New Roman" w:hAnsi="Times New Roman" w:cs="Times New Roman"/>
        </w:rPr>
        <w:fldChar w:fldCharType="begin"/>
      </w:r>
      <w:r w:rsidRPr="00D27D9C">
        <w:rPr>
          <w:rFonts w:ascii="Times New Roman" w:hAnsi="Times New Roman" w:cs="Times New Roman"/>
        </w:rPr>
        <w:instrText xml:space="preserve"> SEQ Table_A. \* ARABIC </w:instrText>
      </w:r>
      <w:r w:rsidRPr="00D27D9C">
        <w:rPr>
          <w:rFonts w:ascii="Times New Roman" w:hAnsi="Times New Roman" w:cs="Times New Roman"/>
        </w:rPr>
        <w:fldChar w:fldCharType="separate"/>
      </w:r>
      <w:proofErr w:type="gramStart"/>
      <w:r>
        <w:rPr>
          <w:rFonts w:ascii="Times New Roman" w:hAnsi="Times New Roman" w:cs="Times New Roman"/>
          <w:noProof/>
        </w:rPr>
        <w:t>5</w:t>
      </w:r>
      <w:r w:rsidRPr="00D27D9C">
        <w:rPr>
          <w:rFonts w:ascii="Times New Roman" w:hAnsi="Times New Roman" w:cs="Times New Roman"/>
        </w:rPr>
        <w:fldChar w:fldCharType="end"/>
      </w:r>
      <w:r w:rsidRPr="00D27D9C">
        <w:rPr>
          <w:rFonts w:ascii="Times New Roman" w:hAnsi="Times New Roman" w:cs="Times New Roman"/>
        </w:rPr>
        <w:t xml:space="preserve"> Regression</w:t>
      </w:r>
      <w:proofErr w:type="gramEnd"/>
      <w:r w:rsidRPr="00D27D9C">
        <w:rPr>
          <w:rFonts w:ascii="Times New Roman" w:hAnsi="Times New Roman" w:cs="Times New Roman"/>
        </w:rPr>
        <w:t xml:space="preserve"> on Response to AMT Gap (20% Self-employment Income).</w:t>
      </w:r>
      <w:bookmarkEnd w:id="67"/>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26"/>
        <w:gridCol w:w="2216"/>
        <w:gridCol w:w="2216"/>
        <w:gridCol w:w="2218"/>
      </w:tblGrid>
      <w:tr w:rsidR="001C0F01" w:rsidRPr="00802AB9" w14:paraId="278A71BB" w14:textId="77777777" w:rsidTr="00940595">
        <w:trPr>
          <w:trHeight w:val="530"/>
        </w:trPr>
        <w:tc>
          <w:tcPr>
            <w:tcW w:w="1528" w:type="pct"/>
            <w:tcBorders>
              <w:top w:val="single" w:sz="12" w:space="0" w:color="auto"/>
              <w:bottom w:val="single" w:sz="4" w:space="0" w:color="auto"/>
            </w:tcBorders>
            <w:vAlign w:val="bottom"/>
          </w:tcPr>
          <w:p w14:paraId="72521D27" w14:textId="77777777" w:rsidR="001C0F01" w:rsidRPr="00802AB9" w:rsidRDefault="001C0F01" w:rsidP="001C0F01">
            <w:pPr>
              <w:ind w:left="115" w:right="43"/>
              <w:rPr>
                <w:rFonts w:ascii="Times New Roman" w:hAnsi="Times New Roman" w:cs="Times New Roman"/>
              </w:rPr>
            </w:pPr>
            <w:r w:rsidRPr="00802AB9">
              <w:rPr>
                <w:rFonts w:ascii="Times New Roman" w:hAnsi="Times New Roman" w:cs="Times New Roman"/>
              </w:rPr>
              <w:t>Variable</w:t>
            </w:r>
          </w:p>
        </w:tc>
        <w:tc>
          <w:tcPr>
            <w:tcW w:w="1157" w:type="pct"/>
            <w:tcBorders>
              <w:top w:val="single" w:sz="12" w:space="0" w:color="auto"/>
              <w:bottom w:val="single" w:sz="4" w:space="0" w:color="auto"/>
            </w:tcBorders>
            <w:vAlign w:val="bottom"/>
          </w:tcPr>
          <w:p w14:paraId="53356651" w14:textId="77777777" w:rsidR="001C0F01" w:rsidRPr="00802AB9" w:rsidRDefault="001C0F01" w:rsidP="001C0F01">
            <w:pPr>
              <w:ind w:left="115" w:right="43"/>
              <w:jc w:val="center"/>
              <w:rPr>
                <w:rFonts w:ascii="Times New Roman" w:hAnsi="Times New Roman" w:cs="Times New Roman"/>
              </w:rPr>
            </w:pPr>
            <w:r w:rsidRPr="0072201B">
              <w:rPr>
                <w:rFonts w:ascii="Times New Roman" w:hAnsi="Times New Roman" w:cs="Times New Roman"/>
                <w:i/>
              </w:rPr>
              <w:t>ln</w:t>
            </w:r>
            <w:r>
              <w:rPr>
                <w:rFonts w:ascii="Times New Roman" w:hAnsi="Times New Roman" w:cs="Times New Roman"/>
              </w:rPr>
              <w:t>(</w:t>
            </w:r>
            <w:r w:rsidRPr="00802AB9">
              <w:rPr>
                <w:rFonts w:ascii="Times New Roman" w:hAnsi="Times New Roman" w:cs="Times New Roman"/>
              </w:rPr>
              <w:t>Interests</w:t>
            </w:r>
            <w:r>
              <w:rPr>
                <w:rFonts w:ascii="Times New Roman" w:hAnsi="Times New Roman" w:cs="Times New Roman"/>
              </w:rPr>
              <w:t xml:space="preserve"> Paid Ratio)</w:t>
            </w:r>
          </w:p>
        </w:tc>
        <w:tc>
          <w:tcPr>
            <w:tcW w:w="1157" w:type="pct"/>
            <w:tcBorders>
              <w:top w:val="single" w:sz="12" w:space="0" w:color="auto"/>
              <w:bottom w:val="single" w:sz="4" w:space="0" w:color="auto"/>
            </w:tcBorders>
            <w:vAlign w:val="bottom"/>
          </w:tcPr>
          <w:p w14:paraId="42A302B9" w14:textId="77777777" w:rsidR="001C0F01" w:rsidRPr="00802AB9" w:rsidRDefault="001C0F01" w:rsidP="001C0F01">
            <w:pPr>
              <w:ind w:left="115" w:right="43"/>
              <w:jc w:val="center"/>
              <w:rPr>
                <w:rFonts w:ascii="Times New Roman" w:hAnsi="Times New Roman" w:cs="Times New Roman"/>
              </w:rPr>
            </w:pPr>
            <w:r w:rsidRPr="0072201B">
              <w:rPr>
                <w:rFonts w:ascii="Times New Roman" w:hAnsi="Times New Roman" w:cs="Times New Roman"/>
                <w:i/>
              </w:rPr>
              <w:t>ln</w:t>
            </w:r>
            <w:r>
              <w:rPr>
                <w:rFonts w:ascii="Times New Roman" w:hAnsi="Times New Roman" w:cs="Times New Roman"/>
              </w:rPr>
              <w:t xml:space="preserve">(Property </w:t>
            </w:r>
            <w:r w:rsidRPr="00802AB9">
              <w:rPr>
                <w:rFonts w:ascii="Times New Roman" w:hAnsi="Times New Roman" w:cs="Times New Roman"/>
              </w:rPr>
              <w:t>Tax</w:t>
            </w:r>
            <w:r>
              <w:rPr>
                <w:rFonts w:ascii="Times New Roman" w:hAnsi="Times New Roman" w:cs="Times New Roman"/>
              </w:rPr>
              <w:t xml:space="preserve"> Ratio)</w:t>
            </w:r>
          </w:p>
        </w:tc>
        <w:tc>
          <w:tcPr>
            <w:tcW w:w="1158" w:type="pct"/>
            <w:tcBorders>
              <w:top w:val="single" w:sz="12" w:space="0" w:color="auto"/>
              <w:bottom w:val="single" w:sz="4" w:space="0" w:color="auto"/>
            </w:tcBorders>
            <w:vAlign w:val="bottom"/>
          </w:tcPr>
          <w:p w14:paraId="02AC501F" w14:textId="77777777" w:rsidR="001C0F01" w:rsidRPr="00802AB9" w:rsidRDefault="001C0F01" w:rsidP="001C0F01">
            <w:pPr>
              <w:ind w:left="115" w:right="43"/>
              <w:jc w:val="center"/>
              <w:rPr>
                <w:rFonts w:ascii="Times New Roman" w:hAnsi="Times New Roman" w:cs="Times New Roman"/>
              </w:rPr>
            </w:pPr>
            <w:r w:rsidRPr="0072201B">
              <w:rPr>
                <w:rFonts w:ascii="Times New Roman" w:hAnsi="Times New Roman" w:cs="Times New Roman"/>
                <w:i/>
              </w:rPr>
              <w:t>ln</w:t>
            </w:r>
            <w:r>
              <w:rPr>
                <w:rFonts w:ascii="Times New Roman" w:hAnsi="Times New Roman" w:cs="Times New Roman"/>
              </w:rPr>
              <w:t xml:space="preserve">(Charitable </w:t>
            </w:r>
            <w:r w:rsidRPr="00802AB9">
              <w:rPr>
                <w:rFonts w:ascii="Times New Roman" w:hAnsi="Times New Roman" w:cs="Times New Roman"/>
              </w:rPr>
              <w:t>Donation</w:t>
            </w:r>
            <w:r>
              <w:rPr>
                <w:rFonts w:ascii="Times New Roman" w:hAnsi="Times New Roman" w:cs="Times New Roman"/>
              </w:rPr>
              <w:t xml:space="preserve"> </w:t>
            </w:r>
            <w:proofErr w:type="spellStart"/>
            <w:r>
              <w:rPr>
                <w:rFonts w:ascii="Times New Roman" w:hAnsi="Times New Roman" w:cs="Times New Roman"/>
              </w:rPr>
              <w:t>Raio</w:t>
            </w:r>
            <w:proofErr w:type="spellEnd"/>
            <w:r>
              <w:rPr>
                <w:rFonts w:ascii="Times New Roman" w:hAnsi="Times New Roman" w:cs="Times New Roman"/>
              </w:rPr>
              <w:t>)</w:t>
            </w:r>
          </w:p>
        </w:tc>
      </w:tr>
      <w:tr w:rsidR="001C0F01" w:rsidRPr="0072201B" w14:paraId="2F534300" w14:textId="77777777" w:rsidTr="00940595">
        <w:trPr>
          <w:trHeight w:hRule="exact" w:val="331"/>
        </w:trPr>
        <w:tc>
          <w:tcPr>
            <w:tcW w:w="1528" w:type="pct"/>
            <w:vAlign w:val="bottom"/>
          </w:tcPr>
          <w:p w14:paraId="0539DCD2"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AMT Gap</w:t>
            </w:r>
          </w:p>
        </w:tc>
        <w:tc>
          <w:tcPr>
            <w:tcW w:w="1157" w:type="pct"/>
            <w:vAlign w:val="bottom"/>
          </w:tcPr>
          <w:p w14:paraId="17D90C27"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0.00002</w:t>
            </w:r>
            <w:r w:rsidRPr="006F3DAC">
              <w:rPr>
                <w:rFonts w:ascii="Times New Roman" w:hAnsi="Times New Roman" w:cs="Times New Roman"/>
              </w:rPr>
              <w:t>***</w:t>
            </w:r>
          </w:p>
        </w:tc>
        <w:tc>
          <w:tcPr>
            <w:tcW w:w="1157" w:type="pct"/>
            <w:vAlign w:val="bottom"/>
          </w:tcPr>
          <w:p w14:paraId="7CB3FFEB"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0.00003</w:t>
            </w:r>
            <w:r w:rsidRPr="006F3DAC">
              <w:rPr>
                <w:rFonts w:ascii="Times New Roman" w:hAnsi="Times New Roman" w:cs="Times New Roman"/>
              </w:rPr>
              <w:t>***</w:t>
            </w:r>
          </w:p>
        </w:tc>
        <w:tc>
          <w:tcPr>
            <w:tcW w:w="1158" w:type="pct"/>
            <w:vAlign w:val="bottom"/>
          </w:tcPr>
          <w:p w14:paraId="206DCCB7"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0.000007</w:t>
            </w:r>
            <w:r w:rsidRPr="006F3DAC">
              <w:rPr>
                <w:rFonts w:ascii="Times New Roman" w:hAnsi="Times New Roman" w:cs="Times New Roman"/>
              </w:rPr>
              <w:t>***</w:t>
            </w:r>
          </w:p>
        </w:tc>
      </w:tr>
      <w:tr w:rsidR="001C0F01" w:rsidRPr="0072201B" w14:paraId="5884F406" w14:textId="77777777" w:rsidTr="00940595">
        <w:trPr>
          <w:trHeight w:hRule="exact" w:val="331"/>
        </w:trPr>
        <w:tc>
          <w:tcPr>
            <w:tcW w:w="1528" w:type="pct"/>
            <w:vAlign w:val="bottom"/>
          </w:tcPr>
          <w:p w14:paraId="283E2B85" w14:textId="77777777" w:rsidR="001C0F01" w:rsidRPr="00802AB9" w:rsidRDefault="001C0F01" w:rsidP="001C0F01">
            <w:pPr>
              <w:ind w:left="115" w:right="43"/>
              <w:rPr>
                <w:rFonts w:ascii="Times New Roman" w:hAnsi="Times New Roman" w:cs="Times New Roman"/>
              </w:rPr>
            </w:pPr>
          </w:p>
        </w:tc>
        <w:tc>
          <w:tcPr>
            <w:tcW w:w="1157" w:type="pct"/>
            <w:vAlign w:val="bottom"/>
          </w:tcPr>
          <w:p w14:paraId="741862F5"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0.000001</w:t>
            </w:r>
            <w:r>
              <w:rPr>
                <w:rFonts w:ascii="Times New Roman" w:hAnsi="Times New Roman" w:cs="Times New Roman"/>
              </w:rPr>
              <w:t>)</w:t>
            </w:r>
          </w:p>
        </w:tc>
        <w:tc>
          <w:tcPr>
            <w:tcW w:w="1157" w:type="pct"/>
            <w:vAlign w:val="bottom"/>
          </w:tcPr>
          <w:p w14:paraId="66994271"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0.000001</w:t>
            </w:r>
            <w:r>
              <w:rPr>
                <w:rFonts w:ascii="Times New Roman" w:hAnsi="Times New Roman" w:cs="Times New Roman"/>
              </w:rPr>
              <w:t>)</w:t>
            </w:r>
          </w:p>
        </w:tc>
        <w:tc>
          <w:tcPr>
            <w:tcW w:w="1158" w:type="pct"/>
            <w:vAlign w:val="bottom"/>
          </w:tcPr>
          <w:p w14:paraId="2096E968"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0.000001</w:t>
            </w:r>
            <w:r>
              <w:rPr>
                <w:rFonts w:ascii="Times New Roman" w:hAnsi="Times New Roman" w:cs="Times New Roman"/>
              </w:rPr>
              <w:t>)</w:t>
            </w:r>
          </w:p>
        </w:tc>
      </w:tr>
      <w:tr w:rsidR="001C0F01" w:rsidRPr="0072201B" w14:paraId="69031FE6" w14:textId="77777777" w:rsidTr="00940595">
        <w:trPr>
          <w:trHeight w:hRule="exact" w:val="331"/>
        </w:trPr>
        <w:tc>
          <w:tcPr>
            <w:tcW w:w="1528" w:type="pct"/>
            <w:vAlign w:val="bottom"/>
          </w:tcPr>
          <w:p w14:paraId="7F9281B0"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 xml:space="preserve">The </w:t>
            </w:r>
            <w:r w:rsidRPr="00802AB9">
              <w:rPr>
                <w:rFonts w:ascii="Times New Roman" w:hAnsi="Times New Roman" w:cs="Times New Roman"/>
              </w:rPr>
              <w:t>Self</w:t>
            </w:r>
            <w:r>
              <w:rPr>
                <w:rFonts w:ascii="Times New Roman" w:hAnsi="Times New Roman" w:cs="Times New Roman"/>
              </w:rPr>
              <w:t>–</w:t>
            </w:r>
            <w:r w:rsidRPr="00802AB9">
              <w:rPr>
                <w:rFonts w:ascii="Times New Roman" w:hAnsi="Times New Roman" w:cs="Times New Roman"/>
              </w:rPr>
              <w:t>employed</w:t>
            </w:r>
          </w:p>
        </w:tc>
        <w:tc>
          <w:tcPr>
            <w:tcW w:w="1157" w:type="pct"/>
            <w:vAlign w:val="bottom"/>
          </w:tcPr>
          <w:p w14:paraId="32863247" w14:textId="77777777" w:rsidR="001C0F01" w:rsidRPr="006F3DAC" w:rsidRDefault="001C0F01" w:rsidP="001C0F01">
            <w:pPr>
              <w:tabs>
                <w:tab w:val="decimal" w:pos="728"/>
              </w:tabs>
              <w:ind w:left="115" w:right="43"/>
              <w:rPr>
                <w:rFonts w:ascii="Times New Roman" w:hAnsi="Times New Roman" w:cs="Times New Roman"/>
              </w:rPr>
            </w:pPr>
            <w:r w:rsidRPr="006F3DAC">
              <w:rPr>
                <w:rFonts w:ascii="Times New Roman" w:hAnsi="Times New Roman" w:cs="Times New Roman"/>
              </w:rPr>
              <w:t>0.410***</w:t>
            </w:r>
          </w:p>
        </w:tc>
        <w:tc>
          <w:tcPr>
            <w:tcW w:w="1157" w:type="pct"/>
            <w:vAlign w:val="bottom"/>
          </w:tcPr>
          <w:p w14:paraId="61439280" w14:textId="77777777" w:rsidR="001C0F01" w:rsidRPr="006F3DAC" w:rsidRDefault="001C0F01" w:rsidP="001C0F01">
            <w:pPr>
              <w:tabs>
                <w:tab w:val="decimal" w:pos="728"/>
              </w:tabs>
              <w:ind w:left="115" w:right="43"/>
              <w:rPr>
                <w:rFonts w:ascii="Times New Roman" w:hAnsi="Times New Roman" w:cs="Times New Roman"/>
              </w:rPr>
            </w:pPr>
            <w:r w:rsidRPr="006F3DAC">
              <w:rPr>
                <w:rFonts w:ascii="Times New Roman" w:hAnsi="Times New Roman" w:cs="Times New Roman"/>
              </w:rPr>
              <w:t>0.303***</w:t>
            </w:r>
          </w:p>
        </w:tc>
        <w:tc>
          <w:tcPr>
            <w:tcW w:w="1158" w:type="pct"/>
            <w:vAlign w:val="bottom"/>
          </w:tcPr>
          <w:p w14:paraId="785827FD" w14:textId="77777777" w:rsidR="001C0F01" w:rsidRPr="006F3DAC" w:rsidRDefault="001C0F01" w:rsidP="001C0F01">
            <w:pPr>
              <w:tabs>
                <w:tab w:val="decimal" w:pos="728"/>
              </w:tabs>
              <w:ind w:left="115" w:right="43"/>
              <w:rPr>
                <w:rFonts w:ascii="Times New Roman" w:hAnsi="Times New Roman" w:cs="Times New Roman"/>
              </w:rPr>
            </w:pPr>
            <w:r w:rsidRPr="006F3DAC">
              <w:rPr>
                <w:rFonts w:ascii="Times New Roman" w:hAnsi="Times New Roman" w:cs="Times New Roman"/>
              </w:rPr>
              <w:t>0.405***</w:t>
            </w:r>
          </w:p>
        </w:tc>
      </w:tr>
      <w:tr w:rsidR="001C0F01" w:rsidRPr="0072201B" w14:paraId="4F9446C0" w14:textId="77777777" w:rsidTr="00940595">
        <w:trPr>
          <w:trHeight w:hRule="exact" w:val="331"/>
        </w:trPr>
        <w:tc>
          <w:tcPr>
            <w:tcW w:w="1528" w:type="pct"/>
            <w:vAlign w:val="bottom"/>
          </w:tcPr>
          <w:p w14:paraId="37EBB8A9" w14:textId="77777777" w:rsidR="001C0F01" w:rsidRPr="00802AB9" w:rsidRDefault="001C0F01" w:rsidP="001C0F01">
            <w:pPr>
              <w:ind w:left="115" w:right="43"/>
              <w:rPr>
                <w:rFonts w:ascii="Times New Roman" w:hAnsi="Times New Roman" w:cs="Times New Roman"/>
              </w:rPr>
            </w:pPr>
          </w:p>
        </w:tc>
        <w:tc>
          <w:tcPr>
            <w:tcW w:w="1157" w:type="pct"/>
            <w:vAlign w:val="bottom"/>
          </w:tcPr>
          <w:p w14:paraId="6917F9C4"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0.020</w:t>
            </w:r>
            <w:r>
              <w:rPr>
                <w:rFonts w:ascii="Times New Roman" w:hAnsi="Times New Roman" w:cs="Times New Roman"/>
              </w:rPr>
              <w:t>)</w:t>
            </w:r>
          </w:p>
        </w:tc>
        <w:tc>
          <w:tcPr>
            <w:tcW w:w="1157" w:type="pct"/>
            <w:vAlign w:val="bottom"/>
          </w:tcPr>
          <w:p w14:paraId="57D5D441"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0.013</w:t>
            </w:r>
            <w:r>
              <w:rPr>
                <w:rFonts w:ascii="Times New Roman" w:hAnsi="Times New Roman" w:cs="Times New Roman"/>
              </w:rPr>
              <w:t>)</w:t>
            </w:r>
          </w:p>
        </w:tc>
        <w:tc>
          <w:tcPr>
            <w:tcW w:w="1158" w:type="pct"/>
            <w:vAlign w:val="bottom"/>
          </w:tcPr>
          <w:p w14:paraId="413CABB6"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0.019</w:t>
            </w:r>
            <w:r>
              <w:rPr>
                <w:rFonts w:ascii="Times New Roman" w:hAnsi="Times New Roman" w:cs="Times New Roman"/>
              </w:rPr>
              <w:t>)</w:t>
            </w:r>
          </w:p>
        </w:tc>
      </w:tr>
      <w:tr w:rsidR="001C0F01" w:rsidRPr="0072201B" w14:paraId="50E7582A" w14:textId="77777777" w:rsidTr="00940595">
        <w:trPr>
          <w:trHeight w:hRule="exact" w:val="331"/>
        </w:trPr>
        <w:tc>
          <w:tcPr>
            <w:tcW w:w="1528" w:type="pct"/>
            <w:vAlign w:val="bottom"/>
          </w:tcPr>
          <w:p w14:paraId="066B013B"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 xml:space="preserve">The </w:t>
            </w:r>
            <w:r w:rsidRPr="00802AB9">
              <w:rPr>
                <w:rFonts w:ascii="Times New Roman" w:hAnsi="Times New Roman" w:cs="Times New Roman"/>
              </w:rPr>
              <w:t>Self</w:t>
            </w:r>
            <w:r>
              <w:rPr>
                <w:rFonts w:ascii="Times New Roman" w:hAnsi="Times New Roman" w:cs="Times New Roman"/>
              </w:rPr>
              <w:t>–</w:t>
            </w:r>
            <w:r w:rsidRPr="00802AB9">
              <w:rPr>
                <w:rFonts w:ascii="Times New Roman" w:hAnsi="Times New Roman" w:cs="Times New Roman"/>
              </w:rPr>
              <w:t>employed</w:t>
            </w:r>
            <w:r>
              <w:rPr>
                <w:rFonts w:ascii="Times New Roman" w:hAnsi="Times New Roman" w:cs="Times New Roman"/>
              </w:rPr>
              <w:t xml:space="preserve"> *AMT Gap</w:t>
            </w:r>
          </w:p>
        </w:tc>
        <w:tc>
          <w:tcPr>
            <w:tcW w:w="1157" w:type="pct"/>
            <w:vAlign w:val="bottom"/>
          </w:tcPr>
          <w:p w14:paraId="521AE0DE"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–0.000002</w:t>
            </w:r>
          </w:p>
        </w:tc>
        <w:tc>
          <w:tcPr>
            <w:tcW w:w="1157" w:type="pct"/>
            <w:vAlign w:val="bottom"/>
          </w:tcPr>
          <w:p w14:paraId="6C317378"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–0.000002</w:t>
            </w:r>
          </w:p>
        </w:tc>
        <w:tc>
          <w:tcPr>
            <w:tcW w:w="1158" w:type="pct"/>
            <w:vAlign w:val="bottom"/>
          </w:tcPr>
          <w:p w14:paraId="4027C618"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–0.000008</w:t>
            </w:r>
            <w:r w:rsidRPr="006F3DAC">
              <w:rPr>
                <w:rFonts w:ascii="Times New Roman" w:hAnsi="Times New Roman" w:cs="Times New Roman"/>
              </w:rPr>
              <w:t>***</w:t>
            </w:r>
          </w:p>
        </w:tc>
      </w:tr>
      <w:tr w:rsidR="001C0F01" w:rsidRPr="0072201B" w14:paraId="71EE17DE" w14:textId="77777777" w:rsidTr="00940595">
        <w:trPr>
          <w:trHeight w:hRule="exact" w:val="331"/>
        </w:trPr>
        <w:tc>
          <w:tcPr>
            <w:tcW w:w="1528" w:type="pct"/>
            <w:vAlign w:val="bottom"/>
          </w:tcPr>
          <w:p w14:paraId="562E2E1B" w14:textId="77777777" w:rsidR="001C0F01" w:rsidRPr="00802AB9" w:rsidRDefault="001C0F01" w:rsidP="001C0F01">
            <w:pPr>
              <w:ind w:left="115" w:right="43"/>
              <w:rPr>
                <w:rFonts w:ascii="Times New Roman" w:hAnsi="Times New Roman" w:cs="Times New Roman"/>
              </w:rPr>
            </w:pPr>
          </w:p>
        </w:tc>
        <w:tc>
          <w:tcPr>
            <w:tcW w:w="1157" w:type="pct"/>
            <w:vAlign w:val="bottom"/>
          </w:tcPr>
          <w:p w14:paraId="44AB9C66"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0.000002</w:t>
            </w:r>
            <w:r>
              <w:rPr>
                <w:rFonts w:ascii="Times New Roman" w:hAnsi="Times New Roman" w:cs="Times New Roman"/>
              </w:rPr>
              <w:t>)</w:t>
            </w:r>
          </w:p>
        </w:tc>
        <w:tc>
          <w:tcPr>
            <w:tcW w:w="1157" w:type="pct"/>
            <w:vAlign w:val="bottom"/>
          </w:tcPr>
          <w:p w14:paraId="069BBFB0"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0.000001</w:t>
            </w:r>
            <w:r>
              <w:rPr>
                <w:rFonts w:ascii="Times New Roman" w:hAnsi="Times New Roman" w:cs="Times New Roman"/>
              </w:rPr>
              <w:t>)</w:t>
            </w:r>
          </w:p>
        </w:tc>
        <w:tc>
          <w:tcPr>
            <w:tcW w:w="1158" w:type="pct"/>
            <w:vAlign w:val="bottom"/>
          </w:tcPr>
          <w:p w14:paraId="2015731E"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0.000002</w:t>
            </w:r>
            <w:r>
              <w:rPr>
                <w:rFonts w:ascii="Times New Roman" w:hAnsi="Times New Roman" w:cs="Times New Roman"/>
              </w:rPr>
              <w:t>)</w:t>
            </w:r>
          </w:p>
        </w:tc>
      </w:tr>
      <w:tr w:rsidR="001C0F01" w:rsidRPr="0072201B" w14:paraId="16EF0202" w14:textId="77777777" w:rsidTr="00940595">
        <w:trPr>
          <w:trHeight w:hRule="exact" w:val="331"/>
        </w:trPr>
        <w:tc>
          <w:tcPr>
            <w:tcW w:w="1528" w:type="pct"/>
            <w:vAlign w:val="bottom"/>
          </w:tcPr>
          <w:p w14:paraId="561694E9"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AMT Payers</w:t>
            </w:r>
          </w:p>
        </w:tc>
        <w:tc>
          <w:tcPr>
            <w:tcW w:w="1157" w:type="pct"/>
            <w:vAlign w:val="bottom"/>
          </w:tcPr>
          <w:p w14:paraId="3B5B92D3"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1.236***</w:t>
            </w:r>
          </w:p>
        </w:tc>
        <w:tc>
          <w:tcPr>
            <w:tcW w:w="1157" w:type="pct"/>
            <w:vAlign w:val="bottom"/>
          </w:tcPr>
          <w:p w14:paraId="431C7CDF"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0.687***</w:t>
            </w:r>
          </w:p>
        </w:tc>
        <w:tc>
          <w:tcPr>
            <w:tcW w:w="1158" w:type="pct"/>
            <w:vAlign w:val="bottom"/>
          </w:tcPr>
          <w:p w14:paraId="36EF5725"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0.800***</w:t>
            </w:r>
          </w:p>
        </w:tc>
      </w:tr>
      <w:tr w:rsidR="001C0F01" w:rsidRPr="0072201B" w14:paraId="16F41A83" w14:textId="77777777" w:rsidTr="00940595">
        <w:trPr>
          <w:trHeight w:hRule="exact" w:val="331"/>
        </w:trPr>
        <w:tc>
          <w:tcPr>
            <w:tcW w:w="1528" w:type="pct"/>
            <w:vAlign w:val="bottom"/>
          </w:tcPr>
          <w:p w14:paraId="6A2CB8DA" w14:textId="77777777" w:rsidR="001C0F01" w:rsidRPr="00802AB9" w:rsidRDefault="001C0F01" w:rsidP="001C0F01">
            <w:pPr>
              <w:ind w:left="115" w:right="43"/>
              <w:rPr>
                <w:rFonts w:ascii="Times New Roman" w:hAnsi="Times New Roman" w:cs="Times New Roman"/>
              </w:rPr>
            </w:pPr>
          </w:p>
        </w:tc>
        <w:tc>
          <w:tcPr>
            <w:tcW w:w="1157" w:type="pct"/>
            <w:vAlign w:val="bottom"/>
          </w:tcPr>
          <w:p w14:paraId="50BC70E4"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0.033</w:t>
            </w:r>
            <w:r>
              <w:rPr>
                <w:rFonts w:ascii="Times New Roman" w:hAnsi="Times New Roman" w:cs="Times New Roman"/>
              </w:rPr>
              <w:t>)</w:t>
            </w:r>
          </w:p>
        </w:tc>
        <w:tc>
          <w:tcPr>
            <w:tcW w:w="1157" w:type="pct"/>
            <w:vAlign w:val="bottom"/>
          </w:tcPr>
          <w:p w14:paraId="6843B1AB"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0.021</w:t>
            </w:r>
            <w:r>
              <w:rPr>
                <w:rFonts w:ascii="Times New Roman" w:hAnsi="Times New Roman" w:cs="Times New Roman"/>
              </w:rPr>
              <w:t>)</w:t>
            </w:r>
          </w:p>
        </w:tc>
        <w:tc>
          <w:tcPr>
            <w:tcW w:w="1158" w:type="pct"/>
            <w:vAlign w:val="bottom"/>
          </w:tcPr>
          <w:p w14:paraId="0803DAF8"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0.030</w:t>
            </w:r>
            <w:r>
              <w:rPr>
                <w:rFonts w:ascii="Times New Roman" w:hAnsi="Times New Roman" w:cs="Times New Roman"/>
              </w:rPr>
              <w:t>)</w:t>
            </w:r>
          </w:p>
        </w:tc>
      </w:tr>
      <w:tr w:rsidR="001C0F01" w:rsidRPr="0072201B" w14:paraId="4A4BBF82" w14:textId="77777777" w:rsidTr="00940595">
        <w:trPr>
          <w:trHeight w:hRule="exact" w:val="331"/>
        </w:trPr>
        <w:tc>
          <w:tcPr>
            <w:tcW w:w="1528" w:type="pct"/>
            <w:vAlign w:val="bottom"/>
          </w:tcPr>
          <w:p w14:paraId="2DA9D2D5"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AMT Payers*AMT Gap</w:t>
            </w:r>
          </w:p>
        </w:tc>
        <w:tc>
          <w:tcPr>
            <w:tcW w:w="1157" w:type="pct"/>
            <w:vAlign w:val="bottom"/>
          </w:tcPr>
          <w:p w14:paraId="6709F48B"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–0.00002</w:t>
            </w:r>
            <w:r w:rsidRPr="006F3DAC">
              <w:rPr>
                <w:rFonts w:ascii="Times New Roman" w:hAnsi="Times New Roman" w:cs="Times New Roman"/>
              </w:rPr>
              <w:t>***</w:t>
            </w:r>
          </w:p>
        </w:tc>
        <w:tc>
          <w:tcPr>
            <w:tcW w:w="1157" w:type="pct"/>
            <w:vAlign w:val="bottom"/>
          </w:tcPr>
          <w:p w14:paraId="03F7570F"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–0.00001</w:t>
            </w:r>
            <w:r w:rsidRPr="006F3DAC">
              <w:rPr>
                <w:rFonts w:ascii="Times New Roman" w:hAnsi="Times New Roman" w:cs="Times New Roman"/>
              </w:rPr>
              <w:t>***</w:t>
            </w:r>
          </w:p>
        </w:tc>
        <w:tc>
          <w:tcPr>
            <w:tcW w:w="1158" w:type="pct"/>
            <w:vAlign w:val="bottom"/>
          </w:tcPr>
          <w:p w14:paraId="42D396C4"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0.00002</w:t>
            </w:r>
            <w:r w:rsidRPr="006F3DAC">
              <w:rPr>
                <w:rFonts w:ascii="Times New Roman" w:hAnsi="Times New Roman" w:cs="Times New Roman"/>
              </w:rPr>
              <w:t>***</w:t>
            </w:r>
          </w:p>
        </w:tc>
      </w:tr>
      <w:tr w:rsidR="001C0F01" w:rsidRPr="0072201B" w14:paraId="697E069D" w14:textId="77777777" w:rsidTr="00940595">
        <w:trPr>
          <w:trHeight w:hRule="exact" w:val="331"/>
        </w:trPr>
        <w:tc>
          <w:tcPr>
            <w:tcW w:w="1528" w:type="pct"/>
            <w:vAlign w:val="bottom"/>
          </w:tcPr>
          <w:p w14:paraId="56FEC40E" w14:textId="77777777" w:rsidR="001C0F01" w:rsidRPr="00802AB9" w:rsidRDefault="001C0F01" w:rsidP="001C0F01">
            <w:pPr>
              <w:ind w:left="115" w:right="43"/>
              <w:rPr>
                <w:rFonts w:ascii="Times New Roman" w:hAnsi="Times New Roman" w:cs="Times New Roman"/>
              </w:rPr>
            </w:pPr>
          </w:p>
        </w:tc>
        <w:tc>
          <w:tcPr>
            <w:tcW w:w="1157" w:type="pct"/>
            <w:vAlign w:val="bottom"/>
          </w:tcPr>
          <w:p w14:paraId="06B42129"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0.000003</w:t>
            </w:r>
            <w:r>
              <w:rPr>
                <w:rFonts w:ascii="Times New Roman" w:hAnsi="Times New Roman" w:cs="Times New Roman"/>
              </w:rPr>
              <w:t>)</w:t>
            </w:r>
          </w:p>
        </w:tc>
        <w:tc>
          <w:tcPr>
            <w:tcW w:w="1157" w:type="pct"/>
            <w:vAlign w:val="bottom"/>
          </w:tcPr>
          <w:p w14:paraId="4768CDBA"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0.000002</w:t>
            </w:r>
            <w:r>
              <w:rPr>
                <w:rFonts w:ascii="Times New Roman" w:hAnsi="Times New Roman" w:cs="Times New Roman"/>
              </w:rPr>
              <w:t>)</w:t>
            </w:r>
          </w:p>
        </w:tc>
        <w:tc>
          <w:tcPr>
            <w:tcW w:w="1158" w:type="pct"/>
            <w:vAlign w:val="bottom"/>
          </w:tcPr>
          <w:p w14:paraId="1AA93C61"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0.000003</w:t>
            </w:r>
            <w:r>
              <w:rPr>
                <w:rFonts w:ascii="Times New Roman" w:hAnsi="Times New Roman" w:cs="Times New Roman"/>
              </w:rPr>
              <w:t>)</w:t>
            </w:r>
          </w:p>
        </w:tc>
      </w:tr>
      <w:tr w:rsidR="001C0F01" w:rsidRPr="0072201B" w14:paraId="0DA3190C" w14:textId="77777777" w:rsidTr="00940595">
        <w:trPr>
          <w:trHeight w:hRule="exact" w:val="331"/>
        </w:trPr>
        <w:tc>
          <w:tcPr>
            <w:tcW w:w="1528" w:type="pct"/>
            <w:vAlign w:val="bottom"/>
          </w:tcPr>
          <w:p w14:paraId="22D0A9C7"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The Self-employed*AMT Payers</w:t>
            </w:r>
          </w:p>
        </w:tc>
        <w:tc>
          <w:tcPr>
            <w:tcW w:w="1157" w:type="pct"/>
            <w:vAlign w:val="bottom"/>
          </w:tcPr>
          <w:p w14:paraId="3A0DEA9F"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0.130***</w:t>
            </w:r>
          </w:p>
        </w:tc>
        <w:tc>
          <w:tcPr>
            <w:tcW w:w="1157" w:type="pct"/>
            <w:vAlign w:val="bottom"/>
          </w:tcPr>
          <w:p w14:paraId="42EE997F"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0.101***</w:t>
            </w:r>
          </w:p>
        </w:tc>
        <w:tc>
          <w:tcPr>
            <w:tcW w:w="1158" w:type="pct"/>
            <w:vAlign w:val="bottom"/>
          </w:tcPr>
          <w:p w14:paraId="56837EC4"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0.1000**</w:t>
            </w:r>
          </w:p>
        </w:tc>
      </w:tr>
      <w:tr w:rsidR="001C0F01" w:rsidRPr="0072201B" w14:paraId="77A4D6B8" w14:textId="77777777" w:rsidTr="00940595">
        <w:trPr>
          <w:trHeight w:hRule="exact" w:val="331"/>
        </w:trPr>
        <w:tc>
          <w:tcPr>
            <w:tcW w:w="1528" w:type="pct"/>
            <w:vAlign w:val="bottom"/>
          </w:tcPr>
          <w:p w14:paraId="45048DCB" w14:textId="77777777" w:rsidR="001C0F01" w:rsidRPr="00802AB9" w:rsidRDefault="001C0F01" w:rsidP="001C0F01">
            <w:pPr>
              <w:ind w:left="115" w:right="43"/>
              <w:rPr>
                <w:rFonts w:ascii="Times New Roman" w:hAnsi="Times New Roman" w:cs="Times New Roman"/>
              </w:rPr>
            </w:pPr>
          </w:p>
        </w:tc>
        <w:tc>
          <w:tcPr>
            <w:tcW w:w="1157" w:type="pct"/>
            <w:vAlign w:val="bottom"/>
          </w:tcPr>
          <w:p w14:paraId="5AC07392"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0.037</w:t>
            </w:r>
            <w:r>
              <w:rPr>
                <w:rFonts w:ascii="Times New Roman" w:hAnsi="Times New Roman" w:cs="Times New Roman"/>
              </w:rPr>
              <w:t>)</w:t>
            </w:r>
          </w:p>
        </w:tc>
        <w:tc>
          <w:tcPr>
            <w:tcW w:w="1157" w:type="pct"/>
            <w:vAlign w:val="bottom"/>
          </w:tcPr>
          <w:p w14:paraId="241E852D"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0.023</w:t>
            </w:r>
            <w:r>
              <w:rPr>
                <w:rFonts w:ascii="Times New Roman" w:hAnsi="Times New Roman" w:cs="Times New Roman"/>
              </w:rPr>
              <w:t>)</w:t>
            </w:r>
          </w:p>
        </w:tc>
        <w:tc>
          <w:tcPr>
            <w:tcW w:w="1158" w:type="pct"/>
            <w:vAlign w:val="bottom"/>
          </w:tcPr>
          <w:p w14:paraId="41E7E0B8"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0.034</w:t>
            </w:r>
            <w:r>
              <w:rPr>
                <w:rFonts w:ascii="Times New Roman" w:hAnsi="Times New Roman" w:cs="Times New Roman"/>
              </w:rPr>
              <w:t>)</w:t>
            </w:r>
          </w:p>
        </w:tc>
      </w:tr>
      <w:tr w:rsidR="001C0F01" w:rsidRPr="0072201B" w14:paraId="1AB6FC7B" w14:textId="77777777" w:rsidTr="00940595">
        <w:trPr>
          <w:trHeight w:hRule="exact" w:val="331"/>
        </w:trPr>
        <w:tc>
          <w:tcPr>
            <w:tcW w:w="1528" w:type="pct"/>
            <w:vAlign w:val="bottom"/>
          </w:tcPr>
          <w:p w14:paraId="09CE55EC"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The Self-employed*AMT*AMT Gap</w:t>
            </w:r>
          </w:p>
        </w:tc>
        <w:tc>
          <w:tcPr>
            <w:tcW w:w="1157" w:type="pct"/>
            <w:vAlign w:val="bottom"/>
          </w:tcPr>
          <w:p w14:paraId="4BC2E2A0"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0.00002</w:t>
            </w:r>
            <w:r w:rsidRPr="006F3DAC">
              <w:rPr>
                <w:rFonts w:ascii="Times New Roman" w:hAnsi="Times New Roman" w:cs="Times New Roman"/>
              </w:rPr>
              <w:t>***</w:t>
            </w:r>
          </w:p>
        </w:tc>
        <w:tc>
          <w:tcPr>
            <w:tcW w:w="1157" w:type="pct"/>
            <w:vAlign w:val="bottom"/>
          </w:tcPr>
          <w:p w14:paraId="0E7CEE31" w14:textId="77777777" w:rsidR="001C0F01" w:rsidRPr="006F3DAC" w:rsidRDefault="001C0F01" w:rsidP="001C0F01">
            <w:pPr>
              <w:tabs>
                <w:tab w:val="decimal" w:pos="728"/>
              </w:tabs>
              <w:ind w:left="115" w:right="43"/>
              <w:rPr>
                <w:rFonts w:ascii="Times New Roman" w:hAnsi="Times New Roman" w:cs="Times New Roman"/>
              </w:rPr>
            </w:pPr>
            <w:r w:rsidRPr="006F3DAC">
              <w:rPr>
                <w:rFonts w:ascii="Times New Roman" w:hAnsi="Times New Roman" w:cs="Times New Roman"/>
              </w:rPr>
              <w:t>0.000000</w:t>
            </w:r>
            <w:r>
              <w:rPr>
                <w:rFonts w:ascii="Times New Roman" w:hAnsi="Times New Roman" w:cs="Times New Roman"/>
              </w:rPr>
              <w:t>3</w:t>
            </w:r>
          </w:p>
        </w:tc>
        <w:tc>
          <w:tcPr>
            <w:tcW w:w="1158" w:type="pct"/>
            <w:vAlign w:val="bottom"/>
          </w:tcPr>
          <w:p w14:paraId="69CA8E03"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0.00001</w:t>
            </w:r>
            <w:r w:rsidRPr="006F3DAC">
              <w:rPr>
                <w:rFonts w:ascii="Times New Roman" w:hAnsi="Times New Roman" w:cs="Times New Roman"/>
              </w:rPr>
              <w:t>***</w:t>
            </w:r>
          </w:p>
        </w:tc>
      </w:tr>
      <w:tr w:rsidR="001C0F01" w:rsidRPr="0072201B" w14:paraId="034DF271" w14:textId="77777777" w:rsidTr="00940595">
        <w:trPr>
          <w:trHeight w:hRule="exact" w:val="331"/>
        </w:trPr>
        <w:tc>
          <w:tcPr>
            <w:tcW w:w="1528" w:type="pct"/>
            <w:vAlign w:val="bottom"/>
          </w:tcPr>
          <w:p w14:paraId="7900CA08" w14:textId="77777777" w:rsidR="001C0F01" w:rsidRPr="00802AB9" w:rsidRDefault="001C0F01" w:rsidP="001C0F01">
            <w:pPr>
              <w:ind w:left="115" w:right="43"/>
              <w:rPr>
                <w:rFonts w:ascii="Times New Roman" w:hAnsi="Times New Roman" w:cs="Times New Roman"/>
              </w:rPr>
            </w:pPr>
          </w:p>
        </w:tc>
        <w:tc>
          <w:tcPr>
            <w:tcW w:w="1157" w:type="pct"/>
            <w:vAlign w:val="bottom"/>
          </w:tcPr>
          <w:p w14:paraId="2E537C75"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0.000004</w:t>
            </w:r>
            <w:r>
              <w:rPr>
                <w:rFonts w:ascii="Times New Roman" w:hAnsi="Times New Roman" w:cs="Times New Roman"/>
              </w:rPr>
              <w:t>)</w:t>
            </w:r>
          </w:p>
        </w:tc>
        <w:tc>
          <w:tcPr>
            <w:tcW w:w="1157" w:type="pct"/>
            <w:vAlign w:val="bottom"/>
          </w:tcPr>
          <w:p w14:paraId="53DA6F64"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0.000003</w:t>
            </w:r>
            <w:r>
              <w:rPr>
                <w:rFonts w:ascii="Times New Roman" w:hAnsi="Times New Roman" w:cs="Times New Roman"/>
              </w:rPr>
              <w:t>)</w:t>
            </w:r>
          </w:p>
        </w:tc>
        <w:tc>
          <w:tcPr>
            <w:tcW w:w="1158" w:type="pct"/>
            <w:vAlign w:val="bottom"/>
          </w:tcPr>
          <w:p w14:paraId="7DF035D4"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0.000004</w:t>
            </w:r>
            <w:r>
              <w:rPr>
                <w:rFonts w:ascii="Times New Roman" w:hAnsi="Times New Roman" w:cs="Times New Roman"/>
              </w:rPr>
              <w:t>)</w:t>
            </w:r>
          </w:p>
        </w:tc>
      </w:tr>
      <w:tr w:rsidR="001C0F01" w:rsidRPr="0072201B" w14:paraId="46D5AB5A" w14:textId="77777777" w:rsidTr="00940595">
        <w:trPr>
          <w:trHeight w:hRule="exact" w:val="331"/>
        </w:trPr>
        <w:tc>
          <w:tcPr>
            <w:tcW w:w="1528" w:type="pct"/>
            <w:vAlign w:val="bottom"/>
          </w:tcPr>
          <w:p w14:paraId="605A863B"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Marginal Tax Rate</w:t>
            </w:r>
          </w:p>
        </w:tc>
        <w:tc>
          <w:tcPr>
            <w:tcW w:w="1157" w:type="pct"/>
            <w:vAlign w:val="bottom"/>
          </w:tcPr>
          <w:p w14:paraId="0BDC7396"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5.253***</w:t>
            </w:r>
          </w:p>
        </w:tc>
        <w:tc>
          <w:tcPr>
            <w:tcW w:w="1157" w:type="pct"/>
            <w:vAlign w:val="bottom"/>
          </w:tcPr>
          <w:p w14:paraId="234AE60F"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3.662***</w:t>
            </w:r>
          </w:p>
        </w:tc>
        <w:tc>
          <w:tcPr>
            <w:tcW w:w="1158" w:type="pct"/>
            <w:vAlign w:val="bottom"/>
          </w:tcPr>
          <w:p w14:paraId="0B689981"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3.387***</w:t>
            </w:r>
          </w:p>
        </w:tc>
      </w:tr>
      <w:tr w:rsidR="001C0F01" w:rsidRPr="0072201B" w14:paraId="3B7F620D" w14:textId="77777777" w:rsidTr="00940595">
        <w:trPr>
          <w:trHeight w:hRule="exact" w:val="331"/>
        </w:trPr>
        <w:tc>
          <w:tcPr>
            <w:tcW w:w="1528" w:type="pct"/>
            <w:vAlign w:val="bottom"/>
          </w:tcPr>
          <w:p w14:paraId="0E1B6C19" w14:textId="77777777" w:rsidR="001C0F01" w:rsidRPr="00802AB9" w:rsidRDefault="001C0F01" w:rsidP="001C0F01">
            <w:pPr>
              <w:ind w:left="115" w:right="43"/>
              <w:rPr>
                <w:rFonts w:ascii="Times New Roman" w:hAnsi="Times New Roman" w:cs="Times New Roman"/>
              </w:rPr>
            </w:pPr>
          </w:p>
        </w:tc>
        <w:tc>
          <w:tcPr>
            <w:tcW w:w="1157" w:type="pct"/>
            <w:vAlign w:val="bottom"/>
          </w:tcPr>
          <w:p w14:paraId="4D0EAABC"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0.079</w:t>
            </w:r>
            <w:r>
              <w:rPr>
                <w:rFonts w:ascii="Times New Roman" w:hAnsi="Times New Roman" w:cs="Times New Roman"/>
              </w:rPr>
              <w:t>)</w:t>
            </w:r>
          </w:p>
        </w:tc>
        <w:tc>
          <w:tcPr>
            <w:tcW w:w="1157" w:type="pct"/>
            <w:vAlign w:val="bottom"/>
          </w:tcPr>
          <w:p w14:paraId="46B8DC37"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0.050</w:t>
            </w:r>
            <w:r>
              <w:rPr>
                <w:rFonts w:ascii="Times New Roman" w:hAnsi="Times New Roman" w:cs="Times New Roman"/>
              </w:rPr>
              <w:t>)</w:t>
            </w:r>
          </w:p>
        </w:tc>
        <w:tc>
          <w:tcPr>
            <w:tcW w:w="1158" w:type="pct"/>
            <w:vAlign w:val="bottom"/>
          </w:tcPr>
          <w:p w14:paraId="3CE515BA"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0.074</w:t>
            </w:r>
            <w:r>
              <w:rPr>
                <w:rFonts w:ascii="Times New Roman" w:hAnsi="Times New Roman" w:cs="Times New Roman"/>
              </w:rPr>
              <w:t>)</w:t>
            </w:r>
          </w:p>
        </w:tc>
      </w:tr>
      <w:tr w:rsidR="001C0F01" w:rsidRPr="0072201B" w14:paraId="6DC46CAB" w14:textId="77777777" w:rsidTr="00940595">
        <w:trPr>
          <w:trHeight w:hRule="exact" w:val="331"/>
        </w:trPr>
        <w:tc>
          <w:tcPr>
            <w:tcW w:w="1528" w:type="pct"/>
            <w:vAlign w:val="bottom"/>
          </w:tcPr>
          <w:p w14:paraId="20E172A1" w14:textId="77777777" w:rsidR="001C0F01" w:rsidRPr="00802AB9" w:rsidRDefault="001C0F01" w:rsidP="001C0F01">
            <w:pPr>
              <w:ind w:left="115" w:right="43"/>
              <w:rPr>
                <w:rFonts w:ascii="Times New Roman" w:hAnsi="Times New Roman" w:cs="Times New Roman"/>
              </w:rPr>
            </w:pPr>
            <w:r w:rsidRPr="00802AB9">
              <w:rPr>
                <w:rFonts w:ascii="Times New Roman" w:hAnsi="Times New Roman" w:cs="Times New Roman"/>
              </w:rPr>
              <w:t>Total Number of Exemption</w:t>
            </w:r>
          </w:p>
        </w:tc>
        <w:tc>
          <w:tcPr>
            <w:tcW w:w="1157" w:type="pct"/>
            <w:vAlign w:val="bottom"/>
          </w:tcPr>
          <w:p w14:paraId="03F73F2B"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0.075</w:t>
            </w:r>
            <w:r w:rsidRPr="006F3DAC">
              <w:rPr>
                <w:rFonts w:ascii="Times New Roman" w:hAnsi="Times New Roman" w:cs="Times New Roman"/>
              </w:rPr>
              <w:t>***</w:t>
            </w:r>
          </w:p>
        </w:tc>
        <w:tc>
          <w:tcPr>
            <w:tcW w:w="1157" w:type="pct"/>
            <w:vAlign w:val="bottom"/>
          </w:tcPr>
          <w:p w14:paraId="3F3EFC55"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0.003</w:t>
            </w:r>
          </w:p>
        </w:tc>
        <w:tc>
          <w:tcPr>
            <w:tcW w:w="1158" w:type="pct"/>
            <w:vAlign w:val="bottom"/>
          </w:tcPr>
          <w:p w14:paraId="6E632D0E"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0.054</w:t>
            </w:r>
            <w:r w:rsidRPr="006F3DAC">
              <w:rPr>
                <w:rFonts w:ascii="Times New Roman" w:hAnsi="Times New Roman" w:cs="Times New Roman"/>
              </w:rPr>
              <w:t>***</w:t>
            </w:r>
          </w:p>
        </w:tc>
      </w:tr>
      <w:tr w:rsidR="001C0F01" w:rsidRPr="0072201B" w14:paraId="05CAD1BC" w14:textId="77777777" w:rsidTr="00940595">
        <w:trPr>
          <w:trHeight w:hRule="exact" w:val="331"/>
        </w:trPr>
        <w:tc>
          <w:tcPr>
            <w:tcW w:w="1528" w:type="pct"/>
            <w:vAlign w:val="bottom"/>
          </w:tcPr>
          <w:p w14:paraId="2389BC42" w14:textId="77777777" w:rsidR="001C0F01" w:rsidRPr="00802AB9" w:rsidRDefault="001C0F01" w:rsidP="001C0F01">
            <w:pPr>
              <w:ind w:left="115" w:right="43"/>
              <w:rPr>
                <w:rFonts w:ascii="Times New Roman" w:hAnsi="Times New Roman" w:cs="Times New Roman"/>
              </w:rPr>
            </w:pPr>
          </w:p>
        </w:tc>
        <w:tc>
          <w:tcPr>
            <w:tcW w:w="1157" w:type="pct"/>
            <w:vAlign w:val="bottom"/>
          </w:tcPr>
          <w:p w14:paraId="7607E53F"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0.005</w:t>
            </w:r>
            <w:r>
              <w:rPr>
                <w:rFonts w:ascii="Times New Roman" w:hAnsi="Times New Roman" w:cs="Times New Roman"/>
              </w:rPr>
              <w:t>)</w:t>
            </w:r>
          </w:p>
        </w:tc>
        <w:tc>
          <w:tcPr>
            <w:tcW w:w="1157" w:type="pct"/>
            <w:vAlign w:val="bottom"/>
          </w:tcPr>
          <w:p w14:paraId="27F2A7B6"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0.003</w:t>
            </w:r>
            <w:r>
              <w:rPr>
                <w:rFonts w:ascii="Times New Roman" w:hAnsi="Times New Roman" w:cs="Times New Roman"/>
              </w:rPr>
              <w:t>)</w:t>
            </w:r>
          </w:p>
        </w:tc>
        <w:tc>
          <w:tcPr>
            <w:tcW w:w="1158" w:type="pct"/>
            <w:vAlign w:val="bottom"/>
          </w:tcPr>
          <w:p w14:paraId="2318B454"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0.005</w:t>
            </w:r>
            <w:r>
              <w:rPr>
                <w:rFonts w:ascii="Times New Roman" w:hAnsi="Times New Roman" w:cs="Times New Roman"/>
              </w:rPr>
              <w:t>)</w:t>
            </w:r>
          </w:p>
        </w:tc>
      </w:tr>
      <w:tr w:rsidR="001C0F01" w:rsidRPr="0072201B" w14:paraId="38F43B87" w14:textId="77777777" w:rsidTr="00940595">
        <w:trPr>
          <w:trHeight w:hRule="exact" w:val="331"/>
        </w:trPr>
        <w:tc>
          <w:tcPr>
            <w:tcW w:w="1528" w:type="pct"/>
            <w:vAlign w:val="bottom"/>
          </w:tcPr>
          <w:p w14:paraId="50DCDD42" w14:textId="77777777" w:rsidR="001C0F01" w:rsidRPr="00802AB9" w:rsidRDefault="001C0F01" w:rsidP="001C0F01">
            <w:pPr>
              <w:ind w:left="115" w:right="43"/>
              <w:rPr>
                <w:rFonts w:ascii="Times New Roman" w:hAnsi="Times New Roman" w:cs="Times New Roman"/>
              </w:rPr>
            </w:pPr>
            <w:r w:rsidRPr="00802AB9">
              <w:rPr>
                <w:rFonts w:ascii="Times New Roman" w:hAnsi="Times New Roman" w:cs="Times New Roman"/>
              </w:rPr>
              <w:t>Married and File Jointly</w:t>
            </w:r>
          </w:p>
        </w:tc>
        <w:tc>
          <w:tcPr>
            <w:tcW w:w="1157" w:type="pct"/>
            <w:vAlign w:val="bottom"/>
          </w:tcPr>
          <w:p w14:paraId="4420FD26"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–0.061</w:t>
            </w:r>
            <w:r w:rsidRPr="006F3DAC">
              <w:rPr>
                <w:rFonts w:ascii="Times New Roman" w:hAnsi="Times New Roman" w:cs="Times New Roman"/>
              </w:rPr>
              <w:t>***</w:t>
            </w:r>
          </w:p>
        </w:tc>
        <w:tc>
          <w:tcPr>
            <w:tcW w:w="1157" w:type="pct"/>
            <w:vAlign w:val="bottom"/>
          </w:tcPr>
          <w:p w14:paraId="409C8248"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0.050</w:t>
            </w:r>
            <w:r w:rsidRPr="006F3DAC">
              <w:rPr>
                <w:rFonts w:ascii="Times New Roman" w:hAnsi="Times New Roman" w:cs="Times New Roman"/>
              </w:rPr>
              <w:t>***</w:t>
            </w:r>
          </w:p>
        </w:tc>
        <w:tc>
          <w:tcPr>
            <w:tcW w:w="1158" w:type="pct"/>
            <w:vAlign w:val="bottom"/>
          </w:tcPr>
          <w:p w14:paraId="4F3ED813" w14:textId="77777777" w:rsidR="001C0F01" w:rsidRPr="006F3DAC" w:rsidRDefault="001C0F01" w:rsidP="001C0F01">
            <w:pPr>
              <w:tabs>
                <w:tab w:val="decimal" w:pos="728"/>
              </w:tabs>
              <w:ind w:left="115" w:right="43"/>
              <w:rPr>
                <w:rFonts w:ascii="Times New Roman" w:hAnsi="Times New Roman" w:cs="Times New Roman"/>
              </w:rPr>
            </w:pPr>
            <w:r w:rsidRPr="006F3DAC">
              <w:rPr>
                <w:rFonts w:ascii="Times New Roman" w:hAnsi="Times New Roman" w:cs="Times New Roman"/>
              </w:rPr>
              <w:t>0.132***</w:t>
            </w:r>
          </w:p>
        </w:tc>
      </w:tr>
      <w:tr w:rsidR="001C0F01" w:rsidRPr="0072201B" w14:paraId="0B6999F3" w14:textId="77777777" w:rsidTr="00940595">
        <w:trPr>
          <w:trHeight w:hRule="exact" w:val="331"/>
        </w:trPr>
        <w:tc>
          <w:tcPr>
            <w:tcW w:w="1528" w:type="pct"/>
            <w:vAlign w:val="bottom"/>
          </w:tcPr>
          <w:p w14:paraId="0C9C6FBB" w14:textId="77777777" w:rsidR="001C0F01" w:rsidRPr="00802AB9" w:rsidRDefault="001C0F01" w:rsidP="001C0F01">
            <w:pPr>
              <w:ind w:left="115" w:right="43"/>
              <w:rPr>
                <w:rFonts w:ascii="Times New Roman" w:hAnsi="Times New Roman" w:cs="Times New Roman"/>
              </w:rPr>
            </w:pPr>
          </w:p>
        </w:tc>
        <w:tc>
          <w:tcPr>
            <w:tcW w:w="1157" w:type="pct"/>
            <w:vAlign w:val="bottom"/>
          </w:tcPr>
          <w:p w14:paraId="6877098F"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0.018</w:t>
            </w:r>
            <w:r>
              <w:rPr>
                <w:rFonts w:ascii="Times New Roman" w:hAnsi="Times New Roman" w:cs="Times New Roman"/>
              </w:rPr>
              <w:t>)</w:t>
            </w:r>
          </w:p>
        </w:tc>
        <w:tc>
          <w:tcPr>
            <w:tcW w:w="1157" w:type="pct"/>
            <w:vAlign w:val="bottom"/>
          </w:tcPr>
          <w:p w14:paraId="39B6AEBB"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0.011</w:t>
            </w:r>
            <w:r>
              <w:rPr>
                <w:rFonts w:ascii="Times New Roman" w:hAnsi="Times New Roman" w:cs="Times New Roman"/>
              </w:rPr>
              <w:t>)</w:t>
            </w:r>
          </w:p>
        </w:tc>
        <w:tc>
          <w:tcPr>
            <w:tcW w:w="1158" w:type="pct"/>
            <w:vAlign w:val="bottom"/>
          </w:tcPr>
          <w:p w14:paraId="305A1879"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0.016</w:t>
            </w:r>
            <w:r>
              <w:rPr>
                <w:rFonts w:ascii="Times New Roman" w:hAnsi="Times New Roman" w:cs="Times New Roman"/>
              </w:rPr>
              <w:t>)</w:t>
            </w:r>
          </w:p>
        </w:tc>
      </w:tr>
      <w:tr w:rsidR="001C0F01" w:rsidRPr="0072201B" w14:paraId="7D190E23" w14:textId="77777777" w:rsidTr="00940595">
        <w:trPr>
          <w:trHeight w:hRule="exact" w:val="331"/>
        </w:trPr>
        <w:tc>
          <w:tcPr>
            <w:tcW w:w="1528" w:type="pct"/>
            <w:vAlign w:val="bottom"/>
          </w:tcPr>
          <w:p w14:paraId="6D43B765" w14:textId="77777777" w:rsidR="001C0F01" w:rsidRPr="00802AB9" w:rsidRDefault="001C0F01" w:rsidP="001C0F01">
            <w:pPr>
              <w:ind w:left="115" w:right="43"/>
              <w:rPr>
                <w:rFonts w:ascii="Times New Roman" w:hAnsi="Times New Roman" w:cs="Times New Roman"/>
              </w:rPr>
            </w:pPr>
            <w:r w:rsidRPr="00802AB9">
              <w:rPr>
                <w:rFonts w:ascii="Times New Roman" w:hAnsi="Times New Roman" w:cs="Times New Roman"/>
              </w:rPr>
              <w:t>Age 65 a</w:t>
            </w:r>
            <w:r>
              <w:rPr>
                <w:rFonts w:ascii="Times New Roman" w:hAnsi="Times New Roman" w:cs="Times New Roman"/>
              </w:rPr>
              <w:t>nd A</w:t>
            </w:r>
            <w:r w:rsidRPr="00802AB9">
              <w:rPr>
                <w:rFonts w:ascii="Times New Roman" w:hAnsi="Times New Roman" w:cs="Times New Roman"/>
              </w:rPr>
              <w:t>bove</w:t>
            </w:r>
          </w:p>
        </w:tc>
        <w:tc>
          <w:tcPr>
            <w:tcW w:w="1157" w:type="pct"/>
            <w:vAlign w:val="bottom"/>
          </w:tcPr>
          <w:p w14:paraId="59DF9FC4"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0.672***</w:t>
            </w:r>
          </w:p>
        </w:tc>
        <w:tc>
          <w:tcPr>
            <w:tcW w:w="1157" w:type="pct"/>
            <w:vAlign w:val="bottom"/>
          </w:tcPr>
          <w:p w14:paraId="730108A1" w14:textId="77777777" w:rsidR="001C0F01" w:rsidRPr="006F3DAC" w:rsidRDefault="001C0F01" w:rsidP="001C0F01">
            <w:pPr>
              <w:tabs>
                <w:tab w:val="decimal" w:pos="728"/>
              </w:tabs>
              <w:ind w:left="115" w:right="43"/>
              <w:rPr>
                <w:rFonts w:ascii="Times New Roman" w:hAnsi="Times New Roman" w:cs="Times New Roman"/>
              </w:rPr>
            </w:pPr>
            <w:r w:rsidRPr="006F3DAC">
              <w:rPr>
                <w:rFonts w:ascii="Times New Roman" w:hAnsi="Times New Roman" w:cs="Times New Roman"/>
              </w:rPr>
              <w:t>0.138***</w:t>
            </w:r>
          </w:p>
        </w:tc>
        <w:tc>
          <w:tcPr>
            <w:tcW w:w="1158" w:type="pct"/>
            <w:vAlign w:val="bottom"/>
          </w:tcPr>
          <w:p w14:paraId="09B4EDF2" w14:textId="77777777" w:rsidR="001C0F01" w:rsidRPr="006F3DAC" w:rsidRDefault="001C0F01" w:rsidP="001C0F01">
            <w:pPr>
              <w:tabs>
                <w:tab w:val="decimal" w:pos="728"/>
              </w:tabs>
              <w:ind w:left="115" w:right="43"/>
              <w:rPr>
                <w:rFonts w:ascii="Times New Roman" w:hAnsi="Times New Roman" w:cs="Times New Roman"/>
              </w:rPr>
            </w:pPr>
            <w:r w:rsidRPr="006F3DAC">
              <w:rPr>
                <w:rFonts w:ascii="Times New Roman" w:hAnsi="Times New Roman" w:cs="Times New Roman"/>
              </w:rPr>
              <w:t>0.632***</w:t>
            </w:r>
          </w:p>
        </w:tc>
      </w:tr>
      <w:tr w:rsidR="001C0F01" w:rsidRPr="0072201B" w14:paraId="2195BA64" w14:textId="77777777" w:rsidTr="00940595">
        <w:trPr>
          <w:trHeight w:hRule="exact" w:val="331"/>
        </w:trPr>
        <w:tc>
          <w:tcPr>
            <w:tcW w:w="1528" w:type="pct"/>
            <w:vAlign w:val="bottom"/>
          </w:tcPr>
          <w:p w14:paraId="454061E1" w14:textId="77777777" w:rsidR="001C0F01" w:rsidRPr="00802AB9" w:rsidRDefault="001C0F01" w:rsidP="001C0F01">
            <w:pPr>
              <w:ind w:left="115" w:right="43"/>
              <w:rPr>
                <w:rFonts w:ascii="Times New Roman" w:hAnsi="Times New Roman" w:cs="Times New Roman"/>
              </w:rPr>
            </w:pPr>
          </w:p>
        </w:tc>
        <w:tc>
          <w:tcPr>
            <w:tcW w:w="1157" w:type="pct"/>
            <w:vAlign w:val="bottom"/>
          </w:tcPr>
          <w:p w14:paraId="51F7D6AB"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0.016</w:t>
            </w:r>
            <w:r>
              <w:rPr>
                <w:rFonts w:ascii="Times New Roman" w:hAnsi="Times New Roman" w:cs="Times New Roman"/>
              </w:rPr>
              <w:t>)</w:t>
            </w:r>
          </w:p>
        </w:tc>
        <w:tc>
          <w:tcPr>
            <w:tcW w:w="1157" w:type="pct"/>
            <w:vAlign w:val="bottom"/>
          </w:tcPr>
          <w:p w14:paraId="2BF34779"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0.009</w:t>
            </w:r>
            <w:r>
              <w:rPr>
                <w:rFonts w:ascii="Times New Roman" w:hAnsi="Times New Roman" w:cs="Times New Roman"/>
              </w:rPr>
              <w:t>)</w:t>
            </w:r>
          </w:p>
        </w:tc>
        <w:tc>
          <w:tcPr>
            <w:tcW w:w="1158" w:type="pct"/>
            <w:vAlign w:val="bottom"/>
          </w:tcPr>
          <w:p w14:paraId="2F09AF45" w14:textId="77777777" w:rsidR="001C0F01" w:rsidRPr="006F3DAC" w:rsidRDefault="001C0F01" w:rsidP="001C0F01">
            <w:pPr>
              <w:tabs>
                <w:tab w:val="decimal" w:pos="728"/>
              </w:tabs>
              <w:ind w:left="115" w:right="43"/>
              <w:rPr>
                <w:rFonts w:ascii="Times New Roman" w:hAnsi="Times New Roman" w:cs="Times New Roman"/>
              </w:rPr>
            </w:pPr>
            <w:r>
              <w:rPr>
                <w:rFonts w:ascii="Times New Roman" w:hAnsi="Times New Roman" w:cs="Times New Roman"/>
              </w:rPr>
              <w:t>(</w:t>
            </w:r>
            <w:r w:rsidRPr="006F3DAC">
              <w:rPr>
                <w:rFonts w:ascii="Times New Roman" w:hAnsi="Times New Roman" w:cs="Times New Roman"/>
              </w:rPr>
              <w:t>0.014</w:t>
            </w:r>
            <w:r>
              <w:rPr>
                <w:rFonts w:ascii="Times New Roman" w:hAnsi="Times New Roman" w:cs="Times New Roman"/>
              </w:rPr>
              <w:t>)</w:t>
            </w:r>
          </w:p>
        </w:tc>
      </w:tr>
      <w:tr w:rsidR="001C0F01" w:rsidRPr="00802AB9" w14:paraId="15D581AC" w14:textId="77777777" w:rsidTr="00940595">
        <w:trPr>
          <w:trHeight w:hRule="exact" w:val="331"/>
        </w:trPr>
        <w:tc>
          <w:tcPr>
            <w:tcW w:w="1528" w:type="pct"/>
            <w:tcBorders>
              <w:bottom w:val="single" w:sz="4" w:space="0" w:color="auto"/>
            </w:tcBorders>
            <w:vAlign w:val="bottom"/>
          </w:tcPr>
          <w:p w14:paraId="081C5D62" w14:textId="77777777" w:rsidR="001C0F01" w:rsidRPr="00802AB9" w:rsidRDefault="001C0F01" w:rsidP="001C0F01">
            <w:pPr>
              <w:ind w:left="115" w:right="43"/>
              <w:rPr>
                <w:rFonts w:ascii="Times New Roman" w:hAnsi="Times New Roman" w:cs="Times New Roman"/>
              </w:rPr>
            </w:pPr>
            <w:r>
              <w:rPr>
                <w:rFonts w:ascii="Times New Roman" w:hAnsi="Times New Roman" w:cs="Times New Roman"/>
              </w:rPr>
              <w:t>Sample Size</w:t>
            </w:r>
          </w:p>
        </w:tc>
        <w:tc>
          <w:tcPr>
            <w:tcW w:w="1157" w:type="pct"/>
            <w:tcBorders>
              <w:bottom w:val="single" w:sz="4" w:space="0" w:color="auto"/>
            </w:tcBorders>
            <w:vAlign w:val="bottom"/>
          </w:tcPr>
          <w:p w14:paraId="43371DEA" w14:textId="77777777" w:rsidR="001C0F01" w:rsidRDefault="001C0F01" w:rsidP="001C0F01">
            <w:pPr>
              <w:tabs>
                <w:tab w:val="decimal" w:pos="728"/>
              </w:tabs>
              <w:ind w:left="115" w:right="43"/>
              <w:rPr>
                <w:rFonts w:ascii="Times New Roman" w:hAnsi="Times New Roman" w:cs="Times New Roman"/>
              </w:rPr>
            </w:pPr>
            <w:r>
              <w:rPr>
                <w:rFonts w:ascii="Times New Roman" w:hAnsi="Times New Roman" w:cs="Times New Roman"/>
              </w:rPr>
              <w:t xml:space="preserve">       79,594</w:t>
            </w:r>
          </w:p>
        </w:tc>
        <w:tc>
          <w:tcPr>
            <w:tcW w:w="1157" w:type="pct"/>
            <w:tcBorders>
              <w:bottom w:val="single" w:sz="4" w:space="0" w:color="auto"/>
            </w:tcBorders>
            <w:vAlign w:val="bottom"/>
          </w:tcPr>
          <w:p w14:paraId="34838562" w14:textId="77777777" w:rsidR="001C0F01" w:rsidRDefault="001C0F01" w:rsidP="001C0F01">
            <w:pPr>
              <w:tabs>
                <w:tab w:val="decimal" w:pos="728"/>
              </w:tabs>
              <w:ind w:left="115" w:right="43"/>
              <w:rPr>
                <w:rFonts w:ascii="Times New Roman" w:hAnsi="Times New Roman" w:cs="Times New Roman"/>
              </w:rPr>
            </w:pPr>
            <w:r>
              <w:rPr>
                <w:rFonts w:ascii="Times New Roman" w:hAnsi="Times New Roman" w:cs="Times New Roman"/>
              </w:rPr>
              <w:t xml:space="preserve">        89,657</w:t>
            </w:r>
          </w:p>
        </w:tc>
        <w:tc>
          <w:tcPr>
            <w:tcW w:w="1158" w:type="pct"/>
            <w:tcBorders>
              <w:bottom w:val="single" w:sz="4" w:space="0" w:color="auto"/>
            </w:tcBorders>
            <w:vAlign w:val="bottom"/>
          </w:tcPr>
          <w:p w14:paraId="34A0BF3E" w14:textId="77777777" w:rsidR="001C0F01" w:rsidRDefault="001C0F01" w:rsidP="001C0F01">
            <w:pPr>
              <w:tabs>
                <w:tab w:val="decimal" w:pos="728"/>
              </w:tabs>
              <w:ind w:left="115" w:right="43"/>
              <w:rPr>
                <w:rFonts w:ascii="Times New Roman" w:hAnsi="Times New Roman" w:cs="Times New Roman"/>
              </w:rPr>
            </w:pPr>
            <w:r>
              <w:rPr>
                <w:rFonts w:ascii="Times New Roman" w:hAnsi="Times New Roman" w:cs="Times New Roman"/>
              </w:rPr>
              <w:t xml:space="preserve">        91,037</w:t>
            </w:r>
          </w:p>
        </w:tc>
      </w:tr>
    </w:tbl>
    <w:p w14:paraId="3ADC5649" w14:textId="40B659D8" w:rsidR="001C0F01" w:rsidRDefault="001C0F01" w:rsidP="001C0F01">
      <w:pPr>
        <w:ind w:left="115" w:right="43"/>
        <w:rPr>
          <w:rFonts w:ascii="Times New Roman" w:hAnsi="Times New Roman" w:cs="Times New Roman"/>
          <w:sz w:val="20"/>
        </w:rPr>
      </w:pPr>
      <w:r w:rsidRPr="00E012FC">
        <w:rPr>
          <w:rFonts w:ascii="Times New Roman" w:hAnsi="Times New Roman" w:cs="Times New Roman"/>
          <w:sz w:val="20"/>
        </w:rPr>
        <w:t>Notes: **</w:t>
      </w:r>
      <w:proofErr w:type="gramStart"/>
      <w:r w:rsidRPr="00E012FC">
        <w:rPr>
          <w:rFonts w:ascii="Times New Roman" w:hAnsi="Times New Roman" w:cs="Times New Roman"/>
          <w:sz w:val="20"/>
        </w:rPr>
        <w:t>* ,</w:t>
      </w:r>
      <w:proofErr w:type="gramEnd"/>
      <w:r w:rsidRPr="00E012FC">
        <w:rPr>
          <w:rFonts w:ascii="Times New Roman" w:hAnsi="Times New Roman" w:cs="Times New Roman"/>
          <w:sz w:val="20"/>
        </w:rPr>
        <w:t xml:space="preserve"> **, *indicates 1% , 5% and 10% statis</w:t>
      </w:r>
      <w:r>
        <w:rPr>
          <w:rFonts w:ascii="Times New Roman" w:hAnsi="Times New Roman" w:cs="Times New Roman"/>
          <w:sz w:val="20"/>
        </w:rPr>
        <w:t>tical significance respectively.</w:t>
      </w:r>
    </w:p>
    <w:p w14:paraId="6E5C716C" w14:textId="77777777" w:rsidR="001C0F01" w:rsidRDefault="001C0F01" w:rsidP="001C0F01">
      <w:pPr>
        <w:ind w:left="115" w:right="43"/>
        <w:rPr>
          <w:rFonts w:ascii="Times New Roman" w:hAnsi="Times New Roman" w:cs="Times New Roman"/>
          <w:sz w:val="20"/>
        </w:rPr>
      </w:pPr>
    </w:p>
    <w:p w14:paraId="6B7831B8" w14:textId="7D1858D9" w:rsidR="001C0F01" w:rsidRDefault="001C0F01">
      <w:pPr>
        <w:rPr>
          <w:rFonts w:ascii="Times New Roman" w:hAnsi="Times New Roman" w:cs="Times New Roman"/>
          <w:sz w:val="20"/>
        </w:rPr>
      </w:pPr>
      <w:r>
        <w:rPr>
          <w:rFonts w:ascii="Times New Roman" w:hAnsi="Times New Roman" w:cs="Times New Roman"/>
          <w:sz w:val="20"/>
        </w:rPr>
        <w:br w:type="page"/>
      </w:r>
    </w:p>
    <w:p w14:paraId="404C0A81" w14:textId="77777777" w:rsidR="00A21CF4" w:rsidRDefault="00A21CF4" w:rsidP="008011FA">
      <w:pPr>
        <w:pStyle w:val="Caption"/>
        <w:rPr>
          <w:rFonts w:ascii="Times New Roman" w:hAnsi="Times New Roman" w:cs="Times New Roman"/>
        </w:rPr>
        <w:sectPr w:rsidR="00A21CF4" w:rsidSect="0084225F">
          <w:type w:val="continuous"/>
          <w:pgSz w:w="12240" w:h="15840"/>
          <w:pgMar w:top="1440" w:right="1440" w:bottom="1440" w:left="1440" w:header="720" w:footer="720" w:gutter="0"/>
          <w:cols w:space="720"/>
          <w:docGrid w:linePitch="360"/>
        </w:sectPr>
      </w:pPr>
    </w:p>
    <w:p w14:paraId="0C8AD76C" w14:textId="577AB0EC" w:rsidR="008011FA" w:rsidRPr="00D27D9C" w:rsidRDefault="00D27D9C" w:rsidP="00D27D9C">
      <w:pPr>
        <w:pStyle w:val="Caption"/>
        <w:rPr>
          <w:rFonts w:asciiTheme="minorHAnsi" w:hAnsiTheme="minorHAnsi" w:cstheme="minorHAnsi"/>
        </w:rPr>
      </w:pPr>
      <w:bookmarkStart w:id="68" w:name="_Toc393569859"/>
      <w:r w:rsidRPr="00D27D9C">
        <w:rPr>
          <w:rFonts w:asciiTheme="minorHAnsi" w:hAnsiTheme="minorHAnsi" w:cstheme="minorHAnsi"/>
        </w:rPr>
        <w:lastRenderedPageBreak/>
        <w:t xml:space="preserve">Table A. </w:t>
      </w:r>
      <w:r w:rsidRPr="00D27D9C">
        <w:rPr>
          <w:rFonts w:asciiTheme="minorHAnsi" w:hAnsiTheme="minorHAnsi" w:cstheme="minorHAnsi"/>
        </w:rPr>
        <w:fldChar w:fldCharType="begin"/>
      </w:r>
      <w:r w:rsidRPr="00D27D9C">
        <w:rPr>
          <w:rFonts w:asciiTheme="minorHAnsi" w:hAnsiTheme="minorHAnsi" w:cstheme="minorHAnsi"/>
        </w:rPr>
        <w:instrText xml:space="preserve"> SEQ Table_A. \* ARABIC </w:instrText>
      </w:r>
      <w:r w:rsidRPr="00D27D9C">
        <w:rPr>
          <w:rFonts w:asciiTheme="minorHAnsi" w:hAnsiTheme="minorHAnsi" w:cstheme="minorHAnsi"/>
        </w:rPr>
        <w:fldChar w:fldCharType="separate"/>
      </w:r>
      <w:r w:rsidRPr="00D27D9C">
        <w:rPr>
          <w:rFonts w:asciiTheme="minorHAnsi" w:hAnsiTheme="minorHAnsi" w:cstheme="minorHAnsi"/>
          <w:noProof/>
        </w:rPr>
        <w:t>6</w:t>
      </w:r>
      <w:r w:rsidRPr="00D27D9C">
        <w:rPr>
          <w:rFonts w:asciiTheme="minorHAnsi" w:hAnsiTheme="minorHAnsi" w:cstheme="minorHAnsi"/>
        </w:rPr>
        <w:fldChar w:fldCharType="end"/>
      </w:r>
      <w:r w:rsidRPr="00D27D9C">
        <w:rPr>
          <w:rFonts w:asciiTheme="minorHAnsi" w:hAnsiTheme="minorHAnsi" w:cstheme="minorHAnsi"/>
        </w:rPr>
        <w:t xml:space="preserve"> Regression</w:t>
      </w:r>
      <w:r w:rsidR="00940595">
        <w:rPr>
          <w:rFonts w:asciiTheme="minorHAnsi" w:hAnsiTheme="minorHAnsi" w:cstheme="minorHAnsi"/>
        </w:rPr>
        <w:t>s</w:t>
      </w:r>
      <w:r w:rsidRPr="00D27D9C">
        <w:rPr>
          <w:rFonts w:asciiTheme="minorHAnsi" w:hAnsiTheme="minorHAnsi" w:cstheme="minorHAnsi"/>
        </w:rPr>
        <w:t xml:space="preserve"> on Response to AMT Gap (Interest Paid Ratios).</w:t>
      </w:r>
      <w:bookmarkEnd w:id="68"/>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88"/>
        <w:gridCol w:w="1232"/>
        <w:gridCol w:w="1232"/>
        <w:gridCol w:w="1232"/>
        <w:gridCol w:w="1232"/>
        <w:gridCol w:w="1232"/>
        <w:gridCol w:w="1232"/>
        <w:gridCol w:w="1232"/>
        <w:gridCol w:w="1232"/>
        <w:gridCol w:w="1232"/>
      </w:tblGrid>
      <w:tr w:rsidR="005363E0" w14:paraId="2EDA3314" w14:textId="77777777" w:rsidTr="00940595">
        <w:trPr>
          <w:trHeight w:val="386"/>
        </w:trPr>
        <w:tc>
          <w:tcPr>
            <w:tcW w:w="2088" w:type="dxa"/>
            <w:tcBorders>
              <w:top w:val="single" w:sz="12" w:space="0" w:color="auto"/>
              <w:bottom w:val="single" w:sz="8" w:space="0" w:color="auto"/>
            </w:tcBorders>
          </w:tcPr>
          <w:p w14:paraId="09BD1767" w14:textId="405DDEDF"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Variable</w:t>
            </w:r>
          </w:p>
        </w:tc>
        <w:tc>
          <w:tcPr>
            <w:tcW w:w="1232" w:type="dxa"/>
            <w:tcBorders>
              <w:top w:val="single" w:sz="12" w:space="0" w:color="auto"/>
              <w:bottom w:val="single" w:sz="8" w:space="0" w:color="auto"/>
            </w:tcBorders>
          </w:tcPr>
          <w:p w14:paraId="36378460" w14:textId="0BE3C9D3"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1994</w:t>
            </w:r>
          </w:p>
        </w:tc>
        <w:tc>
          <w:tcPr>
            <w:tcW w:w="1232" w:type="dxa"/>
            <w:tcBorders>
              <w:top w:val="single" w:sz="12" w:space="0" w:color="auto"/>
              <w:bottom w:val="single" w:sz="8" w:space="0" w:color="auto"/>
            </w:tcBorders>
          </w:tcPr>
          <w:p w14:paraId="0ADE30AE" w14:textId="587D0093"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1995</w:t>
            </w:r>
          </w:p>
        </w:tc>
        <w:tc>
          <w:tcPr>
            <w:tcW w:w="1232" w:type="dxa"/>
            <w:tcBorders>
              <w:top w:val="single" w:sz="12" w:space="0" w:color="auto"/>
              <w:bottom w:val="single" w:sz="8" w:space="0" w:color="auto"/>
            </w:tcBorders>
          </w:tcPr>
          <w:p w14:paraId="08FE3E42" w14:textId="66FC5CD0"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1996</w:t>
            </w:r>
          </w:p>
        </w:tc>
        <w:tc>
          <w:tcPr>
            <w:tcW w:w="1232" w:type="dxa"/>
            <w:tcBorders>
              <w:top w:val="single" w:sz="12" w:space="0" w:color="auto"/>
              <w:bottom w:val="single" w:sz="8" w:space="0" w:color="auto"/>
            </w:tcBorders>
          </w:tcPr>
          <w:p w14:paraId="1CA7228D" w14:textId="58A24C22"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1997</w:t>
            </w:r>
          </w:p>
        </w:tc>
        <w:tc>
          <w:tcPr>
            <w:tcW w:w="1232" w:type="dxa"/>
            <w:tcBorders>
              <w:top w:val="single" w:sz="12" w:space="0" w:color="auto"/>
              <w:bottom w:val="single" w:sz="8" w:space="0" w:color="auto"/>
            </w:tcBorders>
          </w:tcPr>
          <w:p w14:paraId="52E53404" w14:textId="3939B206"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1998</w:t>
            </w:r>
          </w:p>
        </w:tc>
        <w:tc>
          <w:tcPr>
            <w:tcW w:w="1232" w:type="dxa"/>
            <w:tcBorders>
              <w:top w:val="single" w:sz="12" w:space="0" w:color="auto"/>
              <w:bottom w:val="single" w:sz="8" w:space="0" w:color="auto"/>
            </w:tcBorders>
          </w:tcPr>
          <w:p w14:paraId="3E097184" w14:textId="4D34DFA5"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1999</w:t>
            </w:r>
          </w:p>
        </w:tc>
        <w:tc>
          <w:tcPr>
            <w:tcW w:w="1232" w:type="dxa"/>
            <w:tcBorders>
              <w:top w:val="single" w:sz="12" w:space="0" w:color="auto"/>
              <w:bottom w:val="single" w:sz="8" w:space="0" w:color="auto"/>
            </w:tcBorders>
          </w:tcPr>
          <w:p w14:paraId="0B54BCA8" w14:textId="2002CB19"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2000</w:t>
            </w:r>
          </w:p>
        </w:tc>
        <w:tc>
          <w:tcPr>
            <w:tcW w:w="1232" w:type="dxa"/>
            <w:tcBorders>
              <w:top w:val="single" w:sz="12" w:space="0" w:color="auto"/>
              <w:bottom w:val="single" w:sz="8" w:space="0" w:color="auto"/>
            </w:tcBorders>
          </w:tcPr>
          <w:p w14:paraId="4CD63B7E" w14:textId="3CC26A43"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2001</w:t>
            </w:r>
          </w:p>
        </w:tc>
        <w:tc>
          <w:tcPr>
            <w:tcW w:w="1232" w:type="dxa"/>
            <w:tcBorders>
              <w:top w:val="single" w:sz="12" w:space="0" w:color="auto"/>
              <w:bottom w:val="single" w:sz="8" w:space="0" w:color="auto"/>
            </w:tcBorders>
          </w:tcPr>
          <w:p w14:paraId="51B52F08" w14:textId="53686562" w:rsidR="001C0F01" w:rsidRPr="005363E0" w:rsidRDefault="001C0F01" w:rsidP="001C0F01">
            <w:pPr>
              <w:rPr>
                <w:rFonts w:ascii="Times New Roman" w:hAnsi="Times New Roman" w:cs="Times New Roman"/>
                <w:sz w:val="22"/>
              </w:rPr>
            </w:pPr>
            <w:r w:rsidRPr="005363E0">
              <w:rPr>
                <w:rFonts w:ascii="Times New Roman" w:hAnsi="Times New Roman" w:cs="Times New Roman"/>
                <w:sz w:val="22"/>
              </w:rPr>
              <w:t>Year 2002</w:t>
            </w:r>
          </w:p>
        </w:tc>
      </w:tr>
      <w:tr w:rsidR="005363E0" w14:paraId="1E1BF22F" w14:textId="77777777" w:rsidTr="00940595">
        <w:tc>
          <w:tcPr>
            <w:tcW w:w="2088" w:type="dxa"/>
            <w:tcBorders>
              <w:top w:val="single" w:sz="8" w:space="0" w:color="auto"/>
            </w:tcBorders>
            <w:vAlign w:val="bottom"/>
          </w:tcPr>
          <w:p w14:paraId="03E652B2" w14:textId="76964C34"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AMT Gap</w:t>
            </w:r>
          </w:p>
        </w:tc>
        <w:tc>
          <w:tcPr>
            <w:tcW w:w="1232" w:type="dxa"/>
            <w:tcBorders>
              <w:top w:val="single" w:sz="8" w:space="0" w:color="auto"/>
            </w:tcBorders>
            <w:vAlign w:val="bottom"/>
          </w:tcPr>
          <w:p w14:paraId="35FF34A1" w14:textId="1A8CAEF9"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0.00001</w:t>
            </w:r>
          </w:p>
        </w:tc>
        <w:tc>
          <w:tcPr>
            <w:tcW w:w="1232" w:type="dxa"/>
            <w:tcBorders>
              <w:top w:val="single" w:sz="8" w:space="0" w:color="auto"/>
            </w:tcBorders>
            <w:vAlign w:val="bottom"/>
          </w:tcPr>
          <w:p w14:paraId="1A92E6A6" w14:textId="456D3029"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w:t>
            </w:r>
            <w:r w:rsidR="005363E0" w:rsidRPr="00A21CF4">
              <w:rPr>
                <w:rFonts w:ascii="Times New Roman" w:hAnsi="Times New Roman" w:cs="Times New Roman"/>
                <w:sz w:val="18"/>
              </w:rPr>
              <w:t>2</w:t>
            </w:r>
            <w:r w:rsidR="007F0CDC" w:rsidRPr="00A21CF4">
              <w:rPr>
                <w:rFonts w:ascii="Times New Roman" w:hAnsi="Times New Roman" w:cs="Times New Roman"/>
                <w:sz w:val="18"/>
              </w:rPr>
              <w:t>**</w:t>
            </w:r>
          </w:p>
        </w:tc>
        <w:tc>
          <w:tcPr>
            <w:tcW w:w="1232" w:type="dxa"/>
            <w:tcBorders>
              <w:top w:val="single" w:sz="8" w:space="0" w:color="auto"/>
            </w:tcBorders>
            <w:vAlign w:val="bottom"/>
          </w:tcPr>
          <w:p w14:paraId="10A71FD6" w14:textId="459AE312"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0.000004</w:t>
            </w:r>
          </w:p>
        </w:tc>
        <w:tc>
          <w:tcPr>
            <w:tcW w:w="1232" w:type="dxa"/>
            <w:tcBorders>
              <w:top w:val="single" w:sz="8" w:space="0" w:color="auto"/>
            </w:tcBorders>
            <w:vAlign w:val="bottom"/>
          </w:tcPr>
          <w:p w14:paraId="767D0AB0" w14:textId="7CC8FBB4"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w:t>
            </w:r>
            <w:r w:rsidR="005363E0" w:rsidRPr="00A21CF4">
              <w:rPr>
                <w:rFonts w:ascii="Times New Roman" w:hAnsi="Times New Roman" w:cs="Times New Roman"/>
                <w:sz w:val="18"/>
              </w:rPr>
              <w:t>2</w:t>
            </w:r>
            <w:r w:rsidR="007F0CDC" w:rsidRPr="00A21CF4">
              <w:rPr>
                <w:rFonts w:ascii="Times New Roman" w:hAnsi="Times New Roman" w:cs="Times New Roman"/>
                <w:sz w:val="18"/>
              </w:rPr>
              <w:t>*</w:t>
            </w:r>
          </w:p>
        </w:tc>
        <w:tc>
          <w:tcPr>
            <w:tcW w:w="1232" w:type="dxa"/>
            <w:tcBorders>
              <w:top w:val="single" w:sz="8" w:space="0" w:color="auto"/>
            </w:tcBorders>
            <w:vAlign w:val="bottom"/>
          </w:tcPr>
          <w:p w14:paraId="360FF9C0" w14:textId="08CEB380"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0.00002</w:t>
            </w:r>
            <w:r w:rsidR="001C0F01" w:rsidRPr="00A21CF4">
              <w:rPr>
                <w:rFonts w:ascii="Times New Roman" w:hAnsi="Times New Roman" w:cs="Times New Roman"/>
                <w:sz w:val="18"/>
              </w:rPr>
              <w:t>*</w:t>
            </w:r>
            <w:r w:rsidR="007F0CDC" w:rsidRPr="00A21CF4">
              <w:rPr>
                <w:rFonts w:ascii="Times New Roman" w:hAnsi="Times New Roman" w:cs="Times New Roman"/>
                <w:sz w:val="18"/>
              </w:rPr>
              <w:t>*</w:t>
            </w:r>
          </w:p>
        </w:tc>
        <w:tc>
          <w:tcPr>
            <w:tcW w:w="1232" w:type="dxa"/>
            <w:tcBorders>
              <w:top w:val="single" w:sz="8" w:space="0" w:color="auto"/>
            </w:tcBorders>
            <w:vAlign w:val="bottom"/>
          </w:tcPr>
          <w:p w14:paraId="1DECFF50" w14:textId="77E434E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0.00003</w:t>
            </w:r>
            <w:r w:rsidR="001C0F01" w:rsidRPr="00A21CF4">
              <w:rPr>
                <w:rFonts w:ascii="Times New Roman" w:hAnsi="Times New Roman" w:cs="Times New Roman"/>
                <w:sz w:val="18"/>
              </w:rPr>
              <w:t>**</w:t>
            </w:r>
            <w:r w:rsidR="007F0CDC" w:rsidRPr="00A21CF4">
              <w:rPr>
                <w:rFonts w:ascii="Times New Roman" w:hAnsi="Times New Roman" w:cs="Times New Roman"/>
                <w:sz w:val="18"/>
              </w:rPr>
              <w:t>*</w:t>
            </w:r>
          </w:p>
        </w:tc>
        <w:tc>
          <w:tcPr>
            <w:tcW w:w="1232" w:type="dxa"/>
            <w:tcBorders>
              <w:top w:val="single" w:sz="8" w:space="0" w:color="auto"/>
            </w:tcBorders>
            <w:vAlign w:val="bottom"/>
          </w:tcPr>
          <w:p w14:paraId="280B5B42" w14:textId="22F40275"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0.00003</w:t>
            </w:r>
            <w:r w:rsidR="001C0F01" w:rsidRPr="00A21CF4">
              <w:rPr>
                <w:rFonts w:ascii="Times New Roman" w:hAnsi="Times New Roman" w:cs="Times New Roman"/>
                <w:sz w:val="18"/>
              </w:rPr>
              <w:t>***</w:t>
            </w:r>
          </w:p>
        </w:tc>
        <w:tc>
          <w:tcPr>
            <w:tcW w:w="1232" w:type="dxa"/>
            <w:tcBorders>
              <w:top w:val="single" w:sz="8" w:space="0" w:color="auto"/>
            </w:tcBorders>
            <w:vAlign w:val="bottom"/>
          </w:tcPr>
          <w:p w14:paraId="56B8B97C" w14:textId="5370CDCB"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0.000003</w:t>
            </w:r>
          </w:p>
        </w:tc>
        <w:tc>
          <w:tcPr>
            <w:tcW w:w="1232" w:type="dxa"/>
            <w:tcBorders>
              <w:top w:val="single" w:sz="8" w:space="0" w:color="auto"/>
            </w:tcBorders>
            <w:vAlign w:val="bottom"/>
          </w:tcPr>
          <w:p w14:paraId="07B0A0F8" w14:textId="4E7BA134"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0.00002</w:t>
            </w:r>
            <w:r w:rsidR="001C0F01" w:rsidRPr="00A21CF4">
              <w:rPr>
                <w:rFonts w:ascii="Times New Roman" w:hAnsi="Times New Roman" w:cs="Times New Roman"/>
                <w:sz w:val="18"/>
              </w:rPr>
              <w:t>*</w:t>
            </w:r>
            <w:r w:rsidR="007F0CDC" w:rsidRPr="00A21CF4">
              <w:rPr>
                <w:rFonts w:ascii="Times New Roman" w:hAnsi="Times New Roman" w:cs="Times New Roman"/>
                <w:sz w:val="18"/>
              </w:rPr>
              <w:t>**</w:t>
            </w:r>
          </w:p>
        </w:tc>
      </w:tr>
      <w:tr w:rsidR="005363E0" w14:paraId="0574E73B" w14:textId="77777777" w:rsidTr="00940595">
        <w:tc>
          <w:tcPr>
            <w:tcW w:w="2088" w:type="dxa"/>
            <w:vAlign w:val="bottom"/>
          </w:tcPr>
          <w:p w14:paraId="3126AF5F" w14:textId="77777777" w:rsidR="001C0F01" w:rsidRPr="00940595" w:rsidRDefault="001C0F01" w:rsidP="001C0F01">
            <w:pPr>
              <w:rPr>
                <w:rFonts w:ascii="Times New Roman" w:hAnsi="Times New Roman" w:cs="Times New Roman"/>
                <w:sz w:val="18"/>
              </w:rPr>
            </w:pPr>
          </w:p>
        </w:tc>
        <w:tc>
          <w:tcPr>
            <w:tcW w:w="1232" w:type="dxa"/>
            <w:vAlign w:val="bottom"/>
          </w:tcPr>
          <w:p w14:paraId="34228F20" w14:textId="6EF10DF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008011FA" w:rsidRPr="00A21CF4">
              <w:rPr>
                <w:rFonts w:ascii="Times New Roman" w:hAnsi="Times New Roman" w:cs="Times New Roman"/>
                <w:sz w:val="18"/>
              </w:rPr>
              <w:t>)</w:t>
            </w:r>
          </w:p>
        </w:tc>
        <w:tc>
          <w:tcPr>
            <w:tcW w:w="1232" w:type="dxa"/>
            <w:vAlign w:val="bottom"/>
          </w:tcPr>
          <w:p w14:paraId="2CD9A0A2" w14:textId="7883F1B7"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0.000009</w:t>
            </w:r>
            <w:r w:rsidR="008011FA" w:rsidRPr="00A21CF4">
              <w:rPr>
                <w:rFonts w:ascii="Times New Roman" w:hAnsi="Times New Roman" w:cs="Times New Roman"/>
                <w:sz w:val="18"/>
              </w:rPr>
              <w:t>)</w:t>
            </w:r>
          </w:p>
        </w:tc>
        <w:tc>
          <w:tcPr>
            <w:tcW w:w="1232" w:type="dxa"/>
            <w:vAlign w:val="bottom"/>
          </w:tcPr>
          <w:p w14:paraId="33F430CF" w14:textId="455C85D4"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0.000007</w:t>
            </w:r>
            <w:r w:rsidRPr="00A21CF4">
              <w:rPr>
                <w:rFonts w:ascii="Times New Roman" w:hAnsi="Times New Roman" w:cs="Times New Roman"/>
                <w:sz w:val="18"/>
              </w:rPr>
              <w:t>)</w:t>
            </w:r>
          </w:p>
        </w:tc>
        <w:tc>
          <w:tcPr>
            <w:tcW w:w="1232" w:type="dxa"/>
            <w:vAlign w:val="bottom"/>
          </w:tcPr>
          <w:p w14:paraId="3A013364" w14:textId="67507FEC"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0.000009</w:t>
            </w:r>
            <w:r w:rsidRPr="00A21CF4">
              <w:rPr>
                <w:rFonts w:ascii="Times New Roman" w:hAnsi="Times New Roman" w:cs="Times New Roman"/>
                <w:sz w:val="18"/>
              </w:rPr>
              <w:t>)</w:t>
            </w:r>
          </w:p>
        </w:tc>
        <w:tc>
          <w:tcPr>
            <w:tcW w:w="1232" w:type="dxa"/>
            <w:vAlign w:val="bottom"/>
          </w:tcPr>
          <w:p w14:paraId="5B1D5406" w14:textId="3F748D83"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0F2D5C13" w14:textId="25C18614"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5A31FBF9" w14:textId="6390BD83"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4A9C6CB4" w14:textId="09DABFFF"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6E0308C9" w14:textId="7670DC42"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r>
      <w:tr w:rsidR="005363E0" w14:paraId="4D924164" w14:textId="77777777" w:rsidTr="00940595">
        <w:tc>
          <w:tcPr>
            <w:tcW w:w="2088" w:type="dxa"/>
            <w:vAlign w:val="bottom"/>
          </w:tcPr>
          <w:p w14:paraId="70D77E99" w14:textId="7EF66930"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The Self–employed</w:t>
            </w:r>
          </w:p>
        </w:tc>
        <w:tc>
          <w:tcPr>
            <w:tcW w:w="1232" w:type="dxa"/>
            <w:vAlign w:val="bottom"/>
          </w:tcPr>
          <w:p w14:paraId="1620AE51" w14:textId="45F287FC"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0.029</w:t>
            </w:r>
          </w:p>
        </w:tc>
        <w:tc>
          <w:tcPr>
            <w:tcW w:w="1232" w:type="dxa"/>
            <w:vAlign w:val="bottom"/>
          </w:tcPr>
          <w:p w14:paraId="7ECC2121" w14:textId="0457A94A"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0.020</w:t>
            </w:r>
          </w:p>
        </w:tc>
        <w:tc>
          <w:tcPr>
            <w:tcW w:w="1232" w:type="dxa"/>
            <w:vAlign w:val="bottom"/>
          </w:tcPr>
          <w:p w14:paraId="781FE8AB" w14:textId="3206398D"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0.133</w:t>
            </w:r>
          </w:p>
        </w:tc>
        <w:tc>
          <w:tcPr>
            <w:tcW w:w="1232" w:type="dxa"/>
            <w:vAlign w:val="bottom"/>
          </w:tcPr>
          <w:p w14:paraId="7B2DE7B8" w14:textId="270B6F3F"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0.032</w:t>
            </w:r>
          </w:p>
        </w:tc>
        <w:tc>
          <w:tcPr>
            <w:tcW w:w="1232" w:type="dxa"/>
            <w:vAlign w:val="bottom"/>
          </w:tcPr>
          <w:p w14:paraId="2B1F8AEF" w14:textId="2B13BB47"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0.077</w:t>
            </w:r>
          </w:p>
        </w:tc>
        <w:tc>
          <w:tcPr>
            <w:tcW w:w="1232" w:type="dxa"/>
            <w:vAlign w:val="bottom"/>
          </w:tcPr>
          <w:p w14:paraId="7421CDDC" w14:textId="56E81E9C"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0.051</w:t>
            </w:r>
          </w:p>
        </w:tc>
        <w:tc>
          <w:tcPr>
            <w:tcW w:w="1232" w:type="dxa"/>
            <w:vAlign w:val="bottom"/>
          </w:tcPr>
          <w:p w14:paraId="4FE3655C" w14:textId="56677AF3"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0.038</w:t>
            </w:r>
          </w:p>
        </w:tc>
        <w:tc>
          <w:tcPr>
            <w:tcW w:w="1232" w:type="dxa"/>
            <w:vAlign w:val="bottom"/>
          </w:tcPr>
          <w:p w14:paraId="61B45E99" w14:textId="3AB8E874"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0.251***</w:t>
            </w:r>
          </w:p>
        </w:tc>
        <w:tc>
          <w:tcPr>
            <w:tcW w:w="1232" w:type="dxa"/>
            <w:vAlign w:val="bottom"/>
          </w:tcPr>
          <w:p w14:paraId="5F9E0E2A" w14:textId="0D2F1C4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0.112</w:t>
            </w:r>
          </w:p>
        </w:tc>
      </w:tr>
      <w:tr w:rsidR="005363E0" w14:paraId="55D0EA56" w14:textId="77777777" w:rsidTr="00940595">
        <w:tc>
          <w:tcPr>
            <w:tcW w:w="2088" w:type="dxa"/>
            <w:vAlign w:val="bottom"/>
          </w:tcPr>
          <w:p w14:paraId="7EE374E3" w14:textId="77777777" w:rsidR="001C0F01" w:rsidRPr="00940595" w:rsidRDefault="001C0F01" w:rsidP="001C0F01">
            <w:pPr>
              <w:rPr>
                <w:rFonts w:ascii="Times New Roman" w:hAnsi="Times New Roman" w:cs="Times New Roman"/>
                <w:sz w:val="18"/>
              </w:rPr>
            </w:pPr>
          </w:p>
        </w:tc>
        <w:tc>
          <w:tcPr>
            <w:tcW w:w="1232" w:type="dxa"/>
            <w:vAlign w:val="bottom"/>
          </w:tcPr>
          <w:p w14:paraId="77082751" w14:textId="7476C29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0.121</w:t>
            </w:r>
            <w:r w:rsidR="008011FA" w:rsidRPr="00A21CF4">
              <w:rPr>
                <w:rFonts w:ascii="Times New Roman" w:hAnsi="Times New Roman" w:cs="Times New Roman"/>
                <w:sz w:val="18"/>
              </w:rPr>
              <w:t>)</w:t>
            </w:r>
          </w:p>
        </w:tc>
        <w:tc>
          <w:tcPr>
            <w:tcW w:w="1232" w:type="dxa"/>
            <w:vAlign w:val="bottom"/>
          </w:tcPr>
          <w:p w14:paraId="0ED93C33" w14:textId="78DCE539"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0.104</w:t>
            </w:r>
            <w:r w:rsidR="008011FA" w:rsidRPr="00A21CF4">
              <w:rPr>
                <w:rFonts w:ascii="Times New Roman" w:hAnsi="Times New Roman" w:cs="Times New Roman"/>
                <w:sz w:val="18"/>
              </w:rPr>
              <w:t>)</w:t>
            </w:r>
          </w:p>
        </w:tc>
        <w:tc>
          <w:tcPr>
            <w:tcW w:w="1232" w:type="dxa"/>
            <w:vAlign w:val="bottom"/>
          </w:tcPr>
          <w:p w14:paraId="3EE7280D" w14:textId="0986F315"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0.071</w:t>
            </w:r>
            <w:r w:rsidRPr="00A21CF4">
              <w:rPr>
                <w:rFonts w:ascii="Times New Roman" w:hAnsi="Times New Roman" w:cs="Times New Roman"/>
                <w:sz w:val="18"/>
              </w:rPr>
              <w:t>)</w:t>
            </w:r>
          </w:p>
        </w:tc>
        <w:tc>
          <w:tcPr>
            <w:tcW w:w="1232" w:type="dxa"/>
            <w:vAlign w:val="bottom"/>
          </w:tcPr>
          <w:p w14:paraId="44F8450D" w14:textId="164877A6"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0.106</w:t>
            </w:r>
            <w:r w:rsidRPr="00A21CF4">
              <w:rPr>
                <w:rFonts w:ascii="Times New Roman" w:hAnsi="Times New Roman" w:cs="Times New Roman"/>
                <w:sz w:val="18"/>
              </w:rPr>
              <w:t>)</w:t>
            </w:r>
          </w:p>
        </w:tc>
        <w:tc>
          <w:tcPr>
            <w:tcW w:w="1232" w:type="dxa"/>
            <w:vAlign w:val="bottom"/>
          </w:tcPr>
          <w:p w14:paraId="037DE4C2" w14:textId="7565A85D"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0.111</w:t>
            </w:r>
            <w:r w:rsidRPr="00A21CF4">
              <w:rPr>
                <w:rFonts w:ascii="Times New Roman" w:hAnsi="Times New Roman" w:cs="Times New Roman"/>
                <w:sz w:val="18"/>
              </w:rPr>
              <w:t>)</w:t>
            </w:r>
          </w:p>
        </w:tc>
        <w:tc>
          <w:tcPr>
            <w:tcW w:w="1232" w:type="dxa"/>
            <w:vAlign w:val="bottom"/>
          </w:tcPr>
          <w:p w14:paraId="0FBDA293" w14:textId="0C4169E3"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0.108</w:t>
            </w:r>
            <w:r w:rsidRPr="00A21CF4">
              <w:rPr>
                <w:rFonts w:ascii="Times New Roman" w:hAnsi="Times New Roman" w:cs="Times New Roman"/>
                <w:sz w:val="18"/>
              </w:rPr>
              <w:t>)</w:t>
            </w:r>
          </w:p>
        </w:tc>
        <w:tc>
          <w:tcPr>
            <w:tcW w:w="1232" w:type="dxa"/>
            <w:vAlign w:val="bottom"/>
          </w:tcPr>
          <w:p w14:paraId="79128870" w14:textId="42C34985"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0.095</w:t>
            </w:r>
            <w:r w:rsidRPr="00A21CF4">
              <w:rPr>
                <w:rFonts w:ascii="Times New Roman" w:hAnsi="Times New Roman" w:cs="Times New Roman"/>
                <w:sz w:val="18"/>
              </w:rPr>
              <w:t>)</w:t>
            </w:r>
          </w:p>
        </w:tc>
        <w:tc>
          <w:tcPr>
            <w:tcW w:w="1232" w:type="dxa"/>
            <w:vAlign w:val="bottom"/>
          </w:tcPr>
          <w:p w14:paraId="570922E1" w14:textId="28045D4C"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0.064</w:t>
            </w:r>
            <w:r w:rsidRPr="00A21CF4">
              <w:rPr>
                <w:rFonts w:ascii="Times New Roman" w:hAnsi="Times New Roman" w:cs="Times New Roman"/>
                <w:sz w:val="18"/>
              </w:rPr>
              <w:t>)</w:t>
            </w:r>
          </w:p>
        </w:tc>
        <w:tc>
          <w:tcPr>
            <w:tcW w:w="1232" w:type="dxa"/>
            <w:vAlign w:val="bottom"/>
          </w:tcPr>
          <w:p w14:paraId="148BE4B0" w14:textId="62BEC370"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0.087</w:t>
            </w:r>
            <w:r w:rsidRPr="00A21CF4">
              <w:rPr>
                <w:rFonts w:ascii="Times New Roman" w:hAnsi="Times New Roman" w:cs="Times New Roman"/>
                <w:sz w:val="18"/>
              </w:rPr>
              <w:t>)</w:t>
            </w:r>
          </w:p>
        </w:tc>
      </w:tr>
      <w:tr w:rsidR="005363E0" w14:paraId="68FC141F" w14:textId="77777777" w:rsidTr="00940595">
        <w:tc>
          <w:tcPr>
            <w:tcW w:w="2088" w:type="dxa"/>
            <w:vAlign w:val="bottom"/>
          </w:tcPr>
          <w:p w14:paraId="4B962752" w14:textId="77777777" w:rsidR="005363E0" w:rsidRPr="00940595" w:rsidRDefault="001C0F01" w:rsidP="001C0F01">
            <w:pPr>
              <w:rPr>
                <w:rFonts w:ascii="Times New Roman" w:hAnsi="Times New Roman" w:cs="Times New Roman"/>
                <w:sz w:val="18"/>
              </w:rPr>
            </w:pPr>
            <w:r w:rsidRPr="00940595">
              <w:rPr>
                <w:rFonts w:ascii="Times New Roman" w:hAnsi="Times New Roman" w:cs="Times New Roman"/>
                <w:sz w:val="18"/>
              </w:rPr>
              <w:t>The Self–employed *</w:t>
            </w:r>
          </w:p>
          <w:p w14:paraId="4ABABA23" w14:textId="5A6F55AC"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AMT Gap</w:t>
            </w:r>
          </w:p>
        </w:tc>
        <w:tc>
          <w:tcPr>
            <w:tcW w:w="1232" w:type="dxa"/>
            <w:vAlign w:val="bottom"/>
          </w:tcPr>
          <w:p w14:paraId="7883A2D5" w14:textId="6865633B"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0.00001</w:t>
            </w:r>
          </w:p>
        </w:tc>
        <w:tc>
          <w:tcPr>
            <w:tcW w:w="1232" w:type="dxa"/>
            <w:vAlign w:val="bottom"/>
          </w:tcPr>
          <w:p w14:paraId="6D0AC893" w14:textId="149CC114"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0.00000</w:t>
            </w:r>
          </w:p>
        </w:tc>
        <w:tc>
          <w:tcPr>
            <w:tcW w:w="1232" w:type="dxa"/>
            <w:vAlign w:val="bottom"/>
          </w:tcPr>
          <w:p w14:paraId="51BDB1B4" w14:textId="5CA7CC4B"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0.00001</w:t>
            </w:r>
          </w:p>
        </w:tc>
        <w:tc>
          <w:tcPr>
            <w:tcW w:w="1232" w:type="dxa"/>
            <w:vAlign w:val="bottom"/>
          </w:tcPr>
          <w:p w14:paraId="75571B6E" w14:textId="61EBD83E"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0.00000</w:t>
            </w:r>
            <w:r w:rsidR="005363E0" w:rsidRPr="00A21CF4">
              <w:rPr>
                <w:rFonts w:ascii="Times New Roman" w:hAnsi="Times New Roman" w:cs="Times New Roman"/>
                <w:sz w:val="18"/>
              </w:rPr>
              <w:t>1</w:t>
            </w:r>
          </w:p>
        </w:tc>
        <w:tc>
          <w:tcPr>
            <w:tcW w:w="1232" w:type="dxa"/>
            <w:vAlign w:val="bottom"/>
          </w:tcPr>
          <w:p w14:paraId="29C45162" w14:textId="2FD3BE88"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0.00000</w:t>
            </w:r>
            <w:r w:rsidR="005363E0" w:rsidRPr="00A21CF4">
              <w:rPr>
                <w:rFonts w:ascii="Times New Roman" w:hAnsi="Times New Roman" w:cs="Times New Roman"/>
                <w:sz w:val="18"/>
              </w:rPr>
              <w:t>1</w:t>
            </w:r>
          </w:p>
        </w:tc>
        <w:tc>
          <w:tcPr>
            <w:tcW w:w="1232" w:type="dxa"/>
            <w:vAlign w:val="bottom"/>
          </w:tcPr>
          <w:p w14:paraId="6B72F131" w14:textId="770C64B1"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p>
        </w:tc>
        <w:tc>
          <w:tcPr>
            <w:tcW w:w="1232" w:type="dxa"/>
            <w:vAlign w:val="bottom"/>
          </w:tcPr>
          <w:p w14:paraId="339BE7C7" w14:textId="0D4542C6"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p>
        </w:tc>
        <w:tc>
          <w:tcPr>
            <w:tcW w:w="1232" w:type="dxa"/>
            <w:vAlign w:val="bottom"/>
          </w:tcPr>
          <w:p w14:paraId="7F17843F" w14:textId="5AF8B8F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0.00002</w:t>
            </w:r>
            <w:r w:rsidR="001C0F01" w:rsidRPr="00A21CF4">
              <w:rPr>
                <w:rFonts w:ascii="Times New Roman" w:hAnsi="Times New Roman" w:cs="Times New Roman"/>
                <w:sz w:val="18"/>
              </w:rPr>
              <w:t>*</w:t>
            </w:r>
          </w:p>
        </w:tc>
        <w:tc>
          <w:tcPr>
            <w:tcW w:w="1232" w:type="dxa"/>
            <w:vAlign w:val="bottom"/>
          </w:tcPr>
          <w:p w14:paraId="4439659D" w14:textId="0FCC8FE9"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0.0000001</w:t>
            </w:r>
          </w:p>
        </w:tc>
      </w:tr>
      <w:tr w:rsidR="005363E0" w14:paraId="2E37209A" w14:textId="77777777" w:rsidTr="00940595">
        <w:tc>
          <w:tcPr>
            <w:tcW w:w="2088" w:type="dxa"/>
            <w:vAlign w:val="bottom"/>
          </w:tcPr>
          <w:p w14:paraId="299CCC2B" w14:textId="77777777" w:rsidR="001C0F01" w:rsidRPr="00940595" w:rsidRDefault="001C0F01" w:rsidP="001C0F01">
            <w:pPr>
              <w:rPr>
                <w:rFonts w:ascii="Times New Roman" w:hAnsi="Times New Roman" w:cs="Times New Roman"/>
                <w:sz w:val="18"/>
              </w:rPr>
            </w:pPr>
          </w:p>
        </w:tc>
        <w:tc>
          <w:tcPr>
            <w:tcW w:w="1232" w:type="dxa"/>
            <w:vAlign w:val="bottom"/>
          </w:tcPr>
          <w:p w14:paraId="7F515E77" w14:textId="0B1479C5"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008011FA" w:rsidRPr="00A21CF4">
              <w:rPr>
                <w:rFonts w:ascii="Times New Roman" w:hAnsi="Times New Roman" w:cs="Times New Roman"/>
                <w:sz w:val="18"/>
              </w:rPr>
              <w:t>)</w:t>
            </w:r>
          </w:p>
        </w:tc>
        <w:tc>
          <w:tcPr>
            <w:tcW w:w="1232" w:type="dxa"/>
            <w:vAlign w:val="bottom"/>
          </w:tcPr>
          <w:p w14:paraId="6FA1FB0E" w14:textId="4D52C38D"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008011FA" w:rsidRPr="00A21CF4">
              <w:rPr>
                <w:rFonts w:ascii="Times New Roman" w:hAnsi="Times New Roman" w:cs="Times New Roman"/>
                <w:sz w:val="18"/>
              </w:rPr>
              <w:t>)</w:t>
            </w:r>
          </w:p>
        </w:tc>
        <w:tc>
          <w:tcPr>
            <w:tcW w:w="1232" w:type="dxa"/>
            <w:vAlign w:val="bottom"/>
          </w:tcPr>
          <w:p w14:paraId="342943A5" w14:textId="192810AC"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2E14D8A6" w14:textId="7522D8E5"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70C82B9F" w14:textId="57F8E674"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4A3E725D" w14:textId="4487DAEB"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58B64083" w14:textId="58E8419E"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62D5BC8D" w14:textId="4A7C0746"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3CAF5AB2" w14:textId="4B5C9C71"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r>
      <w:tr w:rsidR="005363E0" w14:paraId="4ABC4CA8" w14:textId="77777777" w:rsidTr="00940595">
        <w:tc>
          <w:tcPr>
            <w:tcW w:w="2088" w:type="dxa"/>
            <w:vAlign w:val="bottom"/>
          </w:tcPr>
          <w:p w14:paraId="13EA87CB" w14:textId="6206AB9A"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AMT Payers</w:t>
            </w:r>
          </w:p>
        </w:tc>
        <w:tc>
          <w:tcPr>
            <w:tcW w:w="1232" w:type="dxa"/>
            <w:vAlign w:val="bottom"/>
          </w:tcPr>
          <w:p w14:paraId="2768340A" w14:textId="2E459E4D"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1.547***</w:t>
            </w:r>
          </w:p>
        </w:tc>
        <w:tc>
          <w:tcPr>
            <w:tcW w:w="1232" w:type="dxa"/>
            <w:vAlign w:val="bottom"/>
          </w:tcPr>
          <w:p w14:paraId="63A12D6F" w14:textId="2C797436"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1.237***</w:t>
            </w:r>
          </w:p>
        </w:tc>
        <w:tc>
          <w:tcPr>
            <w:tcW w:w="1232" w:type="dxa"/>
            <w:vAlign w:val="bottom"/>
          </w:tcPr>
          <w:p w14:paraId="3958F84E" w14:textId="2F0A207B"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1.257***</w:t>
            </w:r>
          </w:p>
        </w:tc>
        <w:tc>
          <w:tcPr>
            <w:tcW w:w="1232" w:type="dxa"/>
            <w:vAlign w:val="bottom"/>
          </w:tcPr>
          <w:p w14:paraId="253AA147" w14:textId="5F433692"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1.415***</w:t>
            </w:r>
          </w:p>
        </w:tc>
        <w:tc>
          <w:tcPr>
            <w:tcW w:w="1232" w:type="dxa"/>
            <w:vAlign w:val="bottom"/>
          </w:tcPr>
          <w:p w14:paraId="5549EB92" w14:textId="5553072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1.220***</w:t>
            </w:r>
          </w:p>
        </w:tc>
        <w:tc>
          <w:tcPr>
            <w:tcW w:w="1232" w:type="dxa"/>
            <w:vAlign w:val="bottom"/>
          </w:tcPr>
          <w:p w14:paraId="0FDF2485" w14:textId="416A592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0.928***</w:t>
            </w:r>
          </w:p>
        </w:tc>
        <w:tc>
          <w:tcPr>
            <w:tcW w:w="1232" w:type="dxa"/>
            <w:vAlign w:val="bottom"/>
          </w:tcPr>
          <w:p w14:paraId="7E88CC0B" w14:textId="04386730"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1.220***</w:t>
            </w:r>
          </w:p>
        </w:tc>
        <w:tc>
          <w:tcPr>
            <w:tcW w:w="1232" w:type="dxa"/>
            <w:vAlign w:val="bottom"/>
          </w:tcPr>
          <w:p w14:paraId="6108B802" w14:textId="32845675"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1.465***</w:t>
            </w:r>
          </w:p>
        </w:tc>
        <w:tc>
          <w:tcPr>
            <w:tcW w:w="1232" w:type="dxa"/>
            <w:vAlign w:val="bottom"/>
          </w:tcPr>
          <w:p w14:paraId="268801DD" w14:textId="7CF8D0F4"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1.791***</w:t>
            </w:r>
          </w:p>
        </w:tc>
      </w:tr>
      <w:tr w:rsidR="005363E0" w14:paraId="74255C1F" w14:textId="77777777" w:rsidTr="00940595">
        <w:tc>
          <w:tcPr>
            <w:tcW w:w="2088" w:type="dxa"/>
            <w:vAlign w:val="bottom"/>
          </w:tcPr>
          <w:p w14:paraId="34D5ACE9" w14:textId="77777777" w:rsidR="001C0F01" w:rsidRPr="00940595" w:rsidRDefault="001C0F01" w:rsidP="001C0F01">
            <w:pPr>
              <w:rPr>
                <w:rFonts w:ascii="Times New Roman" w:hAnsi="Times New Roman" w:cs="Times New Roman"/>
                <w:sz w:val="18"/>
              </w:rPr>
            </w:pPr>
          </w:p>
        </w:tc>
        <w:tc>
          <w:tcPr>
            <w:tcW w:w="1232" w:type="dxa"/>
            <w:vAlign w:val="bottom"/>
          </w:tcPr>
          <w:p w14:paraId="0457455C" w14:textId="2B903CBB"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0.206</w:t>
            </w:r>
            <w:r w:rsidR="008011FA" w:rsidRPr="00A21CF4">
              <w:rPr>
                <w:rFonts w:ascii="Times New Roman" w:hAnsi="Times New Roman" w:cs="Times New Roman"/>
                <w:sz w:val="18"/>
              </w:rPr>
              <w:t>)</w:t>
            </w:r>
          </w:p>
        </w:tc>
        <w:tc>
          <w:tcPr>
            <w:tcW w:w="1232" w:type="dxa"/>
            <w:vAlign w:val="bottom"/>
          </w:tcPr>
          <w:p w14:paraId="230C7E51" w14:textId="7B24DE32"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0.201</w:t>
            </w:r>
            <w:r w:rsidR="008011FA" w:rsidRPr="00A21CF4">
              <w:rPr>
                <w:rFonts w:ascii="Times New Roman" w:hAnsi="Times New Roman" w:cs="Times New Roman"/>
                <w:sz w:val="18"/>
              </w:rPr>
              <w:t>)</w:t>
            </w:r>
          </w:p>
        </w:tc>
        <w:tc>
          <w:tcPr>
            <w:tcW w:w="1232" w:type="dxa"/>
            <w:vAlign w:val="bottom"/>
          </w:tcPr>
          <w:p w14:paraId="31569D21" w14:textId="3114581F"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0.149</w:t>
            </w:r>
            <w:r w:rsidRPr="00A21CF4">
              <w:rPr>
                <w:rFonts w:ascii="Times New Roman" w:hAnsi="Times New Roman" w:cs="Times New Roman"/>
                <w:sz w:val="18"/>
              </w:rPr>
              <w:t>)</w:t>
            </w:r>
          </w:p>
        </w:tc>
        <w:tc>
          <w:tcPr>
            <w:tcW w:w="1232" w:type="dxa"/>
            <w:vAlign w:val="bottom"/>
          </w:tcPr>
          <w:p w14:paraId="62D6BB33" w14:textId="54E7AEDE"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0.209</w:t>
            </w:r>
            <w:r w:rsidRPr="00A21CF4">
              <w:rPr>
                <w:rFonts w:ascii="Times New Roman" w:hAnsi="Times New Roman" w:cs="Times New Roman"/>
                <w:sz w:val="18"/>
              </w:rPr>
              <w:t>)</w:t>
            </w:r>
          </w:p>
        </w:tc>
        <w:tc>
          <w:tcPr>
            <w:tcW w:w="1232" w:type="dxa"/>
            <w:vAlign w:val="bottom"/>
          </w:tcPr>
          <w:p w14:paraId="62D886EA" w14:textId="02ADD4EC"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0.212</w:t>
            </w:r>
            <w:r w:rsidRPr="00A21CF4">
              <w:rPr>
                <w:rFonts w:ascii="Times New Roman" w:hAnsi="Times New Roman" w:cs="Times New Roman"/>
                <w:sz w:val="18"/>
              </w:rPr>
              <w:t>)</w:t>
            </w:r>
          </w:p>
        </w:tc>
        <w:tc>
          <w:tcPr>
            <w:tcW w:w="1232" w:type="dxa"/>
            <w:vAlign w:val="bottom"/>
          </w:tcPr>
          <w:p w14:paraId="27BCB4B9" w14:textId="2AE63EB7"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0.195</w:t>
            </w:r>
            <w:r w:rsidRPr="00A21CF4">
              <w:rPr>
                <w:rFonts w:ascii="Times New Roman" w:hAnsi="Times New Roman" w:cs="Times New Roman"/>
                <w:sz w:val="18"/>
              </w:rPr>
              <w:t>)</w:t>
            </w:r>
          </w:p>
        </w:tc>
        <w:tc>
          <w:tcPr>
            <w:tcW w:w="1232" w:type="dxa"/>
            <w:vAlign w:val="bottom"/>
          </w:tcPr>
          <w:p w14:paraId="0D6DDE66" w14:textId="612A1D1E"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0.166</w:t>
            </w:r>
            <w:r w:rsidRPr="00A21CF4">
              <w:rPr>
                <w:rFonts w:ascii="Times New Roman" w:hAnsi="Times New Roman" w:cs="Times New Roman"/>
                <w:sz w:val="18"/>
              </w:rPr>
              <w:t>)</w:t>
            </w:r>
          </w:p>
        </w:tc>
        <w:tc>
          <w:tcPr>
            <w:tcW w:w="1232" w:type="dxa"/>
            <w:vAlign w:val="bottom"/>
          </w:tcPr>
          <w:p w14:paraId="4AF9A394" w14:textId="132FDA08"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0.100</w:t>
            </w:r>
            <w:r w:rsidRPr="00A21CF4">
              <w:rPr>
                <w:rFonts w:ascii="Times New Roman" w:hAnsi="Times New Roman" w:cs="Times New Roman"/>
                <w:sz w:val="18"/>
              </w:rPr>
              <w:t>)</w:t>
            </w:r>
          </w:p>
        </w:tc>
        <w:tc>
          <w:tcPr>
            <w:tcW w:w="1232" w:type="dxa"/>
            <w:vAlign w:val="bottom"/>
          </w:tcPr>
          <w:p w14:paraId="66054B44" w14:textId="3AEA8573"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0.109</w:t>
            </w:r>
            <w:r w:rsidRPr="00A21CF4">
              <w:rPr>
                <w:rFonts w:ascii="Times New Roman" w:hAnsi="Times New Roman" w:cs="Times New Roman"/>
                <w:sz w:val="18"/>
              </w:rPr>
              <w:t>)</w:t>
            </w:r>
          </w:p>
        </w:tc>
      </w:tr>
      <w:tr w:rsidR="005363E0" w14:paraId="3405DC20" w14:textId="77777777" w:rsidTr="00940595">
        <w:tc>
          <w:tcPr>
            <w:tcW w:w="2088" w:type="dxa"/>
            <w:vAlign w:val="bottom"/>
          </w:tcPr>
          <w:p w14:paraId="584C0B18" w14:textId="34F20E82"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AMT Payers*AMT Gap</w:t>
            </w:r>
          </w:p>
        </w:tc>
        <w:tc>
          <w:tcPr>
            <w:tcW w:w="1232" w:type="dxa"/>
            <w:vAlign w:val="bottom"/>
          </w:tcPr>
          <w:p w14:paraId="78527EE4" w14:textId="582C33A2"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p>
        </w:tc>
        <w:tc>
          <w:tcPr>
            <w:tcW w:w="1232" w:type="dxa"/>
            <w:vAlign w:val="bottom"/>
          </w:tcPr>
          <w:p w14:paraId="0FDAF59B" w14:textId="631E0A37"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w:t>
            </w:r>
            <w:r w:rsidRPr="00A21CF4">
              <w:rPr>
                <w:rFonts w:ascii="Times New Roman" w:hAnsi="Times New Roman" w:cs="Times New Roman"/>
                <w:sz w:val="18"/>
              </w:rPr>
              <w:t>0001</w:t>
            </w:r>
            <w:r w:rsidR="001C0F01" w:rsidRPr="00A21CF4">
              <w:rPr>
                <w:rFonts w:ascii="Times New Roman" w:hAnsi="Times New Roman" w:cs="Times New Roman"/>
                <w:sz w:val="18"/>
              </w:rPr>
              <w:t>***</w:t>
            </w:r>
          </w:p>
        </w:tc>
        <w:tc>
          <w:tcPr>
            <w:tcW w:w="1232" w:type="dxa"/>
            <w:vAlign w:val="bottom"/>
          </w:tcPr>
          <w:p w14:paraId="5E0CE9B0" w14:textId="093D3EB5"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p>
        </w:tc>
        <w:tc>
          <w:tcPr>
            <w:tcW w:w="1232" w:type="dxa"/>
            <w:vAlign w:val="bottom"/>
          </w:tcPr>
          <w:p w14:paraId="306DEF7D" w14:textId="1A6D8D1C"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0.00005</w:t>
            </w:r>
          </w:p>
        </w:tc>
        <w:tc>
          <w:tcPr>
            <w:tcW w:w="1232" w:type="dxa"/>
            <w:vAlign w:val="bottom"/>
          </w:tcPr>
          <w:p w14:paraId="04894D21" w14:textId="48F8BA3B"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0.00004</w:t>
            </w:r>
          </w:p>
        </w:tc>
        <w:tc>
          <w:tcPr>
            <w:tcW w:w="1232" w:type="dxa"/>
            <w:vAlign w:val="bottom"/>
          </w:tcPr>
          <w:p w14:paraId="22609FBD" w14:textId="5E78937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–0.00005</w:t>
            </w:r>
            <w:r w:rsidR="001C0F01" w:rsidRPr="00A21CF4">
              <w:rPr>
                <w:rFonts w:ascii="Times New Roman" w:hAnsi="Times New Roman" w:cs="Times New Roman"/>
                <w:sz w:val="18"/>
              </w:rPr>
              <w:t>*</w:t>
            </w:r>
          </w:p>
        </w:tc>
        <w:tc>
          <w:tcPr>
            <w:tcW w:w="1232" w:type="dxa"/>
            <w:vAlign w:val="bottom"/>
          </w:tcPr>
          <w:p w14:paraId="6FDCEAB4" w14:textId="759D592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p>
        </w:tc>
        <w:tc>
          <w:tcPr>
            <w:tcW w:w="1232" w:type="dxa"/>
            <w:vAlign w:val="bottom"/>
          </w:tcPr>
          <w:p w14:paraId="0924DB74" w14:textId="70D9D781"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0.000001</w:t>
            </w:r>
          </w:p>
        </w:tc>
        <w:tc>
          <w:tcPr>
            <w:tcW w:w="1232" w:type="dxa"/>
            <w:vAlign w:val="bottom"/>
          </w:tcPr>
          <w:p w14:paraId="66039F5F" w14:textId="3524476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–0.00003</w:t>
            </w:r>
            <w:r w:rsidR="001C0F01" w:rsidRPr="00A21CF4">
              <w:rPr>
                <w:rFonts w:ascii="Times New Roman" w:hAnsi="Times New Roman" w:cs="Times New Roman"/>
                <w:sz w:val="18"/>
              </w:rPr>
              <w:t>*</w:t>
            </w:r>
          </w:p>
        </w:tc>
      </w:tr>
      <w:tr w:rsidR="005363E0" w14:paraId="01C59C4E" w14:textId="77777777" w:rsidTr="00940595">
        <w:tc>
          <w:tcPr>
            <w:tcW w:w="2088" w:type="dxa"/>
            <w:vAlign w:val="bottom"/>
          </w:tcPr>
          <w:p w14:paraId="5FDA7E95" w14:textId="77777777" w:rsidR="001C0F01" w:rsidRPr="00940595" w:rsidRDefault="001C0F01" w:rsidP="001C0F01">
            <w:pPr>
              <w:rPr>
                <w:rFonts w:ascii="Times New Roman" w:hAnsi="Times New Roman" w:cs="Times New Roman"/>
                <w:sz w:val="18"/>
              </w:rPr>
            </w:pPr>
          </w:p>
        </w:tc>
        <w:tc>
          <w:tcPr>
            <w:tcW w:w="1232" w:type="dxa"/>
            <w:vAlign w:val="bottom"/>
          </w:tcPr>
          <w:p w14:paraId="5C36F47E" w14:textId="57769452"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008011FA" w:rsidRPr="00A21CF4">
              <w:rPr>
                <w:rFonts w:ascii="Times New Roman" w:hAnsi="Times New Roman" w:cs="Times New Roman"/>
                <w:sz w:val="18"/>
              </w:rPr>
              <w:t>)</w:t>
            </w:r>
          </w:p>
        </w:tc>
        <w:tc>
          <w:tcPr>
            <w:tcW w:w="1232" w:type="dxa"/>
            <w:vAlign w:val="bottom"/>
          </w:tcPr>
          <w:p w14:paraId="434E61DC" w14:textId="506D2C8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008011FA" w:rsidRPr="00A21CF4">
              <w:rPr>
                <w:rFonts w:ascii="Times New Roman" w:hAnsi="Times New Roman" w:cs="Times New Roman"/>
                <w:sz w:val="18"/>
              </w:rPr>
              <w:t>)</w:t>
            </w:r>
          </w:p>
        </w:tc>
        <w:tc>
          <w:tcPr>
            <w:tcW w:w="1232" w:type="dxa"/>
            <w:vAlign w:val="bottom"/>
          </w:tcPr>
          <w:p w14:paraId="310D17D4" w14:textId="74857B98"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Pr="00A21CF4">
              <w:rPr>
                <w:rFonts w:ascii="Times New Roman" w:hAnsi="Times New Roman" w:cs="Times New Roman"/>
                <w:sz w:val="18"/>
              </w:rPr>
              <w:t>)</w:t>
            </w:r>
          </w:p>
        </w:tc>
        <w:tc>
          <w:tcPr>
            <w:tcW w:w="1232" w:type="dxa"/>
            <w:vAlign w:val="bottom"/>
          </w:tcPr>
          <w:p w14:paraId="5E57F0DD" w14:textId="572C6738"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Pr="00A21CF4">
              <w:rPr>
                <w:rFonts w:ascii="Times New Roman" w:hAnsi="Times New Roman" w:cs="Times New Roman"/>
                <w:sz w:val="18"/>
              </w:rPr>
              <w:t>)</w:t>
            </w:r>
          </w:p>
        </w:tc>
        <w:tc>
          <w:tcPr>
            <w:tcW w:w="1232" w:type="dxa"/>
            <w:vAlign w:val="bottom"/>
          </w:tcPr>
          <w:p w14:paraId="6EC027BF" w14:textId="61CE20F9"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Pr="00A21CF4">
              <w:rPr>
                <w:rFonts w:ascii="Times New Roman" w:hAnsi="Times New Roman" w:cs="Times New Roman"/>
                <w:sz w:val="18"/>
              </w:rPr>
              <w:t>)</w:t>
            </w:r>
          </w:p>
        </w:tc>
        <w:tc>
          <w:tcPr>
            <w:tcW w:w="1232" w:type="dxa"/>
            <w:vAlign w:val="bottom"/>
          </w:tcPr>
          <w:p w14:paraId="5CC1C5F1" w14:textId="5E00C80C"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Pr="00A21CF4">
              <w:rPr>
                <w:rFonts w:ascii="Times New Roman" w:hAnsi="Times New Roman" w:cs="Times New Roman"/>
                <w:sz w:val="18"/>
              </w:rPr>
              <w:t>)</w:t>
            </w:r>
          </w:p>
        </w:tc>
        <w:tc>
          <w:tcPr>
            <w:tcW w:w="1232" w:type="dxa"/>
            <w:vAlign w:val="bottom"/>
          </w:tcPr>
          <w:p w14:paraId="10D39CA0" w14:textId="27ABF61F"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0.00002</w:t>
            </w:r>
            <w:r w:rsidRPr="00A21CF4">
              <w:rPr>
                <w:rFonts w:ascii="Times New Roman" w:hAnsi="Times New Roman" w:cs="Times New Roman"/>
                <w:sz w:val="18"/>
              </w:rPr>
              <w:t>)</w:t>
            </w:r>
          </w:p>
        </w:tc>
        <w:tc>
          <w:tcPr>
            <w:tcW w:w="1232" w:type="dxa"/>
            <w:vAlign w:val="bottom"/>
          </w:tcPr>
          <w:p w14:paraId="212C5316" w14:textId="2DCC10F7"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3C7C25DE" w14:textId="520E63EB"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r>
      <w:tr w:rsidR="005363E0" w14:paraId="6AA983F8" w14:textId="77777777" w:rsidTr="00940595">
        <w:tc>
          <w:tcPr>
            <w:tcW w:w="2088" w:type="dxa"/>
            <w:vAlign w:val="bottom"/>
          </w:tcPr>
          <w:p w14:paraId="7C367C00" w14:textId="77777777" w:rsidR="005363E0" w:rsidRPr="00940595" w:rsidRDefault="001C0F01" w:rsidP="001C0F01">
            <w:pPr>
              <w:rPr>
                <w:rFonts w:ascii="Times New Roman" w:hAnsi="Times New Roman" w:cs="Times New Roman"/>
                <w:sz w:val="18"/>
              </w:rPr>
            </w:pPr>
            <w:r w:rsidRPr="00940595">
              <w:rPr>
                <w:rFonts w:ascii="Times New Roman" w:hAnsi="Times New Roman" w:cs="Times New Roman"/>
                <w:sz w:val="18"/>
              </w:rPr>
              <w:t>The Self-employed*</w:t>
            </w:r>
          </w:p>
          <w:p w14:paraId="150A09F8" w14:textId="51400801"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AMT Payers</w:t>
            </w:r>
          </w:p>
        </w:tc>
        <w:tc>
          <w:tcPr>
            <w:tcW w:w="1232" w:type="dxa"/>
            <w:vAlign w:val="bottom"/>
          </w:tcPr>
          <w:p w14:paraId="3D2D3A53" w14:textId="148D1015"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0.327</w:t>
            </w:r>
          </w:p>
        </w:tc>
        <w:tc>
          <w:tcPr>
            <w:tcW w:w="1232" w:type="dxa"/>
            <w:vAlign w:val="bottom"/>
          </w:tcPr>
          <w:p w14:paraId="0B235AB9" w14:textId="02AEBAB8"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0.111</w:t>
            </w:r>
          </w:p>
        </w:tc>
        <w:tc>
          <w:tcPr>
            <w:tcW w:w="1232" w:type="dxa"/>
            <w:vAlign w:val="bottom"/>
          </w:tcPr>
          <w:p w14:paraId="665C1324" w14:textId="043DC418"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0.078</w:t>
            </w:r>
          </w:p>
        </w:tc>
        <w:tc>
          <w:tcPr>
            <w:tcW w:w="1232" w:type="dxa"/>
            <w:vAlign w:val="bottom"/>
          </w:tcPr>
          <w:p w14:paraId="75574529" w14:textId="50987661"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0.139</w:t>
            </w:r>
          </w:p>
        </w:tc>
        <w:tc>
          <w:tcPr>
            <w:tcW w:w="1232" w:type="dxa"/>
            <w:vAlign w:val="bottom"/>
          </w:tcPr>
          <w:p w14:paraId="3005241E" w14:textId="040257C8"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0.182</w:t>
            </w:r>
          </w:p>
        </w:tc>
        <w:tc>
          <w:tcPr>
            <w:tcW w:w="1232" w:type="dxa"/>
            <w:vAlign w:val="bottom"/>
          </w:tcPr>
          <w:p w14:paraId="50474DDE" w14:textId="68EE38BE"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0.051</w:t>
            </w:r>
          </w:p>
        </w:tc>
        <w:tc>
          <w:tcPr>
            <w:tcW w:w="1232" w:type="dxa"/>
            <w:vAlign w:val="bottom"/>
          </w:tcPr>
          <w:p w14:paraId="5A83159D" w14:textId="1603CDDB"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0.097</w:t>
            </w:r>
          </w:p>
        </w:tc>
        <w:tc>
          <w:tcPr>
            <w:tcW w:w="1232" w:type="dxa"/>
            <w:vAlign w:val="bottom"/>
          </w:tcPr>
          <w:p w14:paraId="71E10B50" w14:textId="2FE0FAF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0.024</w:t>
            </w:r>
          </w:p>
        </w:tc>
        <w:tc>
          <w:tcPr>
            <w:tcW w:w="1232" w:type="dxa"/>
            <w:vAlign w:val="bottom"/>
          </w:tcPr>
          <w:p w14:paraId="617BEFC0" w14:textId="4A310855"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0.179</w:t>
            </w:r>
          </w:p>
        </w:tc>
      </w:tr>
      <w:tr w:rsidR="005363E0" w14:paraId="6619D9C7" w14:textId="77777777" w:rsidTr="00940595">
        <w:tc>
          <w:tcPr>
            <w:tcW w:w="2088" w:type="dxa"/>
            <w:vAlign w:val="bottom"/>
          </w:tcPr>
          <w:p w14:paraId="0438BE87" w14:textId="77777777" w:rsidR="001C0F01" w:rsidRPr="00940595" w:rsidRDefault="001C0F01" w:rsidP="001C0F01">
            <w:pPr>
              <w:rPr>
                <w:rFonts w:ascii="Times New Roman" w:hAnsi="Times New Roman" w:cs="Times New Roman"/>
                <w:sz w:val="18"/>
              </w:rPr>
            </w:pPr>
          </w:p>
        </w:tc>
        <w:tc>
          <w:tcPr>
            <w:tcW w:w="1232" w:type="dxa"/>
            <w:vAlign w:val="bottom"/>
          </w:tcPr>
          <w:p w14:paraId="0FF1F712" w14:textId="7B24E514"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0.203</w:t>
            </w:r>
            <w:r w:rsidR="008011FA" w:rsidRPr="00A21CF4">
              <w:rPr>
                <w:rFonts w:ascii="Times New Roman" w:hAnsi="Times New Roman" w:cs="Times New Roman"/>
                <w:sz w:val="18"/>
              </w:rPr>
              <w:t>)</w:t>
            </w:r>
          </w:p>
        </w:tc>
        <w:tc>
          <w:tcPr>
            <w:tcW w:w="1232" w:type="dxa"/>
            <w:vAlign w:val="bottom"/>
          </w:tcPr>
          <w:p w14:paraId="50A01F97" w14:textId="07524DB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0.196</w:t>
            </w:r>
            <w:r w:rsidR="008011FA" w:rsidRPr="00A21CF4">
              <w:rPr>
                <w:rFonts w:ascii="Times New Roman" w:hAnsi="Times New Roman" w:cs="Times New Roman"/>
                <w:sz w:val="18"/>
              </w:rPr>
              <w:t>)</w:t>
            </w:r>
          </w:p>
        </w:tc>
        <w:tc>
          <w:tcPr>
            <w:tcW w:w="1232" w:type="dxa"/>
            <w:vAlign w:val="bottom"/>
          </w:tcPr>
          <w:p w14:paraId="29E8CA95" w14:textId="3FE36A5C"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0.143</w:t>
            </w:r>
            <w:r w:rsidRPr="00A21CF4">
              <w:rPr>
                <w:rFonts w:ascii="Times New Roman" w:hAnsi="Times New Roman" w:cs="Times New Roman"/>
                <w:sz w:val="18"/>
              </w:rPr>
              <w:t>)</w:t>
            </w:r>
          </w:p>
        </w:tc>
        <w:tc>
          <w:tcPr>
            <w:tcW w:w="1232" w:type="dxa"/>
            <w:vAlign w:val="bottom"/>
          </w:tcPr>
          <w:p w14:paraId="62B09117" w14:textId="5D80B0C0"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0.207</w:t>
            </w:r>
            <w:r w:rsidRPr="00A21CF4">
              <w:rPr>
                <w:rFonts w:ascii="Times New Roman" w:hAnsi="Times New Roman" w:cs="Times New Roman"/>
                <w:sz w:val="18"/>
              </w:rPr>
              <w:t>)</w:t>
            </w:r>
          </w:p>
        </w:tc>
        <w:tc>
          <w:tcPr>
            <w:tcW w:w="1232" w:type="dxa"/>
            <w:vAlign w:val="bottom"/>
          </w:tcPr>
          <w:p w14:paraId="2ABB0CD4" w14:textId="3BD3D5FD"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0.208</w:t>
            </w:r>
            <w:r w:rsidRPr="00A21CF4">
              <w:rPr>
                <w:rFonts w:ascii="Times New Roman" w:hAnsi="Times New Roman" w:cs="Times New Roman"/>
                <w:sz w:val="18"/>
              </w:rPr>
              <w:t>)</w:t>
            </w:r>
          </w:p>
        </w:tc>
        <w:tc>
          <w:tcPr>
            <w:tcW w:w="1232" w:type="dxa"/>
            <w:vAlign w:val="bottom"/>
          </w:tcPr>
          <w:p w14:paraId="64E7E2F3" w14:textId="5F075ED5"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0.190</w:t>
            </w:r>
            <w:r w:rsidRPr="00A21CF4">
              <w:rPr>
                <w:rFonts w:ascii="Times New Roman" w:hAnsi="Times New Roman" w:cs="Times New Roman"/>
                <w:sz w:val="18"/>
              </w:rPr>
              <w:t>)</w:t>
            </w:r>
          </w:p>
        </w:tc>
        <w:tc>
          <w:tcPr>
            <w:tcW w:w="1232" w:type="dxa"/>
            <w:vAlign w:val="bottom"/>
          </w:tcPr>
          <w:p w14:paraId="2EFA7E7D" w14:textId="0B0DBE29"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0.159</w:t>
            </w:r>
            <w:r w:rsidRPr="00A21CF4">
              <w:rPr>
                <w:rFonts w:ascii="Times New Roman" w:hAnsi="Times New Roman" w:cs="Times New Roman"/>
                <w:sz w:val="18"/>
              </w:rPr>
              <w:t>)</w:t>
            </w:r>
          </w:p>
        </w:tc>
        <w:tc>
          <w:tcPr>
            <w:tcW w:w="1232" w:type="dxa"/>
            <w:vAlign w:val="bottom"/>
          </w:tcPr>
          <w:p w14:paraId="5AD33EB3" w14:textId="08B3A615"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0.104</w:t>
            </w:r>
            <w:r w:rsidRPr="00A21CF4">
              <w:rPr>
                <w:rFonts w:ascii="Times New Roman" w:hAnsi="Times New Roman" w:cs="Times New Roman"/>
                <w:sz w:val="18"/>
              </w:rPr>
              <w:t>)</w:t>
            </w:r>
          </w:p>
        </w:tc>
        <w:tc>
          <w:tcPr>
            <w:tcW w:w="1232" w:type="dxa"/>
            <w:vAlign w:val="bottom"/>
          </w:tcPr>
          <w:p w14:paraId="75194931" w14:textId="0D1C11BB"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0.109</w:t>
            </w:r>
            <w:r w:rsidRPr="00A21CF4">
              <w:rPr>
                <w:rFonts w:ascii="Times New Roman" w:hAnsi="Times New Roman" w:cs="Times New Roman"/>
                <w:sz w:val="18"/>
              </w:rPr>
              <w:t>)</w:t>
            </w:r>
          </w:p>
        </w:tc>
      </w:tr>
      <w:tr w:rsidR="005363E0" w14:paraId="51590BC6" w14:textId="77777777" w:rsidTr="00940595">
        <w:tc>
          <w:tcPr>
            <w:tcW w:w="2088" w:type="dxa"/>
            <w:vAlign w:val="bottom"/>
          </w:tcPr>
          <w:p w14:paraId="08C4A69A" w14:textId="7A9B7F2C"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The Self-employed*AMT*AMT Gap</w:t>
            </w:r>
          </w:p>
        </w:tc>
        <w:tc>
          <w:tcPr>
            <w:tcW w:w="1232" w:type="dxa"/>
            <w:vAlign w:val="bottom"/>
          </w:tcPr>
          <w:p w14:paraId="7B38065B" w14:textId="1A4F99B0"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p>
        </w:tc>
        <w:tc>
          <w:tcPr>
            <w:tcW w:w="1232" w:type="dxa"/>
            <w:vAlign w:val="bottom"/>
          </w:tcPr>
          <w:p w14:paraId="2F58DBE7" w14:textId="75FE5A5C"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0.00009</w:t>
            </w:r>
            <w:r w:rsidR="001C0F01" w:rsidRPr="00A21CF4">
              <w:rPr>
                <w:rFonts w:ascii="Times New Roman" w:hAnsi="Times New Roman" w:cs="Times New Roman"/>
                <w:sz w:val="18"/>
              </w:rPr>
              <w:t>**</w:t>
            </w:r>
          </w:p>
        </w:tc>
        <w:tc>
          <w:tcPr>
            <w:tcW w:w="1232" w:type="dxa"/>
            <w:vAlign w:val="bottom"/>
          </w:tcPr>
          <w:p w14:paraId="7EF8F6B8" w14:textId="1278F111"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0.00004</w:t>
            </w:r>
          </w:p>
        </w:tc>
        <w:tc>
          <w:tcPr>
            <w:tcW w:w="1232" w:type="dxa"/>
            <w:vAlign w:val="bottom"/>
          </w:tcPr>
          <w:p w14:paraId="301DEDD3" w14:textId="44C4D6B1"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0.00005</w:t>
            </w:r>
          </w:p>
        </w:tc>
        <w:tc>
          <w:tcPr>
            <w:tcW w:w="1232" w:type="dxa"/>
            <w:vAlign w:val="bottom"/>
          </w:tcPr>
          <w:p w14:paraId="07399099" w14:textId="4C877DC9"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0.00004</w:t>
            </w:r>
          </w:p>
        </w:tc>
        <w:tc>
          <w:tcPr>
            <w:tcW w:w="1232" w:type="dxa"/>
            <w:vAlign w:val="bottom"/>
          </w:tcPr>
          <w:p w14:paraId="466CE1FF" w14:textId="59BDB173"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0.00006</w:t>
            </w:r>
            <w:r w:rsidR="001C0F01" w:rsidRPr="00A21CF4">
              <w:rPr>
                <w:rFonts w:ascii="Times New Roman" w:hAnsi="Times New Roman" w:cs="Times New Roman"/>
                <w:sz w:val="18"/>
              </w:rPr>
              <w:t>*</w:t>
            </w:r>
          </w:p>
        </w:tc>
        <w:tc>
          <w:tcPr>
            <w:tcW w:w="1232" w:type="dxa"/>
            <w:vAlign w:val="bottom"/>
          </w:tcPr>
          <w:p w14:paraId="5A26D81D" w14:textId="297EAE09"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0.00003</w:t>
            </w:r>
          </w:p>
        </w:tc>
        <w:tc>
          <w:tcPr>
            <w:tcW w:w="1232" w:type="dxa"/>
            <w:vAlign w:val="bottom"/>
          </w:tcPr>
          <w:p w14:paraId="1F3DC0A1" w14:textId="5891DC4F"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p>
        </w:tc>
        <w:tc>
          <w:tcPr>
            <w:tcW w:w="1232" w:type="dxa"/>
            <w:vAlign w:val="bottom"/>
          </w:tcPr>
          <w:p w14:paraId="1F13B024" w14:textId="760564AF"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0.00002</w:t>
            </w:r>
          </w:p>
        </w:tc>
      </w:tr>
      <w:tr w:rsidR="005363E0" w14:paraId="6C690263" w14:textId="77777777" w:rsidTr="00940595">
        <w:tc>
          <w:tcPr>
            <w:tcW w:w="2088" w:type="dxa"/>
            <w:vAlign w:val="bottom"/>
          </w:tcPr>
          <w:p w14:paraId="60259BB2" w14:textId="77777777" w:rsidR="001C0F01" w:rsidRPr="00940595" w:rsidRDefault="001C0F01" w:rsidP="001C0F01">
            <w:pPr>
              <w:rPr>
                <w:rFonts w:ascii="Times New Roman" w:hAnsi="Times New Roman" w:cs="Times New Roman"/>
                <w:sz w:val="18"/>
              </w:rPr>
            </w:pPr>
          </w:p>
        </w:tc>
        <w:tc>
          <w:tcPr>
            <w:tcW w:w="1232" w:type="dxa"/>
            <w:vAlign w:val="bottom"/>
          </w:tcPr>
          <w:p w14:paraId="1DD2E3AB" w14:textId="5175218E"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008011FA" w:rsidRPr="00A21CF4">
              <w:rPr>
                <w:rFonts w:ascii="Times New Roman" w:hAnsi="Times New Roman" w:cs="Times New Roman"/>
                <w:sz w:val="18"/>
              </w:rPr>
              <w:t>)</w:t>
            </w:r>
          </w:p>
        </w:tc>
        <w:tc>
          <w:tcPr>
            <w:tcW w:w="1232" w:type="dxa"/>
            <w:vAlign w:val="bottom"/>
          </w:tcPr>
          <w:p w14:paraId="3E74CF18" w14:textId="7B7C96C2"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008011FA" w:rsidRPr="00A21CF4">
              <w:rPr>
                <w:rFonts w:ascii="Times New Roman" w:hAnsi="Times New Roman" w:cs="Times New Roman"/>
                <w:sz w:val="18"/>
              </w:rPr>
              <w:t>)</w:t>
            </w:r>
          </w:p>
        </w:tc>
        <w:tc>
          <w:tcPr>
            <w:tcW w:w="1232" w:type="dxa"/>
            <w:vAlign w:val="bottom"/>
          </w:tcPr>
          <w:p w14:paraId="2239997F" w14:textId="127413BB"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Pr="00A21CF4">
              <w:rPr>
                <w:rFonts w:ascii="Times New Roman" w:hAnsi="Times New Roman" w:cs="Times New Roman"/>
                <w:sz w:val="18"/>
              </w:rPr>
              <w:t>)</w:t>
            </w:r>
          </w:p>
        </w:tc>
        <w:tc>
          <w:tcPr>
            <w:tcW w:w="1232" w:type="dxa"/>
            <w:vAlign w:val="bottom"/>
          </w:tcPr>
          <w:p w14:paraId="16C26572" w14:textId="2D0994B0"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Pr="00A21CF4">
              <w:rPr>
                <w:rFonts w:ascii="Times New Roman" w:hAnsi="Times New Roman" w:cs="Times New Roman"/>
                <w:sz w:val="18"/>
              </w:rPr>
              <w:t>)</w:t>
            </w:r>
          </w:p>
        </w:tc>
        <w:tc>
          <w:tcPr>
            <w:tcW w:w="1232" w:type="dxa"/>
            <w:vAlign w:val="bottom"/>
          </w:tcPr>
          <w:p w14:paraId="3ABA84C1" w14:textId="04F16B27"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Pr="00A21CF4">
              <w:rPr>
                <w:rFonts w:ascii="Times New Roman" w:hAnsi="Times New Roman" w:cs="Times New Roman"/>
                <w:sz w:val="18"/>
              </w:rPr>
              <w:t>)</w:t>
            </w:r>
          </w:p>
        </w:tc>
        <w:tc>
          <w:tcPr>
            <w:tcW w:w="1232" w:type="dxa"/>
            <w:vAlign w:val="bottom"/>
          </w:tcPr>
          <w:p w14:paraId="2083BEC0" w14:textId="38CDEF7D"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0.00003</w:t>
            </w:r>
            <w:r w:rsidRPr="00A21CF4">
              <w:rPr>
                <w:rFonts w:ascii="Times New Roman" w:hAnsi="Times New Roman" w:cs="Times New Roman"/>
                <w:sz w:val="18"/>
              </w:rPr>
              <w:t>)</w:t>
            </w:r>
          </w:p>
        </w:tc>
        <w:tc>
          <w:tcPr>
            <w:tcW w:w="1232" w:type="dxa"/>
            <w:vAlign w:val="bottom"/>
          </w:tcPr>
          <w:p w14:paraId="79398F08" w14:textId="2944D588"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0.00002</w:t>
            </w:r>
            <w:r w:rsidRPr="00A21CF4">
              <w:rPr>
                <w:rFonts w:ascii="Times New Roman" w:hAnsi="Times New Roman" w:cs="Times New Roman"/>
                <w:sz w:val="18"/>
              </w:rPr>
              <w:t>)</w:t>
            </w:r>
          </w:p>
        </w:tc>
        <w:tc>
          <w:tcPr>
            <w:tcW w:w="1232" w:type="dxa"/>
            <w:vAlign w:val="bottom"/>
          </w:tcPr>
          <w:p w14:paraId="30312A75" w14:textId="6EF718A4"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0.00001</w:t>
            </w:r>
            <w:r w:rsidRPr="00A21CF4">
              <w:rPr>
                <w:rFonts w:ascii="Times New Roman" w:hAnsi="Times New Roman" w:cs="Times New Roman"/>
                <w:sz w:val="18"/>
              </w:rPr>
              <w:t>)</w:t>
            </w:r>
          </w:p>
        </w:tc>
        <w:tc>
          <w:tcPr>
            <w:tcW w:w="1232" w:type="dxa"/>
            <w:vAlign w:val="bottom"/>
          </w:tcPr>
          <w:p w14:paraId="69368A6A" w14:textId="08E0E0DE"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0.00002</w:t>
            </w:r>
            <w:r w:rsidRPr="00A21CF4">
              <w:rPr>
                <w:rFonts w:ascii="Times New Roman" w:hAnsi="Times New Roman" w:cs="Times New Roman"/>
                <w:sz w:val="18"/>
              </w:rPr>
              <w:t>)</w:t>
            </w:r>
          </w:p>
        </w:tc>
      </w:tr>
      <w:tr w:rsidR="005363E0" w14:paraId="09D0E56B" w14:textId="77777777" w:rsidTr="00940595">
        <w:tc>
          <w:tcPr>
            <w:tcW w:w="2088" w:type="dxa"/>
            <w:vAlign w:val="bottom"/>
          </w:tcPr>
          <w:p w14:paraId="138D6FCD" w14:textId="3A6AB831"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Marginal Tax Rate</w:t>
            </w:r>
          </w:p>
        </w:tc>
        <w:tc>
          <w:tcPr>
            <w:tcW w:w="1232" w:type="dxa"/>
            <w:vAlign w:val="bottom"/>
          </w:tcPr>
          <w:p w14:paraId="3406CB3D" w14:textId="7BBAE556"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5.006***</w:t>
            </w:r>
          </w:p>
        </w:tc>
        <w:tc>
          <w:tcPr>
            <w:tcW w:w="1232" w:type="dxa"/>
            <w:vAlign w:val="bottom"/>
          </w:tcPr>
          <w:p w14:paraId="03AFACBE" w14:textId="44D2C482"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4.914***</w:t>
            </w:r>
          </w:p>
        </w:tc>
        <w:tc>
          <w:tcPr>
            <w:tcW w:w="1232" w:type="dxa"/>
            <w:vAlign w:val="bottom"/>
          </w:tcPr>
          <w:p w14:paraId="0582B6BD" w14:textId="23E6B3F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5.017***</w:t>
            </w:r>
          </w:p>
        </w:tc>
        <w:tc>
          <w:tcPr>
            <w:tcW w:w="1232" w:type="dxa"/>
            <w:vAlign w:val="bottom"/>
          </w:tcPr>
          <w:p w14:paraId="02A92F9B" w14:textId="017D3841"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5.375***</w:t>
            </w:r>
          </w:p>
        </w:tc>
        <w:tc>
          <w:tcPr>
            <w:tcW w:w="1232" w:type="dxa"/>
            <w:vAlign w:val="bottom"/>
          </w:tcPr>
          <w:p w14:paraId="2F93F09A" w14:textId="2D1663FC"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4.875***</w:t>
            </w:r>
          </w:p>
        </w:tc>
        <w:tc>
          <w:tcPr>
            <w:tcW w:w="1232" w:type="dxa"/>
            <w:vAlign w:val="bottom"/>
          </w:tcPr>
          <w:p w14:paraId="59820CA0" w14:textId="4B07252C"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3.920***</w:t>
            </w:r>
          </w:p>
        </w:tc>
        <w:tc>
          <w:tcPr>
            <w:tcW w:w="1232" w:type="dxa"/>
            <w:vAlign w:val="bottom"/>
          </w:tcPr>
          <w:p w14:paraId="6D2B4E4F" w14:textId="1BBC23AD"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4.876***</w:t>
            </w:r>
          </w:p>
        </w:tc>
        <w:tc>
          <w:tcPr>
            <w:tcW w:w="1232" w:type="dxa"/>
            <w:vAlign w:val="bottom"/>
          </w:tcPr>
          <w:p w14:paraId="31681407" w14:textId="7DAF19F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5.858***</w:t>
            </w:r>
          </w:p>
        </w:tc>
        <w:tc>
          <w:tcPr>
            <w:tcW w:w="1232" w:type="dxa"/>
            <w:vAlign w:val="bottom"/>
          </w:tcPr>
          <w:p w14:paraId="00D5169B" w14:textId="12D4ACC3"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6.043***</w:t>
            </w:r>
          </w:p>
        </w:tc>
      </w:tr>
      <w:tr w:rsidR="005363E0" w14:paraId="0D767D7D" w14:textId="77777777" w:rsidTr="00940595">
        <w:tc>
          <w:tcPr>
            <w:tcW w:w="2088" w:type="dxa"/>
            <w:vAlign w:val="bottom"/>
          </w:tcPr>
          <w:p w14:paraId="2DFDFAB0" w14:textId="77777777" w:rsidR="001C0F01" w:rsidRPr="00940595" w:rsidRDefault="001C0F01" w:rsidP="001C0F01">
            <w:pPr>
              <w:rPr>
                <w:rFonts w:ascii="Times New Roman" w:hAnsi="Times New Roman" w:cs="Times New Roman"/>
                <w:sz w:val="18"/>
              </w:rPr>
            </w:pPr>
          </w:p>
        </w:tc>
        <w:tc>
          <w:tcPr>
            <w:tcW w:w="1232" w:type="dxa"/>
            <w:vAlign w:val="bottom"/>
          </w:tcPr>
          <w:p w14:paraId="0386F57D" w14:textId="15953701"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0.287</w:t>
            </w:r>
            <w:r w:rsidR="008011FA" w:rsidRPr="00A21CF4">
              <w:rPr>
                <w:rFonts w:ascii="Times New Roman" w:hAnsi="Times New Roman" w:cs="Times New Roman"/>
                <w:sz w:val="18"/>
              </w:rPr>
              <w:t>)</w:t>
            </w:r>
          </w:p>
        </w:tc>
        <w:tc>
          <w:tcPr>
            <w:tcW w:w="1232" w:type="dxa"/>
            <w:vAlign w:val="bottom"/>
          </w:tcPr>
          <w:p w14:paraId="6B847970" w14:textId="75B08789"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0.282</w:t>
            </w:r>
            <w:r w:rsidR="008011FA" w:rsidRPr="00A21CF4">
              <w:rPr>
                <w:rFonts w:ascii="Times New Roman" w:hAnsi="Times New Roman" w:cs="Times New Roman"/>
                <w:sz w:val="18"/>
              </w:rPr>
              <w:t>)</w:t>
            </w:r>
          </w:p>
        </w:tc>
        <w:tc>
          <w:tcPr>
            <w:tcW w:w="1232" w:type="dxa"/>
            <w:vAlign w:val="bottom"/>
          </w:tcPr>
          <w:p w14:paraId="5433A8A6" w14:textId="0A25AB47"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0.273</w:t>
            </w:r>
            <w:r w:rsidRPr="00A21CF4">
              <w:rPr>
                <w:rFonts w:ascii="Times New Roman" w:hAnsi="Times New Roman" w:cs="Times New Roman"/>
                <w:sz w:val="18"/>
              </w:rPr>
              <w:t>)</w:t>
            </w:r>
          </w:p>
        </w:tc>
        <w:tc>
          <w:tcPr>
            <w:tcW w:w="1232" w:type="dxa"/>
            <w:vAlign w:val="bottom"/>
          </w:tcPr>
          <w:p w14:paraId="5CD9BA33" w14:textId="6399DCBB"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0.295</w:t>
            </w:r>
            <w:r w:rsidRPr="00A21CF4">
              <w:rPr>
                <w:rFonts w:ascii="Times New Roman" w:hAnsi="Times New Roman" w:cs="Times New Roman"/>
                <w:sz w:val="18"/>
              </w:rPr>
              <w:t>)</w:t>
            </w:r>
          </w:p>
        </w:tc>
        <w:tc>
          <w:tcPr>
            <w:tcW w:w="1232" w:type="dxa"/>
            <w:vAlign w:val="bottom"/>
          </w:tcPr>
          <w:p w14:paraId="27C924D3" w14:textId="3CA8768F"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0.303</w:t>
            </w:r>
            <w:r w:rsidRPr="00A21CF4">
              <w:rPr>
                <w:rFonts w:ascii="Times New Roman" w:hAnsi="Times New Roman" w:cs="Times New Roman"/>
                <w:sz w:val="18"/>
              </w:rPr>
              <w:t>)</w:t>
            </w:r>
          </w:p>
        </w:tc>
        <w:tc>
          <w:tcPr>
            <w:tcW w:w="1232" w:type="dxa"/>
            <w:vAlign w:val="bottom"/>
          </w:tcPr>
          <w:p w14:paraId="6A967483" w14:textId="4F696DA5"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0.290</w:t>
            </w:r>
            <w:r w:rsidRPr="00A21CF4">
              <w:rPr>
                <w:rFonts w:ascii="Times New Roman" w:hAnsi="Times New Roman" w:cs="Times New Roman"/>
                <w:sz w:val="18"/>
              </w:rPr>
              <w:t>)</w:t>
            </w:r>
          </w:p>
        </w:tc>
        <w:tc>
          <w:tcPr>
            <w:tcW w:w="1232" w:type="dxa"/>
            <w:vAlign w:val="bottom"/>
          </w:tcPr>
          <w:p w14:paraId="2900B8D5" w14:textId="50C08371"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0.269</w:t>
            </w:r>
            <w:r w:rsidRPr="00A21CF4">
              <w:rPr>
                <w:rFonts w:ascii="Times New Roman" w:hAnsi="Times New Roman" w:cs="Times New Roman"/>
                <w:sz w:val="18"/>
              </w:rPr>
              <w:t>)</w:t>
            </w:r>
          </w:p>
        </w:tc>
        <w:tc>
          <w:tcPr>
            <w:tcW w:w="1232" w:type="dxa"/>
            <w:vAlign w:val="bottom"/>
          </w:tcPr>
          <w:p w14:paraId="1BBF84CB" w14:textId="18794171"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0.159</w:t>
            </w:r>
            <w:r w:rsidRPr="00A21CF4">
              <w:rPr>
                <w:rFonts w:ascii="Times New Roman" w:hAnsi="Times New Roman" w:cs="Times New Roman"/>
                <w:sz w:val="18"/>
              </w:rPr>
              <w:t>)</w:t>
            </w:r>
          </w:p>
        </w:tc>
        <w:tc>
          <w:tcPr>
            <w:tcW w:w="1232" w:type="dxa"/>
            <w:vAlign w:val="bottom"/>
          </w:tcPr>
          <w:p w14:paraId="1D56292E" w14:textId="361F6563"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0.168</w:t>
            </w:r>
            <w:r w:rsidRPr="00A21CF4">
              <w:rPr>
                <w:rFonts w:ascii="Times New Roman" w:hAnsi="Times New Roman" w:cs="Times New Roman"/>
                <w:sz w:val="18"/>
              </w:rPr>
              <w:t>)</w:t>
            </w:r>
          </w:p>
        </w:tc>
      </w:tr>
      <w:tr w:rsidR="005363E0" w14:paraId="622F2A72" w14:textId="77777777" w:rsidTr="00940595">
        <w:tc>
          <w:tcPr>
            <w:tcW w:w="2088" w:type="dxa"/>
            <w:vAlign w:val="bottom"/>
          </w:tcPr>
          <w:p w14:paraId="15B8EB98" w14:textId="2B28F75C"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Total Number of Exemption</w:t>
            </w:r>
          </w:p>
        </w:tc>
        <w:tc>
          <w:tcPr>
            <w:tcW w:w="1232" w:type="dxa"/>
            <w:vAlign w:val="bottom"/>
          </w:tcPr>
          <w:p w14:paraId="7232EF1F" w14:textId="39C76DC0"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0.075</w:t>
            </w:r>
            <w:r w:rsidR="001C0F01" w:rsidRPr="00A21CF4">
              <w:rPr>
                <w:rFonts w:ascii="Times New Roman" w:hAnsi="Times New Roman" w:cs="Times New Roman"/>
                <w:sz w:val="18"/>
              </w:rPr>
              <w:t>***</w:t>
            </w:r>
          </w:p>
        </w:tc>
        <w:tc>
          <w:tcPr>
            <w:tcW w:w="1232" w:type="dxa"/>
            <w:vAlign w:val="bottom"/>
          </w:tcPr>
          <w:p w14:paraId="270C6E5A" w14:textId="19F24A37"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0.094</w:t>
            </w:r>
            <w:r w:rsidR="001C0F01" w:rsidRPr="00A21CF4">
              <w:rPr>
                <w:rFonts w:ascii="Times New Roman" w:hAnsi="Times New Roman" w:cs="Times New Roman"/>
                <w:sz w:val="18"/>
              </w:rPr>
              <w:t>***</w:t>
            </w:r>
          </w:p>
        </w:tc>
        <w:tc>
          <w:tcPr>
            <w:tcW w:w="1232" w:type="dxa"/>
            <w:vAlign w:val="bottom"/>
          </w:tcPr>
          <w:p w14:paraId="22F2305D" w14:textId="3F4C4E7D"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0.053</w:t>
            </w:r>
            <w:r w:rsidR="001C0F01" w:rsidRPr="00A21CF4">
              <w:rPr>
                <w:rFonts w:ascii="Times New Roman" w:hAnsi="Times New Roman" w:cs="Times New Roman"/>
                <w:sz w:val="18"/>
              </w:rPr>
              <w:t>***</w:t>
            </w:r>
          </w:p>
        </w:tc>
        <w:tc>
          <w:tcPr>
            <w:tcW w:w="1232" w:type="dxa"/>
            <w:vAlign w:val="bottom"/>
          </w:tcPr>
          <w:p w14:paraId="40362611" w14:textId="31A77F9D"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0.075</w:t>
            </w:r>
            <w:r w:rsidR="001C0F01" w:rsidRPr="00A21CF4">
              <w:rPr>
                <w:rFonts w:ascii="Times New Roman" w:hAnsi="Times New Roman" w:cs="Times New Roman"/>
                <w:sz w:val="18"/>
              </w:rPr>
              <w:t>***</w:t>
            </w:r>
          </w:p>
        </w:tc>
        <w:tc>
          <w:tcPr>
            <w:tcW w:w="1232" w:type="dxa"/>
            <w:vAlign w:val="bottom"/>
          </w:tcPr>
          <w:p w14:paraId="785F428C" w14:textId="01D786CD"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0.082***</w:t>
            </w:r>
          </w:p>
        </w:tc>
        <w:tc>
          <w:tcPr>
            <w:tcW w:w="1232" w:type="dxa"/>
            <w:vAlign w:val="bottom"/>
          </w:tcPr>
          <w:p w14:paraId="7988F608" w14:textId="5585B68A"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0.115***</w:t>
            </w:r>
          </w:p>
        </w:tc>
        <w:tc>
          <w:tcPr>
            <w:tcW w:w="1232" w:type="dxa"/>
            <w:vAlign w:val="bottom"/>
          </w:tcPr>
          <w:p w14:paraId="165396CE" w14:textId="7541997C"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w:t>
            </w:r>
            <w:r w:rsidR="005363E0" w:rsidRPr="00A21CF4">
              <w:rPr>
                <w:rFonts w:ascii="Times New Roman" w:hAnsi="Times New Roman" w:cs="Times New Roman"/>
                <w:sz w:val="18"/>
              </w:rPr>
              <w:t>.100</w:t>
            </w:r>
            <w:r w:rsidRPr="00A21CF4">
              <w:rPr>
                <w:rFonts w:ascii="Times New Roman" w:hAnsi="Times New Roman" w:cs="Times New Roman"/>
                <w:sz w:val="18"/>
              </w:rPr>
              <w:t>***</w:t>
            </w:r>
          </w:p>
        </w:tc>
        <w:tc>
          <w:tcPr>
            <w:tcW w:w="1232" w:type="dxa"/>
            <w:vAlign w:val="bottom"/>
          </w:tcPr>
          <w:p w14:paraId="1FCD2718" w14:textId="14462662"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0.060</w:t>
            </w:r>
            <w:r w:rsidR="001C0F01" w:rsidRPr="00A21CF4">
              <w:rPr>
                <w:rFonts w:ascii="Times New Roman" w:hAnsi="Times New Roman" w:cs="Times New Roman"/>
                <w:sz w:val="18"/>
              </w:rPr>
              <w:t>***</w:t>
            </w:r>
          </w:p>
        </w:tc>
        <w:tc>
          <w:tcPr>
            <w:tcW w:w="1232" w:type="dxa"/>
            <w:vAlign w:val="bottom"/>
          </w:tcPr>
          <w:p w14:paraId="1C61776C" w14:textId="76BFA91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0.079</w:t>
            </w:r>
            <w:r w:rsidR="001C0F01" w:rsidRPr="00A21CF4">
              <w:rPr>
                <w:rFonts w:ascii="Times New Roman" w:hAnsi="Times New Roman" w:cs="Times New Roman"/>
                <w:sz w:val="18"/>
              </w:rPr>
              <w:t>***</w:t>
            </w:r>
          </w:p>
        </w:tc>
      </w:tr>
      <w:tr w:rsidR="005363E0" w14:paraId="1551C0AB" w14:textId="77777777" w:rsidTr="00940595">
        <w:tc>
          <w:tcPr>
            <w:tcW w:w="2088" w:type="dxa"/>
            <w:vAlign w:val="bottom"/>
          </w:tcPr>
          <w:p w14:paraId="467C4ACE" w14:textId="77777777" w:rsidR="001C0F01" w:rsidRPr="00940595" w:rsidRDefault="001C0F01" w:rsidP="001C0F01">
            <w:pPr>
              <w:rPr>
                <w:rFonts w:ascii="Times New Roman" w:hAnsi="Times New Roman" w:cs="Times New Roman"/>
                <w:sz w:val="18"/>
              </w:rPr>
            </w:pPr>
          </w:p>
        </w:tc>
        <w:tc>
          <w:tcPr>
            <w:tcW w:w="1232" w:type="dxa"/>
            <w:vAlign w:val="bottom"/>
          </w:tcPr>
          <w:p w14:paraId="294E9030" w14:textId="186BE2D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0.015</w:t>
            </w:r>
            <w:r w:rsidR="008011FA" w:rsidRPr="00A21CF4">
              <w:rPr>
                <w:rFonts w:ascii="Times New Roman" w:hAnsi="Times New Roman" w:cs="Times New Roman"/>
                <w:sz w:val="18"/>
              </w:rPr>
              <w:t>)</w:t>
            </w:r>
          </w:p>
        </w:tc>
        <w:tc>
          <w:tcPr>
            <w:tcW w:w="1232" w:type="dxa"/>
            <w:vAlign w:val="bottom"/>
          </w:tcPr>
          <w:p w14:paraId="45FE42A0" w14:textId="104C84BD"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w:t>
            </w:r>
            <w:r w:rsidR="001C0F01" w:rsidRPr="00A21CF4">
              <w:rPr>
                <w:rFonts w:ascii="Times New Roman" w:hAnsi="Times New Roman" w:cs="Times New Roman"/>
                <w:sz w:val="18"/>
              </w:rPr>
              <w:t>.014</w:t>
            </w:r>
            <w:r w:rsidR="008011FA" w:rsidRPr="00A21CF4">
              <w:rPr>
                <w:rFonts w:ascii="Times New Roman" w:hAnsi="Times New Roman" w:cs="Times New Roman"/>
                <w:sz w:val="18"/>
              </w:rPr>
              <w:t>)</w:t>
            </w:r>
          </w:p>
        </w:tc>
        <w:tc>
          <w:tcPr>
            <w:tcW w:w="1232" w:type="dxa"/>
            <w:vAlign w:val="bottom"/>
          </w:tcPr>
          <w:p w14:paraId="464ECF03" w14:textId="62287B10"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0.014</w:t>
            </w:r>
            <w:r w:rsidRPr="00A21CF4">
              <w:rPr>
                <w:rFonts w:ascii="Times New Roman" w:hAnsi="Times New Roman" w:cs="Times New Roman"/>
                <w:sz w:val="18"/>
              </w:rPr>
              <w:t>)</w:t>
            </w:r>
          </w:p>
        </w:tc>
        <w:tc>
          <w:tcPr>
            <w:tcW w:w="1232" w:type="dxa"/>
            <w:vAlign w:val="bottom"/>
          </w:tcPr>
          <w:p w14:paraId="58688C97" w14:textId="20B5E600"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0.016</w:t>
            </w:r>
            <w:r w:rsidRPr="00A21CF4">
              <w:rPr>
                <w:rFonts w:ascii="Times New Roman" w:hAnsi="Times New Roman" w:cs="Times New Roman"/>
                <w:sz w:val="18"/>
              </w:rPr>
              <w:t>)</w:t>
            </w:r>
          </w:p>
        </w:tc>
        <w:tc>
          <w:tcPr>
            <w:tcW w:w="1232" w:type="dxa"/>
            <w:vAlign w:val="bottom"/>
          </w:tcPr>
          <w:p w14:paraId="3DE66947" w14:textId="25D9190D"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0.017</w:t>
            </w:r>
            <w:r w:rsidRPr="00A21CF4">
              <w:rPr>
                <w:rFonts w:ascii="Times New Roman" w:hAnsi="Times New Roman" w:cs="Times New Roman"/>
                <w:sz w:val="18"/>
              </w:rPr>
              <w:t>)</w:t>
            </w:r>
          </w:p>
        </w:tc>
        <w:tc>
          <w:tcPr>
            <w:tcW w:w="1232" w:type="dxa"/>
            <w:vAlign w:val="bottom"/>
          </w:tcPr>
          <w:p w14:paraId="4B619C43" w14:textId="1AA0279D"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0.017</w:t>
            </w:r>
            <w:r w:rsidRPr="00A21CF4">
              <w:rPr>
                <w:rFonts w:ascii="Times New Roman" w:hAnsi="Times New Roman" w:cs="Times New Roman"/>
                <w:sz w:val="18"/>
              </w:rPr>
              <w:t>)</w:t>
            </w:r>
          </w:p>
        </w:tc>
        <w:tc>
          <w:tcPr>
            <w:tcW w:w="1232" w:type="dxa"/>
            <w:vAlign w:val="bottom"/>
          </w:tcPr>
          <w:p w14:paraId="7AB49D83" w14:textId="047F795F"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0.016</w:t>
            </w:r>
            <w:r w:rsidRPr="00A21CF4">
              <w:rPr>
                <w:rFonts w:ascii="Times New Roman" w:hAnsi="Times New Roman" w:cs="Times New Roman"/>
                <w:sz w:val="18"/>
              </w:rPr>
              <w:t>)</w:t>
            </w:r>
          </w:p>
        </w:tc>
        <w:tc>
          <w:tcPr>
            <w:tcW w:w="1232" w:type="dxa"/>
            <w:vAlign w:val="bottom"/>
          </w:tcPr>
          <w:p w14:paraId="7E0BAF5C" w14:textId="7ED05B3F"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0.013</w:t>
            </w:r>
            <w:r w:rsidRPr="00A21CF4">
              <w:rPr>
                <w:rFonts w:ascii="Times New Roman" w:hAnsi="Times New Roman" w:cs="Times New Roman"/>
                <w:sz w:val="18"/>
              </w:rPr>
              <w:t>)</w:t>
            </w:r>
          </w:p>
        </w:tc>
        <w:tc>
          <w:tcPr>
            <w:tcW w:w="1232" w:type="dxa"/>
            <w:vAlign w:val="bottom"/>
          </w:tcPr>
          <w:p w14:paraId="21535788" w14:textId="6D815E67"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0.013</w:t>
            </w:r>
            <w:r w:rsidRPr="00A21CF4">
              <w:rPr>
                <w:rFonts w:ascii="Times New Roman" w:hAnsi="Times New Roman" w:cs="Times New Roman"/>
                <w:sz w:val="18"/>
              </w:rPr>
              <w:t>)</w:t>
            </w:r>
          </w:p>
        </w:tc>
      </w:tr>
      <w:tr w:rsidR="005363E0" w14:paraId="2F56E8BF" w14:textId="77777777" w:rsidTr="00940595">
        <w:tc>
          <w:tcPr>
            <w:tcW w:w="2088" w:type="dxa"/>
            <w:vAlign w:val="bottom"/>
          </w:tcPr>
          <w:p w14:paraId="7C5925CD" w14:textId="5DA649CE"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Married and File Jointly</w:t>
            </w:r>
          </w:p>
        </w:tc>
        <w:tc>
          <w:tcPr>
            <w:tcW w:w="1232" w:type="dxa"/>
            <w:vAlign w:val="bottom"/>
          </w:tcPr>
          <w:p w14:paraId="030C26D5" w14:textId="5124EAAD"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0.064</w:t>
            </w:r>
          </w:p>
        </w:tc>
        <w:tc>
          <w:tcPr>
            <w:tcW w:w="1232" w:type="dxa"/>
            <w:vAlign w:val="bottom"/>
          </w:tcPr>
          <w:p w14:paraId="043A6883" w14:textId="47E8A7E4"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0.131*</w:t>
            </w:r>
          </w:p>
        </w:tc>
        <w:tc>
          <w:tcPr>
            <w:tcW w:w="1232" w:type="dxa"/>
            <w:vAlign w:val="bottom"/>
          </w:tcPr>
          <w:p w14:paraId="4FC826BC" w14:textId="0F6F95C5"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0.003</w:t>
            </w:r>
          </w:p>
        </w:tc>
        <w:tc>
          <w:tcPr>
            <w:tcW w:w="1232" w:type="dxa"/>
            <w:vAlign w:val="bottom"/>
          </w:tcPr>
          <w:p w14:paraId="4C82CD2A" w14:textId="495892D1"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0.087</w:t>
            </w:r>
          </w:p>
        </w:tc>
        <w:tc>
          <w:tcPr>
            <w:tcW w:w="1232" w:type="dxa"/>
            <w:vAlign w:val="bottom"/>
          </w:tcPr>
          <w:p w14:paraId="51059268" w14:textId="6916428E"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0.037</w:t>
            </w:r>
          </w:p>
        </w:tc>
        <w:tc>
          <w:tcPr>
            <w:tcW w:w="1232" w:type="dxa"/>
            <w:vAlign w:val="bottom"/>
          </w:tcPr>
          <w:p w14:paraId="5DCE8AED" w14:textId="713FCE1F"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0.044</w:t>
            </w:r>
          </w:p>
        </w:tc>
        <w:tc>
          <w:tcPr>
            <w:tcW w:w="1232" w:type="dxa"/>
            <w:vAlign w:val="bottom"/>
          </w:tcPr>
          <w:p w14:paraId="57B49C8F" w14:textId="46797E4F"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0.117*</w:t>
            </w:r>
          </w:p>
        </w:tc>
        <w:tc>
          <w:tcPr>
            <w:tcW w:w="1232" w:type="dxa"/>
            <w:vAlign w:val="bottom"/>
          </w:tcPr>
          <w:p w14:paraId="46E6FA75" w14:textId="67E783F9" w:rsidR="001C0F01" w:rsidRPr="00A21CF4" w:rsidRDefault="001C0F01"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0.022</w:t>
            </w:r>
          </w:p>
        </w:tc>
        <w:tc>
          <w:tcPr>
            <w:tcW w:w="1232" w:type="dxa"/>
            <w:vAlign w:val="bottom"/>
          </w:tcPr>
          <w:p w14:paraId="2623328C" w14:textId="26783FBF"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0.181***</w:t>
            </w:r>
          </w:p>
        </w:tc>
      </w:tr>
      <w:tr w:rsidR="005363E0" w14:paraId="7CEB4A21" w14:textId="77777777" w:rsidTr="00940595">
        <w:tc>
          <w:tcPr>
            <w:tcW w:w="2088" w:type="dxa"/>
            <w:vAlign w:val="bottom"/>
          </w:tcPr>
          <w:p w14:paraId="342BB098" w14:textId="77777777" w:rsidR="001C0F01" w:rsidRPr="00940595" w:rsidRDefault="001C0F01" w:rsidP="001C0F01">
            <w:pPr>
              <w:rPr>
                <w:rFonts w:ascii="Times New Roman" w:hAnsi="Times New Roman" w:cs="Times New Roman"/>
                <w:sz w:val="18"/>
              </w:rPr>
            </w:pPr>
          </w:p>
        </w:tc>
        <w:tc>
          <w:tcPr>
            <w:tcW w:w="1232" w:type="dxa"/>
            <w:vAlign w:val="bottom"/>
          </w:tcPr>
          <w:p w14:paraId="0B227C75" w14:textId="7DEA9597"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0.056</w:t>
            </w:r>
            <w:r w:rsidR="008011FA" w:rsidRPr="00A21CF4">
              <w:rPr>
                <w:rFonts w:ascii="Times New Roman" w:hAnsi="Times New Roman" w:cs="Times New Roman"/>
                <w:sz w:val="18"/>
              </w:rPr>
              <w:t>)</w:t>
            </w:r>
          </w:p>
        </w:tc>
        <w:tc>
          <w:tcPr>
            <w:tcW w:w="1232" w:type="dxa"/>
            <w:vAlign w:val="bottom"/>
          </w:tcPr>
          <w:p w14:paraId="450D41B0" w14:textId="628D04C6"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0.055</w:t>
            </w:r>
            <w:r w:rsidR="008011FA" w:rsidRPr="00A21CF4">
              <w:rPr>
                <w:rFonts w:ascii="Times New Roman" w:hAnsi="Times New Roman" w:cs="Times New Roman"/>
                <w:sz w:val="18"/>
              </w:rPr>
              <w:t>)</w:t>
            </w:r>
          </w:p>
        </w:tc>
        <w:tc>
          <w:tcPr>
            <w:tcW w:w="1232" w:type="dxa"/>
            <w:vAlign w:val="bottom"/>
          </w:tcPr>
          <w:p w14:paraId="289DC4B8" w14:textId="4605FE76"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0.054</w:t>
            </w:r>
            <w:r w:rsidRPr="00A21CF4">
              <w:rPr>
                <w:rFonts w:ascii="Times New Roman" w:hAnsi="Times New Roman" w:cs="Times New Roman"/>
                <w:sz w:val="18"/>
              </w:rPr>
              <w:t>)</w:t>
            </w:r>
          </w:p>
        </w:tc>
        <w:tc>
          <w:tcPr>
            <w:tcW w:w="1232" w:type="dxa"/>
            <w:vAlign w:val="bottom"/>
          </w:tcPr>
          <w:p w14:paraId="4790A122" w14:textId="7D454F56"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0.060</w:t>
            </w:r>
            <w:r w:rsidRPr="00A21CF4">
              <w:rPr>
                <w:rFonts w:ascii="Times New Roman" w:hAnsi="Times New Roman" w:cs="Times New Roman"/>
                <w:sz w:val="18"/>
              </w:rPr>
              <w:t>)</w:t>
            </w:r>
          </w:p>
        </w:tc>
        <w:tc>
          <w:tcPr>
            <w:tcW w:w="1232" w:type="dxa"/>
            <w:vAlign w:val="bottom"/>
          </w:tcPr>
          <w:p w14:paraId="12826A79" w14:textId="14A2DE0B"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0.060</w:t>
            </w:r>
            <w:r w:rsidRPr="00A21CF4">
              <w:rPr>
                <w:rFonts w:ascii="Times New Roman" w:hAnsi="Times New Roman" w:cs="Times New Roman"/>
                <w:sz w:val="18"/>
              </w:rPr>
              <w:t>)</w:t>
            </w:r>
          </w:p>
        </w:tc>
        <w:tc>
          <w:tcPr>
            <w:tcW w:w="1232" w:type="dxa"/>
            <w:vAlign w:val="bottom"/>
          </w:tcPr>
          <w:p w14:paraId="303B649F" w14:textId="0D1C6F41"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0.059</w:t>
            </w:r>
            <w:r w:rsidRPr="00A21CF4">
              <w:rPr>
                <w:rFonts w:ascii="Times New Roman" w:hAnsi="Times New Roman" w:cs="Times New Roman"/>
                <w:sz w:val="18"/>
              </w:rPr>
              <w:t>)</w:t>
            </w:r>
          </w:p>
        </w:tc>
        <w:tc>
          <w:tcPr>
            <w:tcW w:w="1232" w:type="dxa"/>
            <w:vAlign w:val="bottom"/>
          </w:tcPr>
          <w:p w14:paraId="718FF83B" w14:textId="295FD388"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0.054</w:t>
            </w:r>
            <w:r w:rsidRPr="00A21CF4">
              <w:rPr>
                <w:rFonts w:ascii="Times New Roman" w:hAnsi="Times New Roman" w:cs="Times New Roman"/>
                <w:sz w:val="18"/>
              </w:rPr>
              <w:t>)</w:t>
            </w:r>
          </w:p>
        </w:tc>
        <w:tc>
          <w:tcPr>
            <w:tcW w:w="1232" w:type="dxa"/>
            <w:vAlign w:val="bottom"/>
          </w:tcPr>
          <w:p w14:paraId="3B32F2C9" w14:textId="1A497FDE"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0.045</w:t>
            </w:r>
            <w:r w:rsidRPr="00A21CF4">
              <w:rPr>
                <w:rFonts w:ascii="Times New Roman" w:hAnsi="Times New Roman" w:cs="Times New Roman"/>
                <w:sz w:val="18"/>
              </w:rPr>
              <w:t>)</w:t>
            </w:r>
          </w:p>
        </w:tc>
        <w:tc>
          <w:tcPr>
            <w:tcW w:w="1232" w:type="dxa"/>
            <w:vAlign w:val="bottom"/>
          </w:tcPr>
          <w:p w14:paraId="2C98CC88" w14:textId="170F94A6"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0.046</w:t>
            </w:r>
            <w:r w:rsidRPr="00A21CF4">
              <w:rPr>
                <w:rFonts w:ascii="Times New Roman" w:hAnsi="Times New Roman" w:cs="Times New Roman"/>
                <w:sz w:val="18"/>
              </w:rPr>
              <w:t>)</w:t>
            </w:r>
          </w:p>
        </w:tc>
      </w:tr>
      <w:tr w:rsidR="005363E0" w14:paraId="23CCEBAF" w14:textId="77777777" w:rsidTr="00940595">
        <w:tc>
          <w:tcPr>
            <w:tcW w:w="2088" w:type="dxa"/>
            <w:vAlign w:val="bottom"/>
          </w:tcPr>
          <w:p w14:paraId="6987D430" w14:textId="4F6A4551" w:rsidR="001C0F01" w:rsidRPr="00940595" w:rsidRDefault="001C0F01" w:rsidP="001C0F01">
            <w:pPr>
              <w:rPr>
                <w:rFonts w:ascii="Times New Roman" w:hAnsi="Times New Roman" w:cs="Times New Roman"/>
                <w:sz w:val="18"/>
              </w:rPr>
            </w:pPr>
            <w:r w:rsidRPr="00940595">
              <w:rPr>
                <w:rFonts w:ascii="Times New Roman" w:hAnsi="Times New Roman" w:cs="Times New Roman"/>
                <w:sz w:val="18"/>
              </w:rPr>
              <w:t>Age 65 and Above</w:t>
            </w:r>
          </w:p>
        </w:tc>
        <w:tc>
          <w:tcPr>
            <w:tcW w:w="1232" w:type="dxa"/>
            <w:vAlign w:val="bottom"/>
          </w:tcPr>
          <w:p w14:paraId="1AE42D8D" w14:textId="1ABBA942"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0.771***</w:t>
            </w:r>
          </w:p>
        </w:tc>
        <w:tc>
          <w:tcPr>
            <w:tcW w:w="1232" w:type="dxa"/>
            <w:vAlign w:val="bottom"/>
          </w:tcPr>
          <w:p w14:paraId="3EB43438" w14:textId="6CEAFF09"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0.731***</w:t>
            </w:r>
          </w:p>
        </w:tc>
        <w:tc>
          <w:tcPr>
            <w:tcW w:w="1232" w:type="dxa"/>
            <w:vAlign w:val="bottom"/>
          </w:tcPr>
          <w:p w14:paraId="22441273" w14:textId="508AAB2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0.617***</w:t>
            </w:r>
          </w:p>
        </w:tc>
        <w:tc>
          <w:tcPr>
            <w:tcW w:w="1232" w:type="dxa"/>
            <w:vAlign w:val="bottom"/>
          </w:tcPr>
          <w:p w14:paraId="288491E8" w14:textId="70A6D7B9"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0.891***</w:t>
            </w:r>
          </w:p>
        </w:tc>
        <w:tc>
          <w:tcPr>
            <w:tcW w:w="1232" w:type="dxa"/>
            <w:vAlign w:val="bottom"/>
          </w:tcPr>
          <w:p w14:paraId="00DE39BE" w14:textId="0A2673C7"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0.744***</w:t>
            </w:r>
          </w:p>
        </w:tc>
        <w:tc>
          <w:tcPr>
            <w:tcW w:w="1232" w:type="dxa"/>
            <w:vAlign w:val="bottom"/>
          </w:tcPr>
          <w:p w14:paraId="6859D3EF" w14:textId="7340BE6A"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0.696***</w:t>
            </w:r>
          </w:p>
        </w:tc>
        <w:tc>
          <w:tcPr>
            <w:tcW w:w="1232" w:type="dxa"/>
            <w:vAlign w:val="bottom"/>
          </w:tcPr>
          <w:p w14:paraId="59247494" w14:textId="488A227B"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0.678***</w:t>
            </w:r>
          </w:p>
        </w:tc>
        <w:tc>
          <w:tcPr>
            <w:tcW w:w="1232" w:type="dxa"/>
            <w:vAlign w:val="bottom"/>
          </w:tcPr>
          <w:p w14:paraId="669947A0" w14:textId="662D3253"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0.568***</w:t>
            </w:r>
          </w:p>
        </w:tc>
        <w:tc>
          <w:tcPr>
            <w:tcW w:w="1232" w:type="dxa"/>
            <w:vAlign w:val="bottom"/>
          </w:tcPr>
          <w:p w14:paraId="215DBA9D" w14:textId="1EEB6BE8"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0.648***</w:t>
            </w:r>
          </w:p>
        </w:tc>
      </w:tr>
      <w:tr w:rsidR="005363E0" w14:paraId="5F9C0F44" w14:textId="77777777" w:rsidTr="00940595">
        <w:tc>
          <w:tcPr>
            <w:tcW w:w="2088" w:type="dxa"/>
            <w:vAlign w:val="bottom"/>
          </w:tcPr>
          <w:p w14:paraId="077A5977" w14:textId="77777777" w:rsidR="001C0F01" w:rsidRPr="00940595" w:rsidRDefault="001C0F01" w:rsidP="001C0F01">
            <w:pPr>
              <w:rPr>
                <w:rFonts w:ascii="Times New Roman" w:hAnsi="Times New Roman" w:cs="Times New Roman"/>
                <w:sz w:val="18"/>
              </w:rPr>
            </w:pPr>
          </w:p>
        </w:tc>
        <w:tc>
          <w:tcPr>
            <w:tcW w:w="1232" w:type="dxa"/>
            <w:vAlign w:val="bottom"/>
          </w:tcPr>
          <w:p w14:paraId="7BC6E93E" w14:textId="2B79BE3D"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0.052</w:t>
            </w:r>
            <w:r w:rsidR="008011FA" w:rsidRPr="00A21CF4">
              <w:rPr>
                <w:rFonts w:ascii="Times New Roman" w:hAnsi="Times New Roman" w:cs="Times New Roman"/>
                <w:sz w:val="18"/>
              </w:rPr>
              <w:t>)</w:t>
            </w:r>
          </w:p>
        </w:tc>
        <w:tc>
          <w:tcPr>
            <w:tcW w:w="1232" w:type="dxa"/>
            <w:vAlign w:val="bottom"/>
          </w:tcPr>
          <w:p w14:paraId="18EEE683" w14:textId="56FD1005" w:rsidR="001C0F01"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0.051</w:t>
            </w:r>
            <w:r w:rsidR="008011FA" w:rsidRPr="00A21CF4">
              <w:rPr>
                <w:rFonts w:ascii="Times New Roman" w:hAnsi="Times New Roman" w:cs="Times New Roman"/>
                <w:sz w:val="18"/>
              </w:rPr>
              <w:t>)</w:t>
            </w:r>
          </w:p>
        </w:tc>
        <w:tc>
          <w:tcPr>
            <w:tcW w:w="1232" w:type="dxa"/>
            <w:vAlign w:val="bottom"/>
          </w:tcPr>
          <w:p w14:paraId="200DF427" w14:textId="6EFFD30D"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0.054</w:t>
            </w:r>
            <w:r w:rsidRPr="00A21CF4">
              <w:rPr>
                <w:rFonts w:ascii="Times New Roman" w:hAnsi="Times New Roman" w:cs="Times New Roman"/>
                <w:sz w:val="18"/>
              </w:rPr>
              <w:t>)</w:t>
            </w:r>
          </w:p>
        </w:tc>
        <w:tc>
          <w:tcPr>
            <w:tcW w:w="1232" w:type="dxa"/>
            <w:vAlign w:val="bottom"/>
          </w:tcPr>
          <w:p w14:paraId="525C375C" w14:textId="67017F11"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0.056</w:t>
            </w:r>
            <w:r w:rsidRPr="00A21CF4">
              <w:rPr>
                <w:rFonts w:ascii="Times New Roman" w:hAnsi="Times New Roman" w:cs="Times New Roman"/>
                <w:sz w:val="18"/>
              </w:rPr>
              <w:t>)</w:t>
            </w:r>
          </w:p>
        </w:tc>
        <w:tc>
          <w:tcPr>
            <w:tcW w:w="1232" w:type="dxa"/>
            <w:vAlign w:val="bottom"/>
          </w:tcPr>
          <w:p w14:paraId="36C4B14B" w14:textId="472D0910"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0.056</w:t>
            </w:r>
            <w:r w:rsidRPr="00A21CF4">
              <w:rPr>
                <w:rFonts w:ascii="Times New Roman" w:hAnsi="Times New Roman" w:cs="Times New Roman"/>
                <w:sz w:val="18"/>
              </w:rPr>
              <w:t>)</w:t>
            </w:r>
          </w:p>
        </w:tc>
        <w:tc>
          <w:tcPr>
            <w:tcW w:w="1232" w:type="dxa"/>
            <w:vAlign w:val="bottom"/>
          </w:tcPr>
          <w:p w14:paraId="32D2612A" w14:textId="16E4D374"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0.054</w:t>
            </w:r>
            <w:r w:rsidRPr="00A21CF4">
              <w:rPr>
                <w:rFonts w:ascii="Times New Roman" w:hAnsi="Times New Roman" w:cs="Times New Roman"/>
                <w:sz w:val="18"/>
              </w:rPr>
              <w:t>)</w:t>
            </w:r>
          </w:p>
        </w:tc>
        <w:tc>
          <w:tcPr>
            <w:tcW w:w="1232" w:type="dxa"/>
            <w:vAlign w:val="bottom"/>
          </w:tcPr>
          <w:p w14:paraId="4BE656B5" w14:textId="5C42CDB7"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0.047</w:t>
            </w:r>
            <w:r w:rsidRPr="00A21CF4">
              <w:rPr>
                <w:rFonts w:ascii="Times New Roman" w:hAnsi="Times New Roman" w:cs="Times New Roman"/>
                <w:sz w:val="18"/>
              </w:rPr>
              <w:t>)</w:t>
            </w:r>
          </w:p>
        </w:tc>
        <w:tc>
          <w:tcPr>
            <w:tcW w:w="1232" w:type="dxa"/>
            <w:vAlign w:val="bottom"/>
          </w:tcPr>
          <w:p w14:paraId="5E993E69" w14:textId="10BB246B"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0.042</w:t>
            </w:r>
            <w:r w:rsidRPr="00A21CF4">
              <w:rPr>
                <w:rFonts w:ascii="Times New Roman" w:hAnsi="Times New Roman" w:cs="Times New Roman"/>
                <w:sz w:val="18"/>
              </w:rPr>
              <w:t>)</w:t>
            </w:r>
          </w:p>
        </w:tc>
        <w:tc>
          <w:tcPr>
            <w:tcW w:w="1232" w:type="dxa"/>
            <w:vAlign w:val="bottom"/>
          </w:tcPr>
          <w:p w14:paraId="37FC281F" w14:textId="4BC6681D" w:rsidR="001C0F01" w:rsidRPr="00A21CF4" w:rsidRDefault="008011FA"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w:t>
            </w:r>
            <w:r w:rsidR="001C0F01" w:rsidRPr="00A21CF4">
              <w:rPr>
                <w:rFonts w:ascii="Times New Roman" w:hAnsi="Times New Roman" w:cs="Times New Roman"/>
                <w:sz w:val="18"/>
              </w:rPr>
              <w:t>0.042</w:t>
            </w:r>
            <w:r w:rsidRPr="00A21CF4">
              <w:rPr>
                <w:rFonts w:ascii="Times New Roman" w:hAnsi="Times New Roman" w:cs="Times New Roman"/>
                <w:sz w:val="18"/>
              </w:rPr>
              <w:t>)</w:t>
            </w:r>
          </w:p>
        </w:tc>
      </w:tr>
      <w:tr w:rsidR="005363E0" w14:paraId="1E6F620B" w14:textId="77777777" w:rsidTr="00940595">
        <w:tc>
          <w:tcPr>
            <w:tcW w:w="2088" w:type="dxa"/>
            <w:tcBorders>
              <w:bottom w:val="single" w:sz="8" w:space="0" w:color="auto"/>
            </w:tcBorders>
            <w:vAlign w:val="bottom"/>
          </w:tcPr>
          <w:p w14:paraId="01029406" w14:textId="1D171393" w:rsidR="005363E0" w:rsidRPr="00940595" w:rsidRDefault="005363E0" w:rsidP="001C0F01">
            <w:pPr>
              <w:rPr>
                <w:rFonts w:ascii="Times New Roman" w:hAnsi="Times New Roman" w:cs="Times New Roman"/>
                <w:sz w:val="18"/>
              </w:rPr>
            </w:pPr>
            <w:r w:rsidRPr="00940595">
              <w:rPr>
                <w:rFonts w:ascii="Times New Roman" w:hAnsi="Times New Roman" w:cs="Times New Roman"/>
                <w:sz w:val="18"/>
              </w:rPr>
              <w:t>Sample Size</w:t>
            </w:r>
          </w:p>
        </w:tc>
        <w:tc>
          <w:tcPr>
            <w:tcW w:w="1232" w:type="dxa"/>
            <w:tcBorders>
              <w:bottom w:val="single" w:sz="8" w:space="0" w:color="auto"/>
            </w:tcBorders>
            <w:vAlign w:val="bottom"/>
          </w:tcPr>
          <w:p w14:paraId="5AF5685E" w14:textId="159AD354"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sz w:val="18"/>
              </w:rPr>
              <w:t>7684</w:t>
            </w:r>
          </w:p>
        </w:tc>
        <w:tc>
          <w:tcPr>
            <w:tcW w:w="1232" w:type="dxa"/>
            <w:tcBorders>
              <w:bottom w:val="single" w:sz="8" w:space="0" w:color="auto"/>
            </w:tcBorders>
            <w:vAlign w:val="bottom"/>
          </w:tcPr>
          <w:p w14:paraId="13B1D537" w14:textId="6FAA0272"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color w:val="000000"/>
                <w:sz w:val="18"/>
                <w:szCs w:val="22"/>
              </w:rPr>
              <w:t>8100</w:t>
            </w:r>
          </w:p>
        </w:tc>
        <w:tc>
          <w:tcPr>
            <w:tcW w:w="1232" w:type="dxa"/>
            <w:tcBorders>
              <w:bottom w:val="single" w:sz="8" w:space="0" w:color="auto"/>
            </w:tcBorders>
            <w:vAlign w:val="bottom"/>
          </w:tcPr>
          <w:p w14:paraId="284D4F9C" w14:textId="682CD3CF"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color w:val="000000"/>
                <w:sz w:val="18"/>
                <w:szCs w:val="22"/>
              </w:rPr>
              <w:t>8244</w:t>
            </w:r>
          </w:p>
        </w:tc>
        <w:tc>
          <w:tcPr>
            <w:tcW w:w="1232" w:type="dxa"/>
            <w:tcBorders>
              <w:bottom w:val="single" w:sz="8" w:space="0" w:color="auto"/>
            </w:tcBorders>
            <w:vAlign w:val="bottom"/>
          </w:tcPr>
          <w:p w14:paraId="38F3E917" w14:textId="1AC6AAE8"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color w:val="000000"/>
                <w:sz w:val="18"/>
                <w:szCs w:val="22"/>
              </w:rPr>
              <w:t>6913</w:t>
            </w:r>
          </w:p>
        </w:tc>
        <w:tc>
          <w:tcPr>
            <w:tcW w:w="1232" w:type="dxa"/>
            <w:tcBorders>
              <w:bottom w:val="single" w:sz="8" w:space="0" w:color="auto"/>
            </w:tcBorders>
            <w:vAlign w:val="bottom"/>
          </w:tcPr>
          <w:p w14:paraId="0041F3E5" w14:textId="52973FAD"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color w:val="000000"/>
                <w:sz w:val="18"/>
                <w:szCs w:val="22"/>
              </w:rPr>
              <w:t>7788</w:t>
            </w:r>
          </w:p>
        </w:tc>
        <w:tc>
          <w:tcPr>
            <w:tcW w:w="1232" w:type="dxa"/>
            <w:tcBorders>
              <w:bottom w:val="single" w:sz="8" w:space="0" w:color="auto"/>
            </w:tcBorders>
            <w:vAlign w:val="bottom"/>
          </w:tcPr>
          <w:p w14:paraId="7D36582D" w14:textId="0F72AEEF"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color w:val="000000"/>
                <w:sz w:val="18"/>
                <w:szCs w:val="22"/>
              </w:rPr>
              <w:t>8383</w:t>
            </w:r>
          </w:p>
        </w:tc>
        <w:tc>
          <w:tcPr>
            <w:tcW w:w="1232" w:type="dxa"/>
            <w:tcBorders>
              <w:bottom w:val="single" w:sz="8" w:space="0" w:color="auto"/>
            </w:tcBorders>
            <w:vAlign w:val="bottom"/>
          </w:tcPr>
          <w:p w14:paraId="28E1BB33" w14:textId="3DADCD8F"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color w:val="000000"/>
                <w:sz w:val="18"/>
                <w:szCs w:val="22"/>
              </w:rPr>
              <w:t>10172</w:t>
            </w:r>
          </w:p>
        </w:tc>
        <w:tc>
          <w:tcPr>
            <w:tcW w:w="1232" w:type="dxa"/>
            <w:tcBorders>
              <w:bottom w:val="single" w:sz="8" w:space="0" w:color="auto"/>
            </w:tcBorders>
            <w:vAlign w:val="bottom"/>
          </w:tcPr>
          <w:p w14:paraId="76D7572F" w14:textId="4FB3AC68"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color w:val="000000"/>
                <w:sz w:val="18"/>
                <w:szCs w:val="22"/>
              </w:rPr>
              <w:t>11287</w:t>
            </w:r>
          </w:p>
        </w:tc>
        <w:tc>
          <w:tcPr>
            <w:tcW w:w="1232" w:type="dxa"/>
            <w:tcBorders>
              <w:bottom w:val="single" w:sz="8" w:space="0" w:color="auto"/>
            </w:tcBorders>
            <w:vAlign w:val="bottom"/>
          </w:tcPr>
          <w:p w14:paraId="3E38A71A" w14:textId="3AE9FA3B" w:rsidR="005363E0" w:rsidRPr="00A21CF4" w:rsidRDefault="005363E0" w:rsidP="005363E0">
            <w:pPr>
              <w:tabs>
                <w:tab w:val="decimal" w:pos="728"/>
              </w:tabs>
              <w:ind w:left="115" w:right="43"/>
              <w:jc w:val="center"/>
              <w:rPr>
                <w:rFonts w:ascii="Times New Roman" w:hAnsi="Times New Roman" w:cs="Times New Roman"/>
                <w:sz w:val="18"/>
              </w:rPr>
            </w:pPr>
            <w:r w:rsidRPr="00A21CF4">
              <w:rPr>
                <w:rFonts w:ascii="Times New Roman" w:hAnsi="Times New Roman" w:cs="Times New Roman"/>
                <w:color w:val="000000"/>
                <w:sz w:val="18"/>
                <w:szCs w:val="22"/>
              </w:rPr>
              <w:t>11023</w:t>
            </w:r>
          </w:p>
        </w:tc>
      </w:tr>
    </w:tbl>
    <w:p w14:paraId="6FCF2C07" w14:textId="5036E51B" w:rsidR="00CA12C6" w:rsidRDefault="006903CE" w:rsidP="00A84ED9">
      <w:pPr>
        <w:ind w:left="115" w:right="43"/>
        <w:rPr>
          <w:rFonts w:ascii="Times New Roman" w:hAnsi="Times New Roman" w:cs="Times New Roman"/>
        </w:rPr>
      </w:pPr>
      <w:r w:rsidRPr="00E012FC">
        <w:rPr>
          <w:rFonts w:ascii="Times New Roman" w:hAnsi="Times New Roman" w:cs="Times New Roman"/>
          <w:sz w:val="20"/>
        </w:rPr>
        <w:t>Notes: **</w:t>
      </w:r>
      <w:proofErr w:type="gramStart"/>
      <w:r w:rsidRPr="00E012FC">
        <w:rPr>
          <w:rFonts w:ascii="Times New Roman" w:hAnsi="Times New Roman" w:cs="Times New Roman"/>
          <w:sz w:val="20"/>
        </w:rPr>
        <w:t>* ,</w:t>
      </w:r>
      <w:proofErr w:type="gramEnd"/>
      <w:r w:rsidRPr="00E012FC">
        <w:rPr>
          <w:rFonts w:ascii="Times New Roman" w:hAnsi="Times New Roman" w:cs="Times New Roman"/>
          <w:sz w:val="20"/>
        </w:rPr>
        <w:t xml:space="preserve"> **, *indicates 1% , 5% and 10% statis</w:t>
      </w:r>
      <w:r>
        <w:rPr>
          <w:rFonts w:ascii="Times New Roman" w:hAnsi="Times New Roman" w:cs="Times New Roman"/>
          <w:sz w:val="20"/>
        </w:rPr>
        <w:t>tical significance respectively.</w:t>
      </w:r>
      <w:bookmarkStart w:id="69" w:name="_Toc289175845"/>
    </w:p>
    <w:p w14:paraId="79D90508" w14:textId="77777777" w:rsidR="00CA12C6" w:rsidRDefault="00CA12C6" w:rsidP="00CA12C6">
      <w:pPr>
        <w:rPr>
          <w:rFonts w:ascii="Times New Roman" w:hAnsi="Times New Roman" w:cs="Times New Roman"/>
        </w:rPr>
      </w:pPr>
    </w:p>
    <w:p w14:paraId="15A30F80" w14:textId="77777777" w:rsidR="00CA12C6" w:rsidRDefault="00CA12C6" w:rsidP="00CA12C6">
      <w:pPr>
        <w:rPr>
          <w:rFonts w:ascii="Times New Roman" w:hAnsi="Times New Roman" w:cs="Times New Roman"/>
        </w:rPr>
      </w:pPr>
    </w:p>
    <w:p w14:paraId="2B966443" w14:textId="77777777" w:rsidR="00CA12C6" w:rsidRDefault="00CA12C6" w:rsidP="00CA12C6">
      <w:pPr>
        <w:rPr>
          <w:rFonts w:ascii="Times New Roman" w:hAnsi="Times New Roman" w:cs="Times New Roman"/>
        </w:rPr>
      </w:pPr>
    </w:p>
    <w:p w14:paraId="055E1DDA" w14:textId="567E408B" w:rsidR="00812FDE" w:rsidRDefault="00812FDE">
      <w:pPr>
        <w:rPr>
          <w:rFonts w:ascii="Times New Roman" w:hAnsi="Times New Roman" w:cs="Times New Roman"/>
          <w:b/>
          <w:bCs/>
          <w:iCs/>
          <w:sz w:val="28"/>
          <w:szCs w:val="28"/>
        </w:rPr>
      </w:pPr>
    </w:p>
    <w:p w14:paraId="7B4958FC" w14:textId="77777777" w:rsidR="00A21CF4" w:rsidRDefault="00A21CF4" w:rsidP="0024109D">
      <w:pPr>
        <w:pStyle w:val="Heading2"/>
        <w:jc w:val="left"/>
        <w:rPr>
          <w:rFonts w:ascii="Times New Roman" w:hAnsi="Times New Roman" w:cs="Times New Roman"/>
        </w:rPr>
        <w:sectPr w:rsidR="00A21CF4" w:rsidSect="0084225F">
          <w:type w:val="continuous"/>
          <w:pgSz w:w="15840" w:h="12240" w:orient="landscape"/>
          <w:pgMar w:top="1440" w:right="1440" w:bottom="1440" w:left="1440" w:header="720" w:footer="720" w:gutter="0"/>
          <w:cols w:space="720"/>
          <w:docGrid w:linePitch="360"/>
        </w:sectPr>
      </w:pPr>
    </w:p>
    <w:p w14:paraId="06ABE414" w14:textId="62FC11F2" w:rsidR="0053471A" w:rsidRPr="00B8599B" w:rsidRDefault="009D765B" w:rsidP="0024109D">
      <w:pPr>
        <w:pStyle w:val="Heading2"/>
        <w:jc w:val="left"/>
        <w:rPr>
          <w:rFonts w:ascii="Times New Roman" w:hAnsi="Times New Roman" w:cs="Times New Roman"/>
        </w:rPr>
      </w:pPr>
      <w:bookmarkStart w:id="70" w:name="_Toc393723835"/>
      <w:r w:rsidRPr="00B8599B">
        <w:rPr>
          <w:rFonts w:ascii="Times New Roman" w:hAnsi="Times New Roman" w:cs="Times New Roman"/>
        </w:rPr>
        <w:lastRenderedPageBreak/>
        <w:t>Appendix B</w:t>
      </w:r>
      <w:bookmarkEnd w:id="70"/>
    </w:p>
    <w:p w14:paraId="0B59895E" w14:textId="77777777" w:rsidR="0053471A" w:rsidRDefault="0053471A" w:rsidP="0053471A">
      <w:pPr>
        <w:rPr>
          <w:lang w:eastAsia="zh-CN"/>
        </w:rPr>
      </w:pPr>
      <w:r>
        <w:rPr>
          <w:noProof/>
          <w:lang w:eastAsia="zh-CN"/>
        </w:rPr>
        <w:drawing>
          <wp:inline distT="0" distB="0" distL="0" distR="0" wp14:anchorId="3A1CDE36" wp14:editId="00858660">
            <wp:extent cx="4777887" cy="3496666"/>
            <wp:effectExtent l="0" t="0" r="3810" b="889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79381" cy="3497759"/>
                    </a:xfrm>
                    <a:prstGeom prst="rect">
                      <a:avLst/>
                    </a:prstGeom>
                    <a:noFill/>
                    <a:extLst/>
                  </pic:spPr>
                </pic:pic>
              </a:graphicData>
            </a:graphic>
          </wp:inline>
        </w:drawing>
      </w:r>
    </w:p>
    <w:p w14:paraId="04F7942C" w14:textId="77777777" w:rsidR="0024109D" w:rsidRPr="00D27D9C" w:rsidRDefault="009643E9" w:rsidP="008F0343">
      <w:pPr>
        <w:rPr>
          <w:rFonts w:ascii="Times New Roman" w:hAnsi="Times New Roman" w:cs="Times New Roman"/>
          <w:sz w:val="18"/>
          <w:lang w:eastAsia="zh-CN"/>
        </w:rPr>
      </w:pPr>
      <w:r w:rsidRPr="00D27D9C">
        <w:rPr>
          <w:rFonts w:ascii="Times New Roman" w:hAnsi="Times New Roman" w:cs="Times New Roman"/>
          <w:sz w:val="18"/>
          <w:lang w:eastAsia="zh-CN"/>
        </w:rPr>
        <w:t xml:space="preserve"> </w:t>
      </w:r>
      <w:r w:rsidR="0024109D" w:rsidRPr="00D27D9C">
        <w:rPr>
          <w:rFonts w:ascii="Times New Roman" w:hAnsi="Times New Roman" w:cs="Times New Roman"/>
          <w:sz w:val="18"/>
          <w:lang w:eastAsia="zh-CN"/>
        </w:rPr>
        <w:t>Panel 1:  Nonfarm Proprietors’ Income and Employment</w:t>
      </w:r>
    </w:p>
    <w:p w14:paraId="28FC183A" w14:textId="77777777" w:rsidR="0024109D" w:rsidRDefault="0053471A" w:rsidP="0053471A">
      <w:pPr>
        <w:rPr>
          <w:lang w:eastAsia="zh-CN"/>
        </w:rPr>
      </w:pPr>
      <w:r>
        <w:rPr>
          <w:noProof/>
          <w:lang w:eastAsia="zh-CN"/>
        </w:rPr>
        <w:drawing>
          <wp:inline distT="0" distB="0" distL="0" distR="0" wp14:anchorId="1D80D2AA" wp14:editId="721E89AA">
            <wp:extent cx="4777887" cy="3496666"/>
            <wp:effectExtent l="0" t="0" r="3810" b="889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79382" cy="3497760"/>
                    </a:xfrm>
                    <a:prstGeom prst="rect">
                      <a:avLst/>
                    </a:prstGeom>
                    <a:noFill/>
                    <a:extLst/>
                  </pic:spPr>
                </pic:pic>
              </a:graphicData>
            </a:graphic>
          </wp:inline>
        </w:drawing>
      </w:r>
    </w:p>
    <w:p w14:paraId="55988E5D" w14:textId="3F17409D" w:rsidR="00D27D9C" w:rsidRPr="00D27D9C" w:rsidRDefault="00D27D9C" w:rsidP="00D27D9C">
      <w:pPr>
        <w:rPr>
          <w:rFonts w:ascii="Times New Roman" w:hAnsi="Times New Roman" w:cs="Times New Roman"/>
          <w:sz w:val="18"/>
          <w:lang w:eastAsia="zh-CN"/>
        </w:rPr>
      </w:pPr>
      <w:r w:rsidRPr="00D27D9C">
        <w:rPr>
          <w:rFonts w:ascii="Times New Roman" w:hAnsi="Times New Roman" w:cs="Times New Roman"/>
          <w:sz w:val="18"/>
          <w:lang w:eastAsia="zh-CN"/>
        </w:rPr>
        <w:t>Panel 2:  NFPI as a Share of Total Income, NFPE as a Share of Total Employment, and Nonfarm Proprietors’ Productivity.</w:t>
      </w:r>
    </w:p>
    <w:p w14:paraId="585F33BB" w14:textId="5F2FBAFC" w:rsidR="0053471A" w:rsidRPr="00D27D9C" w:rsidRDefault="00D27D9C" w:rsidP="00D27D9C">
      <w:pPr>
        <w:pStyle w:val="Caption"/>
        <w:rPr>
          <w:rFonts w:ascii="Times New Roman" w:hAnsi="Times New Roman" w:cs="Times New Roman"/>
          <w:b w:val="0"/>
        </w:rPr>
      </w:pPr>
      <w:bookmarkStart w:id="71" w:name="_Toc393569957"/>
      <w:proofErr w:type="gramStart"/>
      <w:r w:rsidRPr="00D27D9C">
        <w:rPr>
          <w:rFonts w:ascii="Times New Roman" w:hAnsi="Times New Roman" w:cs="Times New Roman"/>
        </w:rPr>
        <w:t xml:space="preserve">Figure B. </w:t>
      </w:r>
      <w:r w:rsidRPr="00D27D9C">
        <w:rPr>
          <w:rFonts w:ascii="Times New Roman" w:hAnsi="Times New Roman" w:cs="Times New Roman"/>
        </w:rPr>
        <w:fldChar w:fldCharType="begin"/>
      </w:r>
      <w:r w:rsidRPr="00D27D9C">
        <w:rPr>
          <w:rFonts w:ascii="Times New Roman" w:hAnsi="Times New Roman" w:cs="Times New Roman"/>
        </w:rPr>
        <w:instrText xml:space="preserve"> SEQ Figure_B. \* ARABIC </w:instrText>
      </w:r>
      <w:r w:rsidRPr="00D27D9C">
        <w:rPr>
          <w:rFonts w:ascii="Times New Roman" w:hAnsi="Times New Roman" w:cs="Times New Roman"/>
        </w:rPr>
        <w:fldChar w:fldCharType="separate"/>
      </w:r>
      <w:r w:rsidRPr="00D27D9C">
        <w:rPr>
          <w:rFonts w:ascii="Times New Roman" w:hAnsi="Times New Roman" w:cs="Times New Roman"/>
          <w:noProof/>
        </w:rPr>
        <w:t>1</w:t>
      </w:r>
      <w:r w:rsidRPr="00D27D9C">
        <w:rPr>
          <w:rFonts w:ascii="Times New Roman" w:hAnsi="Times New Roman" w:cs="Times New Roman"/>
        </w:rPr>
        <w:fldChar w:fldCharType="end"/>
      </w:r>
      <w:r w:rsidRPr="00D27D9C">
        <w:rPr>
          <w:rFonts w:ascii="Times New Roman" w:hAnsi="Times New Roman" w:cs="Times New Roman"/>
        </w:rPr>
        <w:t xml:space="preserve"> </w:t>
      </w:r>
      <w:r w:rsidRPr="00D27D9C">
        <w:rPr>
          <w:rFonts w:ascii="Times New Roman" w:hAnsi="Times New Roman" w:cs="Times New Roman"/>
          <w:b w:val="0"/>
        </w:rPr>
        <w:t>U.S. Nonfarm Proprietors’ Income, Employment and Productivity.</w:t>
      </w:r>
      <w:bookmarkEnd w:id="71"/>
      <w:proofErr w:type="gramEnd"/>
      <w:r w:rsidRPr="00D27D9C">
        <w:rPr>
          <w:rFonts w:ascii="Times New Roman" w:hAnsi="Times New Roman" w:cs="Times New Roman"/>
          <w:b w:val="0"/>
        </w:rPr>
        <w:t xml:space="preserve"> </w:t>
      </w:r>
    </w:p>
    <w:p w14:paraId="172DD403" w14:textId="77777777" w:rsidR="00D27D9C" w:rsidRPr="00D27D9C" w:rsidRDefault="00D27D9C" w:rsidP="00D27D9C">
      <w:pPr>
        <w:rPr>
          <w:rFonts w:asciiTheme="minorHAnsi" w:hAnsiTheme="minorHAnsi" w:cstheme="minorHAnsi"/>
          <w:b/>
          <w:lang w:eastAsia="zh-CN"/>
        </w:rPr>
      </w:pPr>
    </w:p>
    <w:p w14:paraId="575060A1" w14:textId="4A44A1D2" w:rsidR="0053471A" w:rsidRPr="00D27D9C" w:rsidRDefault="00D27D9C" w:rsidP="00D27D9C">
      <w:pPr>
        <w:pStyle w:val="Caption"/>
        <w:rPr>
          <w:rFonts w:ascii="Times New Roman" w:hAnsi="Times New Roman" w:cs="Times New Roman"/>
          <w:lang w:eastAsia="zh-CN"/>
        </w:rPr>
      </w:pPr>
      <w:bookmarkStart w:id="72" w:name="_Toc390180429"/>
      <w:bookmarkStart w:id="73" w:name="_Toc390180542"/>
      <w:bookmarkStart w:id="74" w:name="_Toc393569867"/>
      <w:proofErr w:type="gramStart"/>
      <w:r w:rsidRPr="00D27D9C">
        <w:rPr>
          <w:rFonts w:ascii="Times New Roman" w:hAnsi="Times New Roman" w:cs="Times New Roman"/>
        </w:rPr>
        <w:lastRenderedPageBreak/>
        <w:t xml:space="preserve">Table B. </w:t>
      </w:r>
      <w:r w:rsidRPr="00D27D9C">
        <w:rPr>
          <w:rFonts w:ascii="Times New Roman" w:hAnsi="Times New Roman" w:cs="Times New Roman"/>
        </w:rPr>
        <w:fldChar w:fldCharType="begin"/>
      </w:r>
      <w:r w:rsidRPr="00D27D9C">
        <w:rPr>
          <w:rFonts w:ascii="Times New Roman" w:hAnsi="Times New Roman" w:cs="Times New Roman"/>
        </w:rPr>
        <w:instrText xml:space="preserve"> SEQ Table_B. \* ARABIC </w:instrText>
      </w:r>
      <w:r w:rsidRPr="00D27D9C">
        <w:rPr>
          <w:rFonts w:ascii="Times New Roman" w:hAnsi="Times New Roman" w:cs="Times New Roman"/>
        </w:rPr>
        <w:fldChar w:fldCharType="separate"/>
      </w:r>
      <w:r>
        <w:rPr>
          <w:rFonts w:ascii="Times New Roman" w:hAnsi="Times New Roman" w:cs="Times New Roman"/>
          <w:noProof/>
        </w:rPr>
        <w:t>1</w:t>
      </w:r>
      <w:r w:rsidRPr="00D27D9C">
        <w:rPr>
          <w:rFonts w:ascii="Times New Roman" w:hAnsi="Times New Roman" w:cs="Times New Roman"/>
        </w:rPr>
        <w:fldChar w:fldCharType="end"/>
      </w:r>
      <w:r w:rsidRPr="00D27D9C">
        <w:rPr>
          <w:rFonts w:ascii="Times New Roman" w:hAnsi="Times New Roman" w:cs="Times New Roman"/>
        </w:rPr>
        <w:t xml:space="preserve"> State Nonfarm Proprietors’ Income.</w:t>
      </w:r>
      <w:bookmarkEnd w:id="72"/>
      <w:bookmarkEnd w:id="73"/>
      <w:bookmarkEnd w:id="74"/>
      <w:proofErr w:type="gramEnd"/>
    </w:p>
    <w:tbl>
      <w:tblPr>
        <w:tblW w:w="9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94"/>
        <w:gridCol w:w="1518"/>
        <w:gridCol w:w="1159"/>
        <w:gridCol w:w="1328"/>
        <w:gridCol w:w="1282"/>
        <w:gridCol w:w="956"/>
        <w:gridCol w:w="1744"/>
      </w:tblGrid>
      <w:tr w:rsidR="0053471A" w:rsidRPr="00EC57B2" w14:paraId="49CA3CD7" w14:textId="77777777" w:rsidTr="002A4F6E">
        <w:trPr>
          <w:trHeight w:hRule="exact" w:val="365"/>
        </w:trPr>
        <w:tc>
          <w:tcPr>
            <w:tcW w:w="1294" w:type="dxa"/>
            <w:tcBorders>
              <w:top w:val="single" w:sz="12" w:space="0" w:color="auto"/>
              <w:left w:val="nil"/>
              <w:bottom w:val="nil"/>
              <w:right w:val="nil"/>
            </w:tcBorders>
            <w:shd w:val="clear" w:color="auto" w:fill="auto"/>
            <w:noWrap/>
            <w:tcMar>
              <w:top w:w="11" w:type="dxa"/>
              <w:left w:w="11" w:type="dxa"/>
              <w:bottom w:w="0" w:type="dxa"/>
              <w:right w:w="11" w:type="dxa"/>
            </w:tcMar>
            <w:vAlign w:val="bottom"/>
          </w:tcPr>
          <w:p w14:paraId="4197D635" w14:textId="77777777" w:rsidR="0053471A" w:rsidRPr="00EC57B2" w:rsidRDefault="0053471A" w:rsidP="002A4F6E">
            <w:pPr>
              <w:rPr>
                <w:rFonts w:ascii="Times New Roman" w:hAnsi="Times New Roman" w:cs="Times New Roman"/>
                <w:color w:val="000000"/>
              </w:rPr>
            </w:pPr>
          </w:p>
        </w:tc>
        <w:tc>
          <w:tcPr>
            <w:tcW w:w="7987" w:type="dxa"/>
            <w:gridSpan w:val="6"/>
            <w:tcBorders>
              <w:top w:val="single" w:sz="12" w:space="0" w:color="auto"/>
              <w:left w:val="nil"/>
              <w:bottom w:val="single" w:sz="4" w:space="0" w:color="auto"/>
              <w:right w:val="nil"/>
            </w:tcBorders>
            <w:shd w:val="clear" w:color="auto" w:fill="auto"/>
            <w:noWrap/>
            <w:tcMar>
              <w:top w:w="11" w:type="dxa"/>
              <w:left w:w="11" w:type="dxa"/>
              <w:bottom w:w="0" w:type="dxa"/>
              <w:right w:w="11" w:type="dxa"/>
            </w:tcMar>
          </w:tcPr>
          <w:p w14:paraId="7901814C" w14:textId="77777777" w:rsidR="0053471A" w:rsidRPr="004643CE" w:rsidRDefault="0053471A" w:rsidP="002A4F6E">
            <w:pPr>
              <w:jc w:val="center"/>
              <w:rPr>
                <w:rFonts w:ascii="Times New Roman" w:hAnsi="Times New Roman" w:cs="Times New Roman"/>
                <w:b/>
                <w:sz w:val="20"/>
              </w:rPr>
            </w:pPr>
            <w:r>
              <w:rPr>
                <w:rFonts w:ascii="Times New Roman" w:hAnsi="Times New Roman" w:cs="Times New Roman"/>
                <w:b/>
                <w:sz w:val="20"/>
              </w:rPr>
              <w:t>Nonfarm Proprietors’ Income</w:t>
            </w:r>
          </w:p>
        </w:tc>
      </w:tr>
      <w:tr w:rsidR="0053471A" w:rsidRPr="00EC57B2" w14:paraId="1566DB87" w14:textId="77777777" w:rsidTr="002A4F6E">
        <w:trPr>
          <w:trHeight w:hRule="exact" w:val="635"/>
        </w:trPr>
        <w:tc>
          <w:tcPr>
            <w:tcW w:w="1294" w:type="dxa"/>
            <w:vMerge w:val="restart"/>
            <w:tcBorders>
              <w:top w:val="single" w:sz="12" w:space="0" w:color="auto"/>
              <w:left w:val="nil"/>
              <w:bottom w:val="nil"/>
              <w:right w:val="nil"/>
            </w:tcBorders>
            <w:shd w:val="clear" w:color="auto" w:fill="auto"/>
            <w:noWrap/>
            <w:tcMar>
              <w:top w:w="11" w:type="dxa"/>
              <w:left w:w="11" w:type="dxa"/>
              <w:bottom w:w="0" w:type="dxa"/>
              <w:right w:w="11" w:type="dxa"/>
            </w:tcMar>
            <w:vAlign w:val="bottom"/>
            <w:hideMark/>
          </w:tcPr>
          <w:p w14:paraId="6E8CE416" w14:textId="77777777" w:rsidR="0053471A" w:rsidRPr="00EC57B2" w:rsidRDefault="0053471A" w:rsidP="002A4F6E">
            <w:pPr>
              <w:rPr>
                <w:rFonts w:ascii="Times New Roman" w:hAnsi="Times New Roman" w:cs="Times New Roman"/>
                <w:color w:val="000000"/>
              </w:rPr>
            </w:pPr>
            <w:r w:rsidRPr="00EC57B2">
              <w:rPr>
                <w:rFonts w:ascii="Times New Roman" w:hAnsi="Times New Roman" w:cs="Times New Roman"/>
                <w:color w:val="000000"/>
              </w:rPr>
              <w:t>State</w:t>
            </w:r>
          </w:p>
        </w:tc>
        <w:tc>
          <w:tcPr>
            <w:tcW w:w="2677" w:type="dxa"/>
            <w:gridSpan w:val="2"/>
            <w:tcBorders>
              <w:top w:val="single" w:sz="12" w:space="0" w:color="auto"/>
              <w:left w:val="nil"/>
              <w:bottom w:val="single" w:sz="4" w:space="0" w:color="auto"/>
              <w:right w:val="nil"/>
            </w:tcBorders>
            <w:shd w:val="clear" w:color="auto" w:fill="auto"/>
            <w:noWrap/>
            <w:tcMar>
              <w:top w:w="11" w:type="dxa"/>
              <w:left w:w="11" w:type="dxa"/>
              <w:bottom w:w="0" w:type="dxa"/>
              <w:right w:w="11" w:type="dxa"/>
            </w:tcMar>
            <w:hideMark/>
          </w:tcPr>
          <w:p w14:paraId="2E1713FC" w14:textId="77777777" w:rsidR="0053471A" w:rsidRPr="004643CE" w:rsidRDefault="0053471A" w:rsidP="002A4F6E">
            <w:pPr>
              <w:jc w:val="center"/>
              <w:rPr>
                <w:rFonts w:ascii="Times New Roman" w:hAnsi="Times New Roman" w:cs="Times New Roman"/>
                <w:color w:val="000000"/>
                <w:sz w:val="20"/>
              </w:rPr>
            </w:pPr>
            <w:r>
              <w:rPr>
                <w:rFonts w:ascii="Times New Roman" w:hAnsi="Times New Roman" w:cs="Times New Roman"/>
                <w:b/>
                <w:sz w:val="20"/>
              </w:rPr>
              <w:t>P</w:t>
            </w:r>
            <w:r w:rsidRPr="004643CE">
              <w:rPr>
                <w:rFonts w:ascii="Times New Roman" w:hAnsi="Times New Roman" w:cs="Times New Roman"/>
                <w:b/>
                <w:sz w:val="20"/>
              </w:rPr>
              <w:t xml:space="preserve">er </w:t>
            </w:r>
            <w:r>
              <w:rPr>
                <w:rFonts w:ascii="Times New Roman" w:hAnsi="Times New Roman" w:cs="Times New Roman"/>
                <w:b/>
                <w:sz w:val="20"/>
              </w:rPr>
              <w:t>C</w:t>
            </w:r>
            <w:r w:rsidRPr="004643CE">
              <w:rPr>
                <w:rFonts w:ascii="Times New Roman" w:hAnsi="Times New Roman" w:cs="Times New Roman"/>
                <w:b/>
                <w:sz w:val="20"/>
              </w:rPr>
              <w:t>apita</w:t>
            </w:r>
          </w:p>
        </w:tc>
        <w:tc>
          <w:tcPr>
            <w:tcW w:w="2610" w:type="dxa"/>
            <w:gridSpan w:val="2"/>
            <w:tcBorders>
              <w:top w:val="single" w:sz="12" w:space="0" w:color="auto"/>
              <w:left w:val="nil"/>
              <w:bottom w:val="single" w:sz="4" w:space="0" w:color="auto"/>
              <w:right w:val="nil"/>
            </w:tcBorders>
          </w:tcPr>
          <w:p w14:paraId="466664EA" w14:textId="77777777" w:rsidR="0053471A" w:rsidRPr="004643CE" w:rsidRDefault="0053471A" w:rsidP="002A4F6E">
            <w:pPr>
              <w:jc w:val="center"/>
              <w:rPr>
                <w:rFonts w:ascii="Times New Roman" w:hAnsi="Times New Roman" w:cs="Times New Roman"/>
                <w:b/>
                <w:sz w:val="20"/>
              </w:rPr>
            </w:pPr>
            <w:r>
              <w:rPr>
                <w:rFonts w:ascii="Times New Roman" w:hAnsi="Times New Roman" w:cs="Times New Roman"/>
                <w:b/>
                <w:sz w:val="20"/>
              </w:rPr>
              <w:t>As a Share</w:t>
            </w:r>
            <w:r w:rsidRPr="004643CE">
              <w:rPr>
                <w:rFonts w:ascii="Times New Roman" w:hAnsi="Times New Roman" w:cs="Times New Roman"/>
                <w:b/>
                <w:sz w:val="20"/>
              </w:rPr>
              <w:t xml:space="preserve"> </w:t>
            </w:r>
            <w:r>
              <w:rPr>
                <w:rFonts w:ascii="Times New Roman" w:hAnsi="Times New Roman" w:cs="Times New Roman"/>
                <w:b/>
                <w:sz w:val="20"/>
              </w:rPr>
              <w:t>of                     Total Personal Income</w:t>
            </w:r>
          </w:p>
        </w:tc>
        <w:tc>
          <w:tcPr>
            <w:tcW w:w="2700" w:type="dxa"/>
            <w:gridSpan w:val="2"/>
            <w:tcBorders>
              <w:top w:val="single" w:sz="12" w:space="0" w:color="auto"/>
              <w:left w:val="nil"/>
              <w:bottom w:val="single" w:sz="4" w:space="0" w:color="auto"/>
              <w:right w:val="nil"/>
            </w:tcBorders>
          </w:tcPr>
          <w:p w14:paraId="613A51F4" w14:textId="77777777" w:rsidR="0053471A" w:rsidRPr="004643CE" w:rsidRDefault="0053471A" w:rsidP="002A4F6E">
            <w:pPr>
              <w:jc w:val="center"/>
              <w:rPr>
                <w:rFonts w:ascii="Times New Roman" w:hAnsi="Times New Roman" w:cs="Times New Roman"/>
                <w:b/>
                <w:sz w:val="20"/>
              </w:rPr>
            </w:pPr>
            <w:r>
              <w:rPr>
                <w:rFonts w:ascii="Times New Roman" w:hAnsi="Times New Roman" w:cs="Times New Roman"/>
                <w:b/>
                <w:sz w:val="20"/>
              </w:rPr>
              <w:t xml:space="preserve">State’s </w:t>
            </w:r>
            <w:r w:rsidRPr="004643CE">
              <w:rPr>
                <w:rFonts w:ascii="Times New Roman" w:hAnsi="Times New Roman" w:cs="Times New Roman"/>
                <w:b/>
                <w:sz w:val="20"/>
              </w:rPr>
              <w:t xml:space="preserve">Share of </w:t>
            </w:r>
            <w:r>
              <w:rPr>
                <w:rFonts w:ascii="Times New Roman" w:hAnsi="Times New Roman" w:cs="Times New Roman"/>
                <w:b/>
                <w:sz w:val="20"/>
              </w:rPr>
              <w:t>N</w:t>
            </w:r>
            <w:r w:rsidRPr="004643CE">
              <w:rPr>
                <w:rFonts w:ascii="Times New Roman" w:hAnsi="Times New Roman" w:cs="Times New Roman"/>
                <w:b/>
                <w:sz w:val="20"/>
              </w:rPr>
              <w:t xml:space="preserve">ational           </w:t>
            </w:r>
            <w:r>
              <w:rPr>
                <w:rFonts w:ascii="Times New Roman" w:hAnsi="Times New Roman" w:cs="Times New Roman"/>
                <w:b/>
                <w:sz w:val="20"/>
              </w:rPr>
              <w:t xml:space="preserve">     Non</w:t>
            </w:r>
            <w:r w:rsidRPr="004643CE">
              <w:rPr>
                <w:rFonts w:ascii="Times New Roman" w:hAnsi="Times New Roman" w:cs="Times New Roman"/>
                <w:b/>
                <w:sz w:val="20"/>
              </w:rPr>
              <w:t xml:space="preserve">farm </w:t>
            </w:r>
            <w:r>
              <w:rPr>
                <w:rFonts w:ascii="Times New Roman" w:hAnsi="Times New Roman" w:cs="Times New Roman"/>
                <w:b/>
                <w:sz w:val="20"/>
              </w:rPr>
              <w:t>P</w:t>
            </w:r>
            <w:r w:rsidRPr="004643CE">
              <w:rPr>
                <w:rFonts w:ascii="Times New Roman" w:hAnsi="Times New Roman" w:cs="Times New Roman"/>
                <w:b/>
                <w:sz w:val="20"/>
              </w:rPr>
              <w:t xml:space="preserve">roprietors’ </w:t>
            </w:r>
            <w:r>
              <w:rPr>
                <w:rFonts w:ascii="Times New Roman" w:hAnsi="Times New Roman" w:cs="Times New Roman"/>
                <w:b/>
                <w:sz w:val="20"/>
              </w:rPr>
              <w:t>I</w:t>
            </w:r>
            <w:r w:rsidRPr="004643CE">
              <w:rPr>
                <w:rFonts w:ascii="Times New Roman" w:hAnsi="Times New Roman" w:cs="Times New Roman"/>
                <w:b/>
                <w:sz w:val="20"/>
              </w:rPr>
              <w:t>ncome</w:t>
            </w:r>
          </w:p>
        </w:tc>
      </w:tr>
      <w:tr w:rsidR="0053471A" w:rsidRPr="00EC57B2" w14:paraId="1BE389DD" w14:textId="77777777" w:rsidTr="002A4F6E">
        <w:trPr>
          <w:trHeight w:hRule="exact" w:val="288"/>
        </w:trPr>
        <w:tc>
          <w:tcPr>
            <w:tcW w:w="1294" w:type="dxa"/>
            <w:vMerge/>
            <w:tcBorders>
              <w:top w:val="nil"/>
              <w:left w:val="nil"/>
              <w:bottom w:val="single" w:sz="4" w:space="0" w:color="auto"/>
              <w:right w:val="nil"/>
            </w:tcBorders>
            <w:shd w:val="clear" w:color="auto" w:fill="auto"/>
            <w:noWrap/>
            <w:tcMar>
              <w:top w:w="11" w:type="dxa"/>
              <w:left w:w="11" w:type="dxa"/>
              <w:bottom w:w="0" w:type="dxa"/>
              <w:right w:w="11" w:type="dxa"/>
            </w:tcMar>
            <w:vAlign w:val="bottom"/>
            <w:hideMark/>
          </w:tcPr>
          <w:p w14:paraId="26009460" w14:textId="77777777" w:rsidR="0053471A" w:rsidRPr="00EC57B2" w:rsidRDefault="0053471A" w:rsidP="002A4F6E">
            <w:pPr>
              <w:rPr>
                <w:rFonts w:ascii="Times New Roman" w:hAnsi="Times New Roman" w:cs="Times New Roman"/>
                <w:color w:val="000000"/>
              </w:rPr>
            </w:pPr>
          </w:p>
        </w:tc>
        <w:tc>
          <w:tcPr>
            <w:tcW w:w="1518" w:type="dxa"/>
            <w:tcBorders>
              <w:top w:val="single" w:sz="4" w:space="0" w:color="auto"/>
              <w:left w:val="nil"/>
              <w:bottom w:val="single" w:sz="4" w:space="0" w:color="auto"/>
              <w:right w:val="nil"/>
            </w:tcBorders>
            <w:shd w:val="clear" w:color="auto" w:fill="auto"/>
            <w:noWrap/>
            <w:tcMar>
              <w:top w:w="11" w:type="dxa"/>
              <w:left w:w="11" w:type="dxa"/>
              <w:bottom w:w="0" w:type="dxa"/>
              <w:right w:w="11" w:type="dxa"/>
            </w:tcMar>
            <w:vAlign w:val="bottom"/>
            <w:hideMark/>
          </w:tcPr>
          <w:p w14:paraId="7F48E18A" w14:textId="77777777" w:rsidR="0053471A" w:rsidRPr="00EC57B2" w:rsidRDefault="0053471A" w:rsidP="002A4F6E">
            <w:pPr>
              <w:jc w:val="center"/>
              <w:rPr>
                <w:rFonts w:ascii="Times New Roman" w:hAnsi="Times New Roman" w:cs="Times New Roman"/>
                <w:color w:val="000000"/>
              </w:rPr>
            </w:pPr>
            <w:r w:rsidRPr="00EC57B2">
              <w:rPr>
                <w:rFonts w:ascii="Times New Roman" w:hAnsi="Times New Roman" w:cs="Times New Roman"/>
                <w:color w:val="000000"/>
              </w:rPr>
              <w:t>1978</w:t>
            </w:r>
          </w:p>
        </w:tc>
        <w:tc>
          <w:tcPr>
            <w:tcW w:w="1159" w:type="dxa"/>
            <w:tcBorders>
              <w:top w:val="single" w:sz="4" w:space="0" w:color="auto"/>
              <w:left w:val="nil"/>
              <w:bottom w:val="single" w:sz="4" w:space="0" w:color="auto"/>
              <w:right w:val="nil"/>
            </w:tcBorders>
            <w:shd w:val="clear" w:color="auto" w:fill="auto"/>
            <w:noWrap/>
            <w:tcMar>
              <w:top w:w="11" w:type="dxa"/>
              <w:left w:w="11" w:type="dxa"/>
              <w:bottom w:w="0" w:type="dxa"/>
              <w:right w:w="11" w:type="dxa"/>
            </w:tcMar>
            <w:vAlign w:val="bottom"/>
            <w:hideMark/>
          </w:tcPr>
          <w:p w14:paraId="2A0173F4" w14:textId="77777777" w:rsidR="0053471A" w:rsidRPr="00EC57B2" w:rsidRDefault="0053471A" w:rsidP="002A4F6E">
            <w:pPr>
              <w:jc w:val="center"/>
              <w:rPr>
                <w:rFonts w:ascii="Times New Roman" w:hAnsi="Times New Roman" w:cs="Times New Roman"/>
                <w:color w:val="000000"/>
              </w:rPr>
            </w:pPr>
            <w:r w:rsidRPr="00EC57B2">
              <w:rPr>
                <w:rFonts w:ascii="Times New Roman" w:hAnsi="Times New Roman" w:cs="Times New Roman"/>
                <w:color w:val="000000"/>
              </w:rPr>
              <w:t>200</w:t>
            </w:r>
            <w:r>
              <w:rPr>
                <w:rFonts w:ascii="Times New Roman" w:hAnsi="Times New Roman" w:cs="Times New Roman"/>
                <w:color w:val="000000"/>
              </w:rPr>
              <w:t>9</w:t>
            </w:r>
          </w:p>
        </w:tc>
        <w:tc>
          <w:tcPr>
            <w:tcW w:w="1328" w:type="dxa"/>
            <w:tcBorders>
              <w:top w:val="single" w:sz="4" w:space="0" w:color="auto"/>
              <w:left w:val="nil"/>
              <w:bottom w:val="single" w:sz="4" w:space="0" w:color="auto"/>
              <w:right w:val="nil"/>
            </w:tcBorders>
          </w:tcPr>
          <w:p w14:paraId="14CA250B" w14:textId="77777777" w:rsidR="0053471A" w:rsidRPr="00EC57B2" w:rsidRDefault="0053471A" w:rsidP="002A4F6E">
            <w:pPr>
              <w:jc w:val="center"/>
              <w:rPr>
                <w:rFonts w:ascii="Times New Roman" w:hAnsi="Times New Roman" w:cs="Times New Roman"/>
                <w:color w:val="000000"/>
              </w:rPr>
            </w:pPr>
            <w:r>
              <w:rPr>
                <w:rFonts w:ascii="Times New Roman" w:hAnsi="Times New Roman" w:cs="Times New Roman"/>
                <w:color w:val="000000"/>
              </w:rPr>
              <w:t>1978</w:t>
            </w:r>
          </w:p>
        </w:tc>
        <w:tc>
          <w:tcPr>
            <w:tcW w:w="1282" w:type="dxa"/>
            <w:tcBorders>
              <w:top w:val="single" w:sz="4" w:space="0" w:color="auto"/>
              <w:left w:val="nil"/>
              <w:bottom w:val="single" w:sz="4" w:space="0" w:color="auto"/>
              <w:right w:val="nil"/>
            </w:tcBorders>
          </w:tcPr>
          <w:p w14:paraId="29FBE2D3" w14:textId="77777777" w:rsidR="0053471A" w:rsidRPr="00EC57B2" w:rsidRDefault="0053471A" w:rsidP="002A4F6E">
            <w:pPr>
              <w:jc w:val="center"/>
              <w:rPr>
                <w:rFonts w:ascii="Times New Roman" w:hAnsi="Times New Roman" w:cs="Times New Roman"/>
                <w:color w:val="000000"/>
              </w:rPr>
            </w:pPr>
            <w:r>
              <w:rPr>
                <w:rFonts w:ascii="Times New Roman" w:hAnsi="Times New Roman" w:cs="Times New Roman"/>
                <w:color w:val="000000"/>
              </w:rPr>
              <w:t>2009</w:t>
            </w:r>
          </w:p>
        </w:tc>
        <w:tc>
          <w:tcPr>
            <w:tcW w:w="956" w:type="dxa"/>
            <w:tcBorders>
              <w:top w:val="single" w:sz="4" w:space="0" w:color="auto"/>
              <w:left w:val="nil"/>
              <w:bottom w:val="single" w:sz="4" w:space="0" w:color="auto"/>
              <w:right w:val="nil"/>
            </w:tcBorders>
          </w:tcPr>
          <w:p w14:paraId="3F398B99" w14:textId="77777777" w:rsidR="0053471A" w:rsidRPr="00EC57B2" w:rsidRDefault="0053471A" w:rsidP="002A4F6E">
            <w:pPr>
              <w:jc w:val="center"/>
              <w:rPr>
                <w:rFonts w:ascii="Times New Roman" w:hAnsi="Times New Roman" w:cs="Times New Roman"/>
                <w:color w:val="000000"/>
              </w:rPr>
            </w:pPr>
            <w:r>
              <w:rPr>
                <w:rFonts w:ascii="Times New Roman" w:hAnsi="Times New Roman" w:cs="Times New Roman"/>
                <w:color w:val="000000"/>
              </w:rPr>
              <w:t>1978</w:t>
            </w:r>
          </w:p>
        </w:tc>
        <w:tc>
          <w:tcPr>
            <w:tcW w:w="1744" w:type="dxa"/>
            <w:tcBorders>
              <w:top w:val="single" w:sz="4" w:space="0" w:color="auto"/>
              <w:left w:val="nil"/>
              <w:bottom w:val="single" w:sz="4" w:space="0" w:color="auto"/>
              <w:right w:val="nil"/>
            </w:tcBorders>
          </w:tcPr>
          <w:p w14:paraId="1DAD4958" w14:textId="77777777" w:rsidR="0053471A" w:rsidRPr="00EC57B2" w:rsidRDefault="0053471A" w:rsidP="002A4F6E">
            <w:pPr>
              <w:jc w:val="center"/>
              <w:rPr>
                <w:rFonts w:ascii="Times New Roman" w:hAnsi="Times New Roman" w:cs="Times New Roman"/>
                <w:color w:val="000000"/>
              </w:rPr>
            </w:pPr>
            <w:r>
              <w:rPr>
                <w:rFonts w:ascii="Times New Roman" w:hAnsi="Times New Roman" w:cs="Times New Roman"/>
                <w:color w:val="000000"/>
              </w:rPr>
              <w:t>2009</w:t>
            </w:r>
          </w:p>
        </w:tc>
      </w:tr>
      <w:tr w:rsidR="0053471A" w:rsidRPr="00EC57B2" w14:paraId="5A8C444E" w14:textId="77777777" w:rsidTr="002A4F6E">
        <w:trPr>
          <w:trHeight w:hRule="exact" w:val="216"/>
        </w:trPr>
        <w:tc>
          <w:tcPr>
            <w:tcW w:w="1294" w:type="dxa"/>
            <w:tcBorders>
              <w:top w:val="single" w:sz="4" w:space="0" w:color="auto"/>
              <w:left w:val="nil"/>
              <w:bottom w:val="nil"/>
              <w:right w:val="nil"/>
            </w:tcBorders>
            <w:shd w:val="clear" w:color="auto" w:fill="auto"/>
            <w:noWrap/>
            <w:tcMar>
              <w:top w:w="11" w:type="dxa"/>
              <w:left w:w="11" w:type="dxa"/>
              <w:bottom w:w="0" w:type="dxa"/>
              <w:right w:w="11" w:type="dxa"/>
            </w:tcMar>
            <w:vAlign w:val="bottom"/>
            <w:hideMark/>
          </w:tcPr>
          <w:p w14:paraId="032CB56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Alabama</w:t>
            </w:r>
          </w:p>
        </w:tc>
        <w:tc>
          <w:tcPr>
            <w:tcW w:w="1518" w:type="dxa"/>
            <w:tcBorders>
              <w:top w:val="single" w:sz="4" w:space="0" w:color="auto"/>
              <w:left w:val="nil"/>
              <w:bottom w:val="nil"/>
              <w:right w:val="nil"/>
            </w:tcBorders>
            <w:shd w:val="clear" w:color="auto" w:fill="auto"/>
            <w:noWrap/>
            <w:tcMar>
              <w:top w:w="11" w:type="dxa"/>
              <w:left w:w="11" w:type="dxa"/>
              <w:bottom w:w="0" w:type="dxa"/>
              <w:right w:w="11" w:type="dxa"/>
            </w:tcMar>
            <w:vAlign w:val="bottom"/>
            <w:hideMark/>
          </w:tcPr>
          <w:p w14:paraId="6538339E"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1542</w:t>
            </w:r>
          </w:p>
        </w:tc>
        <w:tc>
          <w:tcPr>
            <w:tcW w:w="1159" w:type="dxa"/>
            <w:tcBorders>
              <w:top w:val="single" w:sz="4" w:space="0" w:color="auto"/>
              <w:left w:val="nil"/>
              <w:bottom w:val="nil"/>
              <w:right w:val="nil"/>
            </w:tcBorders>
            <w:shd w:val="clear" w:color="auto" w:fill="auto"/>
            <w:noWrap/>
            <w:tcMar>
              <w:top w:w="11" w:type="dxa"/>
              <w:left w:w="11" w:type="dxa"/>
              <w:bottom w:w="0" w:type="dxa"/>
              <w:right w:w="11" w:type="dxa"/>
            </w:tcMar>
            <w:vAlign w:val="bottom"/>
            <w:hideMark/>
          </w:tcPr>
          <w:p w14:paraId="38211043"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2207</w:t>
            </w:r>
          </w:p>
        </w:tc>
        <w:tc>
          <w:tcPr>
            <w:tcW w:w="1328" w:type="dxa"/>
            <w:tcBorders>
              <w:top w:val="single" w:sz="4" w:space="0" w:color="auto"/>
              <w:left w:val="nil"/>
              <w:bottom w:val="nil"/>
              <w:right w:val="nil"/>
            </w:tcBorders>
            <w:vAlign w:val="bottom"/>
          </w:tcPr>
          <w:p w14:paraId="6779BF57"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0.072</w:t>
            </w:r>
          </w:p>
        </w:tc>
        <w:tc>
          <w:tcPr>
            <w:tcW w:w="1282" w:type="dxa"/>
            <w:tcBorders>
              <w:top w:val="single" w:sz="4" w:space="0" w:color="auto"/>
              <w:left w:val="nil"/>
              <w:bottom w:val="nil"/>
              <w:right w:val="nil"/>
            </w:tcBorders>
            <w:vAlign w:val="bottom"/>
          </w:tcPr>
          <w:p w14:paraId="44AE671D"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0.066</w:t>
            </w:r>
          </w:p>
        </w:tc>
        <w:tc>
          <w:tcPr>
            <w:tcW w:w="956" w:type="dxa"/>
            <w:tcBorders>
              <w:top w:val="single" w:sz="4" w:space="0" w:color="auto"/>
              <w:left w:val="nil"/>
              <w:bottom w:val="nil"/>
              <w:right w:val="nil"/>
            </w:tcBorders>
            <w:vAlign w:val="bottom"/>
          </w:tcPr>
          <w:p w14:paraId="71B69CB2"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0.012</w:t>
            </w:r>
          </w:p>
        </w:tc>
        <w:tc>
          <w:tcPr>
            <w:tcW w:w="1744" w:type="dxa"/>
            <w:tcBorders>
              <w:top w:val="single" w:sz="4" w:space="0" w:color="auto"/>
              <w:left w:val="nil"/>
              <w:bottom w:val="nil"/>
              <w:right w:val="nil"/>
            </w:tcBorders>
            <w:vAlign w:val="bottom"/>
          </w:tcPr>
          <w:p w14:paraId="05A65EB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0.012</w:t>
            </w:r>
          </w:p>
        </w:tc>
      </w:tr>
      <w:tr w:rsidR="0053471A" w:rsidRPr="00EC57B2" w14:paraId="207ABBF5"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52255C85"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Alaska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7E5B41A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3844</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DF21CEE"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3747</w:t>
            </w:r>
          </w:p>
        </w:tc>
        <w:tc>
          <w:tcPr>
            <w:tcW w:w="1328" w:type="dxa"/>
            <w:tcBorders>
              <w:top w:val="nil"/>
              <w:left w:val="nil"/>
              <w:bottom w:val="nil"/>
              <w:right w:val="nil"/>
            </w:tcBorders>
            <w:vAlign w:val="bottom"/>
          </w:tcPr>
          <w:p w14:paraId="1C4C7C9A"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0.094</w:t>
            </w:r>
          </w:p>
        </w:tc>
        <w:tc>
          <w:tcPr>
            <w:tcW w:w="1282" w:type="dxa"/>
            <w:tcBorders>
              <w:top w:val="nil"/>
              <w:left w:val="nil"/>
              <w:bottom w:val="nil"/>
              <w:right w:val="nil"/>
            </w:tcBorders>
            <w:vAlign w:val="bottom"/>
          </w:tcPr>
          <w:p w14:paraId="3D54E4E1"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0.087</w:t>
            </w:r>
          </w:p>
        </w:tc>
        <w:tc>
          <w:tcPr>
            <w:tcW w:w="956" w:type="dxa"/>
            <w:tcBorders>
              <w:top w:val="nil"/>
              <w:left w:val="nil"/>
              <w:bottom w:val="nil"/>
              <w:right w:val="nil"/>
            </w:tcBorders>
            <w:vAlign w:val="bottom"/>
          </w:tcPr>
          <w:p w14:paraId="7CDD69C5"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0.003</w:t>
            </w:r>
          </w:p>
        </w:tc>
        <w:tc>
          <w:tcPr>
            <w:tcW w:w="1744" w:type="dxa"/>
            <w:tcBorders>
              <w:top w:val="nil"/>
              <w:left w:val="nil"/>
              <w:bottom w:val="nil"/>
              <w:right w:val="nil"/>
            </w:tcBorders>
            <w:vAlign w:val="bottom"/>
          </w:tcPr>
          <w:p w14:paraId="552FA932"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0.003</w:t>
            </w:r>
          </w:p>
        </w:tc>
      </w:tr>
      <w:tr w:rsidR="0053471A" w:rsidRPr="00EC57B2" w14:paraId="2869E552"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1F8962D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Arizona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74A1E53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1903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1E251C9"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2275</w:t>
            </w:r>
          </w:p>
        </w:tc>
        <w:tc>
          <w:tcPr>
            <w:tcW w:w="1328" w:type="dxa"/>
            <w:tcBorders>
              <w:top w:val="nil"/>
              <w:left w:val="nil"/>
              <w:bottom w:val="nil"/>
              <w:right w:val="nil"/>
            </w:tcBorders>
            <w:vAlign w:val="bottom"/>
          </w:tcPr>
          <w:p w14:paraId="62683C5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0.077</w:t>
            </w:r>
          </w:p>
        </w:tc>
        <w:tc>
          <w:tcPr>
            <w:tcW w:w="1282" w:type="dxa"/>
            <w:tcBorders>
              <w:top w:val="nil"/>
              <w:left w:val="nil"/>
              <w:bottom w:val="nil"/>
              <w:right w:val="nil"/>
            </w:tcBorders>
            <w:vAlign w:val="bottom"/>
          </w:tcPr>
          <w:p w14:paraId="53E0023E"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0.068</w:t>
            </w:r>
          </w:p>
        </w:tc>
        <w:tc>
          <w:tcPr>
            <w:tcW w:w="956" w:type="dxa"/>
            <w:tcBorders>
              <w:top w:val="nil"/>
              <w:left w:val="nil"/>
              <w:bottom w:val="nil"/>
              <w:right w:val="nil"/>
            </w:tcBorders>
            <w:vAlign w:val="bottom"/>
          </w:tcPr>
          <w:p w14:paraId="53C2E22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0.010</w:t>
            </w:r>
          </w:p>
        </w:tc>
        <w:tc>
          <w:tcPr>
            <w:tcW w:w="1744" w:type="dxa"/>
            <w:tcBorders>
              <w:top w:val="nil"/>
              <w:left w:val="nil"/>
              <w:bottom w:val="nil"/>
              <w:right w:val="nil"/>
            </w:tcBorders>
            <w:vAlign w:val="bottom"/>
          </w:tcPr>
          <w:p w14:paraId="766C00DC"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0.017</w:t>
            </w:r>
          </w:p>
        </w:tc>
      </w:tr>
      <w:tr w:rsidR="0053471A" w:rsidRPr="00EC57B2" w14:paraId="783638BF"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018F35C3"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Arkansas</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6E0E2B71"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1930</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30A57155"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1933</w:t>
            </w:r>
          </w:p>
        </w:tc>
        <w:tc>
          <w:tcPr>
            <w:tcW w:w="1328" w:type="dxa"/>
            <w:tcBorders>
              <w:top w:val="nil"/>
              <w:left w:val="nil"/>
              <w:bottom w:val="nil"/>
              <w:right w:val="nil"/>
            </w:tcBorders>
            <w:vAlign w:val="bottom"/>
          </w:tcPr>
          <w:p w14:paraId="55F9A2AB"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0.091</w:t>
            </w:r>
          </w:p>
        </w:tc>
        <w:tc>
          <w:tcPr>
            <w:tcW w:w="1282" w:type="dxa"/>
            <w:tcBorders>
              <w:top w:val="nil"/>
              <w:left w:val="nil"/>
              <w:bottom w:val="nil"/>
              <w:right w:val="nil"/>
            </w:tcBorders>
            <w:vAlign w:val="bottom"/>
          </w:tcPr>
          <w:p w14:paraId="64E25D53"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0.060</w:t>
            </w:r>
          </w:p>
        </w:tc>
        <w:tc>
          <w:tcPr>
            <w:tcW w:w="956" w:type="dxa"/>
            <w:tcBorders>
              <w:top w:val="nil"/>
              <w:left w:val="nil"/>
              <w:bottom w:val="nil"/>
              <w:right w:val="nil"/>
            </w:tcBorders>
            <w:vAlign w:val="bottom"/>
          </w:tcPr>
          <w:p w14:paraId="5B2325D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0.009</w:t>
            </w:r>
          </w:p>
        </w:tc>
        <w:tc>
          <w:tcPr>
            <w:tcW w:w="1744" w:type="dxa"/>
            <w:tcBorders>
              <w:top w:val="nil"/>
              <w:left w:val="nil"/>
              <w:bottom w:val="nil"/>
              <w:right w:val="nil"/>
            </w:tcBorders>
            <w:vAlign w:val="bottom"/>
          </w:tcPr>
          <w:p w14:paraId="6E70CB5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0.006</w:t>
            </w:r>
          </w:p>
        </w:tc>
      </w:tr>
      <w:tr w:rsidR="0053471A" w:rsidRPr="00EC57B2" w14:paraId="3E8D39A4"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532BFDBB"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California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59B1E2F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2933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185E3857"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3515</w:t>
            </w:r>
          </w:p>
        </w:tc>
        <w:tc>
          <w:tcPr>
            <w:tcW w:w="1328" w:type="dxa"/>
            <w:tcBorders>
              <w:top w:val="nil"/>
              <w:left w:val="nil"/>
              <w:bottom w:val="nil"/>
              <w:right w:val="nil"/>
            </w:tcBorders>
            <w:vAlign w:val="bottom"/>
          </w:tcPr>
          <w:p w14:paraId="71A4241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0.093</w:t>
            </w:r>
          </w:p>
        </w:tc>
        <w:tc>
          <w:tcPr>
            <w:tcW w:w="1282" w:type="dxa"/>
            <w:tcBorders>
              <w:top w:val="nil"/>
              <w:left w:val="nil"/>
              <w:bottom w:val="nil"/>
              <w:right w:val="nil"/>
            </w:tcBorders>
            <w:vAlign w:val="bottom"/>
          </w:tcPr>
          <w:p w14:paraId="41087E70"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0.083</w:t>
            </w:r>
          </w:p>
        </w:tc>
        <w:tc>
          <w:tcPr>
            <w:tcW w:w="956" w:type="dxa"/>
            <w:tcBorders>
              <w:top w:val="nil"/>
              <w:left w:val="nil"/>
              <w:bottom w:val="nil"/>
              <w:right w:val="nil"/>
            </w:tcBorders>
            <w:vAlign w:val="bottom"/>
          </w:tcPr>
          <w:p w14:paraId="7DE7557E"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0.139</w:t>
            </w:r>
          </w:p>
        </w:tc>
        <w:tc>
          <w:tcPr>
            <w:tcW w:w="1744" w:type="dxa"/>
            <w:tcBorders>
              <w:top w:val="nil"/>
              <w:left w:val="nil"/>
              <w:bottom w:val="nil"/>
              <w:right w:val="nil"/>
            </w:tcBorders>
            <w:vAlign w:val="bottom"/>
          </w:tcPr>
          <w:p w14:paraId="2EC7B591"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0.145</w:t>
            </w:r>
          </w:p>
        </w:tc>
      </w:tr>
      <w:tr w:rsidR="0053471A" w:rsidRPr="00EC57B2" w14:paraId="54FB0E08"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4AE92ABC"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Colorado</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6E19462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2784</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5AA67BBF"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3833</w:t>
            </w:r>
          </w:p>
        </w:tc>
        <w:tc>
          <w:tcPr>
            <w:tcW w:w="1328" w:type="dxa"/>
            <w:tcBorders>
              <w:top w:val="nil"/>
              <w:left w:val="nil"/>
              <w:bottom w:val="nil"/>
              <w:right w:val="nil"/>
            </w:tcBorders>
            <w:vAlign w:val="bottom"/>
          </w:tcPr>
          <w:p w14:paraId="3FE64633"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0.100</w:t>
            </w:r>
          </w:p>
        </w:tc>
        <w:tc>
          <w:tcPr>
            <w:tcW w:w="1282" w:type="dxa"/>
            <w:tcBorders>
              <w:top w:val="nil"/>
              <w:left w:val="nil"/>
              <w:bottom w:val="nil"/>
              <w:right w:val="nil"/>
            </w:tcBorders>
            <w:vAlign w:val="bottom"/>
          </w:tcPr>
          <w:p w14:paraId="001FD704"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0.092</w:t>
            </w:r>
          </w:p>
        </w:tc>
        <w:tc>
          <w:tcPr>
            <w:tcW w:w="956" w:type="dxa"/>
            <w:tcBorders>
              <w:top w:val="nil"/>
              <w:left w:val="nil"/>
              <w:bottom w:val="nil"/>
              <w:right w:val="nil"/>
            </w:tcBorders>
            <w:vAlign w:val="bottom"/>
          </w:tcPr>
          <w:p w14:paraId="608868AD"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0.016</w:t>
            </w:r>
          </w:p>
        </w:tc>
        <w:tc>
          <w:tcPr>
            <w:tcW w:w="1744" w:type="dxa"/>
            <w:tcBorders>
              <w:top w:val="nil"/>
              <w:left w:val="nil"/>
              <w:bottom w:val="nil"/>
              <w:right w:val="nil"/>
            </w:tcBorders>
            <w:vAlign w:val="bottom"/>
          </w:tcPr>
          <w:p w14:paraId="6C24A5D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0.021</w:t>
            </w:r>
          </w:p>
        </w:tc>
      </w:tr>
      <w:tr w:rsidR="0053471A" w:rsidRPr="00EC57B2" w14:paraId="5F4A559F"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3E563C85"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Connecticut</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0D5C9E93"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2231</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353C223A"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4796</w:t>
            </w:r>
          </w:p>
        </w:tc>
        <w:tc>
          <w:tcPr>
            <w:tcW w:w="1328" w:type="dxa"/>
            <w:tcBorders>
              <w:top w:val="nil"/>
              <w:left w:val="nil"/>
              <w:bottom w:val="nil"/>
              <w:right w:val="nil"/>
            </w:tcBorders>
            <w:vAlign w:val="bottom"/>
          </w:tcPr>
          <w:p w14:paraId="5EF9E715"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0.070</w:t>
            </w:r>
          </w:p>
        </w:tc>
        <w:tc>
          <w:tcPr>
            <w:tcW w:w="1282" w:type="dxa"/>
            <w:tcBorders>
              <w:top w:val="nil"/>
              <w:left w:val="nil"/>
              <w:bottom w:val="nil"/>
              <w:right w:val="nil"/>
            </w:tcBorders>
            <w:vAlign w:val="bottom"/>
          </w:tcPr>
          <w:p w14:paraId="3422EC91"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0.087</w:t>
            </w:r>
          </w:p>
        </w:tc>
        <w:tc>
          <w:tcPr>
            <w:tcW w:w="956" w:type="dxa"/>
            <w:tcBorders>
              <w:top w:val="nil"/>
              <w:left w:val="nil"/>
              <w:bottom w:val="nil"/>
              <w:right w:val="nil"/>
            </w:tcBorders>
            <w:vAlign w:val="bottom"/>
          </w:tcPr>
          <w:p w14:paraId="3ADA4BA5"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0.014</w:t>
            </w:r>
          </w:p>
        </w:tc>
        <w:tc>
          <w:tcPr>
            <w:tcW w:w="1744" w:type="dxa"/>
            <w:tcBorders>
              <w:top w:val="nil"/>
              <w:left w:val="nil"/>
              <w:bottom w:val="nil"/>
              <w:right w:val="nil"/>
            </w:tcBorders>
            <w:vAlign w:val="bottom"/>
          </w:tcPr>
          <w:p w14:paraId="6394D20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0.019</w:t>
            </w:r>
          </w:p>
        </w:tc>
      </w:tr>
      <w:tr w:rsidR="0053471A" w:rsidRPr="00EC57B2" w14:paraId="70F203A6"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41C39100"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Delaware</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069E777C"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1952</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85A724B"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2569</w:t>
            </w:r>
          </w:p>
        </w:tc>
        <w:tc>
          <w:tcPr>
            <w:tcW w:w="1328" w:type="dxa"/>
            <w:tcBorders>
              <w:top w:val="nil"/>
              <w:left w:val="nil"/>
              <w:bottom w:val="nil"/>
              <w:right w:val="nil"/>
            </w:tcBorders>
            <w:vAlign w:val="bottom"/>
          </w:tcPr>
          <w:p w14:paraId="10DF5B1A"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0.068</w:t>
            </w:r>
          </w:p>
        </w:tc>
        <w:tc>
          <w:tcPr>
            <w:tcW w:w="1282" w:type="dxa"/>
            <w:tcBorders>
              <w:top w:val="nil"/>
              <w:left w:val="nil"/>
              <w:bottom w:val="nil"/>
              <w:right w:val="nil"/>
            </w:tcBorders>
            <w:vAlign w:val="bottom"/>
          </w:tcPr>
          <w:p w14:paraId="63B69C3B"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0.064</w:t>
            </w:r>
          </w:p>
        </w:tc>
        <w:tc>
          <w:tcPr>
            <w:tcW w:w="956" w:type="dxa"/>
            <w:tcBorders>
              <w:top w:val="nil"/>
              <w:left w:val="nil"/>
              <w:bottom w:val="nil"/>
              <w:right w:val="nil"/>
            </w:tcBorders>
            <w:vAlign w:val="bottom"/>
          </w:tcPr>
          <w:p w14:paraId="6F946E9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0.002</w:t>
            </w:r>
          </w:p>
        </w:tc>
        <w:tc>
          <w:tcPr>
            <w:tcW w:w="1744" w:type="dxa"/>
            <w:tcBorders>
              <w:top w:val="nil"/>
              <w:left w:val="nil"/>
              <w:bottom w:val="nil"/>
              <w:right w:val="nil"/>
            </w:tcBorders>
            <w:vAlign w:val="bottom"/>
          </w:tcPr>
          <w:p w14:paraId="2C631A3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0.003</w:t>
            </w:r>
          </w:p>
        </w:tc>
      </w:tr>
      <w:tr w:rsidR="0053471A" w:rsidRPr="00EC57B2" w14:paraId="584934C3"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0F82FCA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Florida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F245EFA"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1994</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15C6667"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2011</w:t>
            </w:r>
          </w:p>
        </w:tc>
        <w:tc>
          <w:tcPr>
            <w:tcW w:w="1328" w:type="dxa"/>
            <w:tcBorders>
              <w:top w:val="nil"/>
              <w:left w:val="nil"/>
              <w:bottom w:val="nil"/>
              <w:right w:val="nil"/>
            </w:tcBorders>
            <w:vAlign w:val="bottom"/>
          </w:tcPr>
          <w:p w14:paraId="70D13F21"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0.077</w:t>
            </w:r>
          </w:p>
        </w:tc>
        <w:tc>
          <w:tcPr>
            <w:tcW w:w="1282" w:type="dxa"/>
            <w:tcBorders>
              <w:top w:val="nil"/>
              <w:left w:val="nil"/>
              <w:bottom w:val="nil"/>
              <w:right w:val="nil"/>
            </w:tcBorders>
            <w:vAlign w:val="bottom"/>
          </w:tcPr>
          <w:p w14:paraId="266FBA4B"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0.052</w:t>
            </w:r>
          </w:p>
        </w:tc>
        <w:tc>
          <w:tcPr>
            <w:tcW w:w="956" w:type="dxa"/>
            <w:tcBorders>
              <w:top w:val="nil"/>
              <w:left w:val="nil"/>
              <w:bottom w:val="nil"/>
              <w:right w:val="nil"/>
            </w:tcBorders>
            <w:vAlign w:val="bottom"/>
          </w:tcPr>
          <w:p w14:paraId="274A98E7"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0.038</w:t>
            </w:r>
          </w:p>
        </w:tc>
        <w:tc>
          <w:tcPr>
            <w:tcW w:w="1744" w:type="dxa"/>
            <w:tcBorders>
              <w:top w:val="nil"/>
              <w:left w:val="nil"/>
              <w:bottom w:val="nil"/>
              <w:right w:val="nil"/>
            </w:tcBorders>
            <w:vAlign w:val="bottom"/>
          </w:tcPr>
          <w:p w14:paraId="73D89E9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0.042</w:t>
            </w:r>
          </w:p>
        </w:tc>
      </w:tr>
      <w:tr w:rsidR="0053471A" w:rsidRPr="00EC57B2" w14:paraId="2F8F1A75"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0B7A0D50"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Georgia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645D5BD3"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1763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6C989C78"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2398</w:t>
            </w:r>
          </w:p>
        </w:tc>
        <w:tc>
          <w:tcPr>
            <w:tcW w:w="1328" w:type="dxa"/>
            <w:tcBorders>
              <w:top w:val="nil"/>
              <w:left w:val="nil"/>
              <w:bottom w:val="nil"/>
              <w:right w:val="nil"/>
            </w:tcBorders>
            <w:vAlign w:val="bottom"/>
          </w:tcPr>
          <w:p w14:paraId="35B79A3C"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0.077</w:t>
            </w:r>
          </w:p>
        </w:tc>
        <w:tc>
          <w:tcPr>
            <w:tcW w:w="1282" w:type="dxa"/>
            <w:tcBorders>
              <w:top w:val="nil"/>
              <w:left w:val="nil"/>
              <w:bottom w:val="nil"/>
              <w:right w:val="nil"/>
            </w:tcBorders>
            <w:vAlign w:val="bottom"/>
          </w:tcPr>
          <w:p w14:paraId="5FA4C630"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0.071</w:t>
            </w:r>
          </w:p>
        </w:tc>
        <w:tc>
          <w:tcPr>
            <w:tcW w:w="956" w:type="dxa"/>
            <w:tcBorders>
              <w:top w:val="nil"/>
              <w:left w:val="nil"/>
              <w:bottom w:val="nil"/>
              <w:right w:val="nil"/>
            </w:tcBorders>
            <w:vAlign w:val="bottom"/>
          </w:tcPr>
          <w:p w14:paraId="4F5409D6"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0.019</w:t>
            </w:r>
          </w:p>
        </w:tc>
        <w:tc>
          <w:tcPr>
            <w:tcW w:w="1744" w:type="dxa"/>
            <w:tcBorders>
              <w:top w:val="nil"/>
              <w:left w:val="nil"/>
              <w:bottom w:val="nil"/>
              <w:right w:val="nil"/>
            </w:tcBorders>
            <w:vAlign w:val="bottom"/>
          </w:tcPr>
          <w:p w14:paraId="660A2DE2"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0.026</w:t>
            </w:r>
          </w:p>
        </w:tc>
      </w:tr>
      <w:tr w:rsidR="0053471A" w:rsidRPr="00EC57B2" w14:paraId="24752E35"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1FF6CEC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Hawaii</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5A684F36"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1718</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6EB3A20E"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2419</w:t>
            </w:r>
          </w:p>
        </w:tc>
        <w:tc>
          <w:tcPr>
            <w:tcW w:w="1328" w:type="dxa"/>
            <w:tcBorders>
              <w:top w:val="nil"/>
              <w:left w:val="nil"/>
              <w:bottom w:val="nil"/>
              <w:right w:val="nil"/>
            </w:tcBorders>
            <w:vAlign w:val="bottom"/>
          </w:tcPr>
          <w:p w14:paraId="7C5CF25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0.057</w:t>
            </w:r>
          </w:p>
        </w:tc>
        <w:tc>
          <w:tcPr>
            <w:tcW w:w="1282" w:type="dxa"/>
            <w:tcBorders>
              <w:top w:val="nil"/>
              <w:left w:val="nil"/>
              <w:bottom w:val="nil"/>
              <w:right w:val="nil"/>
            </w:tcBorders>
            <w:vAlign w:val="bottom"/>
          </w:tcPr>
          <w:p w14:paraId="14C8D13D"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0.058</w:t>
            </w:r>
          </w:p>
        </w:tc>
        <w:tc>
          <w:tcPr>
            <w:tcW w:w="956" w:type="dxa"/>
            <w:tcBorders>
              <w:top w:val="nil"/>
              <w:left w:val="nil"/>
              <w:bottom w:val="nil"/>
              <w:right w:val="nil"/>
            </w:tcBorders>
            <w:vAlign w:val="bottom"/>
          </w:tcPr>
          <w:p w14:paraId="770FD378"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0.003</w:t>
            </w:r>
          </w:p>
        </w:tc>
        <w:tc>
          <w:tcPr>
            <w:tcW w:w="1744" w:type="dxa"/>
            <w:tcBorders>
              <w:top w:val="nil"/>
              <w:left w:val="nil"/>
              <w:bottom w:val="nil"/>
              <w:right w:val="nil"/>
            </w:tcBorders>
            <w:vAlign w:val="bottom"/>
          </w:tcPr>
          <w:p w14:paraId="3530994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0.003</w:t>
            </w:r>
          </w:p>
        </w:tc>
      </w:tr>
      <w:tr w:rsidR="0053471A" w:rsidRPr="00EC57B2" w14:paraId="414361C7"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3E7A72EF"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Idaho</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7A97FFD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2777</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343E7362"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2711</w:t>
            </w:r>
          </w:p>
        </w:tc>
        <w:tc>
          <w:tcPr>
            <w:tcW w:w="1328" w:type="dxa"/>
            <w:tcBorders>
              <w:top w:val="nil"/>
              <w:left w:val="nil"/>
              <w:bottom w:val="nil"/>
              <w:right w:val="nil"/>
            </w:tcBorders>
            <w:vAlign w:val="bottom"/>
          </w:tcPr>
          <w:p w14:paraId="5ADD4AB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0.116</w:t>
            </w:r>
          </w:p>
        </w:tc>
        <w:tc>
          <w:tcPr>
            <w:tcW w:w="1282" w:type="dxa"/>
            <w:tcBorders>
              <w:top w:val="nil"/>
              <w:left w:val="nil"/>
              <w:bottom w:val="nil"/>
              <w:right w:val="nil"/>
            </w:tcBorders>
            <w:vAlign w:val="bottom"/>
          </w:tcPr>
          <w:p w14:paraId="76895A8C"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0.086</w:t>
            </w:r>
          </w:p>
        </w:tc>
        <w:tc>
          <w:tcPr>
            <w:tcW w:w="956" w:type="dxa"/>
            <w:tcBorders>
              <w:top w:val="nil"/>
              <w:left w:val="nil"/>
              <w:bottom w:val="nil"/>
              <w:right w:val="nil"/>
            </w:tcBorders>
            <w:vAlign w:val="bottom"/>
          </w:tcPr>
          <w:p w14:paraId="0E63B2E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0.005</w:t>
            </w:r>
          </w:p>
        </w:tc>
        <w:tc>
          <w:tcPr>
            <w:tcW w:w="1744" w:type="dxa"/>
            <w:tcBorders>
              <w:top w:val="nil"/>
              <w:left w:val="nil"/>
              <w:bottom w:val="nil"/>
              <w:right w:val="nil"/>
            </w:tcBorders>
            <w:vAlign w:val="bottom"/>
          </w:tcPr>
          <w:p w14:paraId="21D3467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0.005</w:t>
            </w:r>
          </w:p>
        </w:tc>
      </w:tr>
      <w:tr w:rsidR="0053471A" w:rsidRPr="00EC57B2" w14:paraId="2B3ED9A7"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510AF69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Illinois</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CA3F7B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2260</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96426E4"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2718</w:t>
            </w:r>
          </w:p>
        </w:tc>
        <w:tc>
          <w:tcPr>
            <w:tcW w:w="1328" w:type="dxa"/>
            <w:tcBorders>
              <w:top w:val="nil"/>
              <w:left w:val="nil"/>
              <w:bottom w:val="nil"/>
              <w:right w:val="nil"/>
            </w:tcBorders>
            <w:vAlign w:val="bottom"/>
          </w:tcPr>
          <w:p w14:paraId="0234BDC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0.074</w:t>
            </w:r>
          </w:p>
        </w:tc>
        <w:tc>
          <w:tcPr>
            <w:tcW w:w="1282" w:type="dxa"/>
            <w:tcBorders>
              <w:top w:val="nil"/>
              <w:left w:val="nil"/>
              <w:bottom w:val="nil"/>
              <w:right w:val="nil"/>
            </w:tcBorders>
            <w:vAlign w:val="bottom"/>
          </w:tcPr>
          <w:p w14:paraId="3C60BFE0"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0.065</w:t>
            </w:r>
          </w:p>
        </w:tc>
        <w:tc>
          <w:tcPr>
            <w:tcW w:w="956" w:type="dxa"/>
            <w:tcBorders>
              <w:top w:val="nil"/>
              <w:left w:val="nil"/>
              <w:bottom w:val="nil"/>
              <w:right w:val="nil"/>
            </w:tcBorders>
            <w:vAlign w:val="bottom"/>
          </w:tcPr>
          <w:p w14:paraId="66ADCCA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0.053</w:t>
            </w:r>
          </w:p>
        </w:tc>
        <w:tc>
          <w:tcPr>
            <w:tcW w:w="1744" w:type="dxa"/>
            <w:tcBorders>
              <w:top w:val="nil"/>
              <w:left w:val="nil"/>
              <w:bottom w:val="nil"/>
              <w:right w:val="nil"/>
            </w:tcBorders>
            <w:vAlign w:val="bottom"/>
          </w:tcPr>
          <w:p w14:paraId="34909F5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0.039</w:t>
            </w:r>
          </w:p>
        </w:tc>
      </w:tr>
      <w:tr w:rsidR="0053471A" w:rsidRPr="00EC57B2" w14:paraId="7FB2FD37"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2530A2DA"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Indiana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55E44E1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1833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32950B2C"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1997</w:t>
            </w:r>
          </w:p>
        </w:tc>
        <w:tc>
          <w:tcPr>
            <w:tcW w:w="1328" w:type="dxa"/>
            <w:tcBorders>
              <w:top w:val="nil"/>
              <w:left w:val="nil"/>
              <w:bottom w:val="nil"/>
              <w:right w:val="nil"/>
            </w:tcBorders>
            <w:vAlign w:val="bottom"/>
          </w:tcPr>
          <w:p w14:paraId="1ADA54A7"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0.070</w:t>
            </w:r>
          </w:p>
        </w:tc>
        <w:tc>
          <w:tcPr>
            <w:tcW w:w="1282" w:type="dxa"/>
            <w:tcBorders>
              <w:top w:val="nil"/>
              <w:left w:val="nil"/>
              <w:bottom w:val="nil"/>
              <w:right w:val="nil"/>
            </w:tcBorders>
            <w:vAlign w:val="bottom"/>
          </w:tcPr>
          <w:p w14:paraId="44EE50F3"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0.059</w:t>
            </w:r>
          </w:p>
        </w:tc>
        <w:tc>
          <w:tcPr>
            <w:tcW w:w="956" w:type="dxa"/>
            <w:tcBorders>
              <w:top w:val="nil"/>
              <w:left w:val="nil"/>
              <w:bottom w:val="nil"/>
              <w:right w:val="nil"/>
            </w:tcBorders>
            <w:vAlign w:val="bottom"/>
          </w:tcPr>
          <w:p w14:paraId="05A462A8"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0.021</w:t>
            </w:r>
          </w:p>
        </w:tc>
        <w:tc>
          <w:tcPr>
            <w:tcW w:w="1744" w:type="dxa"/>
            <w:tcBorders>
              <w:top w:val="nil"/>
              <w:left w:val="nil"/>
              <w:bottom w:val="nil"/>
              <w:right w:val="nil"/>
            </w:tcBorders>
            <w:vAlign w:val="bottom"/>
          </w:tcPr>
          <w:p w14:paraId="0E697B7C"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0.014</w:t>
            </w:r>
          </w:p>
        </w:tc>
      </w:tr>
      <w:tr w:rsidR="0053471A" w:rsidRPr="00EC57B2" w14:paraId="44E8089C"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10A91787"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Iowa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41F842C6"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2431</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6C2690A0"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2487</w:t>
            </w:r>
          </w:p>
        </w:tc>
        <w:tc>
          <w:tcPr>
            <w:tcW w:w="1328" w:type="dxa"/>
            <w:tcBorders>
              <w:top w:val="nil"/>
              <w:left w:val="nil"/>
              <w:bottom w:val="nil"/>
              <w:right w:val="nil"/>
            </w:tcBorders>
            <w:vAlign w:val="bottom"/>
          </w:tcPr>
          <w:p w14:paraId="1E873D2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0.088</w:t>
            </w:r>
          </w:p>
        </w:tc>
        <w:tc>
          <w:tcPr>
            <w:tcW w:w="1282" w:type="dxa"/>
            <w:tcBorders>
              <w:top w:val="nil"/>
              <w:left w:val="nil"/>
              <w:bottom w:val="nil"/>
              <w:right w:val="nil"/>
            </w:tcBorders>
            <w:vAlign w:val="bottom"/>
          </w:tcPr>
          <w:p w14:paraId="45416106"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0.066</w:t>
            </w:r>
          </w:p>
        </w:tc>
        <w:tc>
          <w:tcPr>
            <w:tcW w:w="956" w:type="dxa"/>
            <w:tcBorders>
              <w:top w:val="nil"/>
              <w:left w:val="nil"/>
              <w:bottom w:val="nil"/>
              <w:right w:val="nil"/>
            </w:tcBorders>
            <w:vAlign w:val="bottom"/>
          </w:tcPr>
          <w:p w14:paraId="7833FFF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0.015</w:t>
            </w:r>
          </w:p>
        </w:tc>
        <w:tc>
          <w:tcPr>
            <w:tcW w:w="1744" w:type="dxa"/>
            <w:tcBorders>
              <w:top w:val="nil"/>
              <w:left w:val="nil"/>
              <w:bottom w:val="nil"/>
              <w:right w:val="nil"/>
            </w:tcBorders>
            <w:vAlign w:val="bottom"/>
          </w:tcPr>
          <w:p w14:paraId="7DEE9571"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0.008</w:t>
            </w:r>
          </w:p>
        </w:tc>
      </w:tr>
      <w:tr w:rsidR="0053471A" w:rsidRPr="00EC57B2" w14:paraId="2D58F2ED"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149F2C8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Kansas</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397CFBE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2525</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AD9CA15"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2666</w:t>
            </w:r>
          </w:p>
        </w:tc>
        <w:tc>
          <w:tcPr>
            <w:tcW w:w="1328" w:type="dxa"/>
            <w:tcBorders>
              <w:top w:val="nil"/>
              <w:left w:val="nil"/>
              <w:bottom w:val="nil"/>
              <w:right w:val="nil"/>
            </w:tcBorders>
            <w:vAlign w:val="bottom"/>
          </w:tcPr>
          <w:p w14:paraId="602A3B5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0.096</w:t>
            </w:r>
          </w:p>
        </w:tc>
        <w:tc>
          <w:tcPr>
            <w:tcW w:w="1282" w:type="dxa"/>
            <w:tcBorders>
              <w:top w:val="nil"/>
              <w:left w:val="nil"/>
              <w:bottom w:val="nil"/>
              <w:right w:val="nil"/>
            </w:tcBorders>
            <w:vAlign w:val="bottom"/>
          </w:tcPr>
          <w:p w14:paraId="4F32EC18"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0.068</w:t>
            </w:r>
          </w:p>
        </w:tc>
        <w:tc>
          <w:tcPr>
            <w:tcW w:w="956" w:type="dxa"/>
            <w:tcBorders>
              <w:top w:val="nil"/>
              <w:left w:val="nil"/>
              <w:bottom w:val="nil"/>
              <w:right w:val="nil"/>
            </w:tcBorders>
            <w:vAlign w:val="bottom"/>
          </w:tcPr>
          <w:p w14:paraId="6F9821BE"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0.012</w:t>
            </w:r>
          </w:p>
        </w:tc>
        <w:tc>
          <w:tcPr>
            <w:tcW w:w="1744" w:type="dxa"/>
            <w:tcBorders>
              <w:top w:val="nil"/>
              <w:left w:val="nil"/>
              <w:bottom w:val="nil"/>
              <w:right w:val="nil"/>
            </w:tcBorders>
            <w:vAlign w:val="bottom"/>
          </w:tcPr>
          <w:p w14:paraId="3A536BBD"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0.008</w:t>
            </w:r>
          </w:p>
        </w:tc>
      </w:tr>
      <w:tr w:rsidR="0053471A" w:rsidRPr="00EC57B2" w14:paraId="5D38923C"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486C2997"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Kentucky</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7884683C"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2037</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A9FB299"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1876</w:t>
            </w:r>
          </w:p>
        </w:tc>
        <w:tc>
          <w:tcPr>
            <w:tcW w:w="1328" w:type="dxa"/>
            <w:tcBorders>
              <w:top w:val="nil"/>
              <w:left w:val="nil"/>
              <w:bottom w:val="nil"/>
              <w:right w:val="nil"/>
            </w:tcBorders>
            <w:vAlign w:val="bottom"/>
          </w:tcPr>
          <w:p w14:paraId="2B93412B"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0.092</w:t>
            </w:r>
          </w:p>
        </w:tc>
        <w:tc>
          <w:tcPr>
            <w:tcW w:w="1282" w:type="dxa"/>
            <w:tcBorders>
              <w:top w:val="nil"/>
              <w:left w:val="nil"/>
              <w:bottom w:val="nil"/>
              <w:right w:val="nil"/>
            </w:tcBorders>
            <w:vAlign w:val="bottom"/>
          </w:tcPr>
          <w:p w14:paraId="4B37E131"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0.058</w:t>
            </w:r>
          </w:p>
        </w:tc>
        <w:tc>
          <w:tcPr>
            <w:tcW w:w="956" w:type="dxa"/>
            <w:tcBorders>
              <w:top w:val="nil"/>
              <w:left w:val="nil"/>
              <w:bottom w:val="nil"/>
              <w:right w:val="nil"/>
            </w:tcBorders>
            <w:vAlign w:val="bottom"/>
          </w:tcPr>
          <w:p w14:paraId="39C6F516"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0.015</w:t>
            </w:r>
          </w:p>
        </w:tc>
        <w:tc>
          <w:tcPr>
            <w:tcW w:w="1744" w:type="dxa"/>
            <w:tcBorders>
              <w:top w:val="nil"/>
              <w:left w:val="nil"/>
              <w:bottom w:val="nil"/>
              <w:right w:val="nil"/>
            </w:tcBorders>
            <w:vAlign w:val="bottom"/>
          </w:tcPr>
          <w:p w14:paraId="20B51021"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0.009</w:t>
            </w:r>
          </w:p>
        </w:tc>
      </w:tr>
      <w:tr w:rsidR="0053471A" w:rsidRPr="00EC57B2" w14:paraId="7C60BEA1"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5E4EF63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Louisiana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16497853"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1933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1B99CCCA"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2783</w:t>
            </w:r>
          </w:p>
        </w:tc>
        <w:tc>
          <w:tcPr>
            <w:tcW w:w="1328" w:type="dxa"/>
            <w:tcBorders>
              <w:top w:val="nil"/>
              <w:left w:val="nil"/>
              <w:bottom w:val="nil"/>
              <w:right w:val="nil"/>
            </w:tcBorders>
            <w:vAlign w:val="bottom"/>
          </w:tcPr>
          <w:p w14:paraId="7652238B"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0.085</w:t>
            </w:r>
          </w:p>
        </w:tc>
        <w:tc>
          <w:tcPr>
            <w:tcW w:w="1282" w:type="dxa"/>
            <w:tcBorders>
              <w:top w:val="nil"/>
              <w:left w:val="nil"/>
              <w:bottom w:val="nil"/>
              <w:right w:val="nil"/>
            </w:tcBorders>
            <w:vAlign w:val="bottom"/>
          </w:tcPr>
          <w:p w14:paraId="482A743F"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0.074</w:t>
            </w:r>
          </w:p>
        </w:tc>
        <w:tc>
          <w:tcPr>
            <w:tcW w:w="956" w:type="dxa"/>
            <w:tcBorders>
              <w:top w:val="nil"/>
              <w:left w:val="nil"/>
              <w:bottom w:val="nil"/>
              <w:right w:val="nil"/>
            </w:tcBorders>
            <w:vAlign w:val="bottom"/>
          </w:tcPr>
          <w:p w14:paraId="1FBA6C2E"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0.016</w:t>
            </w:r>
          </w:p>
        </w:tc>
        <w:tc>
          <w:tcPr>
            <w:tcW w:w="1744" w:type="dxa"/>
            <w:tcBorders>
              <w:top w:val="nil"/>
              <w:left w:val="nil"/>
              <w:bottom w:val="nil"/>
              <w:right w:val="nil"/>
            </w:tcBorders>
            <w:vAlign w:val="bottom"/>
          </w:tcPr>
          <w:p w14:paraId="4DD4EBA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0.014</w:t>
            </w:r>
          </w:p>
        </w:tc>
      </w:tr>
      <w:tr w:rsidR="0053471A" w:rsidRPr="00EC57B2" w14:paraId="56D370EA"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267E0E57"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Maine</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4CF8F001"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2050</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51C2C63"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2690</w:t>
            </w:r>
          </w:p>
        </w:tc>
        <w:tc>
          <w:tcPr>
            <w:tcW w:w="1328" w:type="dxa"/>
            <w:tcBorders>
              <w:top w:val="nil"/>
              <w:left w:val="nil"/>
              <w:bottom w:val="nil"/>
              <w:right w:val="nil"/>
            </w:tcBorders>
            <w:vAlign w:val="bottom"/>
          </w:tcPr>
          <w:p w14:paraId="24DF732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0.093</w:t>
            </w:r>
          </w:p>
        </w:tc>
        <w:tc>
          <w:tcPr>
            <w:tcW w:w="1282" w:type="dxa"/>
            <w:tcBorders>
              <w:top w:val="nil"/>
              <w:left w:val="nil"/>
              <w:bottom w:val="nil"/>
              <w:right w:val="nil"/>
            </w:tcBorders>
            <w:vAlign w:val="bottom"/>
          </w:tcPr>
          <w:p w14:paraId="2B51B148"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0.074</w:t>
            </w:r>
          </w:p>
        </w:tc>
        <w:tc>
          <w:tcPr>
            <w:tcW w:w="956" w:type="dxa"/>
            <w:tcBorders>
              <w:top w:val="nil"/>
              <w:left w:val="nil"/>
              <w:bottom w:val="nil"/>
              <w:right w:val="nil"/>
            </w:tcBorders>
            <w:vAlign w:val="bottom"/>
          </w:tcPr>
          <w:p w14:paraId="780AD246"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0.005</w:t>
            </w:r>
          </w:p>
        </w:tc>
        <w:tc>
          <w:tcPr>
            <w:tcW w:w="1744" w:type="dxa"/>
            <w:tcBorders>
              <w:top w:val="nil"/>
              <w:left w:val="nil"/>
              <w:bottom w:val="nil"/>
              <w:right w:val="nil"/>
            </w:tcBorders>
            <w:vAlign w:val="bottom"/>
          </w:tcPr>
          <w:p w14:paraId="5231AD5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0.004</w:t>
            </w:r>
          </w:p>
        </w:tc>
      </w:tr>
      <w:tr w:rsidR="0053471A" w:rsidRPr="00EC57B2" w14:paraId="140DA3E9"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089FB573"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Maryland</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7200BA97"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1658</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1032D71"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2884</w:t>
            </w:r>
          </w:p>
        </w:tc>
        <w:tc>
          <w:tcPr>
            <w:tcW w:w="1328" w:type="dxa"/>
            <w:tcBorders>
              <w:top w:val="nil"/>
              <w:left w:val="nil"/>
              <w:bottom w:val="nil"/>
              <w:right w:val="nil"/>
            </w:tcBorders>
            <w:vAlign w:val="bottom"/>
          </w:tcPr>
          <w:p w14:paraId="11F301D3"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0.055</w:t>
            </w:r>
          </w:p>
        </w:tc>
        <w:tc>
          <w:tcPr>
            <w:tcW w:w="1282" w:type="dxa"/>
            <w:tcBorders>
              <w:top w:val="nil"/>
              <w:left w:val="nil"/>
              <w:bottom w:val="nil"/>
              <w:right w:val="nil"/>
            </w:tcBorders>
            <w:vAlign w:val="bottom"/>
          </w:tcPr>
          <w:p w14:paraId="3299B0DA"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0.060</w:t>
            </w:r>
          </w:p>
        </w:tc>
        <w:tc>
          <w:tcPr>
            <w:tcW w:w="956" w:type="dxa"/>
            <w:tcBorders>
              <w:top w:val="nil"/>
              <w:left w:val="nil"/>
              <w:bottom w:val="nil"/>
              <w:right w:val="nil"/>
            </w:tcBorders>
            <w:vAlign w:val="bottom"/>
          </w:tcPr>
          <w:p w14:paraId="4D2273A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0.014</w:t>
            </w:r>
          </w:p>
        </w:tc>
        <w:tc>
          <w:tcPr>
            <w:tcW w:w="1744" w:type="dxa"/>
            <w:tcBorders>
              <w:top w:val="nil"/>
              <w:left w:val="nil"/>
              <w:bottom w:val="nil"/>
              <w:right w:val="nil"/>
            </w:tcBorders>
            <w:vAlign w:val="bottom"/>
          </w:tcPr>
          <w:p w14:paraId="3DBCEE4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0.018</w:t>
            </w:r>
          </w:p>
        </w:tc>
      </w:tr>
      <w:tr w:rsidR="0053471A" w:rsidRPr="00EC57B2" w14:paraId="5F9B7449"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6A55E920"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Massachusetts</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7CDD5566"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1859</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52223605"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3628</w:t>
            </w:r>
          </w:p>
        </w:tc>
        <w:tc>
          <w:tcPr>
            <w:tcW w:w="1328" w:type="dxa"/>
            <w:tcBorders>
              <w:top w:val="nil"/>
              <w:left w:val="nil"/>
              <w:bottom w:val="nil"/>
              <w:right w:val="nil"/>
            </w:tcBorders>
            <w:vAlign w:val="bottom"/>
          </w:tcPr>
          <w:p w14:paraId="057F435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0.067</w:t>
            </w:r>
          </w:p>
        </w:tc>
        <w:tc>
          <w:tcPr>
            <w:tcW w:w="1282" w:type="dxa"/>
            <w:tcBorders>
              <w:top w:val="nil"/>
              <w:left w:val="nil"/>
              <w:bottom w:val="nil"/>
              <w:right w:val="nil"/>
            </w:tcBorders>
            <w:vAlign w:val="bottom"/>
          </w:tcPr>
          <w:p w14:paraId="7E476586"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0.073</w:t>
            </w:r>
          </w:p>
        </w:tc>
        <w:tc>
          <w:tcPr>
            <w:tcW w:w="956" w:type="dxa"/>
            <w:tcBorders>
              <w:top w:val="nil"/>
              <w:left w:val="nil"/>
              <w:bottom w:val="nil"/>
              <w:right w:val="nil"/>
            </w:tcBorders>
            <w:vAlign w:val="bottom"/>
          </w:tcPr>
          <w:p w14:paraId="140ECEBA"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0.022</w:t>
            </w:r>
          </w:p>
        </w:tc>
        <w:tc>
          <w:tcPr>
            <w:tcW w:w="1744" w:type="dxa"/>
            <w:tcBorders>
              <w:top w:val="nil"/>
              <w:left w:val="nil"/>
              <w:bottom w:val="nil"/>
              <w:right w:val="nil"/>
            </w:tcBorders>
            <w:vAlign w:val="bottom"/>
          </w:tcPr>
          <w:p w14:paraId="171D719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0.027</w:t>
            </w:r>
          </w:p>
        </w:tc>
      </w:tr>
      <w:tr w:rsidR="0053471A" w:rsidRPr="00EC57B2" w14:paraId="5E3ECDBB"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69C90AD4"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Michigan</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60B15FF3"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1637</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FBACD90"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1918</w:t>
            </w:r>
          </w:p>
        </w:tc>
        <w:tc>
          <w:tcPr>
            <w:tcW w:w="1328" w:type="dxa"/>
            <w:tcBorders>
              <w:top w:val="nil"/>
              <w:left w:val="nil"/>
              <w:bottom w:val="nil"/>
              <w:right w:val="nil"/>
            </w:tcBorders>
            <w:vAlign w:val="bottom"/>
          </w:tcPr>
          <w:p w14:paraId="0C6CD07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0.057</w:t>
            </w:r>
          </w:p>
        </w:tc>
        <w:tc>
          <w:tcPr>
            <w:tcW w:w="1282" w:type="dxa"/>
            <w:tcBorders>
              <w:top w:val="nil"/>
              <w:left w:val="nil"/>
              <w:bottom w:val="nil"/>
              <w:right w:val="nil"/>
            </w:tcBorders>
            <w:vAlign w:val="bottom"/>
          </w:tcPr>
          <w:p w14:paraId="45859C07"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0.056</w:t>
            </w:r>
          </w:p>
        </w:tc>
        <w:tc>
          <w:tcPr>
            <w:tcW w:w="956" w:type="dxa"/>
            <w:tcBorders>
              <w:top w:val="nil"/>
              <w:left w:val="nil"/>
              <w:bottom w:val="nil"/>
              <w:right w:val="nil"/>
            </w:tcBorders>
            <w:vAlign w:val="bottom"/>
          </w:tcPr>
          <w:p w14:paraId="31BF80A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0.031</w:t>
            </w:r>
          </w:p>
        </w:tc>
        <w:tc>
          <w:tcPr>
            <w:tcW w:w="1744" w:type="dxa"/>
            <w:tcBorders>
              <w:top w:val="nil"/>
              <w:left w:val="nil"/>
              <w:bottom w:val="nil"/>
              <w:right w:val="nil"/>
            </w:tcBorders>
            <w:vAlign w:val="bottom"/>
          </w:tcPr>
          <w:p w14:paraId="1AB649ED"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0.021</w:t>
            </w:r>
          </w:p>
        </w:tc>
      </w:tr>
      <w:tr w:rsidR="0053471A" w:rsidRPr="00EC57B2" w14:paraId="49CFF493"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2A676776"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Minnesota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5BF8DC41"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1953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752680E7"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2512</w:t>
            </w:r>
          </w:p>
        </w:tc>
        <w:tc>
          <w:tcPr>
            <w:tcW w:w="1328" w:type="dxa"/>
            <w:tcBorders>
              <w:top w:val="nil"/>
              <w:left w:val="nil"/>
              <w:bottom w:val="nil"/>
              <w:right w:val="nil"/>
            </w:tcBorders>
            <w:vAlign w:val="bottom"/>
          </w:tcPr>
          <w:p w14:paraId="612C0F35"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0.071</w:t>
            </w:r>
          </w:p>
        </w:tc>
        <w:tc>
          <w:tcPr>
            <w:tcW w:w="1282" w:type="dxa"/>
            <w:tcBorders>
              <w:top w:val="nil"/>
              <w:left w:val="nil"/>
              <w:bottom w:val="nil"/>
              <w:right w:val="nil"/>
            </w:tcBorders>
            <w:vAlign w:val="bottom"/>
          </w:tcPr>
          <w:p w14:paraId="725056AB"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0.060</w:t>
            </w:r>
          </w:p>
        </w:tc>
        <w:tc>
          <w:tcPr>
            <w:tcW w:w="956" w:type="dxa"/>
            <w:tcBorders>
              <w:top w:val="nil"/>
              <w:left w:val="nil"/>
              <w:bottom w:val="nil"/>
              <w:right w:val="nil"/>
            </w:tcBorders>
            <w:vAlign w:val="bottom"/>
          </w:tcPr>
          <w:p w14:paraId="0F19C5FA"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0.016</w:t>
            </w:r>
          </w:p>
        </w:tc>
        <w:tc>
          <w:tcPr>
            <w:tcW w:w="1744" w:type="dxa"/>
            <w:tcBorders>
              <w:top w:val="nil"/>
              <w:left w:val="nil"/>
              <w:bottom w:val="nil"/>
              <w:right w:val="nil"/>
            </w:tcBorders>
            <w:vAlign w:val="bottom"/>
          </w:tcPr>
          <w:p w14:paraId="6ACCB1D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0.015</w:t>
            </w:r>
          </w:p>
        </w:tc>
      </w:tr>
      <w:tr w:rsidR="0053471A" w:rsidRPr="00EC57B2" w14:paraId="2E6044E3"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49E69952"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Mississippi</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E94CA8A"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1717</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1D2ACB41"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2029</w:t>
            </w:r>
          </w:p>
        </w:tc>
        <w:tc>
          <w:tcPr>
            <w:tcW w:w="1328" w:type="dxa"/>
            <w:tcBorders>
              <w:top w:val="nil"/>
              <w:left w:val="nil"/>
              <w:bottom w:val="nil"/>
              <w:right w:val="nil"/>
            </w:tcBorders>
            <w:vAlign w:val="bottom"/>
          </w:tcPr>
          <w:p w14:paraId="0DC43C28"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0.090</w:t>
            </w:r>
          </w:p>
        </w:tc>
        <w:tc>
          <w:tcPr>
            <w:tcW w:w="1282" w:type="dxa"/>
            <w:tcBorders>
              <w:top w:val="nil"/>
              <w:left w:val="nil"/>
              <w:bottom w:val="nil"/>
              <w:right w:val="nil"/>
            </w:tcBorders>
            <w:vAlign w:val="bottom"/>
          </w:tcPr>
          <w:p w14:paraId="3C447F35"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0.067</w:t>
            </w:r>
          </w:p>
        </w:tc>
        <w:tc>
          <w:tcPr>
            <w:tcW w:w="956" w:type="dxa"/>
            <w:tcBorders>
              <w:top w:val="nil"/>
              <w:left w:val="nil"/>
              <w:bottom w:val="nil"/>
              <w:right w:val="nil"/>
            </w:tcBorders>
            <w:vAlign w:val="bottom"/>
          </w:tcPr>
          <w:p w14:paraId="2AD0E255"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0.009</w:t>
            </w:r>
          </w:p>
        </w:tc>
        <w:tc>
          <w:tcPr>
            <w:tcW w:w="1744" w:type="dxa"/>
            <w:tcBorders>
              <w:top w:val="nil"/>
              <w:left w:val="nil"/>
              <w:bottom w:val="nil"/>
              <w:right w:val="nil"/>
            </w:tcBorders>
            <w:vAlign w:val="bottom"/>
          </w:tcPr>
          <w:p w14:paraId="2A8794B2"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0.007</w:t>
            </w:r>
          </w:p>
        </w:tc>
      </w:tr>
      <w:tr w:rsidR="0053471A" w:rsidRPr="00EC57B2" w14:paraId="285E8E9C"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3E3F723C"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Missouri</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30E435D"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2123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753AF8E9"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2825</w:t>
            </w:r>
          </w:p>
        </w:tc>
        <w:tc>
          <w:tcPr>
            <w:tcW w:w="1328" w:type="dxa"/>
            <w:tcBorders>
              <w:top w:val="nil"/>
              <w:left w:val="nil"/>
              <w:bottom w:val="nil"/>
              <w:right w:val="nil"/>
            </w:tcBorders>
            <w:vAlign w:val="bottom"/>
          </w:tcPr>
          <w:p w14:paraId="726BF056"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0.084</w:t>
            </w:r>
          </w:p>
        </w:tc>
        <w:tc>
          <w:tcPr>
            <w:tcW w:w="1282" w:type="dxa"/>
            <w:tcBorders>
              <w:top w:val="nil"/>
              <w:left w:val="nil"/>
              <w:bottom w:val="nil"/>
              <w:right w:val="nil"/>
            </w:tcBorders>
            <w:vAlign w:val="bottom"/>
          </w:tcPr>
          <w:p w14:paraId="31F01073"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0.079</w:t>
            </w:r>
          </w:p>
        </w:tc>
        <w:tc>
          <w:tcPr>
            <w:tcW w:w="956" w:type="dxa"/>
            <w:tcBorders>
              <w:top w:val="nil"/>
              <w:left w:val="nil"/>
              <w:bottom w:val="nil"/>
              <w:right w:val="nil"/>
            </w:tcBorders>
            <w:vAlign w:val="bottom"/>
          </w:tcPr>
          <w:p w14:paraId="61B3D355"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0.021</w:t>
            </w:r>
          </w:p>
        </w:tc>
        <w:tc>
          <w:tcPr>
            <w:tcW w:w="1744" w:type="dxa"/>
            <w:tcBorders>
              <w:top w:val="nil"/>
              <w:left w:val="nil"/>
              <w:bottom w:val="nil"/>
              <w:right w:val="nil"/>
            </w:tcBorders>
            <w:vAlign w:val="bottom"/>
          </w:tcPr>
          <w:p w14:paraId="4ABF4FA0"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0.019</w:t>
            </w:r>
          </w:p>
        </w:tc>
      </w:tr>
      <w:tr w:rsidR="0053471A" w:rsidRPr="00EC57B2" w14:paraId="1D437D04"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4E91B636"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Montana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470810A8"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2969</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1B73CB1C"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2721</w:t>
            </w:r>
          </w:p>
        </w:tc>
        <w:tc>
          <w:tcPr>
            <w:tcW w:w="1328" w:type="dxa"/>
            <w:tcBorders>
              <w:top w:val="nil"/>
              <w:left w:val="nil"/>
              <w:bottom w:val="nil"/>
              <w:right w:val="nil"/>
            </w:tcBorders>
            <w:vAlign w:val="bottom"/>
          </w:tcPr>
          <w:p w14:paraId="4443AEFD"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0.118</w:t>
            </w:r>
          </w:p>
        </w:tc>
        <w:tc>
          <w:tcPr>
            <w:tcW w:w="1282" w:type="dxa"/>
            <w:tcBorders>
              <w:top w:val="nil"/>
              <w:left w:val="nil"/>
              <w:bottom w:val="nil"/>
              <w:right w:val="nil"/>
            </w:tcBorders>
            <w:vAlign w:val="bottom"/>
          </w:tcPr>
          <w:p w14:paraId="739CF420"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0.078</w:t>
            </w:r>
          </w:p>
        </w:tc>
        <w:tc>
          <w:tcPr>
            <w:tcW w:w="956" w:type="dxa"/>
            <w:tcBorders>
              <w:top w:val="nil"/>
              <w:left w:val="nil"/>
              <w:bottom w:val="nil"/>
              <w:right w:val="nil"/>
            </w:tcBorders>
            <w:vAlign w:val="bottom"/>
          </w:tcPr>
          <w:p w14:paraId="674E761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0.005</w:t>
            </w:r>
          </w:p>
        </w:tc>
        <w:tc>
          <w:tcPr>
            <w:tcW w:w="1744" w:type="dxa"/>
            <w:tcBorders>
              <w:top w:val="nil"/>
              <w:left w:val="nil"/>
              <w:bottom w:val="nil"/>
              <w:right w:val="nil"/>
            </w:tcBorders>
            <w:vAlign w:val="bottom"/>
          </w:tcPr>
          <w:p w14:paraId="48165EE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0.003</w:t>
            </w:r>
          </w:p>
        </w:tc>
      </w:tr>
      <w:tr w:rsidR="0053471A" w:rsidRPr="00EC57B2" w14:paraId="292B5428"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411FC5AA"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Nebraska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7AEEE1F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2524</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395FF7C8"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2840</w:t>
            </w:r>
          </w:p>
        </w:tc>
        <w:tc>
          <w:tcPr>
            <w:tcW w:w="1328" w:type="dxa"/>
            <w:tcBorders>
              <w:top w:val="nil"/>
              <w:left w:val="nil"/>
              <w:bottom w:val="nil"/>
              <w:right w:val="nil"/>
            </w:tcBorders>
            <w:vAlign w:val="bottom"/>
          </w:tcPr>
          <w:p w14:paraId="31B183E8"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0.096</w:t>
            </w:r>
          </w:p>
        </w:tc>
        <w:tc>
          <w:tcPr>
            <w:tcW w:w="1282" w:type="dxa"/>
            <w:tcBorders>
              <w:top w:val="nil"/>
              <w:left w:val="nil"/>
              <w:bottom w:val="nil"/>
              <w:right w:val="nil"/>
            </w:tcBorders>
            <w:vAlign w:val="bottom"/>
          </w:tcPr>
          <w:p w14:paraId="021E235E"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0.072</w:t>
            </w:r>
          </w:p>
        </w:tc>
        <w:tc>
          <w:tcPr>
            <w:tcW w:w="956" w:type="dxa"/>
            <w:tcBorders>
              <w:top w:val="nil"/>
              <w:left w:val="nil"/>
              <w:bottom w:val="nil"/>
              <w:right w:val="nil"/>
            </w:tcBorders>
            <w:vAlign w:val="bottom"/>
          </w:tcPr>
          <w:p w14:paraId="593F7695"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0.008</w:t>
            </w:r>
          </w:p>
        </w:tc>
        <w:tc>
          <w:tcPr>
            <w:tcW w:w="1744" w:type="dxa"/>
            <w:tcBorders>
              <w:top w:val="nil"/>
              <w:left w:val="nil"/>
              <w:bottom w:val="nil"/>
              <w:right w:val="nil"/>
            </w:tcBorders>
            <w:vAlign w:val="bottom"/>
          </w:tcPr>
          <w:p w14:paraId="72B51D20"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0.006</w:t>
            </w:r>
          </w:p>
        </w:tc>
      </w:tr>
      <w:tr w:rsidR="0053471A" w:rsidRPr="00EC57B2" w14:paraId="304DE993"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7E483BD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Nevada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342CF25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2558</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3B58B1EB"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2527</w:t>
            </w:r>
          </w:p>
        </w:tc>
        <w:tc>
          <w:tcPr>
            <w:tcW w:w="1328" w:type="dxa"/>
            <w:tcBorders>
              <w:top w:val="nil"/>
              <w:left w:val="nil"/>
              <w:bottom w:val="nil"/>
              <w:right w:val="nil"/>
            </w:tcBorders>
            <w:vAlign w:val="bottom"/>
          </w:tcPr>
          <w:p w14:paraId="54AE497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0.080</w:t>
            </w:r>
          </w:p>
        </w:tc>
        <w:tc>
          <w:tcPr>
            <w:tcW w:w="1282" w:type="dxa"/>
            <w:tcBorders>
              <w:top w:val="nil"/>
              <w:left w:val="nil"/>
              <w:bottom w:val="nil"/>
              <w:right w:val="nil"/>
            </w:tcBorders>
            <w:vAlign w:val="bottom"/>
          </w:tcPr>
          <w:p w14:paraId="3D44D31D" w14:textId="77777777" w:rsidR="0053471A" w:rsidRPr="008D3233" w:rsidRDefault="0053471A" w:rsidP="002A4F6E">
            <w:pPr>
              <w:jc w:val="center"/>
              <w:rPr>
                <w:rFonts w:ascii="Times New Roman" w:hAnsi="Times New Roman" w:cs="Times New Roman"/>
                <w:color w:val="000000"/>
                <w:sz w:val="20"/>
              </w:rPr>
            </w:pPr>
            <w:r w:rsidRPr="008D3233">
              <w:rPr>
                <w:rFonts w:ascii="Times New Roman" w:hAnsi="Times New Roman" w:cs="Times New Roman"/>
                <w:color w:val="000000"/>
                <w:sz w:val="20"/>
              </w:rPr>
              <w:t>0.067</w:t>
            </w:r>
          </w:p>
        </w:tc>
        <w:tc>
          <w:tcPr>
            <w:tcW w:w="956" w:type="dxa"/>
            <w:tcBorders>
              <w:top w:val="nil"/>
              <w:left w:val="nil"/>
              <w:bottom w:val="nil"/>
              <w:right w:val="nil"/>
            </w:tcBorders>
            <w:vAlign w:val="bottom"/>
          </w:tcPr>
          <w:p w14:paraId="1463CF9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0.004</w:t>
            </w:r>
          </w:p>
        </w:tc>
        <w:tc>
          <w:tcPr>
            <w:tcW w:w="1744" w:type="dxa"/>
            <w:tcBorders>
              <w:top w:val="nil"/>
              <w:left w:val="nil"/>
              <w:bottom w:val="nil"/>
              <w:right w:val="nil"/>
            </w:tcBorders>
            <w:vAlign w:val="bottom"/>
          </w:tcPr>
          <w:p w14:paraId="541E7A7D"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0.007</w:t>
            </w:r>
          </w:p>
        </w:tc>
      </w:tr>
      <w:tr w:rsidR="0053471A" w:rsidRPr="00EC57B2" w14:paraId="22A70769"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38066FEA"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New Hampshire</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6A0030BB"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2022</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45A762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3564</w:t>
            </w:r>
          </w:p>
        </w:tc>
        <w:tc>
          <w:tcPr>
            <w:tcW w:w="1328" w:type="dxa"/>
            <w:tcBorders>
              <w:top w:val="nil"/>
              <w:left w:val="nil"/>
              <w:bottom w:val="nil"/>
              <w:right w:val="nil"/>
            </w:tcBorders>
            <w:vAlign w:val="bottom"/>
          </w:tcPr>
          <w:p w14:paraId="3D72EE63"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0.079</w:t>
            </w:r>
          </w:p>
        </w:tc>
        <w:tc>
          <w:tcPr>
            <w:tcW w:w="1282" w:type="dxa"/>
            <w:tcBorders>
              <w:top w:val="nil"/>
              <w:left w:val="nil"/>
              <w:bottom w:val="nil"/>
              <w:right w:val="nil"/>
            </w:tcBorders>
            <w:vAlign w:val="bottom"/>
          </w:tcPr>
          <w:p w14:paraId="7D30255A"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0.084</w:t>
            </w:r>
          </w:p>
        </w:tc>
        <w:tc>
          <w:tcPr>
            <w:tcW w:w="956" w:type="dxa"/>
            <w:tcBorders>
              <w:top w:val="nil"/>
              <w:left w:val="nil"/>
              <w:bottom w:val="nil"/>
              <w:right w:val="nil"/>
            </w:tcBorders>
            <w:vAlign w:val="bottom"/>
          </w:tcPr>
          <w:p w14:paraId="3B15E24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0.004</w:t>
            </w:r>
          </w:p>
        </w:tc>
        <w:tc>
          <w:tcPr>
            <w:tcW w:w="1744" w:type="dxa"/>
            <w:tcBorders>
              <w:top w:val="nil"/>
              <w:left w:val="nil"/>
              <w:bottom w:val="nil"/>
              <w:right w:val="nil"/>
            </w:tcBorders>
            <w:vAlign w:val="bottom"/>
          </w:tcPr>
          <w:p w14:paraId="5196D645"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0.005</w:t>
            </w:r>
          </w:p>
        </w:tc>
      </w:tr>
      <w:tr w:rsidR="0053471A" w:rsidRPr="00EC57B2" w14:paraId="61D973CA"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7CD401A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New Jersey</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6C50AB46"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2077</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6DC7986F"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3867</w:t>
            </w:r>
          </w:p>
        </w:tc>
        <w:tc>
          <w:tcPr>
            <w:tcW w:w="1328" w:type="dxa"/>
            <w:tcBorders>
              <w:top w:val="nil"/>
              <w:left w:val="nil"/>
              <w:bottom w:val="nil"/>
              <w:right w:val="nil"/>
            </w:tcBorders>
            <w:vAlign w:val="bottom"/>
          </w:tcPr>
          <w:p w14:paraId="1D2FCBD8"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0.067</w:t>
            </w:r>
          </w:p>
        </w:tc>
        <w:tc>
          <w:tcPr>
            <w:tcW w:w="1282" w:type="dxa"/>
            <w:tcBorders>
              <w:top w:val="nil"/>
              <w:left w:val="nil"/>
              <w:bottom w:val="nil"/>
              <w:right w:val="nil"/>
            </w:tcBorders>
            <w:vAlign w:val="bottom"/>
          </w:tcPr>
          <w:p w14:paraId="4DABD823"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0.077</w:t>
            </w:r>
          </w:p>
        </w:tc>
        <w:tc>
          <w:tcPr>
            <w:tcW w:w="956" w:type="dxa"/>
            <w:tcBorders>
              <w:top w:val="nil"/>
              <w:left w:val="nil"/>
              <w:bottom w:val="nil"/>
              <w:right w:val="nil"/>
            </w:tcBorders>
            <w:vAlign w:val="bottom"/>
          </w:tcPr>
          <w:p w14:paraId="548F992B"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0.032</w:t>
            </w:r>
          </w:p>
        </w:tc>
        <w:tc>
          <w:tcPr>
            <w:tcW w:w="1744" w:type="dxa"/>
            <w:tcBorders>
              <w:top w:val="nil"/>
              <w:left w:val="nil"/>
              <w:bottom w:val="nil"/>
              <w:right w:val="nil"/>
            </w:tcBorders>
            <w:vAlign w:val="bottom"/>
          </w:tcPr>
          <w:p w14:paraId="23F3FA63"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0.038</w:t>
            </w:r>
          </w:p>
        </w:tc>
      </w:tr>
      <w:tr w:rsidR="0053471A" w:rsidRPr="00EC57B2" w14:paraId="441D5AC9"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6E3C05B0"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New Mexico</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0FB33411"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1883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68E11EB4"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1866</w:t>
            </w:r>
          </w:p>
        </w:tc>
        <w:tc>
          <w:tcPr>
            <w:tcW w:w="1328" w:type="dxa"/>
            <w:tcBorders>
              <w:top w:val="nil"/>
              <w:left w:val="nil"/>
              <w:bottom w:val="nil"/>
              <w:right w:val="nil"/>
            </w:tcBorders>
            <w:vAlign w:val="bottom"/>
          </w:tcPr>
          <w:p w14:paraId="1F63D7E1"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0.083</w:t>
            </w:r>
          </w:p>
        </w:tc>
        <w:tc>
          <w:tcPr>
            <w:tcW w:w="1282" w:type="dxa"/>
            <w:tcBorders>
              <w:top w:val="nil"/>
              <w:left w:val="nil"/>
              <w:bottom w:val="nil"/>
              <w:right w:val="nil"/>
            </w:tcBorders>
            <w:vAlign w:val="bottom"/>
          </w:tcPr>
          <w:p w14:paraId="545D8936"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0.056</w:t>
            </w:r>
          </w:p>
        </w:tc>
        <w:tc>
          <w:tcPr>
            <w:tcW w:w="956" w:type="dxa"/>
            <w:tcBorders>
              <w:top w:val="nil"/>
              <w:left w:val="nil"/>
              <w:bottom w:val="nil"/>
              <w:right w:val="nil"/>
            </w:tcBorders>
            <w:vAlign w:val="bottom"/>
          </w:tcPr>
          <w:p w14:paraId="2365B87B"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0.005</w:t>
            </w:r>
          </w:p>
        </w:tc>
        <w:tc>
          <w:tcPr>
            <w:tcW w:w="1744" w:type="dxa"/>
            <w:tcBorders>
              <w:top w:val="nil"/>
              <w:left w:val="nil"/>
              <w:bottom w:val="nil"/>
              <w:right w:val="nil"/>
            </w:tcBorders>
            <w:vAlign w:val="bottom"/>
          </w:tcPr>
          <w:p w14:paraId="106314B0"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0.004</w:t>
            </w:r>
          </w:p>
        </w:tc>
      </w:tr>
      <w:tr w:rsidR="0053471A" w:rsidRPr="00EC57B2" w14:paraId="086E92FF"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3530A95C"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New York</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6DE0E2F"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2373</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FD2D9CC"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4184</w:t>
            </w:r>
          </w:p>
        </w:tc>
        <w:tc>
          <w:tcPr>
            <w:tcW w:w="1328" w:type="dxa"/>
            <w:tcBorders>
              <w:top w:val="nil"/>
              <w:left w:val="nil"/>
              <w:bottom w:val="nil"/>
              <w:right w:val="nil"/>
            </w:tcBorders>
            <w:vAlign w:val="bottom"/>
          </w:tcPr>
          <w:p w14:paraId="46FA2DD7"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0.081</w:t>
            </w:r>
          </w:p>
        </w:tc>
        <w:tc>
          <w:tcPr>
            <w:tcW w:w="1282" w:type="dxa"/>
            <w:tcBorders>
              <w:top w:val="nil"/>
              <w:left w:val="nil"/>
              <w:bottom w:val="nil"/>
              <w:right w:val="nil"/>
            </w:tcBorders>
            <w:vAlign w:val="bottom"/>
          </w:tcPr>
          <w:p w14:paraId="06BD7CEE"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0.090</w:t>
            </w:r>
          </w:p>
        </w:tc>
        <w:tc>
          <w:tcPr>
            <w:tcW w:w="956" w:type="dxa"/>
            <w:tcBorders>
              <w:top w:val="nil"/>
              <w:left w:val="nil"/>
              <w:bottom w:val="nil"/>
              <w:right w:val="nil"/>
            </w:tcBorders>
            <w:vAlign w:val="bottom"/>
          </w:tcPr>
          <w:p w14:paraId="2E6E788D"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0.087</w:t>
            </w:r>
          </w:p>
        </w:tc>
        <w:tc>
          <w:tcPr>
            <w:tcW w:w="1744" w:type="dxa"/>
            <w:tcBorders>
              <w:top w:val="nil"/>
              <w:left w:val="nil"/>
              <w:bottom w:val="nil"/>
              <w:right w:val="nil"/>
            </w:tcBorders>
            <w:vAlign w:val="bottom"/>
          </w:tcPr>
          <w:p w14:paraId="5F1374A4"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0.091</w:t>
            </w:r>
          </w:p>
        </w:tc>
      </w:tr>
      <w:tr w:rsidR="0053471A" w:rsidRPr="00EC57B2" w14:paraId="775EC45C"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1509E4D4"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North Carolina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379C6897"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1582</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6653EF4"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2071</w:t>
            </w:r>
          </w:p>
        </w:tc>
        <w:tc>
          <w:tcPr>
            <w:tcW w:w="1328" w:type="dxa"/>
            <w:tcBorders>
              <w:top w:val="nil"/>
              <w:left w:val="nil"/>
              <w:bottom w:val="nil"/>
              <w:right w:val="nil"/>
            </w:tcBorders>
            <w:vAlign w:val="bottom"/>
          </w:tcPr>
          <w:p w14:paraId="752CBECD"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0.072</w:t>
            </w:r>
          </w:p>
        </w:tc>
        <w:tc>
          <w:tcPr>
            <w:tcW w:w="1282" w:type="dxa"/>
            <w:tcBorders>
              <w:top w:val="nil"/>
              <w:left w:val="nil"/>
              <w:bottom w:val="nil"/>
              <w:right w:val="nil"/>
            </w:tcBorders>
            <w:vAlign w:val="bottom"/>
          </w:tcPr>
          <w:p w14:paraId="50A0A619"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0.060</w:t>
            </w:r>
          </w:p>
        </w:tc>
        <w:tc>
          <w:tcPr>
            <w:tcW w:w="956" w:type="dxa"/>
            <w:tcBorders>
              <w:top w:val="nil"/>
              <w:left w:val="nil"/>
              <w:bottom w:val="nil"/>
              <w:right w:val="nil"/>
            </w:tcBorders>
            <w:vAlign w:val="bottom"/>
          </w:tcPr>
          <w:p w14:paraId="3E10EF0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0.019</w:t>
            </w:r>
          </w:p>
        </w:tc>
        <w:tc>
          <w:tcPr>
            <w:tcW w:w="1744" w:type="dxa"/>
            <w:tcBorders>
              <w:top w:val="nil"/>
              <w:left w:val="nil"/>
              <w:bottom w:val="nil"/>
              <w:right w:val="nil"/>
            </w:tcBorders>
            <w:vAlign w:val="bottom"/>
          </w:tcPr>
          <w:p w14:paraId="2AAE2F71"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0.022</w:t>
            </w:r>
          </w:p>
        </w:tc>
      </w:tr>
      <w:tr w:rsidR="0053471A" w:rsidRPr="00EC57B2" w14:paraId="368D924C"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099FF41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North Dakota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5864A538"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2516</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823476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2706</w:t>
            </w:r>
          </w:p>
        </w:tc>
        <w:tc>
          <w:tcPr>
            <w:tcW w:w="1328" w:type="dxa"/>
            <w:tcBorders>
              <w:top w:val="nil"/>
              <w:left w:val="nil"/>
              <w:bottom w:val="nil"/>
              <w:right w:val="nil"/>
            </w:tcBorders>
            <w:vAlign w:val="bottom"/>
          </w:tcPr>
          <w:p w14:paraId="6C7665F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0.095</w:t>
            </w:r>
          </w:p>
        </w:tc>
        <w:tc>
          <w:tcPr>
            <w:tcW w:w="1282" w:type="dxa"/>
            <w:tcBorders>
              <w:top w:val="nil"/>
              <w:left w:val="nil"/>
              <w:bottom w:val="nil"/>
              <w:right w:val="nil"/>
            </w:tcBorders>
            <w:vAlign w:val="bottom"/>
          </w:tcPr>
          <w:p w14:paraId="1532E677"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0.066</w:t>
            </w:r>
          </w:p>
        </w:tc>
        <w:tc>
          <w:tcPr>
            <w:tcW w:w="956" w:type="dxa"/>
            <w:tcBorders>
              <w:top w:val="nil"/>
              <w:left w:val="nil"/>
              <w:bottom w:val="nil"/>
              <w:right w:val="nil"/>
            </w:tcBorders>
            <w:vAlign w:val="bottom"/>
          </w:tcPr>
          <w:p w14:paraId="5CC01103"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0.003</w:t>
            </w:r>
          </w:p>
        </w:tc>
        <w:tc>
          <w:tcPr>
            <w:tcW w:w="1744" w:type="dxa"/>
            <w:tcBorders>
              <w:top w:val="nil"/>
              <w:left w:val="nil"/>
              <w:bottom w:val="nil"/>
              <w:right w:val="nil"/>
            </w:tcBorders>
            <w:vAlign w:val="bottom"/>
          </w:tcPr>
          <w:p w14:paraId="4F597941"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0.002</w:t>
            </w:r>
          </w:p>
        </w:tc>
      </w:tr>
      <w:tr w:rsidR="0053471A" w:rsidRPr="00EC57B2" w14:paraId="409A4097"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703245B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Ohio</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53A9BB6C"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1785</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318809C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2268</w:t>
            </w:r>
          </w:p>
        </w:tc>
        <w:tc>
          <w:tcPr>
            <w:tcW w:w="1328" w:type="dxa"/>
            <w:tcBorders>
              <w:top w:val="nil"/>
              <w:left w:val="nil"/>
              <w:bottom w:val="nil"/>
              <w:right w:val="nil"/>
            </w:tcBorders>
            <w:vAlign w:val="bottom"/>
          </w:tcPr>
          <w:p w14:paraId="4AEB240E"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0.065</w:t>
            </w:r>
          </w:p>
        </w:tc>
        <w:tc>
          <w:tcPr>
            <w:tcW w:w="1282" w:type="dxa"/>
            <w:tcBorders>
              <w:top w:val="nil"/>
              <w:left w:val="nil"/>
              <w:bottom w:val="nil"/>
              <w:right w:val="nil"/>
            </w:tcBorders>
            <w:vAlign w:val="bottom"/>
          </w:tcPr>
          <w:p w14:paraId="39D2F8FD"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0.064</w:t>
            </w:r>
          </w:p>
        </w:tc>
        <w:tc>
          <w:tcPr>
            <w:tcW w:w="956" w:type="dxa"/>
            <w:tcBorders>
              <w:top w:val="nil"/>
              <w:left w:val="nil"/>
              <w:bottom w:val="nil"/>
              <w:right w:val="nil"/>
            </w:tcBorders>
            <w:vAlign w:val="bottom"/>
          </w:tcPr>
          <w:p w14:paraId="6DA6DBD2"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0.040</w:t>
            </w:r>
          </w:p>
        </w:tc>
        <w:tc>
          <w:tcPr>
            <w:tcW w:w="1744" w:type="dxa"/>
            <w:tcBorders>
              <w:top w:val="nil"/>
              <w:left w:val="nil"/>
              <w:bottom w:val="nil"/>
              <w:right w:val="nil"/>
            </w:tcBorders>
            <w:vAlign w:val="bottom"/>
          </w:tcPr>
          <w:p w14:paraId="354C064B"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0.029</w:t>
            </w:r>
          </w:p>
        </w:tc>
      </w:tr>
      <w:tr w:rsidR="0053471A" w:rsidRPr="00EC57B2" w14:paraId="7AA12E4B"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78ACB66C"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Oklahoma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14DF37B6"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2765</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5268F8F0"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2879</w:t>
            </w:r>
          </w:p>
        </w:tc>
        <w:tc>
          <w:tcPr>
            <w:tcW w:w="1328" w:type="dxa"/>
            <w:tcBorders>
              <w:top w:val="nil"/>
              <w:left w:val="nil"/>
              <w:bottom w:val="nil"/>
              <w:right w:val="nil"/>
            </w:tcBorders>
            <w:vAlign w:val="bottom"/>
          </w:tcPr>
          <w:p w14:paraId="2022F564"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0.115</w:t>
            </w:r>
          </w:p>
        </w:tc>
        <w:tc>
          <w:tcPr>
            <w:tcW w:w="1282" w:type="dxa"/>
            <w:tcBorders>
              <w:top w:val="nil"/>
              <w:left w:val="nil"/>
              <w:bottom w:val="nil"/>
              <w:right w:val="nil"/>
            </w:tcBorders>
            <w:vAlign w:val="bottom"/>
          </w:tcPr>
          <w:p w14:paraId="782CCDDF"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0.080</w:t>
            </w:r>
          </w:p>
        </w:tc>
        <w:tc>
          <w:tcPr>
            <w:tcW w:w="956" w:type="dxa"/>
            <w:tcBorders>
              <w:top w:val="nil"/>
              <w:left w:val="nil"/>
              <w:bottom w:val="nil"/>
              <w:right w:val="nil"/>
            </w:tcBorders>
            <w:vAlign w:val="bottom"/>
          </w:tcPr>
          <w:p w14:paraId="69E2EE5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0.017</w:t>
            </w:r>
          </w:p>
        </w:tc>
        <w:tc>
          <w:tcPr>
            <w:tcW w:w="1744" w:type="dxa"/>
            <w:tcBorders>
              <w:top w:val="nil"/>
              <w:left w:val="nil"/>
              <w:bottom w:val="nil"/>
              <w:right w:val="nil"/>
            </w:tcBorders>
            <w:vAlign w:val="bottom"/>
          </w:tcPr>
          <w:p w14:paraId="41DDF232"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0.012</w:t>
            </w:r>
          </w:p>
        </w:tc>
      </w:tr>
      <w:tr w:rsidR="0053471A" w:rsidRPr="00EC57B2" w14:paraId="2223CA61"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1479F40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Oregon</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594537E"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2612</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4653C82A"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2525</w:t>
            </w:r>
          </w:p>
        </w:tc>
        <w:tc>
          <w:tcPr>
            <w:tcW w:w="1328" w:type="dxa"/>
            <w:tcBorders>
              <w:top w:val="nil"/>
              <w:left w:val="nil"/>
              <w:bottom w:val="nil"/>
              <w:right w:val="nil"/>
            </w:tcBorders>
            <w:vAlign w:val="bottom"/>
          </w:tcPr>
          <w:p w14:paraId="1732C05D"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0.095</w:t>
            </w:r>
          </w:p>
        </w:tc>
        <w:tc>
          <w:tcPr>
            <w:tcW w:w="1282" w:type="dxa"/>
            <w:tcBorders>
              <w:top w:val="nil"/>
              <w:left w:val="nil"/>
              <w:bottom w:val="nil"/>
              <w:right w:val="nil"/>
            </w:tcBorders>
            <w:vAlign w:val="bottom"/>
          </w:tcPr>
          <w:p w14:paraId="110A5FBE"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0.070</w:t>
            </w:r>
          </w:p>
        </w:tc>
        <w:tc>
          <w:tcPr>
            <w:tcW w:w="956" w:type="dxa"/>
            <w:tcBorders>
              <w:top w:val="nil"/>
              <w:left w:val="nil"/>
              <w:bottom w:val="nil"/>
              <w:right w:val="nil"/>
            </w:tcBorders>
            <w:vAlign w:val="bottom"/>
          </w:tcPr>
          <w:p w14:paraId="5607B917"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0.014</w:t>
            </w:r>
          </w:p>
        </w:tc>
        <w:tc>
          <w:tcPr>
            <w:tcW w:w="1744" w:type="dxa"/>
            <w:tcBorders>
              <w:top w:val="nil"/>
              <w:left w:val="nil"/>
              <w:bottom w:val="nil"/>
              <w:right w:val="nil"/>
            </w:tcBorders>
            <w:vAlign w:val="bottom"/>
          </w:tcPr>
          <w:p w14:paraId="0154829F"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0.011</w:t>
            </w:r>
          </w:p>
        </w:tc>
      </w:tr>
      <w:tr w:rsidR="0053471A" w:rsidRPr="00EC57B2" w14:paraId="3031ABD3"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5217C30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Pennsylvania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74A2D0EE"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2236</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5361EB8"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2870</w:t>
            </w:r>
          </w:p>
        </w:tc>
        <w:tc>
          <w:tcPr>
            <w:tcW w:w="1328" w:type="dxa"/>
            <w:tcBorders>
              <w:top w:val="nil"/>
              <w:left w:val="nil"/>
              <w:bottom w:val="nil"/>
              <w:right w:val="nil"/>
            </w:tcBorders>
            <w:vAlign w:val="bottom"/>
          </w:tcPr>
          <w:p w14:paraId="28452DAC"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0.082</w:t>
            </w:r>
          </w:p>
        </w:tc>
        <w:tc>
          <w:tcPr>
            <w:tcW w:w="1282" w:type="dxa"/>
            <w:tcBorders>
              <w:top w:val="nil"/>
              <w:left w:val="nil"/>
              <w:bottom w:val="nil"/>
              <w:right w:val="nil"/>
            </w:tcBorders>
            <w:vAlign w:val="bottom"/>
          </w:tcPr>
          <w:p w14:paraId="00F5D523"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0.071</w:t>
            </w:r>
          </w:p>
        </w:tc>
        <w:tc>
          <w:tcPr>
            <w:tcW w:w="956" w:type="dxa"/>
            <w:tcBorders>
              <w:top w:val="nil"/>
              <w:left w:val="nil"/>
              <w:bottom w:val="nil"/>
              <w:right w:val="nil"/>
            </w:tcBorders>
            <w:vAlign w:val="bottom"/>
          </w:tcPr>
          <w:p w14:paraId="71FE554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0.055</w:t>
            </w:r>
          </w:p>
        </w:tc>
        <w:tc>
          <w:tcPr>
            <w:tcW w:w="1744" w:type="dxa"/>
            <w:tcBorders>
              <w:top w:val="nil"/>
              <w:left w:val="nil"/>
              <w:bottom w:val="nil"/>
              <w:right w:val="nil"/>
            </w:tcBorders>
            <w:vAlign w:val="bottom"/>
          </w:tcPr>
          <w:p w14:paraId="451ACCDA"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0.040</w:t>
            </w:r>
          </w:p>
        </w:tc>
      </w:tr>
      <w:tr w:rsidR="0053471A" w:rsidRPr="00EC57B2" w14:paraId="2CE928E1"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7C999551"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Rhode Island</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B02323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1535</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E4C860D"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2477</w:t>
            </w:r>
          </w:p>
        </w:tc>
        <w:tc>
          <w:tcPr>
            <w:tcW w:w="1328" w:type="dxa"/>
            <w:tcBorders>
              <w:top w:val="nil"/>
              <w:left w:val="nil"/>
              <w:bottom w:val="nil"/>
              <w:right w:val="nil"/>
            </w:tcBorders>
            <w:vAlign w:val="bottom"/>
          </w:tcPr>
          <w:p w14:paraId="28BF6B0E"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0.061</w:t>
            </w:r>
          </w:p>
        </w:tc>
        <w:tc>
          <w:tcPr>
            <w:tcW w:w="1282" w:type="dxa"/>
            <w:tcBorders>
              <w:top w:val="nil"/>
              <w:left w:val="nil"/>
              <w:bottom w:val="nil"/>
              <w:right w:val="nil"/>
            </w:tcBorders>
            <w:vAlign w:val="bottom"/>
          </w:tcPr>
          <w:p w14:paraId="527AB2C1"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0.060</w:t>
            </w:r>
          </w:p>
        </w:tc>
        <w:tc>
          <w:tcPr>
            <w:tcW w:w="956" w:type="dxa"/>
            <w:tcBorders>
              <w:top w:val="nil"/>
              <w:left w:val="nil"/>
              <w:bottom w:val="nil"/>
              <w:right w:val="nil"/>
            </w:tcBorders>
            <w:vAlign w:val="bottom"/>
          </w:tcPr>
          <w:p w14:paraId="48287892"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0.003</w:t>
            </w:r>
          </w:p>
        </w:tc>
        <w:tc>
          <w:tcPr>
            <w:tcW w:w="1744" w:type="dxa"/>
            <w:tcBorders>
              <w:top w:val="nil"/>
              <w:left w:val="nil"/>
              <w:bottom w:val="nil"/>
              <w:right w:val="nil"/>
            </w:tcBorders>
            <w:vAlign w:val="bottom"/>
          </w:tcPr>
          <w:p w14:paraId="53A64670"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0.003</w:t>
            </w:r>
          </w:p>
        </w:tc>
      </w:tr>
      <w:tr w:rsidR="0053471A" w:rsidRPr="00EC57B2" w14:paraId="46B53783"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07D212B0"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South Carolina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123A056"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1387</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6ECAD82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1791</w:t>
            </w:r>
          </w:p>
        </w:tc>
        <w:tc>
          <w:tcPr>
            <w:tcW w:w="1328" w:type="dxa"/>
            <w:tcBorders>
              <w:top w:val="nil"/>
              <w:left w:val="nil"/>
              <w:bottom w:val="nil"/>
              <w:right w:val="nil"/>
            </w:tcBorders>
            <w:vAlign w:val="bottom"/>
          </w:tcPr>
          <w:p w14:paraId="76D288D5"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0.067</w:t>
            </w:r>
          </w:p>
        </w:tc>
        <w:tc>
          <w:tcPr>
            <w:tcW w:w="1282" w:type="dxa"/>
            <w:tcBorders>
              <w:top w:val="nil"/>
              <w:left w:val="nil"/>
              <w:bottom w:val="nil"/>
              <w:right w:val="nil"/>
            </w:tcBorders>
            <w:vAlign w:val="bottom"/>
          </w:tcPr>
          <w:p w14:paraId="05D85695"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0.055</w:t>
            </w:r>
          </w:p>
        </w:tc>
        <w:tc>
          <w:tcPr>
            <w:tcW w:w="956" w:type="dxa"/>
            <w:tcBorders>
              <w:top w:val="nil"/>
              <w:left w:val="nil"/>
              <w:bottom w:val="nil"/>
              <w:right w:val="nil"/>
            </w:tcBorders>
            <w:vAlign w:val="bottom"/>
          </w:tcPr>
          <w:p w14:paraId="577E47B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0.009</w:t>
            </w:r>
          </w:p>
        </w:tc>
        <w:tc>
          <w:tcPr>
            <w:tcW w:w="1744" w:type="dxa"/>
            <w:tcBorders>
              <w:top w:val="nil"/>
              <w:left w:val="nil"/>
              <w:bottom w:val="nil"/>
              <w:right w:val="nil"/>
            </w:tcBorders>
            <w:vAlign w:val="bottom"/>
          </w:tcPr>
          <w:p w14:paraId="2291995D"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0.009</w:t>
            </w:r>
          </w:p>
        </w:tc>
      </w:tr>
      <w:tr w:rsidR="0053471A" w:rsidRPr="00EC57B2" w14:paraId="0625B496"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311F754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South Dakota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1EE40D9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2721</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DE98AE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2813</w:t>
            </w:r>
          </w:p>
        </w:tc>
        <w:tc>
          <w:tcPr>
            <w:tcW w:w="1328" w:type="dxa"/>
            <w:tcBorders>
              <w:top w:val="nil"/>
              <w:left w:val="nil"/>
              <w:bottom w:val="nil"/>
              <w:right w:val="nil"/>
            </w:tcBorders>
            <w:vAlign w:val="bottom"/>
          </w:tcPr>
          <w:p w14:paraId="7381C8B4"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0.113</w:t>
            </w:r>
          </w:p>
        </w:tc>
        <w:tc>
          <w:tcPr>
            <w:tcW w:w="1282" w:type="dxa"/>
            <w:tcBorders>
              <w:top w:val="nil"/>
              <w:left w:val="nil"/>
              <w:bottom w:val="nil"/>
              <w:right w:val="nil"/>
            </w:tcBorders>
            <w:vAlign w:val="bottom"/>
          </w:tcPr>
          <w:p w14:paraId="54FDA1F7"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0.074</w:t>
            </w:r>
          </w:p>
        </w:tc>
        <w:tc>
          <w:tcPr>
            <w:tcW w:w="956" w:type="dxa"/>
            <w:tcBorders>
              <w:top w:val="nil"/>
              <w:left w:val="nil"/>
              <w:bottom w:val="nil"/>
              <w:right w:val="nil"/>
            </w:tcBorders>
            <w:vAlign w:val="bottom"/>
          </w:tcPr>
          <w:p w14:paraId="213B753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0.004</w:t>
            </w:r>
          </w:p>
        </w:tc>
        <w:tc>
          <w:tcPr>
            <w:tcW w:w="1744" w:type="dxa"/>
            <w:tcBorders>
              <w:top w:val="nil"/>
              <w:left w:val="nil"/>
              <w:bottom w:val="nil"/>
              <w:right w:val="nil"/>
            </w:tcBorders>
            <w:vAlign w:val="bottom"/>
          </w:tcPr>
          <w:p w14:paraId="010DB6AD"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0.003</w:t>
            </w:r>
          </w:p>
        </w:tc>
      </w:tr>
      <w:tr w:rsidR="0053471A" w:rsidRPr="00EC57B2" w14:paraId="25C9E32A"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6F8D98A3"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Tennessee</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62588C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2070</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8FC4CFA"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3734</w:t>
            </w:r>
          </w:p>
        </w:tc>
        <w:tc>
          <w:tcPr>
            <w:tcW w:w="1328" w:type="dxa"/>
            <w:tcBorders>
              <w:top w:val="nil"/>
              <w:left w:val="nil"/>
              <w:bottom w:val="nil"/>
              <w:right w:val="nil"/>
            </w:tcBorders>
            <w:vAlign w:val="bottom"/>
          </w:tcPr>
          <w:p w14:paraId="5221C5C5"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0.092</w:t>
            </w:r>
          </w:p>
        </w:tc>
        <w:tc>
          <w:tcPr>
            <w:tcW w:w="1282" w:type="dxa"/>
            <w:tcBorders>
              <w:top w:val="nil"/>
              <w:left w:val="nil"/>
              <w:bottom w:val="nil"/>
              <w:right w:val="nil"/>
            </w:tcBorders>
            <w:vAlign w:val="bottom"/>
          </w:tcPr>
          <w:p w14:paraId="74AD042F"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0.109</w:t>
            </w:r>
          </w:p>
        </w:tc>
        <w:tc>
          <w:tcPr>
            <w:tcW w:w="956" w:type="dxa"/>
            <w:tcBorders>
              <w:top w:val="nil"/>
              <w:left w:val="nil"/>
              <w:bottom w:val="nil"/>
              <w:right w:val="nil"/>
            </w:tcBorders>
            <w:vAlign w:val="bottom"/>
          </w:tcPr>
          <w:p w14:paraId="2C86755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0.019</w:t>
            </w:r>
          </w:p>
        </w:tc>
        <w:tc>
          <w:tcPr>
            <w:tcW w:w="1744" w:type="dxa"/>
            <w:tcBorders>
              <w:top w:val="nil"/>
              <w:left w:val="nil"/>
              <w:bottom w:val="nil"/>
              <w:right w:val="nil"/>
            </w:tcBorders>
            <w:vAlign w:val="bottom"/>
          </w:tcPr>
          <w:p w14:paraId="3D4F49AA"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0.026</w:t>
            </w:r>
          </w:p>
        </w:tc>
      </w:tr>
      <w:tr w:rsidR="0053471A" w:rsidRPr="00EC57B2" w14:paraId="4018A624"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4D1C8505"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Texas</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5A27E496"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2776</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47792B2E"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4066</w:t>
            </w:r>
          </w:p>
        </w:tc>
        <w:tc>
          <w:tcPr>
            <w:tcW w:w="1328" w:type="dxa"/>
            <w:tcBorders>
              <w:top w:val="nil"/>
              <w:left w:val="nil"/>
              <w:bottom w:val="nil"/>
              <w:right w:val="nil"/>
            </w:tcBorders>
            <w:vAlign w:val="bottom"/>
          </w:tcPr>
          <w:p w14:paraId="0E7A51A4"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0.107</w:t>
            </w:r>
          </w:p>
        </w:tc>
        <w:tc>
          <w:tcPr>
            <w:tcW w:w="1282" w:type="dxa"/>
            <w:tcBorders>
              <w:top w:val="nil"/>
              <w:left w:val="nil"/>
              <w:bottom w:val="nil"/>
              <w:right w:val="nil"/>
            </w:tcBorders>
            <w:vAlign w:val="bottom"/>
          </w:tcPr>
          <w:p w14:paraId="059AB076"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0.105</w:t>
            </w:r>
          </w:p>
        </w:tc>
        <w:tc>
          <w:tcPr>
            <w:tcW w:w="956" w:type="dxa"/>
            <w:tcBorders>
              <w:top w:val="nil"/>
              <w:left w:val="nil"/>
              <w:bottom w:val="nil"/>
              <w:right w:val="nil"/>
            </w:tcBorders>
            <w:vAlign w:val="bottom"/>
          </w:tcPr>
          <w:p w14:paraId="1A7054F8"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0.078</w:t>
            </w:r>
          </w:p>
        </w:tc>
        <w:tc>
          <w:tcPr>
            <w:tcW w:w="1744" w:type="dxa"/>
            <w:tcBorders>
              <w:top w:val="nil"/>
              <w:left w:val="nil"/>
              <w:bottom w:val="nil"/>
              <w:right w:val="nil"/>
            </w:tcBorders>
            <w:vAlign w:val="bottom"/>
          </w:tcPr>
          <w:p w14:paraId="6278671D"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0.112</w:t>
            </w:r>
          </w:p>
        </w:tc>
      </w:tr>
      <w:tr w:rsidR="0053471A" w:rsidRPr="00EC57B2" w14:paraId="7B23C438"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0CAA8E6B"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Utah</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06266276"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2091</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99BF634"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2443</w:t>
            </w:r>
          </w:p>
        </w:tc>
        <w:tc>
          <w:tcPr>
            <w:tcW w:w="1328" w:type="dxa"/>
            <w:tcBorders>
              <w:top w:val="nil"/>
              <w:left w:val="nil"/>
              <w:bottom w:val="nil"/>
              <w:right w:val="nil"/>
            </w:tcBorders>
            <w:vAlign w:val="bottom"/>
          </w:tcPr>
          <w:p w14:paraId="3F40D83F"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0.090</w:t>
            </w:r>
          </w:p>
        </w:tc>
        <w:tc>
          <w:tcPr>
            <w:tcW w:w="1282" w:type="dxa"/>
            <w:tcBorders>
              <w:top w:val="nil"/>
              <w:left w:val="nil"/>
              <w:bottom w:val="nil"/>
              <w:right w:val="nil"/>
            </w:tcBorders>
            <w:vAlign w:val="bottom"/>
          </w:tcPr>
          <w:p w14:paraId="35B4BAEF"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0.077</w:t>
            </w:r>
          </w:p>
        </w:tc>
        <w:tc>
          <w:tcPr>
            <w:tcW w:w="956" w:type="dxa"/>
            <w:tcBorders>
              <w:top w:val="nil"/>
              <w:left w:val="nil"/>
              <w:bottom w:val="nil"/>
              <w:right w:val="nil"/>
            </w:tcBorders>
            <w:vAlign w:val="bottom"/>
          </w:tcPr>
          <w:p w14:paraId="717438B0"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0.006</w:t>
            </w:r>
          </w:p>
        </w:tc>
        <w:tc>
          <w:tcPr>
            <w:tcW w:w="1744" w:type="dxa"/>
            <w:tcBorders>
              <w:top w:val="nil"/>
              <w:left w:val="nil"/>
              <w:bottom w:val="nil"/>
              <w:right w:val="nil"/>
            </w:tcBorders>
            <w:vAlign w:val="bottom"/>
          </w:tcPr>
          <w:p w14:paraId="12AFBE49"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0.008</w:t>
            </w:r>
          </w:p>
        </w:tc>
      </w:tr>
      <w:tr w:rsidR="0053471A" w:rsidRPr="00EC57B2" w14:paraId="40910309"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262B800C"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Vermont</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6DDC0ED1"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2196</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E316C8D"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2750</w:t>
            </w:r>
          </w:p>
        </w:tc>
        <w:tc>
          <w:tcPr>
            <w:tcW w:w="1328" w:type="dxa"/>
            <w:tcBorders>
              <w:top w:val="nil"/>
              <w:left w:val="nil"/>
              <w:bottom w:val="nil"/>
              <w:right w:val="nil"/>
            </w:tcBorders>
            <w:vAlign w:val="bottom"/>
          </w:tcPr>
          <w:p w14:paraId="391E2408"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0.096</w:t>
            </w:r>
          </w:p>
        </w:tc>
        <w:tc>
          <w:tcPr>
            <w:tcW w:w="1282" w:type="dxa"/>
            <w:tcBorders>
              <w:top w:val="nil"/>
              <w:left w:val="nil"/>
              <w:bottom w:val="nil"/>
              <w:right w:val="nil"/>
            </w:tcBorders>
            <w:vAlign w:val="bottom"/>
          </w:tcPr>
          <w:p w14:paraId="54591355"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0.070</w:t>
            </w:r>
          </w:p>
        </w:tc>
        <w:tc>
          <w:tcPr>
            <w:tcW w:w="956" w:type="dxa"/>
            <w:tcBorders>
              <w:top w:val="nil"/>
              <w:left w:val="nil"/>
              <w:bottom w:val="nil"/>
              <w:right w:val="nil"/>
            </w:tcBorders>
            <w:vAlign w:val="bottom"/>
          </w:tcPr>
          <w:p w14:paraId="7847883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0.002</w:t>
            </w:r>
          </w:p>
        </w:tc>
        <w:tc>
          <w:tcPr>
            <w:tcW w:w="1744" w:type="dxa"/>
            <w:tcBorders>
              <w:top w:val="nil"/>
              <w:left w:val="nil"/>
              <w:bottom w:val="nil"/>
              <w:right w:val="nil"/>
            </w:tcBorders>
            <w:vAlign w:val="bottom"/>
          </w:tcPr>
          <w:p w14:paraId="6B413B68"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0.002</w:t>
            </w:r>
          </w:p>
        </w:tc>
      </w:tr>
      <w:tr w:rsidR="0053471A" w:rsidRPr="00EC57B2" w14:paraId="76AFDD29"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162E4CA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Virginia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093FA17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1728</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6921792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2344</w:t>
            </w:r>
          </w:p>
        </w:tc>
        <w:tc>
          <w:tcPr>
            <w:tcW w:w="1328" w:type="dxa"/>
            <w:tcBorders>
              <w:top w:val="nil"/>
              <w:left w:val="nil"/>
              <w:bottom w:val="nil"/>
              <w:right w:val="nil"/>
            </w:tcBorders>
            <w:vAlign w:val="bottom"/>
          </w:tcPr>
          <w:p w14:paraId="4431350B"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0.065</w:t>
            </w:r>
          </w:p>
        </w:tc>
        <w:tc>
          <w:tcPr>
            <w:tcW w:w="1282" w:type="dxa"/>
            <w:tcBorders>
              <w:top w:val="nil"/>
              <w:left w:val="nil"/>
              <w:bottom w:val="nil"/>
              <w:right w:val="nil"/>
            </w:tcBorders>
            <w:vAlign w:val="bottom"/>
          </w:tcPr>
          <w:p w14:paraId="2ECCAE1B"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0.053</w:t>
            </w:r>
          </w:p>
        </w:tc>
        <w:tc>
          <w:tcPr>
            <w:tcW w:w="956" w:type="dxa"/>
            <w:tcBorders>
              <w:top w:val="nil"/>
              <w:left w:val="nil"/>
              <w:bottom w:val="nil"/>
              <w:right w:val="nil"/>
            </w:tcBorders>
            <w:vAlign w:val="bottom"/>
          </w:tcPr>
          <w:p w14:paraId="7D4003BE"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0.019</w:t>
            </w:r>
          </w:p>
        </w:tc>
        <w:tc>
          <w:tcPr>
            <w:tcW w:w="1744" w:type="dxa"/>
            <w:tcBorders>
              <w:top w:val="nil"/>
              <w:left w:val="nil"/>
              <w:bottom w:val="nil"/>
              <w:right w:val="nil"/>
            </w:tcBorders>
            <w:vAlign w:val="bottom"/>
          </w:tcPr>
          <w:p w14:paraId="1BDC8A3C"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0.021</w:t>
            </w:r>
          </w:p>
        </w:tc>
      </w:tr>
      <w:tr w:rsidR="0053471A" w:rsidRPr="00EC57B2" w14:paraId="6A1E30C2"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53C46508"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Washington</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3064B667"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2459</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22B666BC"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2961</w:t>
            </w:r>
          </w:p>
        </w:tc>
        <w:tc>
          <w:tcPr>
            <w:tcW w:w="1328" w:type="dxa"/>
            <w:tcBorders>
              <w:top w:val="nil"/>
              <w:left w:val="nil"/>
              <w:bottom w:val="nil"/>
              <w:right w:val="nil"/>
            </w:tcBorders>
            <w:vAlign w:val="bottom"/>
          </w:tcPr>
          <w:p w14:paraId="4A90018E" w14:textId="77777777" w:rsidR="0053471A" w:rsidRPr="00B01893" w:rsidRDefault="0053471A" w:rsidP="002A4F6E">
            <w:pPr>
              <w:jc w:val="center"/>
              <w:rPr>
                <w:rFonts w:ascii="Times New Roman" w:hAnsi="Times New Roman" w:cs="Times New Roman"/>
                <w:color w:val="000000"/>
                <w:sz w:val="20"/>
              </w:rPr>
            </w:pPr>
            <w:r w:rsidRPr="00B01893">
              <w:rPr>
                <w:rFonts w:ascii="Times New Roman" w:hAnsi="Times New Roman" w:cs="Times New Roman"/>
                <w:color w:val="000000"/>
                <w:sz w:val="20"/>
              </w:rPr>
              <w:t>0.085</w:t>
            </w:r>
          </w:p>
        </w:tc>
        <w:tc>
          <w:tcPr>
            <w:tcW w:w="1282" w:type="dxa"/>
            <w:tcBorders>
              <w:top w:val="nil"/>
              <w:left w:val="nil"/>
              <w:bottom w:val="nil"/>
              <w:right w:val="nil"/>
            </w:tcBorders>
            <w:vAlign w:val="bottom"/>
          </w:tcPr>
          <w:p w14:paraId="11987476"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0.069</w:t>
            </w:r>
          </w:p>
        </w:tc>
        <w:tc>
          <w:tcPr>
            <w:tcW w:w="956" w:type="dxa"/>
            <w:tcBorders>
              <w:top w:val="nil"/>
              <w:left w:val="nil"/>
              <w:bottom w:val="nil"/>
              <w:right w:val="nil"/>
            </w:tcBorders>
            <w:vAlign w:val="bottom"/>
          </w:tcPr>
          <w:p w14:paraId="20B89E79"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0.020</w:t>
            </w:r>
          </w:p>
        </w:tc>
        <w:tc>
          <w:tcPr>
            <w:tcW w:w="1744" w:type="dxa"/>
            <w:tcBorders>
              <w:top w:val="nil"/>
              <w:left w:val="nil"/>
              <w:bottom w:val="nil"/>
              <w:right w:val="nil"/>
            </w:tcBorders>
            <w:vAlign w:val="bottom"/>
          </w:tcPr>
          <w:p w14:paraId="65A445FF"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0.022</w:t>
            </w:r>
          </w:p>
        </w:tc>
      </w:tr>
      <w:tr w:rsidR="0053471A" w:rsidRPr="00EC57B2" w14:paraId="6AADE0E8"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23417C9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West Virginia</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2256495C"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1675</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63491C58"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1851</w:t>
            </w:r>
          </w:p>
        </w:tc>
        <w:tc>
          <w:tcPr>
            <w:tcW w:w="1328" w:type="dxa"/>
            <w:tcBorders>
              <w:top w:val="nil"/>
              <w:left w:val="nil"/>
              <w:bottom w:val="nil"/>
              <w:right w:val="nil"/>
            </w:tcBorders>
            <w:vAlign w:val="bottom"/>
          </w:tcPr>
          <w:p w14:paraId="06D15894"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0.076</w:t>
            </w:r>
          </w:p>
        </w:tc>
        <w:tc>
          <w:tcPr>
            <w:tcW w:w="1282" w:type="dxa"/>
            <w:tcBorders>
              <w:top w:val="nil"/>
              <w:left w:val="nil"/>
              <w:bottom w:val="nil"/>
              <w:right w:val="nil"/>
            </w:tcBorders>
            <w:vAlign w:val="bottom"/>
          </w:tcPr>
          <w:p w14:paraId="283FDBDE"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0.058</w:t>
            </w:r>
          </w:p>
        </w:tc>
        <w:tc>
          <w:tcPr>
            <w:tcW w:w="956" w:type="dxa"/>
            <w:tcBorders>
              <w:top w:val="nil"/>
              <w:left w:val="nil"/>
              <w:bottom w:val="nil"/>
              <w:right w:val="nil"/>
            </w:tcBorders>
            <w:vAlign w:val="bottom"/>
          </w:tcPr>
          <w:p w14:paraId="34E28CAB"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0.007</w:t>
            </w:r>
          </w:p>
        </w:tc>
        <w:tc>
          <w:tcPr>
            <w:tcW w:w="1744" w:type="dxa"/>
            <w:tcBorders>
              <w:top w:val="nil"/>
              <w:left w:val="nil"/>
              <w:bottom w:val="nil"/>
              <w:right w:val="nil"/>
            </w:tcBorders>
            <w:vAlign w:val="bottom"/>
          </w:tcPr>
          <w:p w14:paraId="723B5EB9"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0.004</w:t>
            </w:r>
          </w:p>
        </w:tc>
      </w:tr>
      <w:tr w:rsidR="0053471A" w:rsidRPr="00EC57B2" w14:paraId="0D288651" w14:textId="77777777" w:rsidTr="002A4F6E">
        <w:trPr>
          <w:trHeight w:hRule="exact" w:val="216"/>
        </w:trPr>
        <w:tc>
          <w:tcPr>
            <w:tcW w:w="1294" w:type="dxa"/>
            <w:tcBorders>
              <w:top w:val="nil"/>
              <w:left w:val="nil"/>
              <w:bottom w:val="nil"/>
              <w:right w:val="nil"/>
            </w:tcBorders>
            <w:shd w:val="clear" w:color="auto" w:fill="auto"/>
            <w:noWrap/>
            <w:tcMar>
              <w:top w:w="11" w:type="dxa"/>
              <w:left w:w="11" w:type="dxa"/>
              <w:bottom w:w="0" w:type="dxa"/>
              <w:right w:w="11" w:type="dxa"/>
            </w:tcMar>
            <w:vAlign w:val="bottom"/>
            <w:hideMark/>
          </w:tcPr>
          <w:p w14:paraId="2B9A0E4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Wisconsin</w:t>
            </w:r>
          </w:p>
        </w:tc>
        <w:tc>
          <w:tcPr>
            <w:tcW w:w="1518" w:type="dxa"/>
            <w:tcBorders>
              <w:top w:val="nil"/>
              <w:left w:val="nil"/>
              <w:bottom w:val="nil"/>
              <w:right w:val="nil"/>
            </w:tcBorders>
            <w:shd w:val="clear" w:color="auto" w:fill="auto"/>
            <w:noWrap/>
            <w:tcMar>
              <w:top w:w="11" w:type="dxa"/>
              <w:left w:w="11" w:type="dxa"/>
              <w:bottom w:w="0" w:type="dxa"/>
              <w:right w:w="11" w:type="dxa"/>
            </w:tcMar>
            <w:vAlign w:val="bottom"/>
            <w:hideMark/>
          </w:tcPr>
          <w:p w14:paraId="5023A100"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1812</w:t>
            </w:r>
          </w:p>
        </w:tc>
        <w:tc>
          <w:tcPr>
            <w:tcW w:w="1159" w:type="dxa"/>
            <w:tcBorders>
              <w:top w:val="nil"/>
              <w:left w:val="nil"/>
              <w:bottom w:val="nil"/>
              <w:right w:val="nil"/>
            </w:tcBorders>
            <w:shd w:val="clear" w:color="auto" w:fill="auto"/>
            <w:noWrap/>
            <w:tcMar>
              <w:top w:w="11" w:type="dxa"/>
              <w:left w:w="11" w:type="dxa"/>
              <w:bottom w:w="0" w:type="dxa"/>
              <w:right w:w="11" w:type="dxa"/>
            </w:tcMar>
            <w:vAlign w:val="bottom"/>
            <w:hideMark/>
          </w:tcPr>
          <w:p w14:paraId="01E44E9A"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2233</w:t>
            </w:r>
          </w:p>
        </w:tc>
        <w:tc>
          <w:tcPr>
            <w:tcW w:w="1328" w:type="dxa"/>
            <w:tcBorders>
              <w:top w:val="nil"/>
              <w:left w:val="nil"/>
              <w:bottom w:val="nil"/>
              <w:right w:val="nil"/>
            </w:tcBorders>
            <w:vAlign w:val="bottom"/>
          </w:tcPr>
          <w:p w14:paraId="2EA81601"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0.067</w:t>
            </w:r>
          </w:p>
        </w:tc>
        <w:tc>
          <w:tcPr>
            <w:tcW w:w="1282" w:type="dxa"/>
            <w:tcBorders>
              <w:top w:val="nil"/>
              <w:left w:val="nil"/>
              <w:bottom w:val="nil"/>
              <w:right w:val="nil"/>
            </w:tcBorders>
            <w:vAlign w:val="bottom"/>
          </w:tcPr>
          <w:p w14:paraId="0160F6B7"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0.060</w:t>
            </w:r>
          </w:p>
        </w:tc>
        <w:tc>
          <w:tcPr>
            <w:tcW w:w="956" w:type="dxa"/>
            <w:tcBorders>
              <w:top w:val="nil"/>
              <w:left w:val="nil"/>
              <w:bottom w:val="nil"/>
              <w:right w:val="nil"/>
            </w:tcBorders>
            <w:vAlign w:val="bottom"/>
          </w:tcPr>
          <w:p w14:paraId="7FE5867F"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0.017</w:t>
            </w:r>
          </w:p>
        </w:tc>
        <w:tc>
          <w:tcPr>
            <w:tcW w:w="1744" w:type="dxa"/>
            <w:tcBorders>
              <w:top w:val="nil"/>
              <w:left w:val="nil"/>
              <w:bottom w:val="nil"/>
              <w:right w:val="nil"/>
            </w:tcBorders>
            <w:vAlign w:val="bottom"/>
          </w:tcPr>
          <w:p w14:paraId="2365A2F0"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0.014</w:t>
            </w:r>
          </w:p>
        </w:tc>
      </w:tr>
      <w:tr w:rsidR="0053471A" w:rsidRPr="00EC57B2" w14:paraId="318B62E4" w14:textId="77777777" w:rsidTr="002A4F6E">
        <w:trPr>
          <w:trHeight w:hRule="exact" w:val="245"/>
        </w:trPr>
        <w:tc>
          <w:tcPr>
            <w:tcW w:w="1294" w:type="dxa"/>
            <w:tcBorders>
              <w:top w:val="nil"/>
              <w:left w:val="nil"/>
              <w:bottom w:val="single" w:sz="4" w:space="0" w:color="auto"/>
              <w:right w:val="nil"/>
            </w:tcBorders>
            <w:shd w:val="clear" w:color="auto" w:fill="auto"/>
            <w:noWrap/>
            <w:tcMar>
              <w:top w:w="11" w:type="dxa"/>
              <w:left w:w="11" w:type="dxa"/>
              <w:bottom w:w="0" w:type="dxa"/>
              <w:right w:w="11" w:type="dxa"/>
            </w:tcMar>
            <w:vAlign w:val="bottom"/>
            <w:hideMark/>
          </w:tcPr>
          <w:p w14:paraId="66B57C95"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Wyoming</w:t>
            </w:r>
          </w:p>
        </w:tc>
        <w:tc>
          <w:tcPr>
            <w:tcW w:w="1518" w:type="dxa"/>
            <w:tcBorders>
              <w:top w:val="nil"/>
              <w:left w:val="nil"/>
              <w:bottom w:val="single" w:sz="4" w:space="0" w:color="auto"/>
              <w:right w:val="nil"/>
            </w:tcBorders>
            <w:shd w:val="clear" w:color="auto" w:fill="auto"/>
            <w:noWrap/>
            <w:tcMar>
              <w:top w:w="11" w:type="dxa"/>
              <w:left w:w="11" w:type="dxa"/>
              <w:bottom w:w="0" w:type="dxa"/>
              <w:right w:w="11" w:type="dxa"/>
            </w:tcMar>
            <w:vAlign w:val="bottom"/>
            <w:hideMark/>
          </w:tcPr>
          <w:p w14:paraId="5B7951F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3750</w:t>
            </w:r>
          </w:p>
        </w:tc>
        <w:tc>
          <w:tcPr>
            <w:tcW w:w="1159" w:type="dxa"/>
            <w:tcBorders>
              <w:top w:val="nil"/>
              <w:left w:val="nil"/>
              <w:bottom w:val="single" w:sz="4" w:space="0" w:color="auto"/>
              <w:right w:val="nil"/>
            </w:tcBorders>
            <w:shd w:val="clear" w:color="auto" w:fill="auto"/>
            <w:noWrap/>
            <w:tcMar>
              <w:top w:w="11" w:type="dxa"/>
              <w:left w:w="11" w:type="dxa"/>
              <w:bottom w:w="0" w:type="dxa"/>
              <w:right w:w="11" w:type="dxa"/>
            </w:tcMar>
            <w:vAlign w:val="bottom"/>
            <w:hideMark/>
          </w:tcPr>
          <w:p w14:paraId="58498761"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3491</w:t>
            </w:r>
          </w:p>
        </w:tc>
        <w:tc>
          <w:tcPr>
            <w:tcW w:w="1328" w:type="dxa"/>
            <w:tcBorders>
              <w:top w:val="nil"/>
              <w:left w:val="nil"/>
              <w:bottom w:val="single" w:sz="4" w:space="0" w:color="auto"/>
              <w:right w:val="nil"/>
            </w:tcBorders>
            <w:vAlign w:val="bottom"/>
          </w:tcPr>
          <w:p w14:paraId="17DB859C"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0.122</w:t>
            </w:r>
          </w:p>
        </w:tc>
        <w:tc>
          <w:tcPr>
            <w:tcW w:w="1282" w:type="dxa"/>
            <w:tcBorders>
              <w:top w:val="nil"/>
              <w:left w:val="nil"/>
              <w:bottom w:val="single" w:sz="4" w:space="0" w:color="auto"/>
              <w:right w:val="nil"/>
            </w:tcBorders>
            <w:vAlign w:val="bottom"/>
          </w:tcPr>
          <w:p w14:paraId="5BA15E54"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0.072</w:t>
            </w:r>
          </w:p>
        </w:tc>
        <w:tc>
          <w:tcPr>
            <w:tcW w:w="956" w:type="dxa"/>
            <w:tcBorders>
              <w:top w:val="nil"/>
              <w:left w:val="nil"/>
              <w:bottom w:val="single" w:sz="4" w:space="0" w:color="auto"/>
              <w:right w:val="nil"/>
            </w:tcBorders>
            <w:vAlign w:val="bottom"/>
          </w:tcPr>
          <w:p w14:paraId="58ACA03E" w14:textId="77777777" w:rsidR="0053471A" w:rsidRPr="007469BE" w:rsidRDefault="0053471A" w:rsidP="002A4F6E">
            <w:pPr>
              <w:jc w:val="center"/>
              <w:rPr>
                <w:rFonts w:ascii="Times New Roman" w:hAnsi="Times New Roman" w:cs="Times New Roman"/>
                <w:color w:val="000000"/>
                <w:sz w:val="20"/>
              </w:rPr>
            </w:pPr>
            <w:r w:rsidRPr="007469BE">
              <w:rPr>
                <w:rFonts w:ascii="Times New Roman" w:hAnsi="Times New Roman" w:cs="Times New Roman"/>
                <w:color w:val="000000"/>
                <w:sz w:val="20"/>
              </w:rPr>
              <w:t>0.003</w:t>
            </w:r>
          </w:p>
        </w:tc>
        <w:tc>
          <w:tcPr>
            <w:tcW w:w="1744" w:type="dxa"/>
            <w:tcBorders>
              <w:top w:val="nil"/>
              <w:left w:val="nil"/>
              <w:bottom w:val="single" w:sz="4" w:space="0" w:color="auto"/>
              <w:right w:val="nil"/>
            </w:tcBorders>
            <w:vAlign w:val="bottom"/>
          </w:tcPr>
          <w:p w14:paraId="718C61A8"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0.002</w:t>
            </w:r>
          </w:p>
        </w:tc>
      </w:tr>
    </w:tbl>
    <w:p w14:paraId="4B5D9E38" w14:textId="783BB315" w:rsidR="0053471A" w:rsidRPr="00D27D9C" w:rsidRDefault="0053471A" w:rsidP="00D27D9C">
      <w:pPr>
        <w:pStyle w:val="Caption"/>
        <w:rPr>
          <w:rFonts w:ascii="Times New Roman" w:hAnsi="Times New Roman" w:cs="Times New Roman"/>
          <w:lang w:eastAsia="zh-CN"/>
        </w:rPr>
      </w:pPr>
      <w:r>
        <w:rPr>
          <w:rFonts w:ascii="Times New Roman" w:eastAsiaTheme="minorEastAsia" w:hAnsi="Times New Roman" w:cs="Times New Roman"/>
          <w:lang w:eastAsia="zh-CN"/>
        </w:rPr>
        <w:br w:type="page"/>
      </w:r>
      <w:bookmarkStart w:id="75" w:name="_Toc390180430"/>
      <w:bookmarkStart w:id="76" w:name="_Toc390180543"/>
      <w:bookmarkStart w:id="77" w:name="_Toc393569868"/>
      <w:proofErr w:type="gramStart"/>
      <w:r w:rsidR="00D27D9C" w:rsidRPr="00D27D9C">
        <w:rPr>
          <w:rFonts w:ascii="Times New Roman" w:hAnsi="Times New Roman" w:cs="Times New Roman"/>
        </w:rPr>
        <w:lastRenderedPageBreak/>
        <w:t xml:space="preserve">Table B. </w:t>
      </w:r>
      <w:r w:rsidR="00D27D9C" w:rsidRPr="00D27D9C">
        <w:rPr>
          <w:rFonts w:ascii="Times New Roman" w:hAnsi="Times New Roman" w:cs="Times New Roman"/>
        </w:rPr>
        <w:fldChar w:fldCharType="begin"/>
      </w:r>
      <w:r w:rsidR="00D27D9C" w:rsidRPr="00D27D9C">
        <w:rPr>
          <w:rFonts w:ascii="Times New Roman" w:hAnsi="Times New Roman" w:cs="Times New Roman"/>
        </w:rPr>
        <w:instrText xml:space="preserve"> SEQ Table_B. \* ARABIC </w:instrText>
      </w:r>
      <w:r w:rsidR="00D27D9C" w:rsidRPr="00D27D9C">
        <w:rPr>
          <w:rFonts w:ascii="Times New Roman" w:hAnsi="Times New Roman" w:cs="Times New Roman"/>
        </w:rPr>
        <w:fldChar w:fldCharType="separate"/>
      </w:r>
      <w:r w:rsidR="00D27D9C">
        <w:rPr>
          <w:rFonts w:ascii="Times New Roman" w:hAnsi="Times New Roman" w:cs="Times New Roman"/>
          <w:noProof/>
        </w:rPr>
        <w:t>2</w:t>
      </w:r>
      <w:r w:rsidR="00D27D9C" w:rsidRPr="00D27D9C">
        <w:rPr>
          <w:rFonts w:ascii="Times New Roman" w:hAnsi="Times New Roman" w:cs="Times New Roman"/>
        </w:rPr>
        <w:fldChar w:fldCharType="end"/>
      </w:r>
      <w:r w:rsidR="00D27D9C" w:rsidRPr="00D27D9C">
        <w:rPr>
          <w:rFonts w:ascii="Times New Roman" w:hAnsi="Times New Roman" w:cs="Times New Roman"/>
        </w:rPr>
        <w:t xml:space="preserve"> State Nonfarm Proprietors’ Employment and Productivity.</w:t>
      </w:r>
      <w:bookmarkEnd w:id="75"/>
      <w:bookmarkEnd w:id="76"/>
      <w:bookmarkEnd w:id="77"/>
      <w:proofErr w:type="gramEnd"/>
    </w:p>
    <w:tbl>
      <w:tblPr>
        <w:tblW w:w="5000" w:type="pct"/>
        <w:tblLayout w:type="fixed"/>
        <w:tblCellMar>
          <w:left w:w="0" w:type="dxa"/>
          <w:right w:w="0" w:type="dxa"/>
        </w:tblCellMar>
        <w:tblLook w:val="04A0" w:firstRow="1" w:lastRow="0" w:firstColumn="1" w:lastColumn="0" w:noHBand="0" w:noVBand="1"/>
      </w:tblPr>
      <w:tblGrid>
        <w:gridCol w:w="1517"/>
        <w:gridCol w:w="1422"/>
        <w:gridCol w:w="1205"/>
        <w:gridCol w:w="1394"/>
        <w:gridCol w:w="1441"/>
        <w:gridCol w:w="1102"/>
        <w:gridCol w:w="1290"/>
      </w:tblGrid>
      <w:tr w:rsidR="0053471A" w:rsidRPr="00EC57B2" w14:paraId="7461DBDF" w14:textId="77777777" w:rsidTr="00940595">
        <w:trPr>
          <w:trHeight w:hRule="exact" w:val="864"/>
        </w:trPr>
        <w:tc>
          <w:tcPr>
            <w:tcW w:w="1451" w:type="dxa"/>
            <w:vMerge w:val="restart"/>
            <w:tcBorders>
              <w:top w:val="single" w:sz="12" w:space="0" w:color="auto"/>
            </w:tcBorders>
            <w:shd w:val="clear" w:color="auto" w:fill="auto"/>
            <w:noWrap/>
            <w:tcMar>
              <w:top w:w="11" w:type="dxa"/>
              <w:left w:w="11" w:type="dxa"/>
              <w:bottom w:w="0" w:type="dxa"/>
              <w:right w:w="11" w:type="dxa"/>
            </w:tcMar>
            <w:vAlign w:val="bottom"/>
            <w:hideMark/>
          </w:tcPr>
          <w:p w14:paraId="618B9891" w14:textId="77777777" w:rsidR="0053471A" w:rsidRPr="00EC57B2" w:rsidRDefault="0053471A" w:rsidP="002A4F6E">
            <w:pPr>
              <w:rPr>
                <w:rFonts w:ascii="Times New Roman" w:hAnsi="Times New Roman" w:cs="Times New Roman"/>
                <w:color w:val="000000"/>
              </w:rPr>
            </w:pPr>
            <w:r w:rsidRPr="00EC57B2">
              <w:rPr>
                <w:rFonts w:ascii="Times New Roman" w:hAnsi="Times New Roman" w:cs="Times New Roman"/>
                <w:color w:val="000000"/>
              </w:rPr>
              <w:t>State</w:t>
            </w:r>
          </w:p>
        </w:tc>
        <w:tc>
          <w:tcPr>
            <w:tcW w:w="2511" w:type="dxa"/>
            <w:gridSpan w:val="2"/>
            <w:tcBorders>
              <w:top w:val="single" w:sz="12" w:space="0" w:color="auto"/>
              <w:bottom w:val="single" w:sz="4" w:space="0" w:color="auto"/>
            </w:tcBorders>
          </w:tcPr>
          <w:p w14:paraId="4368E4CB" w14:textId="77777777" w:rsidR="0053471A" w:rsidRPr="004643CE" w:rsidRDefault="0053471A" w:rsidP="002A4F6E">
            <w:pPr>
              <w:jc w:val="center"/>
              <w:rPr>
                <w:rFonts w:ascii="Times New Roman" w:hAnsi="Times New Roman" w:cs="Times New Roman"/>
                <w:b/>
                <w:sz w:val="20"/>
              </w:rPr>
            </w:pPr>
            <w:r>
              <w:rPr>
                <w:rFonts w:ascii="Times New Roman" w:hAnsi="Times New Roman" w:cs="Times New Roman"/>
                <w:b/>
                <w:sz w:val="20"/>
              </w:rPr>
              <w:t>Non</w:t>
            </w:r>
            <w:r w:rsidRPr="004643CE">
              <w:rPr>
                <w:rFonts w:ascii="Times New Roman" w:hAnsi="Times New Roman" w:cs="Times New Roman"/>
                <w:b/>
                <w:sz w:val="20"/>
              </w:rPr>
              <w:t xml:space="preserve">farm Proprietors’ Employment </w:t>
            </w:r>
            <w:r>
              <w:rPr>
                <w:rFonts w:ascii="Times New Roman" w:hAnsi="Times New Roman" w:cs="Times New Roman"/>
                <w:b/>
                <w:sz w:val="20"/>
              </w:rPr>
              <w:t>S</w:t>
            </w:r>
            <w:r w:rsidRPr="004643CE">
              <w:rPr>
                <w:rFonts w:ascii="Times New Roman" w:hAnsi="Times New Roman" w:cs="Times New Roman"/>
                <w:b/>
                <w:sz w:val="20"/>
              </w:rPr>
              <w:t xml:space="preserve">hare </w:t>
            </w:r>
            <w:r>
              <w:rPr>
                <w:rFonts w:ascii="Times New Roman" w:hAnsi="Times New Roman" w:cs="Times New Roman"/>
                <w:b/>
                <w:sz w:val="20"/>
              </w:rPr>
              <w:t>of Total Employment</w:t>
            </w:r>
          </w:p>
        </w:tc>
        <w:tc>
          <w:tcPr>
            <w:tcW w:w="2709" w:type="dxa"/>
            <w:gridSpan w:val="2"/>
            <w:tcBorders>
              <w:top w:val="single" w:sz="12" w:space="0" w:color="auto"/>
              <w:bottom w:val="single" w:sz="4" w:space="0" w:color="auto"/>
            </w:tcBorders>
          </w:tcPr>
          <w:p w14:paraId="2A1E0BBA" w14:textId="77777777" w:rsidR="0053471A" w:rsidRPr="004643CE" w:rsidRDefault="0053471A" w:rsidP="002A4F6E">
            <w:pPr>
              <w:jc w:val="center"/>
              <w:rPr>
                <w:rFonts w:ascii="Times New Roman" w:hAnsi="Times New Roman" w:cs="Times New Roman"/>
                <w:b/>
                <w:sz w:val="20"/>
              </w:rPr>
            </w:pPr>
            <w:r>
              <w:rPr>
                <w:rFonts w:ascii="Times New Roman" w:hAnsi="Times New Roman" w:cs="Times New Roman"/>
                <w:b/>
                <w:sz w:val="20"/>
              </w:rPr>
              <w:t>State’s Share of National</w:t>
            </w:r>
            <w:r w:rsidRPr="004643CE">
              <w:rPr>
                <w:rFonts w:ascii="Times New Roman" w:hAnsi="Times New Roman" w:cs="Times New Roman"/>
                <w:b/>
                <w:sz w:val="20"/>
              </w:rPr>
              <w:t xml:space="preserve"> </w:t>
            </w:r>
            <w:r>
              <w:rPr>
                <w:rFonts w:ascii="Times New Roman" w:hAnsi="Times New Roman" w:cs="Times New Roman"/>
                <w:b/>
                <w:sz w:val="20"/>
              </w:rPr>
              <w:t>Nonfarm Proprietors’ Employment</w:t>
            </w:r>
          </w:p>
        </w:tc>
        <w:tc>
          <w:tcPr>
            <w:tcW w:w="2286" w:type="dxa"/>
            <w:gridSpan w:val="2"/>
            <w:tcBorders>
              <w:top w:val="single" w:sz="12" w:space="0" w:color="auto"/>
              <w:bottom w:val="single" w:sz="4" w:space="0" w:color="auto"/>
            </w:tcBorders>
          </w:tcPr>
          <w:p w14:paraId="5DB49916" w14:textId="77777777" w:rsidR="0053471A" w:rsidRPr="004643CE" w:rsidRDefault="0053471A" w:rsidP="002A4F6E">
            <w:pPr>
              <w:jc w:val="center"/>
              <w:rPr>
                <w:rFonts w:ascii="Times New Roman" w:hAnsi="Times New Roman" w:cs="Times New Roman"/>
                <w:b/>
                <w:sz w:val="20"/>
              </w:rPr>
            </w:pPr>
            <w:r>
              <w:rPr>
                <w:rFonts w:ascii="Times New Roman" w:hAnsi="Times New Roman" w:cs="Times New Roman"/>
                <w:b/>
                <w:sz w:val="20"/>
              </w:rPr>
              <w:t>Non</w:t>
            </w:r>
            <w:r w:rsidRPr="004643CE">
              <w:rPr>
                <w:rFonts w:ascii="Times New Roman" w:hAnsi="Times New Roman" w:cs="Times New Roman"/>
                <w:b/>
                <w:sz w:val="20"/>
              </w:rPr>
              <w:t>farm Proprietors’ P</w:t>
            </w:r>
            <w:r>
              <w:rPr>
                <w:rFonts w:ascii="Times New Roman" w:hAnsi="Times New Roman" w:cs="Times New Roman"/>
                <w:b/>
                <w:sz w:val="20"/>
              </w:rPr>
              <w:t>roductivity (income/employment)</w:t>
            </w:r>
          </w:p>
        </w:tc>
      </w:tr>
      <w:tr w:rsidR="0053471A" w:rsidRPr="00EC57B2" w14:paraId="474E9961" w14:textId="77777777" w:rsidTr="00940595">
        <w:trPr>
          <w:trHeight w:hRule="exact" w:val="288"/>
        </w:trPr>
        <w:tc>
          <w:tcPr>
            <w:tcW w:w="1451" w:type="dxa"/>
            <w:vMerge/>
            <w:tcBorders>
              <w:bottom w:val="single" w:sz="4" w:space="0" w:color="auto"/>
            </w:tcBorders>
            <w:shd w:val="clear" w:color="auto" w:fill="auto"/>
            <w:noWrap/>
            <w:tcMar>
              <w:top w:w="11" w:type="dxa"/>
              <w:left w:w="11" w:type="dxa"/>
              <w:bottom w:w="0" w:type="dxa"/>
              <w:right w:w="11" w:type="dxa"/>
            </w:tcMar>
            <w:vAlign w:val="bottom"/>
            <w:hideMark/>
          </w:tcPr>
          <w:p w14:paraId="693CF604" w14:textId="77777777" w:rsidR="0053471A" w:rsidRPr="00EC57B2" w:rsidRDefault="0053471A" w:rsidP="002A4F6E">
            <w:pPr>
              <w:rPr>
                <w:rFonts w:ascii="Times New Roman" w:hAnsi="Times New Roman" w:cs="Times New Roman"/>
                <w:color w:val="000000"/>
              </w:rPr>
            </w:pPr>
          </w:p>
        </w:tc>
        <w:tc>
          <w:tcPr>
            <w:tcW w:w="1359" w:type="dxa"/>
            <w:tcBorders>
              <w:top w:val="single" w:sz="4" w:space="0" w:color="auto"/>
              <w:bottom w:val="single" w:sz="4" w:space="0" w:color="auto"/>
            </w:tcBorders>
          </w:tcPr>
          <w:p w14:paraId="62B6E8F8" w14:textId="77777777" w:rsidR="0053471A" w:rsidRPr="00EC57B2" w:rsidRDefault="0053471A" w:rsidP="002A4F6E">
            <w:pPr>
              <w:jc w:val="center"/>
              <w:rPr>
                <w:rFonts w:ascii="Times New Roman" w:hAnsi="Times New Roman" w:cs="Times New Roman"/>
                <w:color w:val="000000"/>
              </w:rPr>
            </w:pPr>
            <w:r>
              <w:rPr>
                <w:rFonts w:ascii="Times New Roman" w:hAnsi="Times New Roman" w:cs="Times New Roman"/>
                <w:color w:val="000000"/>
              </w:rPr>
              <w:t>1978</w:t>
            </w:r>
          </w:p>
        </w:tc>
        <w:tc>
          <w:tcPr>
            <w:tcW w:w="1152" w:type="dxa"/>
            <w:tcBorders>
              <w:top w:val="single" w:sz="4" w:space="0" w:color="auto"/>
              <w:bottom w:val="single" w:sz="4" w:space="0" w:color="auto"/>
            </w:tcBorders>
          </w:tcPr>
          <w:p w14:paraId="1E14530E" w14:textId="77777777" w:rsidR="0053471A" w:rsidRPr="00EC57B2" w:rsidRDefault="0053471A" w:rsidP="002A4F6E">
            <w:pPr>
              <w:jc w:val="center"/>
              <w:rPr>
                <w:rFonts w:ascii="Times New Roman" w:hAnsi="Times New Roman" w:cs="Times New Roman"/>
                <w:color w:val="000000"/>
              </w:rPr>
            </w:pPr>
            <w:r>
              <w:rPr>
                <w:rFonts w:ascii="Times New Roman" w:hAnsi="Times New Roman" w:cs="Times New Roman"/>
                <w:color w:val="000000"/>
              </w:rPr>
              <w:t>2009</w:t>
            </w:r>
          </w:p>
        </w:tc>
        <w:tc>
          <w:tcPr>
            <w:tcW w:w="1332" w:type="dxa"/>
            <w:tcBorders>
              <w:top w:val="single" w:sz="4" w:space="0" w:color="auto"/>
              <w:bottom w:val="single" w:sz="4" w:space="0" w:color="auto"/>
            </w:tcBorders>
          </w:tcPr>
          <w:p w14:paraId="0CC2F537" w14:textId="77777777" w:rsidR="0053471A" w:rsidRPr="00EC57B2" w:rsidRDefault="0053471A" w:rsidP="002A4F6E">
            <w:pPr>
              <w:jc w:val="center"/>
              <w:rPr>
                <w:rFonts w:ascii="Times New Roman" w:hAnsi="Times New Roman" w:cs="Times New Roman"/>
                <w:color w:val="000000"/>
              </w:rPr>
            </w:pPr>
            <w:r>
              <w:rPr>
                <w:rFonts w:ascii="Times New Roman" w:hAnsi="Times New Roman" w:cs="Times New Roman"/>
                <w:color w:val="000000"/>
              </w:rPr>
              <w:t>1978</w:t>
            </w:r>
          </w:p>
        </w:tc>
        <w:tc>
          <w:tcPr>
            <w:tcW w:w="1377" w:type="dxa"/>
            <w:tcBorders>
              <w:top w:val="single" w:sz="4" w:space="0" w:color="auto"/>
              <w:bottom w:val="single" w:sz="4" w:space="0" w:color="auto"/>
            </w:tcBorders>
          </w:tcPr>
          <w:p w14:paraId="2E45EA24" w14:textId="77777777" w:rsidR="0053471A" w:rsidRPr="00EC57B2" w:rsidRDefault="0053471A" w:rsidP="002A4F6E">
            <w:pPr>
              <w:jc w:val="center"/>
              <w:rPr>
                <w:rFonts w:ascii="Times New Roman" w:hAnsi="Times New Roman" w:cs="Times New Roman"/>
                <w:color w:val="000000"/>
              </w:rPr>
            </w:pPr>
            <w:r>
              <w:rPr>
                <w:rFonts w:ascii="Times New Roman" w:hAnsi="Times New Roman" w:cs="Times New Roman"/>
                <w:color w:val="000000"/>
              </w:rPr>
              <w:t>2009</w:t>
            </w:r>
          </w:p>
        </w:tc>
        <w:tc>
          <w:tcPr>
            <w:tcW w:w="1053" w:type="dxa"/>
            <w:tcBorders>
              <w:top w:val="single" w:sz="4" w:space="0" w:color="auto"/>
              <w:bottom w:val="single" w:sz="4" w:space="0" w:color="auto"/>
            </w:tcBorders>
          </w:tcPr>
          <w:p w14:paraId="4B343288" w14:textId="77777777" w:rsidR="0053471A" w:rsidRDefault="0053471A" w:rsidP="002A4F6E">
            <w:pPr>
              <w:jc w:val="center"/>
              <w:rPr>
                <w:rFonts w:ascii="Times New Roman" w:hAnsi="Times New Roman" w:cs="Times New Roman"/>
                <w:color w:val="000000"/>
              </w:rPr>
            </w:pPr>
            <w:r>
              <w:rPr>
                <w:rFonts w:ascii="Times New Roman" w:hAnsi="Times New Roman" w:cs="Times New Roman"/>
                <w:color w:val="000000"/>
              </w:rPr>
              <w:t>1978</w:t>
            </w:r>
          </w:p>
        </w:tc>
        <w:tc>
          <w:tcPr>
            <w:tcW w:w="1233" w:type="dxa"/>
            <w:tcBorders>
              <w:top w:val="single" w:sz="4" w:space="0" w:color="auto"/>
              <w:bottom w:val="single" w:sz="4" w:space="0" w:color="auto"/>
            </w:tcBorders>
          </w:tcPr>
          <w:p w14:paraId="2C8361E0" w14:textId="77777777" w:rsidR="0053471A" w:rsidRDefault="0053471A" w:rsidP="002A4F6E">
            <w:pPr>
              <w:jc w:val="center"/>
              <w:rPr>
                <w:rFonts w:ascii="Times New Roman" w:hAnsi="Times New Roman" w:cs="Times New Roman"/>
                <w:color w:val="000000"/>
              </w:rPr>
            </w:pPr>
            <w:r>
              <w:rPr>
                <w:rFonts w:ascii="Times New Roman" w:hAnsi="Times New Roman" w:cs="Times New Roman"/>
                <w:color w:val="000000"/>
              </w:rPr>
              <w:t>2009</w:t>
            </w:r>
          </w:p>
        </w:tc>
      </w:tr>
      <w:tr w:rsidR="0053471A" w:rsidRPr="00EC57B2" w14:paraId="70B91AE9" w14:textId="77777777" w:rsidTr="00940595">
        <w:trPr>
          <w:trHeight w:hRule="exact" w:val="216"/>
        </w:trPr>
        <w:tc>
          <w:tcPr>
            <w:tcW w:w="1451" w:type="dxa"/>
            <w:tcBorders>
              <w:top w:val="single" w:sz="4" w:space="0" w:color="auto"/>
            </w:tcBorders>
            <w:shd w:val="clear" w:color="auto" w:fill="auto"/>
            <w:noWrap/>
            <w:tcMar>
              <w:top w:w="11" w:type="dxa"/>
              <w:left w:w="11" w:type="dxa"/>
              <w:bottom w:w="0" w:type="dxa"/>
              <w:right w:w="11" w:type="dxa"/>
            </w:tcMar>
            <w:vAlign w:val="bottom"/>
            <w:hideMark/>
          </w:tcPr>
          <w:p w14:paraId="2D5EF143"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Alabama</w:t>
            </w:r>
          </w:p>
        </w:tc>
        <w:tc>
          <w:tcPr>
            <w:tcW w:w="1359" w:type="dxa"/>
            <w:tcBorders>
              <w:top w:val="single" w:sz="4" w:space="0" w:color="auto"/>
            </w:tcBorders>
            <w:vAlign w:val="bottom"/>
          </w:tcPr>
          <w:p w14:paraId="2E5A54B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0.105</w:t>
            </w:r>
          </w:p>
        </w:tc>
        <w:tc>
          <w:tcPr>
            <w:tcW w:w="1152" w:type="dxa"/>
            <w:tcBorders>
              <w:top w:val="single" w:sz="4" w:space="0" w:color="auto"/>
            </w:tcBorders>
            <w:vAlign w:val="bottom"/>
          </w:tcPr>
          <w:p w14:paraId="5A70748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0.195</w:t>
            </w:r>
          </w:p>
        </w:tc>
        <w:tc>
          <w:tcPr>
            <w:tcW w:w="1332" w:type="dxa"/>
            <w:tcBorders>
              <w:top w:val="single" w:sz="4" w:space="0" w:color="auto"/>
            </w:tcBorders>
            <w:vAlign w:val="bottom"/>
          </w:tcPr>
          <w:p w14:paraId="2733318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0.014</w:t>
            </w:r>
          </w:p>
        </w:tc>
        <w:tc>
          <w:tcPr>
            <w:tcW w:w="1377" w:type="dxa"/>
            <w:tcBorders>
              <w:top w:val="single" w:sz="4" w:space="0" w:color="auto"/>
            </w:tcBorders>
            <w:vAlign w:val="bottom"/>
          </w:tcPr>
          <w:p w14:paraId="7200547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0.014</w:t>
            </w:r>
          </w:p>
        </w:tc>
        <w:tc>
          <w:tcPr>
            <w:tcW w:w="1053" w:type="dxa"/>
            <w:tcBorders>
              <w:top w:val="single" w:sz="4" w:space="0" w:color="auto"/>
            </w:tcBorders>
            <w:vAlign w:val="bottom"/>
          </w:tcPr>
          <w:p w14:paraId="11B4870A"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32</w:t>
            </w:r>
            <w:r>
              <w:rPr>
                <w:rFonts w:ascii="Times New Roman" w:hAnsi="Times New Roman" w:cs="Times New Roman"/>
                <w:color w:val="000000"/>
                <w:sz w:val="20"/>
              </w:rPr>
              <w:t>,</w:t>
            </w:r>
            <w:r w:rsidRPr="00252711">
              <w:rPr>
                <w:rFonts w:ascii="Times New Roman" w:hAnsi="Times New Roman" w:cs="Times New Roman"/>
                <w:color w:val="000000"/>
                <w:sz w:val="20"/>
              </w:rPr>
              <w:t>911</w:t>
            </w:r>
          </w:p>
        </w:tc>
        <w:tc>
          <w:tcPr>
            <w:tcW w:w="1233" w:type="dxa"/>
            <w:tcBorders>
              <w:top w:val="single" w:sz="4" w:space="0" w:color="auto"/>
            </w:tcBorders>
            <w:vAlign w:val="bottom"/>
          </w:tcPr>
          <w:p w14:paraId="55AD3438"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171</w:t>
            </w:r>
          </w:p>
        </w:tc>
      </w:tr>
      <w:tr w:rsidR="0053471A" w:rsidRPr="00EC57B2" w14:paraId="5A8C799E"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084A634B"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Alaska</w:t>
            </w:r>
          </w:p>
        </w:tc>
        <w:tc>
          <w:tcPr>
            <w:tcW w:w="1359" w:type="dxa"/>
            <w:vAlign w:val="bottom"/>
          </w:tcPr>
          <w:p w14:paraId="28CFF77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0.169</w:t>
            </w:r>
          </w:p>
        </w:tc>
        <w:tc>
          <w:tcPr>
            <w:tcW w:w="1152" w:type="dxa"/>
            <w:vAlign w:val="bottom"/>
          </w:tcPr>
          <w:p w14:paraId="4D551AB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0.209</w:t>
            </w:r>
          </w:p>
        </w:tc>
        <w:tc>
          <w:tcPr>
            <w:tcW w:w="1332" w:type="dxa"/>
            <w:vAlign w:val="bottom"/>
          </w:tcPr>
          <w:p w14:paraId="54EEEF2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0.003</w:t>
            </w:r>
          </w:p>
        </w:tc>
        <w:tc>
          <w:tcPr>
            <w:tcW w:w="1377" w:type="dxa"/>
            <w:vAlign w:val="bottom"/>
          </w:tcPr>
          <w:p w14:paraId="6D5A14CB"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0.003</w:t>
            </w:r>
          </w:p>
        </w:tc>
        <w:tc>
          <w:tcPr>
            <w:tcW w:w="1053" w:type="dxa"/>
            <w:vAlign w:val="bottom"/>
          </w:tcPr>
          <w:p w14:paraId="33DC9739"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38</w:t>
            </w:r>
            <w:r>
              <w:rPr>
                <w:rFonts w:ascii="Times New Roman" w:hAnsi="Times New Roman" w:cs="Times New Roman"/>
                <w:color w:val="000000"/>
                <w:sz w:val="20"/>
              </w:rPr>
              <w:t>,</w:t>
            </w:r>
            <w:r w:rsidRPr="00252711">
              <w:rPr>
                <w:rFonts w:ascii="Times New Roman" w:hAnsi="Times New Roman" w:cs="Times New Roman"/>
                <w:color w:val="000000"/>
                <w:sz w:val="20"/>
              </w:rPr>
              <w:t>713</w:t>
            </w:r>
          </w:p>
        </w:tc>
        <w:tc>
          <w:tcPr>
            <w:tcW w:w="1233" w:type="dxa"/>
            <w:vAlign w:val="bottom"/>
          </w:tcPr>
          <w:p w14:paraId="30A239B4"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28</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132</w:t>
            </w:r>
          </w:p>
        </w:tc>
      </w:tr>
      <w:tr w:rsidR="0053471A" w:rsidRPr="00EC57B2" w14:paraId="700B5686"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A228A53"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Arizona</w:t>
            </w:r>
          </w:p>
        </w:tc>
        <w:tc>
          <w:tcPr>
            <w:tcW w:w="1359" w:type="dxa"/>
            <w:vAlign w:val="bottom"/>
          </w:tcPr>
          <w:p w14:paraId="7A21698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0.128</w:t>
            </w:r>
          </w:p>
        </w:tc>
        <w:tc>
          <w:tcPr>
            <w:tcW w:w="1152" w:type="dxa"/>
            <w:vAlign w:val="bottom"/>
          </w:tcPr>
          <w:p w14:paraId="6ED9E53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0.215</w:t>
            </w:r>
          </w:p>
        </w:tc>
        <w:tc>
          <w:tcPr>
            <w:tcW w:w="1332" w:type="dxa"/>
            <w:vAlign w:val="bottom"/>
          </w:tcPr>
          <w:p w14:paraId="383B36FD"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0.012</w:t>
            </w:r>
          </w:p>
        </w:tc>
        <w:tc>
          <w:tcPr>
            <w:tcW w:w="1377" w:type="dxa"/>
            <w:vAlign w:val="bottom"/>
          </w:tcPr>
          <w:p w14:paraId="52B950D1"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0.020</w:t>
            </w:r>
          </w:p>
        </w:tc>
        <w:tc>
          <w:tcPr>
            <w:tcW w:w="1053" w:type="dxa"/>
            <w:vAlign w:val="bottom"/>
          </w:tcPr>
          <w:p w14:paraId="2A5E31A7"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32</w:t>
            </w:r>
            <w:r>
              <w:rPr>
                <w:rFonts w:ascii="Times New Roman" w:hAnsi="Times New Roman" w:cs="Times New Roman"/>
                <w:color w:val="000000"/>
                <w:sz w:val="20"/>
              </w:rPr>
              <w:t>,</w:t>
            </w:r>
            <w:r w:rsidRPr="00252711">
              <w:rPr>
                <w:rFonts w:ascii="Times New Roman" w:hAnsi="Times New Roman" w:cs="Times New Roman"/>
                <w:color w:val="000000"/>
                <w:sz w:val="20"/>
              </w:rPr>
              <w:t>439</w:t>
            </w:r>
          </w:p>
        </w:tc>
        <w:tc>
          <w:tcPr>
            <w:tcW w:w="1233" w:type="dxa"/>
            <w:vAlign w:val="bottom"/>
          </w:tcPr>
          <w:p w14:paraId="7AA39155"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555</w:t>
            </w:r>
          </w:p>
        </w:tc>
      </w:tr>
      <w:tr w:rsidR="0053471A" w:rsidRPr="00EC57B2" w14:paraId="5FCBED75"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7E033B0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Arkansas</w:t>
            </w:r>
          </w:p>
        </w:tc>
        <w:tc>
          <w:tcPr>
            <w:tcW w:w="1359" w:type="dxa"/>
            <w:vAlign w:val="bottom"/>
          </w:tcPr>
          <w:p w14:paraId="5CFD62F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0.137</w:t>
            </w:r>
          </w:p>
        </w:tc>
        <w:tc>
          <w:tcPr>
            <w:tcW w:w="1152" w:type="dxa"/>
            <w:vAlign w:val="bottom"/>
          </w:tcPr>
          <w:p w14:paraId="7FCAD10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0.179</w:t>
            </w:r>
          </w:p>
        </w:tc>
        <w:tc>
          <w:tcPr>
            <w:tcW w:w="1332" w:type="dxa"/>
            <w:vAlign w:val="bottom"/>
          </w:tcPr>
          <w:p w14:paraId="22C2134C"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0.011</w:t>
            </w:r>
          </w:p>
        </w:tc>
        <w:tc>
          <w:tcPr>
            <w:tcW w:w="1377" w:type="dxa"/>
            <w:vAlign w:val="bottom"/>
          </w:tcPr>
          <w:p w14:paraId="0A6B19F6"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0.008</w:t>
            </w:r>
          </w:p>
        </w:tc>
        <w:tc>
          <w:tcPr>
            <w:tcW w:w="1053" w:type="dxa"/>
            <w:vAlign w:val="bottom"/>
          </w:tcPr>
          <w:p w14:paraId="49CFB38E"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31</w:t>
            </w:r>
            <w:r>
              <w:rPr>
                <w:rFonts w:ascii="Times New Roman" w:hAnsi="Times New Roman" w:cs="Times New Roman"/>
                <w:color w:val="000000"/>
                <w:sz w:val="20"/>
              </w:rPr>
              <w:t>,</w:t>
            </w:r>
            <w:r w:rsidRPr="00252711">
              <w:rPr>
                <w:rFonts w:ascii="Times New Roman" w:hAnsi="Times New Roman" w:cs="Times New Roman"/>
                <w:color w:val="000000"/>
                <w:sz w:val="20"/>
              </w:rPr>
              <w:t>010</w:t>
            </w:r>
          </w:p>
        </w:tc>
        <w:tc>
          <w:tcPr>
            <w:tcW w:w="1233" w:type="dxa"/>
            <w:vAlign w:val="bottom"/>
          </w:tcPr>
          <w:p w14:paraId="40282979"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20</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206</w:t>
            </w:r>
          </w:p>
        </w:tc>
      </w:tr>
      <w:tr w:rsidR="0053471A" w:rsidRPr="00EC57B2" w14:paraId="619FF4FC"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2D618DE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California</w:t>
            </w:r>
          </w:p>
        </w:tc>
        <w:tc>
          <w:tcPr>
            <w:tcW w:w="1359" w:type="dxa"/>
            <w:vAlign w:val="bottom"/>
          </w:tcPr>
          <w:p w14:paraId="128E9092"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0.131</w:t>
            </w:r>
          </w:p>
        </w:tc>
        <w:tc>
          <w:tcPr>
            <w:tcW w:w="1152" w:type="dxa"/>
            <w:vAlign w:val="bottom"/>
          </w:tcPr>
          <w:p w14:paraId="024CF1D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0.232</w:t>
            </w:r>
          </w:p>
        </w:tc>
        <w:tc>
          <w:tcPr>
            <w:tcW w:w="1332" w:type="dxa"/>
            <w:vAlign w:val="bottom"/>
          </w:tcPr>
          <w:p w14:paraId="5CE7169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0.121</w:t>
            </w:r>
          </w:p>
        </w:tc>
        <w:tc>
          <w:tcPr>
            <w:tcW w:w="1377" w:type="dxa"/>
            <w:vAlign w:val="bottom"/>
          </w:tcPr>
          <w:p w14:paraId="285B0D0E"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0.130</w:t>
            </w:r>
          </w:p>
        </w:tc>
        <w:tc>
          <w:tcPr>
            <w:tcW w:w="1053" w:type="dxa"/>
            <w:vAlign w:val="bottom"/>
          </w:tcPr>
          <w:p w14:paraId="4810AD46"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43</w:t>
            </w:r>
            <w:r>
              <w:rPr>
                <w:rFonts w:ascii="Times New Roman" w:hAnsi="Times New Roman" w:cs="Times New Roman"/>
                <w:color w:val="000000"/>
                <w:sz w:val="20"/>
              </w:rPr>
              <w:t>,</w:t>
            </w:r>
            <w:r w:rsidRPr="00252711">
              <w:rPr>
                <w:rFonts w:ascii="Times New Roman" w:hAnsi="Times New Roman" w:cs="Times New Roman"/>
                <w:color w:val="000000"/>
                <w:sz w:val="20"/>
              </w:rPr>
              <w:t>293</w:t>
            </w:r>
          </w:p>
        </w:tc>
        <w:tc>
          <w:tcPr>
            <w:tcW w:w="1233" w:type="dxa"/>
            <w:vAlign w:val="bottom"/>
          </w:tcPr>
          <w:p w14:paraId="42D43271"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28</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159</w:t>
            </w:r>
          </w:p>
        </w:tc>
      </w:tr>
      <w:tr w:rsidR="0053471A" w:rsidRPr="00EC57B2" w14:paraId="034C585D"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08662E1"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Colorado</w:t>
            </w:r>
          </w:p>
        </w:tc>
        <w:tc>
          <w:tcPr>
            <w:tcW w:w="1359" w:type="dxa"/>
            <w:vAlign w:val="bottom"/>
          </w:tcPr>
          <w:p w14:paraId="4E8C2AD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0.152</w:t>
            </w:r>
          </w:p>
        </w:tc>
        <w:tc>
          <w:tcPr>
            <w:tcW w:w="1152" w:type="dxa"/>
            <w:vAlign w:val="bottom"/>
          </w:tcPr>
          <w:p w14:paraId="7253DFB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0.240</w:t>
            </w:r>
          </w:p>
        </w:tc>
        <w:tc>
          <w:tcPr>
            <w:tcW w:w="1332" w:type="dxa"/>
            <w:vAlign w:val="bottom"/>
          </w:tcPr>
          <w:p w14:paraId="16BAE52C"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0.018</w:t>
            </w:r>
          </w:p>
        </w:tc>
        <w:tc>
          <w:tcPr>
            <w:tcW w:w="1377" w:type="dxa"/>
            <w:vAlign w:val="bottom"/>
          </w:tcPr>
          <w:p w14:paraId="1AF6938A"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0.021</w:t>
            </w:r>
          </w:p>
        </w:tc>
        <w:tc>
          <w:tcPr>
            <w:tcW w:w="1053" w:type="dxa"/>
            <w:vAlign w:val="bottom"/>
          </w:tcPr>
          <w:p w14:paraId="0086E4B6"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33</w:t>
            </w:r>
            <w:r>
              <w:rPr>
                <w:rFonts w:ascii="Times New Roman" w:hAnsi="Times New Roman" w:cs="Times New Roman"/>
                <w:color w:val="000000"/>
                <w:sz w:val="20"/>
              </w:rPr>
              <w:t>,</w:t>
            </w:r>
            <w:r w:rsidRPr="00252711">
              <w:rPr>
                <w:rFonts w:ascii="Times New Roman" w:hAnsi="Times New Roman" w:cs="Times New Roman"/>
                <w:color w:val="000000"/>
                <w:sz w:val="20"/>
              </w:rPr>
              <w:t>684</w:t>
            </w:r>
          </w:p>
        </w:tc>
        <w:tc>
          <w:tcPr>
            <w:tcW w:w="1233" w:type="dxa"/>
            <w:vAlign w:val="bottom"/>
          </w:tcPr>
          <w:p w14:paraId="5200C9D9"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25</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332</w:t>
            </w:r>
          </w:p>
        </w:tc>
      </w:tr>
      <w:tr w:rsidR="0053471A" w:rsidRPr="00EC57B2" w14:paraId="34B6ABC2"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22E68E27"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Connecticut</w:t>
            </w:r>
          </w:p>
        </w:tc>
        <w:tc>
          <w:tcPr>
            <w:tcW w:w="1359" w:type="dxa"/>
            <w:vAlign w:val="bottom"/>
          </w:tcPr>
          <w:p w14:paraId="01E821A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0.113</w:t>
            </w:r>
          </w:p>
        </w:tc>
        <w:tc>
          <w:tcPr>
            <w:tcW w:w="1152" w:type="dxa"/>
            <w:vAlign w:val="bottom"/>
          </w:tcPr>
          <w:p w14:paraId="415F9F9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0.224</w:t>
            </w:r>
          </w:p>
        </w:tc>
        <w:tc>
          <w:tcPr>
            <w:tcW w:w="1332" w:type="dxa"/>
            <w:vAlign w:val="bottom"/>
          </w:tcPr>
          <w:p w14:paraId="0C7B40B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0.014</w:t>
            </w:r>
          </w:p>
        </w:tc>
        <w:tc>
          <w:tcPr>
            <w:tcW w:w="1377" w:type="dxa"/>
            <w:vAlign w:val="bottom"/>
          </w:tcPr>
          <w:p w14:paraId="6F6EDF4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0.014</w:t>
            </w:r>
          </w:p>
        </w:tc>
        <w:tc>
          <w:tcPr>
            <w:tcW w:w="1053" w:type="dxa"/>
            <w:vAlign w:val="bottom"/>
          </w:tcPr>
          <w:p w14:paraId="0B77CFF4"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37</w:t>
            </w:r>
            <w:r>
              <w:rPr>
                <w:rFonts w:ascii="Times New Roman" w:hAnsi="Times New Roman" w:cs="Times New Roman"/>
                <w:color w:val="000000"/>
                <w:sz w:val="20"/>
              </w:rPr>
              <w:t>,</w:t>
            </w:r>
            <w:r w:rsidRPr="00252711">
              <w:rPr>
                <w:rFonts w:ascii="Times New Roman" w:hAnsi="Times New Roman" w:cs="Times New Roman"/>
                <w:color w:val="000000"/>
                <w:sz w:val="20"/>
              </w:rPr>
              <w:t>897</w:t>
            </w:r>
          </w:p>
        </w:tc>
        <w:tc>
          <w:tcPr>
            <w:tcW w:w="1233" w:type="dxa"/>
            <w:vAlign w:val="bottom"/>
          </w:tcPr>
          <w:p w14:paraId="0E71898D"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34</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253</w:t>
            </w:r>
          </w:p>
        </w:tc>
      </w:tr>
      <w:tr w:rsidR="0053471A" w:rsidRPr="00EC57B2" w14:paraId="323FCB47"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EE7FA88"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Delaware</w:t>
            </w:r>
          </w:p>
        </w:tc>
        <w:tc>
          <w:tcPr>
            <w:tcW w:w="1359" w:type="dxa"/>
            <w:vAlign w:val="bottom"/>
          </w:tcPr>
          <w:p w14:paraId="04831112"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0.090</w:t>
            </w:r>
          </w:p>
        </w:tc>
        <w:tc>
          <w:tcPr>
            <w:tcW w:w="1152" w:type="dxa"/>
            <w:vAlign w:val="bottom"/>
          </w:tcPr>
          <w:p w14:paraId="333294F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0.185</w:t>
            </w:r>
          </w:p>
        </w:tc>
        <w:tc>
          <w:tcPr>
            <w:tcW w:w="1332" w:type="dxa"/>
            <w:vAlign w:val="bottom"/>
          </w:tcPr>
          <w:p w14:paraId="36898EC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0.002</w:t>
            </w:r>
          </w:p>
        </w:tc>
        <w:tc>
          <w:tcPr>
            <w:tcW w:w="1377" w:type="dxa"/>
            <w:vAlign w:val="bottom"/>
          </w:tcPr>
          <w:p w14:paraId="5636B02C"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0.003</w:t>
            </w:r>
          </w:p>
        </w:tc>
        <w:tc>
          <w:tcPr>
            <w:tcW w:w="1053" w:type="dxa"/>
            <w:vAlign w:val="bottom"/>
          </w:tcPr>
          <w:p w14:paraId="0B115FF4"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42</w:t>
            </w:r>
            <w:r>
              <w:rPr>
                <w:rFonts w:ascii="Times New Roman" w:hAnsi="Times New Roman" w:cs="Times New Roman"/>
                <w:color w:val="000000"/>
                <w:sz w:val="20"/>
              </w:rPr>
              <w:t>,</w:t>
            </w:r>
            <w:r w:rsidRPr="00252711">
              <w:rPr>
                <w:rFonts w:ascii="Times New Roman" w:hAnsi="Times New Roman" w:cs="Times New Roman"/>
                <w:color w:val="000000"/>
                <w:sz w:val="20"/>
              </w:rPr>
              <w:t>474</w:t>
            </w:r>
          </w:p>
        </w:tc>
        <w:tc>
          <w:tcPr>
            <w:tcW w:w="1233" w:type="dxa"/>
            <w:vAlign w:val="bottom"/>
          </w:tcPr>
          <w:p w14:paraId="349AD08F"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23</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130</w:t>
            </w:r>
          </w:p>
        </w:tc>
      </w:tr>
      <w:tr w:rsidR="0053471A" w:rsidRPr="00EC57B2" w14:paraId="0387B978"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46627A7"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Florida</w:t>
            </w:r>
          </w:p>
        </w:tc>
        <w:tc>
          <w:tcPr>
            <w:tcW w:w="1359" w:type="dxa"/>
            <w:vAlign w:val="bottom"/>
          </w:tcPr>
          <w:p w14:paraId="6E0C08B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0.146</w:t>
            </w:r>
          </w:p>
        </w:tc>
        <w:tc>
          <w:tcPr>
            <w:tcW w:w="1152" w:type="dxa"/>
            <w:vAlign w:val="bottom"/>
          </w:tcPr>
          <w:p w14:paraId="5EB7F0A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0.226</w:t>
            </w:r>
          </w:p>
        </w:tc>
        <w:tc>
          <w:tcPr>
            <w:tcW w:w="1332" w:type="dxa"/>
            <w:vAlign w:val="bottom"/>
          </w:tcPr>
          <w:p w14:paraId="51994210"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0.048</w:t>
            </w:r>
          </w:p>
        </w:tc>
        <w:tc>
          <w:tcPr>
            <w:tcW w:w="1377" w:type="dxa"/>
            <w:vAlign w:val="bottom"/>
          </w:tcPr>
          <w:p w14:paraId="7F884D81"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0.063</w:t>
            </w:r>
          </w:p>
        </w:tc>
        <w:tc>
          <w:tcPr>
            <w:tcW w:w="1053" w:type="dxa"/>
            <w:vAlign w:val="bottom"/>
          </w:tcPr>
          <w:p w14:paraId="2B124B1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29</w:t>
            </w:r>
            <w:r>
              <w:rPr>
                <w:rFonts w:ascii="Times New Roman" w:hAnsi="Times New Roman" w:cs="Times New Roman"/>
                <w:color w:val="000000"/>
                <w:sz w:val="20"/>
              </w:rPr>
              <w:t>,</w:t>
            </w:r>
            <w:r w:rsidRPr="00252711">
              <w:rPr>
                <w:rFonts w:ascii="Times New Roman" w:hAnsi="Times New Roman" w:cs="Times New Roman"/>
                <w:color w:val="000000"/>
                <w:sz w:val="20"/>
              </w:rPr>
              <w:t>229</w:t>
            </w:r>
          </w:p>
        </w:tc>
        <w:tc>
          <w:tcPr>
            <w:tcW w:w="1233" w:type="dxa"/>
            <w:vAlign w:val="bottom"/>
          </w:tcPr>
          <w:p w14:paraId="77D6B918"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16</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664</w:t>
            </w:r>
          </w:p>
        </w:tc>
      </w:tr>
      <w:tr w:rsidR="0053471A" w:rsidRPr="00EC57B2" w14:paraId="6C2D5709"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08E2EBB7"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Georgia</w:t>
            </w:r>
          </w:p>
        </w:tc>
        <w:tc>
          <w:tcPr>
            <w:tcW w:w="1359" w:type="dxa"/>
            <w:vAlign w:val="bottom"/>
          </w:tcPr>
          <w:p w14:paraId="04798B0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0.110</w:t>
            </w:r>
          </w:p>
        </w:tc>
        <w:tc>
          <w:tcPr>
            <w:tcW w:w="1152" w:type="dxa"/>
            <w:vAlign w:val="bottom"/>
          </w:tcPr>
          <w:p w14:paraId="45D719D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0.222</w:t>
            </w:r>
          </w:p>
        </w:tc>
        <w:tc>
          <w:tcPr>
            <w:tcW w:w="1332" w:type="dxa"/>
            <w:vAlign w:val="bottom"/>
          </w:tcPr>
          <w:p w14:paraId="6807B4A2"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0.023</w:t>
            </w:r>
          </w:p>
        </w:tc>
        <w:tc>
          <w:tcPr>
            <w:tcW w:w="1377" w:type="dxa"/>
            <w:vAlign w:val="bottom"/>
          </w:tcPr>
          <w:p w14:paraId="0AA98F09"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0.033</w:t>
            </w:r>
          </w:p>
        </w:tc>
        <w:tc>
          <w:tcPr>
            <w:tcW w:w="1053" w:type="dxa"/>
            <w:vAlign w:val="bottom"/>
          </w:tcPr>
          <w:p w14:paraId="25E0FA21"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32</w:t>
            </w:r>
            <w:r>
              <w:rPr>
                <w:rFonts w:ascii="Times New Roman" w:hAnsi="Times New Roman" w:cs="Times New Roman"/>
                <w:color w:val="000000"/>
                <w:sz w:val="20"/>
              </w:rPr>
              <w:t>,</w:t>
            </w:r>
            <w:r w:rsidRPr="00252711">
              <w:rPr>
                <w:rFonts w:ascii="Times New Roman" w:hAnsi="Times New Roman" w:cs="Times New Roman"/>
                <w:color w:val="000000"/>
                <w:sz w:val="20"/>
              </w:rPr>
              <w:t>334</w:t>
            </w:r>
          </w:p>
        </w:tc>
        <w:tc>
          <w:tcPr>
            <w:tcW w:w="1233" w:type="dxa"/>
            <w:vAlign w:val="bottom"/>
          </w:tcPr>
          <w:p w14:paraId="42E87DC2"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19</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980</w:t>
            </w:r>
          </w:p>
        </w:tc>
      </w:tr>
      <w:tr w:rsidR="0053471A" w:rsidRPr="00EC57B2" w14:paraId="5A2029DE"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2270F320"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Hawaii</w:t>
            </w:r>
          </w:p>
        </w:tc>
        <w:tc>
          <w:tcPr>
            <w:tcW w:w="1359" w:type="dxa"/>
            <w:vAlign w:val="bottom"/>
          </w:tcPr>
          <w:p w14:paraId="622BDA0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0.102</w:t>
            </w:r>
          </w:p>
        </w:tc>
        <w:tc>
          <w:tcPr>
            <w:tcW w:w="1152" w:type="dxa"/>
            <w:vAlign w:val="bottom"/>
          </w:tcPr>
          <w:p w14:paraId="475842B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0.193</w:t>
            </w:r>
          </w:p>
        </w:tc>
        <w:tc>
          <w:tcPr>
            <w:tcW w:w="1332" w:type="dxa"/>
            <w:vAlign w:val="bottom"/>
          </w:tcPr>
          <w:p w14:paraId="2004503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0.004</w:t>
            </w:r>
          </w:p>
        </w:tc>
        <w:tc>
          <w:tcPr>
            <w:tcW w:w="1377" w:type="dxa"/>
            <w:vAlign w:val="bottom"/>
          </w:tcPr>
          <w:p w14:paraId="6085C00B"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0.005</w:t>
            </w:r>
          </w:p>
        </w:tc>
        <w:tc>
          <w:tcPr>
            <w:tcW w:w="1053" w:type="dxa"/>
            <w:vAlign w:val="bottom"/>
          </w:tcPr>
          <w:p w14:paraId="06254815"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29</w:t>
            </w:r>
            <w:r>
              <w:rPr>
                <w:rFonts w:ascii="Times New Roman" w:hAnsi="Times New Roman" w:cs="Times New Roman"/>
                <w:color w:val="000000"/>
                <w:sz w:val="20"/>
              </w:rPr>
              <w:t>,</w:t>
            </w:r>
            <w:r w:rsidRPr="00252711">
              <w:rPr>
                <w:rFonts w:ascii="Times New Roman" w:hAnsi="Times New Roman" w:cs="Times New Roman"/>
                <w:color w:val="000000"/>
                <w:sz w:val="20"/>
              </w:rPr>
              <w:t>598</w:t>
            </w:r>
          </w:p>
        </w:tc>
        <w:tc>
          <w:tcPr>
            <w:tcW w:w="1233" w:type="dxa"/>
            <w:vAlign w:val="bottom"/>
          </w:tcPr>
          <w:p w14:paraId="5F4AF830"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19</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443</w:t>
            </w:r>
          </w:p>
        </w:tc>
      </w:tr>
      <w:tr w:rsidR="0053471A" w:rsidRPr="00EC57B2" w14:paraId="76A2DA48"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1EF32116"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Idaho</w:t>
            </w:r>
          </w:p>
        </w:tc>
        <w:tc>
          <w:tcPr>
            <w:tcW w:w="1359" w:type="dxa"/>
            <w:vAlign w:val="bottom"/>
          </w:tcPr>
          <w:p w14:paraId="704910F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0.147</w:t>
            </w:r>
          </w:p>
        </w:tc>
        <w:tc>
          <w:tcPr>
            <w:tcW w:w="1152" w:type="dxa"/>
            <w:vAlign w:val="bottom"/>
          </w:tcPr>
          <w:p w14:paraId="3E1DF5D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0.236</w:t>
            </w:r>
          </w:p>
        </w:tc>
        <w:tc>
          <w:tcPr>
            <w:tcW w:w="1332" w:type="dxa"/>
            <w:vAlign w:val="bottom"/>
          </w:tcPr>
          <w:p w14:paraId="1E6CB52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0.005</w:t>
            </w:r>
          </w:p>
        </w:tc>
        <w:tc>
          <w:tcPr>
            <w:tcW w:w="1377" w:type="dxa"/>
            <w:vAlign w:val="bottom"/>
          </w:tcPr>
          <w:p w14:paraId="4B6DC180"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0.006</w:t>
            </w:r>
          </w:p>
        </w:tc>
        <w:tc>
          <w:tcPr>
            <w:tcW w:w="1053" w:type="dxa"/>
            <w:vAlign w:val="bottom"/>
          </w:tcPr>
          <w:p w14:paraId="4CA537C5"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37</w:t>
            </w:r>
            <w:r>
              <w:rPr>
                <w:rFonts w:ascii="Times New Roman" w:hAnsi="Times New Roman" w:cs="Times New Roman"/>
                <w:color w:val="000000"/>
                <w:sz w:val="20"/>
              </w:rPr>
              <w:t>,</w:t>
            </w:r>
            <w:r w:rsidRPr="00252711">
              <w:rPr>
                <w:rFonts w:ascii="Times New Roman" w:hAnsi="Times New Roman" w:cs="Times New Roman"/>
                <w:color w:val="000000"/>
                <w:sz w:val="20"/>
              </w:rPr>
              <w:t>474</w:t>
            </w:r>
          </w:p>
        </w:tc>
        <w:tc>
          <w:tcPr>
            <w:tcW w:w="1233" w:type="dxa"/>
            <w:vAlign w:val="bottom"/>
          </w:tcPr>
          <w:p w14:paraId="79596C76"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20</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121</w:t>
            </w:r>
          </w:p>
        </w:tc>
      </w:tr>
      <w:tr w:rsidR="0053471A" w:rsidRPr="00EC57B2" w14:paraId="5179535B"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609D0041"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Illinois</w:t>
            </w:r>
          </w:p>
        </w:tc>
        <w:tc>
          <w:tcPr>
            <w:tcW w:w="1359" w:type="dxa"/>
            <w:vAlign w:val="bottom"/>
          </w:tcPr>
          <w:p w14:paraId="021FA07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0.104</w:t>
            </w:r>
          </w:p>
        </w:tc>
        <w:tc>
          <w:tcPr>
            <w:tcW w:w="1152" w:type="dxa"/>
            <w:vAlign w:val="bottom"/>
          </w:tcPr>
          <w:p w14:paraId="125AFF4C"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0.189</w:t>
            </w:r>
          </w:p>
        </w:tc>
        <w:tc>
          <w:tcPr>
            <w:tcW w:w="1332" w:type="dxa"/>
            <w:vAlign w:val="bottom"/>
          </w:tcPr>
          <w:p w14:paraId="4800BDD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0.047</w:t>
            </w:r>
          </w:p>
        </w:tc>
        <w:tc>
          <w:tcPr>
            <w:tcW w:w="1377" w:type="dxa"/>
            <w:vAlign w:val="bottom"/>
          </w:tcPr>
          <w:p w14:paraId="5F7F803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0.039</w:t>
            </w:r>
          </w:p>
        </w:tc>
        <w:tc>
          <w:tcPr>
            <w:tcW w:w="1053" w:type="dxa"/>
            <w:vAlign w:val="bottom"/>
          </w:tcPr>
          <w:p w14:paraId="39660CFA"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42</w:t>
            </w:r>
            <w:r>
              <w:rPr>
                <w:rFonts w:ascii="Times New Roman" w:hAnsi="Times New Roman" w:cs="Times New Roman"/>
                <w:color w:val="000000"/>
                <w:sz w:val="20"/>
              </w:rPr>
              <w:t>,</w:t>
            </w:r>
            <w:r w:rsidRPr="00252711">
              <w:rPr>
                <w:rFonts w:ascii="Times New Roman" w:hAnsi="Times New Roman" w:cs="Times New Roman"/>
                <w:color w:val="000000"/>
                <w:sz w:val="20"/>
              </w:rPr>
              <w:t>994</w:t>
            </w:r>
          </w:p>
        </w:tc>
        <w:tc>
          <w:tcPr>
            <w:tcW w:w="1233" w:type="dxa"/>
            <w:vAlign w:val="bottom"/>
          </w:tcPr>
          <w:p w14:paraId="1B0CB49B"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25</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433</w:t>
            </w:r>
          </w:p>
        </w:tc>
      </w:tr>
      <w:tr w:rsidR="0053471A" w:rsidRPr="00EC57B2" w14:paraId="3C21EF6D"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367FBAFA"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Indiana</w:t>
            </w:r>
          </w:p>
        </w:tc>
        <w:tc>
          <w:tcPr>
            <w:tcW w:w="1359" w:type="dxa"/>
            <w:vAlign w:val="bottom"/>
          </w:tcPr>
          <w:p w14:paraId="5D34D86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0.108</w:t>
            </w:r>
          </w:p>
        </w:tc>
        <w:tc>
          <w:tcPr>
            <w:tcW w:w="1152" w:type="dxa"/>
            <w:vAlign w:val="bottom"/>
          </w:tcPr>
          <w:p w14:paraId="4F5E70C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0.168</w:t>
            </w:r>
          </w:p>
        </w:tc>
        <w:tc>
          <w:tcPr>
            <w:tcW w:w="1332" w:type="dxa"/>
            <w:vAlign w:val="bottom"/>
          </w:tcPr>
          <w:p w14:paraId="75199D8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0.022</w:t>
            </w:r>
          </w:p>
        </w:tc>
        <w:tc>
          <w:tcPr>
            <w:tcW w:w="1377" w:type="dxa"/>
            <w:vAlign w:val="bottom"/>
          </w:tcPr>
          <w:p w14:paraId="72BDC51F"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0.017</w:t>
            </w:r>
          </w:p>
        </w:tc>
        <w:tc>
          <w:tcPr>
            <w:tcW w:w="1053" w:type="dxa"/>
            <w:vAlign w:val="bottom"/>
          </w:tcPr>
          <w:p w14:paraId="75401831"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34</w:t>
            </w:r>
            <w:r>
              <w:rPr>
                <w:rFonts w:ascii="Times New Roman" w:hAnsi="Times New Roman" w:cs="Times New Roman"/>
                <w:color w:val="000000"/>
                <w:sz w:val="20"/>
              </w:rPr>
              <w:t>,</w:t>
            </w:r>
            <w:r w:rsidRPr="00252711">
              <w:rPr>
                <w:rFonts w:ascii="Times New Roman" w:hAnsi="Times New Roman" w:cs="Times New Roman"/>
                <w:color w:val="000000"/>
                <w:sz w:val="20"/>
              </w:rPr>
              <w:t>856</w:t>
            </w:r>
          </w:p>
        </w:tc>
        <w:tc>
          <w:tcPr>
            <w:tcW w:w="1233" w:type="dxa"/>
            <w:vAlign w:val="bottom"/>
          </w:tcPr>
          <w:p w14:paraId="36ECF93A"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647</w:t>
            </w:r>
          </w:p>
        </w:tc>
      </w:tr>
      <w:tr w:rsidR="0053471A" w:rsidRPr="00EC57B2" w14:paraId="65317F3B"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7CEAFBC4"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Iowa</w:t>
            </w:r>
          </w:p>
        </w:tc>
        <w:tc>
          <w:tcPr>
            <w:tcW w:w="1359" w:type="dxa"/>
            <w:vAlign w:val="bottom"/>
          </w:tcPr>
          <w:p w14:paraId="5DC97FD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0.122</w:t>
            </w:r>
          </w:p>
        </w:tc>
        <w:tc>
          <w:tcPr>
            <w:tcW w:w="1152" w:type="dxa"/>
            <w:vAlign w:val="bottom"/>
          </w:tcPr>
          <w:p w14:paraId="163B569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0.173</w:t>
            </w:r>
          </w:p>
        </w:tc>
        <w:tc>
          <w:tcPr>
            <w:tcW w:w="1332" w:type="dxa"/>
            <w:vAlign w:val="bottom"/>
          </w:tcPr>
          <w:p w14:paraId="7D76C59C"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0.014</w:t>
            </w:r>
          </w:p>
        </w:tc>
        <w:tc>
          <w:tcPr>
            <w:tcW w:w="1377" w:type="dxa"/>
            <w:vAlign w:val="bottom"/>
          </w:tcPr>
          <w:p w14:paraId="5087E62F"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0.010</w:t>
            </w:r>
          </w:p>
        </w:tc>
        <w:tc>
          <w:tcPr>
            <w:tcW w:w="1053" w:type="dxa"/>
            <w:vAlign w:val="bottom"/>
          </w:tcPr>
          <w:p w14:paraId="0896844D"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38</w:t>
            </w:r>
            <w:r>
              <w:rPr>
                <w:rFonts w:ascii="Times New Roman" w:hAnsi="Times New Roman" w:cs="Times New Roman"/>
                <w:color w:val="000000"/>
                <w:sz w:val="20"/>
              </w:rPr>
              <w:t>,</w:t>
            </w:r>
            <w:r w:rsidRPr="00252711">
              <w:rPr>
                <w:rFonts w:ascii="Times New Roman" w:hAnsi="Times New Roman" w:cs="Times New Roman"/>
                <w:color w:val="000000"/>
                <w:sz w:val="20"/>
              </w:rPr>
              <w:t>286</w:t>
            </w:r>
          </w:p>
        </w:tc>
        <w:tc>
          <w:tcPr>
            <w:tcW w:w="1233" w:type="dxa"/>
            <w:vAlign w:val="bottom"/>
          </w:tcPr>
          <w:p w14:paraId="115E2EAE"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22</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021</w:t>
            </w:r>
          </w:p>
        </w:tc>
      </w:tr>
      <w:tr w:rsidR="0053471A" w:rsidRPr="00EC57B2" w14:paraId="2A7ACE34"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36EAF937"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Kansas</w:t>
            </w:r>
          </w:p>
        </w:tc>
        <w:tc>
          <w:tcPr>
            <w:tcW w:w="1359" w:type="dxa"/>
            <w:vAlign w:val="bottom"/>
          </w:tcPr>
          <w:p w14:paraId="6F67735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0.142</w:t>
            </w:r>
          </w:p>
        </w:tc>
        <w:tc>
          <w:tcPr>
            <w:tcW w:w="1152" w:type="dxa"/>
            <w:vAlign w:val="bottom"/>
          </w:tcPr>
          <w:p w14:paraId="6EC0D1E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0.184</w:t>
            </w:r>
          </w:p>
        </w:tc>
        <w:tc>
          <w:tcPr>
            <w:tcW w:w="1332" w:type="dxa"/>
            <w:vAlign w:val="bottom"/>
          </w:tcPr>
          <w:p w14:paraId="764284E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0.014</w:t>
            </w:r>
          </w:p>
        </w:tc>
        <w:tc>
          <w:tcPr>
            <w:tcW w:w="1377" w:type="dxa"/>
            <w:vAlign w:val="bottom"/>
          </w:tcPr>
          <w:p w14:paraId="70F286D5"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0.009</w:t>
            </w:r>
          </w:p>
        </w:tc>
        <w:tc>
          <w:tcPr>
            <w:tcW w:w="1053" w:type="dxa"/>
            <w:vAlign w:val="bottom"/>
          </w:tcPr>
          <w:p w14:paraId="232B9AA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33</w:t>
            </w:r>
            <w:r>
              <w:rPr>
                <w:rFonts w:ascii="Times New Roman" w:hAnsi="Times New Roman" w:cs="Times New Roman"/>
                <w:color w:val="000000"/>
                <w:sz w:val="20"/>
              </w:rPr>
              <w:t>,</w:t>
            </w:r>
            <w:r w:rsidRPr="00252711">
              <w:rPr>
                <w:rFonts w:ascii="Times New Roman" w:hAnsi="Times New Roman" w:cs="Times New Roman"/>
                <w:color w:val="000000"/>
                <w:sz w:val="20"/>
              </w:rPr>
              <w:t>192</w:t>
            </w:r>
          </w:p>
        </w:tc>
        <w:tc>
          <w:tcPr>
            <w:tcW w:w="1233" w:type="dxa"/>
            <w:vAlign w:val="bottom"/>
          </w:tcPr>
          <w:p w14:paraId="5AD7F910"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22</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515</w:t>
            </w:r>
          </w:p>
        </w:tc>
      </w:tr>
      <w:tr w:rsidR="0053471A" w:rsidRPr="00EC57B2" w14:paraId="28706283"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4445703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Kentucky</w:t>
            </w:r>
          </w:p>
        </w:tc>
        <w:tc>
          <w:tcPr>
            <w:tcW w:w="1359" w:type="dxa"/>
            <w:vAlign w:val="bottom"/>
          </w:tcPr>
          <w:p w14:paraId="36EFBBB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0.125</w:t>
            </w:r>
          </w:p>
        </w:tc>
        <w:tc>
          <w:tcPr>
            <w:tcW w:w="1152" w:type="dxa"/>
            <w:vAlign w:val="bottom"/>
          </w:tcPr>
          <w:p w14:paraId="26011002"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0.167</w:t>
            </w:r>
          </w:p>
        </w:tc>
        <w:tc>
          <w:tcPr>
            <w:tcW w:w="1332" w:type="dxa"/>
            <w:vAlign w:val="bottom"/>
          </w:tcPr>
          <w:p w14:paraId="11CFDCD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0.016</w:t>
            </w:r>
          </w:p>
        </w:tc>
        <w:tc>
          <w:tcPr>
            <w:tcW w:w="1377" w:type="dxa"/>
            <w:vAlign w:val="bottom"/>
          </w:tcPr>
          <w:p w14:paraId="6E58F6B4"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0.011</w:t>
            </w:r>
          </w:p>
        </w:tc>
        <w:tc>
          <w:tcPr>
            <w:tcW w:w="1053" w:type="dxa"/>
            <w:vAlign w:val="bottom"/>
          </w:tcPr>
          <w:p w14:paraId="65FD5139"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35</w:t>
            </w:r>
            <w:r>
              <w:rPr>
                <w:rFonts w:ascii="Times New Roman" w:hAnsi="Times New Roman" w:cs="Times New Roman"/>
                <w:color w:val="000000"/>
                <w:sz w:val="20"/>
              </w:rPr>
              <w:t>,</w:t>
            </w:r>
            <w:r w:rsidRPr="00252711">
              <w:rPr>
                <w:rFonts w:ascii="Times New Roman" w:hAnsi="Times New Roman" w:cs="Times New Roman"/>
                <w:color w:val="000000"/>
                <w:sz w:val="20"/>
              </w:rPr>
              <w:t>773</w:t>
            </w:r>
          </w:p>
        </w:tc>
        <w:tc>
          <w:tcPr>
            <w:tcW w:w="1233" w:type="dxa"/>
            <w:vAlign w:val="bottom"/>
          </w:tcPr>
          <w:p w14:paraId="4221DEE2"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20</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691</w:t>
            </w:r>
          </w:p>
        </w:tc>
      </w:tr>
      <w:tr w:rsidR="0053471A" w:rsidRPr="00EC57B2" w14:paraId="51E4F2A8"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7A801055"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Louisiana</w:t>
            </w:r>
          </w:p>
        </w:tc>
        <w:tc>
          <w:tcPr>
            <w:tcW w:w="1359" w:type="dxa"/>
            <w:vAlign w:val="bottom"/>
          </w:tcPr>
          <w:p w14:paraId="1DFF776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0.109</w:t>
            </w:r>
          </w:p>
        </w:tc>
        <w:tc>
          <w:tcPr>
            <w:tcW w:w="1152" w:type="dxa"/>
            <w:vAlign w:val="bottom"/>
          </w:tcPr>
          <w:p w14:paraId="6C9575AC"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0.207</w:t>
            </w:r>
          </w:p>
        </w:tc>
        <w:tc>
          <w:tcPr>
            <w:tcW w:w="1332" w:type="dxa"/>
            <w:vAlign w:val="bottom"/>
          </w:tcPr>
          <w:p w14:paraId="3CD048F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0.016</w:t>
            </w:r>
          </w:p>
        </w:tc>
        <w:tc>
          <w:tcPr>
            <w:tcW w:w="1377" w:type="dxa"/>
            <w:vAlign w:val="bottom"/>
          </w:tcPr>
          <w:p w14:paraId="1D8BDA6A"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0.015</w:t>
            </w:r>
          </w:p>
        </w:tc>
        <w:tc>
          <w:tcPr>
            <w:tcW w:w="1053" w:type="dxa"/>
            <w:vAlign w:val="bottom"/>
          </w:tcPr>
          <w:p w14:paraId="1946CE35"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39</w:t>
            </w:r>
            <w:r>
              <w:rPr>
                <w:rFonts w:ascii="Times New Roman" w:hAnsi="Times New Roman" w:cs="Times New Roman"/>
                <w:color w:val="000000"/>
                <w:sz w:val="20"/>
              </w:rPr>
              <w:t>,</w:t>
            </w:r>
            <w:r w:rsidRPr="00252711">
              <w:rPr>
                <w:rFonts w:ascii="Times New Roman" w:hAnsi="Times New Roman" w:cs="Times New Roman"/>
                <w:color w:val="000000"/>
                <w:sz w:val="20"/>
              </w:rPr>
              <w:t>114</w:t>
            </w:r>
          </w:p>
        </w:tc>
        <w:tc>
          <w:tcPr>
            <w:tcW w:w="1233" w:type="dxa"/>
            <w:vAlign w:val="bottom"/>
          </w:tcPr>
          <w:p w14:paraId="4C61757C"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23</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627</w:t>
            </w:r>
          </w:p>
        </w:tc>
      </w:tr>
      <w:tr w:rsidR="0053471A" w:rsidRPr="00EC57B2" w14:paraId="732AACD9"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73E045A"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Maine</w:t>
            </w:r>
          </w:p>
        </w:tc>
        <w:tc>
          <w:tcPr>
            <w:tcW w:w="1359" w:type="dxa"/>
            <w:vAlign w:val="bottom"/>
          </w:tcPr>
          <w:p w14:paraId="0139CB10"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0.147</w:t>
            </w:r>
          </w:p>
        </w:tc>
        <w:tc>
          <w:tcPr>
            <w:tcW w:w="1152" w:type="dxa"/>
            <w:vAlign w:val="bottom"/>
          </w:tcPr>
          <w:p w14:paraId="212FDA8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0.226</w:t>
            </w:r>
          </w:p>
        </w:tc>
        <w:tc>
          <w:tcPr>
            <w:tcW w:w="1332" w:type="dxa"/>
            <w:vAlign w:val="bottom"/>
          </w:tcPr>
          <w:p w14:paraId="43DF9CAD"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0.006</w:t>
            </w:r>
          </w:p>
        </w:tc>
        <w:tc>
          <w:tcPr>
            <w:tcW w:w="1377" w:type="dxa"/>
            <w:vAlign w:val="bottom"/>
          </w:tcPr>
          <w:p w14:paraId="748A7532"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0.005</w:t>
            </w:r>
          </w:p>
        </w:tc>
        <w:tc>
          <w:tcPr>
            <w:tcW w:w="1053" w:type="dxa"/>
            <w:vAlign w:val="bottom"/>
          </w:tcPr>
          <w:p w14:paraId="7EBEE750"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29</w:t>
            </w:r>
            <w:r>
              <w:rPr>
                <w:rFonts w:ascii="Times New Roman" w:hAnsi="Times New Roman" w:cs="Times New Roman"/>
                <w:color w:val="000000"/>
                <w:sz w:val="20"/>
              </w:rPr>
              <w:t>,</w:t>
            </w:r>
            <w:r w:rsidRPr="00252711">
              <w:rPr>
                <w:rFonts w:ascii="Times New Roman" w:hAnsi="Times New Roman" w:cs="Times New Roman"/>
                <w:color w:val="000000"/>
                <w:sz w:val="20"/>
              </w:rPr>
              <w:t>261</w:t>
            </w:r>
          </w:p>
        </w:tc>
        <w:tc>
          <w:tcPr>
            <w:tcW w:w="1233" w:type="dxa"/>
            <w:vAlign w:val="bottom"/>
          </w:tcPr>
          <w:p w14:paraId="7CBCD455"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19</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524</w:t>
            </w:r>
          </w:p>
        </w:tc>
      </w:tr>
      <w:tr w:rsidR="0053471A" w:rsidRPr="00EC57B2" w14:paraId="2E4EFA4C"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4735F74B"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Maryland</w:t>
            </w:r>
          </w:p>
        </w:tc>
        <w:tc>
          <w:tcPr>
            <w:tcW w:w="1359" w:type="dxa"/>
            <w:vAlign w:val="bottom"/>
          </w:tcPr>
          <w:p w14:paraId="7C5CD8D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0.097</w:t>
            </w:r>
          </w:p>
        </w:tc>
        <w:tc>
          <w:tcPr>
            <w:tcW w:w="1152" w:type="dxa"/>
            <w:vAlign w:val="bottom"/>
          </w:tcPr>
          <w:p w14:paraId="10F71C0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0.211</w:t>
            </w:r>
          </w:p>
        </w:tc>
        <w:tc>
          <w:tcPr>
            <w:tcW w:w="1332" w:type="dxa"/>
            <w:vAlign w:val="bottom"/>
          </w:tcPr>
          <w:p w14:paraId="72FAF84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0.015</w:t>
            </w:r>
          </w:p>
        </w:tc>
        <w:tc>
          <w:tcPr>
            <w:tcW w:w="1377" w:type="dxa"/>
            <w:vAlign w:val="bottom"/>
          </w:tcPr>
          <w:p w14:paraId="2114B848"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0.020</w:t>
            </w:r>
          </w:p>
        </w:tc>
        <w:tc>
          <w:tcPr>
            <w:tcW w:w="1053" w:type="dxa"/>
            <w:vAlign w:val="bottom"/>
          </w:tcPr>
          <w:p w14:paraId="32EE63DF"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35</w:t>
            </w:r>
            <w:r>
              <w:rPr>
                <w:rFonts w:ascii="Times New Roman" w:hAnsi="Times New Roman" w:cs="Times New Roman"/>
                <w:color w:val="000000"/>
                <w:sz w:val="20"/>
              </w:rPr>
              <w:t>,</w:t>
            </w:r>
            <w:r w:rsidRPr="00252711">
              <w:rPr>
                <w:rFonts w:ascii="Times New Roman" w:hAnsi="Times New Roman" w:cs="Times New Roman"/>
                <w:color w:val="000000"/>
                <w:sz w:val="20"/>
              </w:rPr>
              <w:t>611</w:t>
            </w:r>
          </w:p>
        </w:tc>
        <w:tc>
          <w:tcPr>
            <w:tcW w:w="1233" w:type="dxa"/>
            <w:vAlign w:val="bottom"/>
          </w:tcPr>
          <w:p w14:paraId="7E7A20F3"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23</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091</w:t>
            </w:r>
          </w:p>
        </w:tc>
      </w:tr>
      <w:tr w:rsidR="0053471A" w:rsidRPr="00EC57B2" w14:paraId="0508EC60"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26E4FE5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Massachusetts</w:t>
            </w:r>
          </w:p>
        </w:tc>
        <w:tc>
          <w:tcPr>
            <w:tcW w:w="1359" w:type="dxa"/>
            <w:vAlign w:val="bottom"/>
          </w:tcPr>
          <w:p w14:paraId="39FF1DF0"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0.107</w:t>
            </w:r>
          </w:p>
        </w:tc>
        <w:tc>
          <w:tcPr>
            <w:tcW w:w="1152" w:type="dxa"/>
            <w:vAlign w:val="bottom"/>
          </w:tcPr>
          <w:p w14:paraId="0B2C461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0.196</w:t>
            </w:r>
          </w:p>
        </w:tc>
        <w:tc>
          <w:tcPr>
            <w:tcW w:w="1332" w:type="dxa"/>
            <w:vAlign w:val="bottom"/>
          </w:tcPr>
          <w:p w14:paraId="3C89F29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0.025</w:t>
            </w:r>
          </w:p>
        </w:tc>
        <w:tc>
          <w:tcPr>
            <w:tcW w:w="1377" w:type="dxa"/>
            <w:vAlign w:val="bottom"/>
          </w:tcPr>
          <w:p w14:paraId="132D6075"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0.023</w:t>
            </w:r>
          </w:p>
        </w:tc>
        <w:tc>
          <w:tcPr>
            <w:tcW w:w="1053" w:type="dxa"/>
            <w:vAlign w:val="bottom"/>
          </w:tcPr>
          <w:p w14:paraId="4EDA1FCD"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33</w:t>
            </w:r>
            <w:r>
              <w:rPr>
                <w:rFonts w:ascii="Times New Roman" w:hAnsi="Times New Roman" w:cs="Times New Roman"/>
                <w:color w:val="000000"/>
                <w:sz w:val="20"/>
              </w:rPr>
              <w:t>,</w:t>
            </w:r>
            <w:r w:rsidRPr="00252711">
              <w:rPr>
                <w:rFonts w:ascii="Times New Roman" w:hAnsi="Times New Roman" w:cs="Times New Roman"/>
                <w:color w:val="000000"/>
                <w:sz w:val="20"/>
              </w:rPr>
              <w:t>536</w:t>
            </w:r>
          </w:p>
        </w:tc>
        <w:tc>
          <w:tcPr>
            <w:tcW w:w="1233" w:type="dxa"/>
            <w:vAlign w:val="bottom"/>
          </w:tcPr>
          <w:p w14:paraId="2102D743"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29</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622</w:t>
            </w:r>
          </w:p>
        </w:tc>
      </w:tr>
      <w:tr w:rsidR="0053471A" w:rsidRPr="00EC57B2" w14:paraId="15EAC11A"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4260D9D8"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Michigan</w:t>
            </w:r>
          </w:p>
        </w:tc>
        <w:tc>
          <w:tcPr>
            <w:tcW w:w="1359" w:type="dxa"/>
            <w:vAlign w:val="bottom"/>
          </w:tcPr>
          <w:p w14:paraId="18920B70"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0.097</w:t>
            </w:r>
          </w:p>
        </w:tc>
        <w:tc>
          <w:tcPr>
            <w:tcW w:w="1152" w:type="dxa"/>
            <w:vAlign w:val="bottom"/>
          </w:tcPr>
          <w:p w14:paraId="35CD849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0.205</w:t>
            </w:r>
          </w:p>
        </w:tc>
        <w:tc>
          <w:tcPr>
            <w:tcW w:w="1332" w:type="dxa"/>
            <w:vAlign w:val="bottom"/>
          </w:tcPr>
          <w:p w14:paraId="2864FBA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0.032</w:t>
            </w:r>
          </w:p>
        </w:tc>
        <w:tc>
          <w:tcPr>
            <w:tcW w:w="1377" w:type="dxa"/>
            <w:vAlign w:val="bottom"/>
          </w:tcPr>
          <w:p w14:paraId="4516611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0.029</w:t>
            </w:r>
          </w:p>
        </w:tc>
        <w:tc>
          <w:tcPr>
            <w:tcW w:w="1053" w:type="dxa"/>
            <w:vAlign w:val="bottom"/>
          </w:tcPr>
          <w:p w14:paraId="0696ECF9"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37</w:t>
            </w:r>
            <w:r>
              <w:rPr>
                <w:rFonts w:ascii="Times New Roman" w:hAnsi="Times New Roman" w:cs="Times New Roman"/>
                <w:color w:val="000000"/>
                <w:sz w:val="20"/>
              </w:rPr>
              <w:t>,</w:t>
            </w:r>
            <w:r w:rsidRPr="00252711">
              <w:rPr>
                <w:rFonts w:ascii="Times New Roman" w:hAnsi="Times New Roman" w:cs="Times New Roman"/>
                <w:color w:val="000000"/>
                <w:sz w:val="20"/>
              </w:rPr>
              <w:t>196</w:t>
            </w:r>
          </w:p>
        </w:tc>
        <w:tc>
          <w:tcPr>
            <w:tcW w:w="1233" w:type="dxa"/>
            <w:vAlign w:val="bottom"/>
          </w:tcPr>
          <w:p w14:paraId="670DC27A"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18</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518</w:t>
            </w:r>
          </w:p>
        </w:tc>
      </w:tr>
      <w:tr w:rsidR="0053471A" w:rsidRPr="00EC57B2" w14:paraId="5D24D3C7"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69FEC2C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Minnesota</w:t>
            </w:r>
          </w:p>
        </w:tc>
        <w:tc>
          <w:tcPr>
            <w:tcW w:w="1359" w:type="dxa"/>
            <w:vAlign w:val="bottom"/>
          </w:tcPr>
          <w:p w14:paraId="6D845A2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0.108</w:t>
            </w:r>
          </w:p>
        </w:tc>
        <w:tc>
          <w:tcPr>
            <w:tcW w:w="1152" w:type="dxa"/>
            <w:vAlign w:val="bottom"/>
          </w:tcPr>
          <w:p w14:paraId="0983C45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0.184</w:t>
            </w:r>
          </w:p>
        </w:tc>
        <w:tc>
          <w:tcPr>
            <w:tcW w:w="1332" w:type="dxa"/>
            <w:vAlign w:val="bottom"/>
          </w:tcPr>
          <w:p w14:paraId="1F110C2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0.018</w:t>
            </w:r>
          </w:p>
        </w:tc>
        <w:tc>
          <w:tcPr>
            <w:tcW w:w="1377" w:type="dxa"/>
            <w:vAlign w:val="bottom"/>
          </w:tcPr>
          <w:p w14:paraId="6C0C5BB5"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0.018</w:t>
            </w:r>
          </w:p>
        </w:tc>
        <w:tc>
          <w:tcPr>
            <w:tcW w:w="1053" w:type="dxa"/>
            <w:vAlign w:val="bottom"/>
          </w:tcPr>
          <w:p w14:paraId="31270E4A"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34</w:t>
            </w:r>
            <w:r>
              <w:rPr>
                <w:rFonts w:ascii="Times New Roman" w:hAnsi="Times New Roman" w:cs="Times New Roman"/>
                <w:color w:val="000000"/>
                <w:sz w:val="20"/>
              </w:rPr>
              <w:t>,</w:t>
            </w:r>
            <w:r w:rsidRPr="00252711">
              <w:rPr>
                <w:rFonts w:ascii="Times New Roman" w:hAnsi="Times New Roman" w:cs="Times New Roman"/>
                <w:color w:val="000000"/>
                <w:sz w:val="20"/>
              </w:rPr>
              <w:t>057</w:t>
            </w:r>
          </w:p>
        </w:tc>
        <w:tc>
          <w:tcPr>
            <w:tcW w:w="1233" w:type="dxa"/>
            <w:vAlign w:val="bottom"/>
          </w:tcPr>
          <w:p w14:paraId="425BF723"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20</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942</w:t>
            </w:r>
          </w:p>
        </w:tc>
      </w:tr>
      <w:tr w:rsidR="0053471A" w:rsidRPr="00EC57B2" w14:paraId="1C285220"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68DD5FD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Mississippi</w:t>
            </w:r>
          </w:p>
        </w:tc>
        <w:tc>
          <w:tcPr>
            <w:tcW w:w="1359" w:type="dxa"/>
            <w:vAlign w:val="bottom"/>
          </w:tcPr>
          <w:p w14:paraId="0FB3BB0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0.112</w:t>
            </w:r>
          </w:p>
        </w:tc>
        <w:tc>
          <w:tcPr>
            <w:tcW w:w="1152" w:type="dxa"/>
            <w:vAlign w:val="bottom"/>
          </w:tcPr>
          <w:p w14:paraId="7D1B3DF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0.189</w:t>
            </w:r>
          </w:p>
        </w:tc>
        <w:tc>
          <w:tcPr>
            <w:tcW w:w="1332" w:type="dxa"/>
            <w:vAlign w:val="bottom"/>
          </w:tcPr>
          <w:p w14:paraId="1925ADBD"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0.010</w:t>
            </w:r>
          </w:p>
        </w:tc>
        <w:tc>
          <w:tcPr>
            <w:tcW w:w="1377" w:type="dxa"/>
            <w:vAlign w:val="bottom"/>
          </w:tcPr>
          <w:p w14:paraId="5586E02F"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0.008</w:t>
            </w:r>
          </w:p>
        </w:tc>
        <w:tc>
          <w:tcPr>
            <w:tcW w:w="1053" w:type="dxa"/>
            <w:vAlign w:val="bottom"/>
          </w:tcPr>
          <w:p w14:paraId="32535194"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34</w:t>
            </w:r>
            <w:r>
              <w:rPr>
                <w:rFonts w:ascii="Times New Roman" w:hAnsi="Times New Roman" w:cs="Times New Roman"/>
                <w:color w:val="000000"/>
                <w:sz w:val="20"/>
              </w:rPr>
              <w:t>,</w:t>
            </w:r>
            <w:r w:rsidRPr="00252711">
              <w:rPr>
                <w:rFonts w:ascii="Times New Roman" w:hAnsi="Times New Roman" w:cs="Times New Roman"/>
                <w:color w:val="000000"/>
                <w:sz w:val="20"/>
              </w:rPr>
              <w:t>754</w:t>
            </w:r>
          </w:p>
        </w:tc>
        <w:tc>
          <w:tcPr>
            <w:tcW w:w="1233" w:type="dxa"/>
            <w:vAlign w:val="bottom"/>
          </w:tcPr>
          <w:p w14:paraId="416D60D3"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203</w:t>
            </w:r>
          </w:p>
        </w:tc>
      </w:tr>
      <w:tr w:rsidR="0053471A" w:rsidRPr="00EC57B2" w14:paraId="1D0A6EDA"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1E35670"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Missouri</w:t>
            </w:r>
          </w:p>
        </w:tc>
        <w:tc>
          <w:tcPr>
            <w:tcW w:w="1359" w:type="dxa"/>
            <w:vAlign w:val="bottom"/>
          </w:tcPr>
          <w:p w14:paraId="1977E51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0.120</w:t>
            </w:r>
          </w:p>
        </w:tc>
        <w:tc>
          <w:tcPr>
            <w:tcW w:w="1152" w:type="dxa"/>
            <w:vAlign w:val="bottom"/>
          </w:tcPr>
          <w:p w14:paraId="279CC4D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0.182</w:t>
            </w:r>
          </w:p>
        </w:tc>
        <w:tc>
          <w:tcPr>
            <w:tcW w:w="1332" w:type="dxa"/>
            <w:vAlign w:val="bottom"/>
          </w:tcPr>
          <w:p w14:paraId="4437BD3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0.024</w:t>
            </w:r>
          </w:p>
        </w:tc>
        <w:tc>
          <w:tcPr>
            <w:tcW w:w="1377" w:type="dxa"/>
            <w:vAlign w:val="bottom"/>
          </w:tcPr>
          <w:p w14:paraId="2962329B"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0.018</w:t>
            </w:r>
          </w:p>
        </w:tc>
        <w:tc>
          <w:tcPr>
            <w:tcW w:w="1053" w:type="dxa"/>
            <w:vAlign w:val="bottom"/>
          </w:tcPr>
          <w:p w14:paraId="373C3F6C"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34</w:t>
            </w:r>
            <w:r>
              <w:rPr>
                <w:rFonts w:ascii="Times New Roman" w:hAnsi="Times New Roman" w:cs="Times New Roman"/>
                <w:color w:val="000000"/>
                <w:sz w:val="20"/>
              </w:rPr>
              <w:t>,</w:t>
            </w:r>
            <w:r w:rsidRPr="00252711">
              <w:rPr>
                <w:rFonts w:ascii="Times New Roman" w:hAnsi="Times New Roman" w:cs="Times New Roman"/>
                <w:color w:val="000000"/>
                <w:sz w:val="20"/>
              </w:rPr>
              <w:t>400</w:t>
            </w:r>
          </w:p>
        </w:tc>
        <w:tc>
          <w:tcPr>
            <w:tcW w:w="1233" w:type="dxa"/>
            <w:vAlign w:val="bottom"/>
          </w:tcPr>
          <w:p w14:paraId="1D59E748"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26</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405</w:t>
            </w:r>
          </w:p>
        </w:tc>
      </w:tr>
      <w:tr w:rsidR="0053471A" w:rsidRPr="00EC57B2" w14:paraId="5E4FC386"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344B75CA"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Montana</w:t>
            </w:r>
          </w:p>
        </w:tc>
        <w:tc>
          <w:tcPr>
            <w:tcW w:w="1359" w:type="dxa"/>
            <w:vAlign w:val="bottom"/>
          </w:tcPr>
          <w:p w14:paraId="4DF2A2F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0.166</w:t>
            </w:r>
          </w:p>
        </w:tc>
        <w:tc>
          <w:tcPr>
            <w:tcW w:w="1152" w:type="dxa"/>
            <w:vAlign w:val="bottom"/>
          </w:tcPr>
          <w:p w14:paraId="7063D79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0.239</w:t>
            </w:r>
          </w:p>
        </w:tc>
        <w:tc>
          <w:tcPr>
            <w:tcW w:w="1332" w:type="dxa"/>
            <w:vAlign w:val="bottom"/>
          </w:tcPr>
          <w:p w14:paraId="4152BC9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0.005</w:t>
            </w:r>
          </w:p>
        </w:tc>
        <w:tc>
          <w:tcPr>
            <w:tcW w:w="1377" w:type="dxa"/>
            <w:vAlign w:val="bottom"/>
          </w:tcPr>
          <w:p w14:paraId="1E197C38"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0.004</w:t>
            </w:r>
          </w:p>
        </w:tc>
        <w:tc>
          <w:tcPr>
            <w:tcW w:w="1053" w:type="dxa"/>
            <w:vAlign w:val="bottom"/>
          </w:tcPr>
          <w:p w14:paraId="52BF2CE3"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35</w:t>
            </w:r>
            <w:r>
              <w:rPr>
                <w:rFonts w:ascii="Times New Roman" w:hAnsi="Times New Roman" w:cs="Times New Roman"/>
                <w:color w:val="000000"/>
                <w:sz w:val="20"/>
              </w:rPr>
              <w:t>,</w:t>
            </w:r>
            <w:r w:rsidRPr="00252711">
              <w:rPr>
                <w:rFonts w:ascii="Times New Roman" w:hAnsi="Times New Roman" w:cs="Times New Roman"/>
                <w:color w:val="000000"/>
                <w:sz w:val="20"/>
              </w:rPr>
              <w:t>924</w:t>
            </w:r>
          </w:p>
        </w:tc>
        <w:tc>
          <w:tcPr>
            <w:tcW w:w="1233" w:type="dxa"/>
            <w:vAlign w:val="bottom"/>
          </w:tcPr>
          <w:p w14:paraId="0B29D151"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17</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773</w:t>
            </w:r>
          </w:p>
        </w:tc>
      </w:tr>
      <w:tr w:rsidR="0053471A" w:rsidRPr="00EC57B2" w14:paraId="25FE63B7"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350CE73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Nebraska</w:t>
            </w:r>
          </w:p>
        </w:tc>
        <w:tc>
          <w:tcPr>
            <w:tcW w:w="1359" w:type="dxa"/>
            <w:vAlign w:val="bottom"/>
          </w:tcPr>
          <w:p w14:paraId="4B0FD6C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0.135</w:t>
            </w:r>
          </w:p>
        </w:tc>
        <w:tc>
          <w:tcPr>
            <w:tcW w:w="1152" w:type="dxa"/>
            <w:vAlign w:val="bottom"/>
          </w:tcPr>
          <w:p w14:paraId="39AFF61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0.175</w:t>
            </w:r>
          </w:p>
        </w:tc>
        <w:tc>
          <w:tcPr>
            <w:tcW w:w="1332" w:type="dxa"/>
            <w:vAlign w:val="bottom"/>
          </w:tcPr>
          <w:p w14:paraId="2E80FA72"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0.009</w:t>
            </w:r>
          </w:p>
        </w:tc>
        <w:tc>
          <w:tcPr>
            <w:tcW w:w="1377" w:type="dxa"/>
            <w:vAlign w:val="bottom"/>
          </w:tcPr>
          <w:p w14:paraId="2514A754"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0.006</w:t>
            </w:r>
          </w:p>
        </w:tc>
        <w:tc>
          <w:tcPr>
            <w:tcW w:w="1053" w:type="dxa"/>
            <w:vAlign w:val="bottom"/>
          </w:tcPr>
          <w:p w14:paraId="24641909"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34</w:t>
            </w:r>
            <w:r>
              <w:rPr>
                <w:rFonts w:ascii="Times New Roman" w:hAnsi="Times New Roman" w:cs="Times New Roman"/>
                <w:color w:val="000000"/>
                <w:sz w:val="20"/>
              </w:rPr>
              <w:t>,</w:t>
            </w:r>
            <w:r w:rsidRPr="00252711">
              <w:rPr>
                <w:rFonts w:ascii="Times New Roman" w:hAnsi="Times New Roman" w:cs="Times New Roman"/>
                <w:color w:val="000000"/>
                <w:sz w:val="20"/>
              </w:rPr>
              <w:t>290</w:t>
            </w:r>
          </w:p>
        </w:tc>
        <w:tc>
          <w:tcPr>
            <w:tcW w:w="1233" w:type="dxa"/>
            <w:vAlign w:val="bottom"/>
          </w:tcPr>
          <w:p w14:paraId="2F2127BE"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23</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814</w:t>
            </w:r>
          </w:p>
        </w:tc>
      </w:tr>
      <w:tr w:rsidR="0053471A" w:rsidRPr="00EC57B2" w14:paraId="4A303D9C"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2B442618"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Nevada</w:t>
            </w:r>
          </w:p>
        </w:tc>
        <w:tc>
          <w:tcPr>
            <w:tcW w:w="1359" w:type="dxa"/>
            <w:vAlign w:val="bottom"/>
          </w:tcPr>
          <w:p w14:paraId="70762C8D"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0.111</w:t>
            </w:r>
          </w:p>
        </w:tc>
        <w:tc>
          <w:tcPr>
            <w:tcW w:w="1152" w:type="dxa"/>
            <w:vAlign w:val="bottom"/>
          </w:tcPr>
          <w:p w14:paraId="0098022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0.215</w:t>
            </w:r>
          </w:p>
        </w:tc>
        <w:tc>
          <w:tcPr>
            <w:tcW w:w="1332" w:type="dxa"/>
            <w:vAlign w:val="bottom"/>
          </w:tcPr>
          <w:p w14:paraId="62975F6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0.004</w:t>
            </w:r>
          </w:p>
        </w:tc>
        <w:tc>
          <w:tcPr>
            <w:tcW w:w="1377" w:type="dxa"/>
            <w:vAlign w:val="bottom"/>
          </w:tcPr>
          <w:p w14:paraId="64347020"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0.009</w:t>
            </w:r>
          </w:p>
        </w:tc>
        <w:tc>
          <w:tcPr>
            <w:tcW w:w="1053" w:type="dxa"/>
            <w:vAlign w:val="bottom"/>
          </w:tcPr>
          <w:p w14:paraId="4ABE6247" w14:textId="77777777" w:rsidR="0053471A" w:rsidRPr="00252711" w:rsidRDefault="0053471A" w:rsidP="002A4F6E">
            <w:pPr>
              <w:jc w:val="center"/>
              <w:rPr>
                <w:rFonts w:ascii="Times New Roman" w:hAnsi="Times New Roman" w:cs="Times New Roman"/>
                <w:color w:val="000000"/>
                <w:sz w:val="20"/>
              </w:rPr>
            </w:pPr>
            <w:r w:rsidRPr="00252711">
              <w:rPr>
                <w:rFonts w:ascii="Times New Roman" w:hAnsi="Times New Roman" w:cs="Times New Roman"/>
                <w:color w:val="000000"/>
                <w:sz w:val="20"/>
              </w:rPr>
              <w:t>38</w:t>
            </w:r>
            <w:r>
              <w:rPr>
                <w:rFonts w:ascii="Times New Roman" w:hAnsi="Times New Roman" w:cs="Times New Roman"/>
                <w:color w:val="000000"/>
                <w:sz w:val="20"/>
              </w:rPr>
              <w:t>,</w:t>
            </w:r>
            <w:r w:rsidRPr="00252711">
              <w:rPr>
                <w:rFonts w:ascii="Times New Roman" w:hAnsi="Times New Roman" w:cs="Times New Roman"/>
                <w:color w:val="000000"/>
                <w:sz w:val="20"/>
              </w:rPr>
              <w:t>508</w:t>
            </w:r>
          </w:p>
        </w:tc>
        <w:tc>
          <w:tcPr>
            <w:tcW w:w="1233" w:type="dxa"/>
            <w:vAlign w:val="bottom"/>
          </w:tcPr>
          <w:p w14:paraId="04CD11CB"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20</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468</w:t>
            </w:r>
          </w:p>
        </w:tc>
      </w:tr>
      <w:tr w:rsidR="0053471A" w:rsidRPr="00EC57B2" w14:paraId="4E013FE0"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37B8719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 xml:space="preserve">New </w:t>
            </w:r>
            <w:proofErr w:type="spellStart"/>
            <w:r w:rsidRPr="007469BE">
              <w:rPr>
                <w:rFonts w:ascii="Times New Roman" w:hAnsi="Times New Roman" w:cs="Times New Roman"/>
                <w:color w:val="000000"/>
                <w:sz w:val="20"/>
              </w:rPr>
              <w:t>HHassHampHampshire</w:t>
            </w:r>
            <w:proofErr w:type="spellEnd"/>
          </w:p>
        </w:tc>
        <w:tc>
          <w:tcPr>
            <w:tcW w:w="1359" w:type="dxa"/>
            <w:vAlign w:val="bottom"/>
          </w:tcPr>
          <w:p w14:paraId="39EAD1F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0.133</w:t>
            </w:r>
          </w:p>
        </w:tc>
        <w:tc>
          <w:tcPr>
            <w:tcW w:w="1152" w:type="dxa"/>
            <w:vAlign w:val="bottom"/>
          </w:tcPr>
          <w:p w14:paraId="0085292E"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0.220</w:t>
            </w:r>
          </w:p>
        </w:tc>
        <w:tc>
          <w:tcPr>
            <w:tcW w:w="1332" w:type="dxa"/>
            <w:vAlign w:val="bottom"/>
          </w:tcPr>
          <w:p w14:paraId="0F896B4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0.005</w:t>
            </w:r>
          </w:p>
        </w:tc>
        <w:tc>
          <w:tcPr>
            <w:tcW w:w="1377" w:type="dxa"/>
            <w:vAlign w:val="bottom"/>
          </w:tcPr>
          <w:p w14:paraId="25E56B05"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0.005</w:t>
            </w:r>
          </w:p>
        </w:tc>
        <w:tc>
          <w:tcPr>
            <w:tcW w:w="1053" w:type="dxa"/>
            <w:vAlign w:val="bottom"/>
          </w:tcPr>
          <w:p w14:paraId="6D477731"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30</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346</w:t>
            </w:r>
          </w:p>
        </w:tc>
        <w:tc>
          <w:tcPr>
            <w:tcW w:w="1233" w:type="dxa"/>
            <w:vAlign w:val="bottom"/>
          </w:tcPr>
          <w:p w14:paraId="69B48939"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26</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113</w:t>
            </w:r>
          </w:p>
        </w:tc>
      </w:tr>
      <w:tr w:rsidR="0053471A" w:rsidRPr="00EC57B2" w14:paraId="39A66518"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20FC4AFF"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New Jersey</w:t>
            </w:r>
          </w:p>
        </w:tc>
        <w:tc>
          <w:tcPr>
            <w:tcW w:w="1359" w:type="dxa"/>
            <w:vAlign w:val="bottom"/>
          </w:tcPr>
          <w:p w14:paraId="09D5CB3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0.104</w:t>
            </w:r>
          </w:p>
        </w:tc>
        <w:tc>
          <w:tcPr>
            <w:tcW w:w="1152" w:type="dxa"/>
            <w:vAlign w:val="bottom"/>
          </w:tcPr>
          <w:p w14:paraId="69E1C7C2"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0.205</w:t>
            </w:r>
          </w:p>
        </w:tc>
        <w:tc>
          <w:tcPr>
            <w:tcW w:w="1332" w:type="dxa"/>
            <w:vAlign w:val="bottom"/>
          </w:tcPr>
          <w:p w14:paraId="15B941F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0.028</w:t>
            </w:r>
          </w:p>
        </w:tc>
        <w:tc>
          <w:tcPr>
            <w:tcW w:w="1377" w:type="dxa"/>
            <w:vAlign w:val="bottom"/>
          </w:tcPr>
          <w:p w14:paraId="7F241DBB"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0.029</w:t>
            </w:r>
          </w:p>
        </w:tc>
        <w:tc>
          <w:tcPr>
            <w:tcW w:w="1053" w:type="dxa"/>
            <w:vAlign w:val="bottom"/>
          </w:tcPr>
          <w:p w14:paraId="279584F3"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42</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324</w:t>
            </w:r>
          </w:p>
        </w:tc>
        <w:tc>
          <w:tcPr>
            <w:tcW w:w="1233" w:type="dxa"/>
            <w:vAlign w:val="bottom"/>
          </w:tcPr>
          <w:p w14:paraId="2E1A150D"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32</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915</w:t>
            </w:r>
          </w:p>
        </w:tc>
      </w:tr>
      <w:tr w:rsidR="0053471A" w:rsidRPr="00EC57B2" w14:paraId="6235BCD5"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3F812D9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New Mexico</w:t>
            </w:r>
          </w:p>
        </w:tc>
        <w:tc>
          <w:tcPr>
            <w:tcW w:w="1359" w:type="dxa"/>
            <w:vAlign w:val="bottom"/>
          </w:tcPr>
          <w:p w14:paraId="59BF254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0.118</w:t>
            </w:r>
          </w:p>
        </w:tc>
        <w:tc>
          <w:tcPr>
            <w:tcW w:w="1152" w:type="dxa"/>
            <w:vAlign w:val="bottom"/>
          </w:tcPr>
          <w:p w14:paraId="15067881"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0.191</w:t>
            </w:r>
          </w:p>
        </w:tc>
        <w:tc>
          <w:tcPr>
            <w:tcW w:w="1332" w:type="dxa"/>
            <w:vAlign w:val="bottom"/>
          </w:tcPr>
          <w:p w14:paraId="3449A091"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0.005</w:t>
            </w:r>
          </w:p>
        </w:tc>
        <w:tc>
          <w:tcPr>
            <w:tcW w:w="1377" w:type="dxa"/>
            <w:vAlign w:val="bottom"/>
          </w:tcPr>
          <w:p w14:paraId="07A19AE5"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0.006</w:t>
            </w:r>
          </w:p>
        </w:tc>
        <w:tc>
          <w:tcPr>
            <w:tcW w:w="1053" w:type="dxa"/>
            <w:vAlign w:val="bottom"/>
          </w:tcPr>
          <w:p w14:paraId="5DBFE9DA"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34</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898</w:t>
            </w:r>
          </w:p>
        </w:tc>
        <w:tc>
          <w:tcPr>
            <w:tcW w:w="1233" w:type="dxa"/>
            <w:vAlign w:val="bottom"/>
          </w:tcPr>
          <w:p w14:paraId="267B45E9"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18</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295</w:t>
            </w:r>
          </w:p>
        </w:tc>
      </w:tr>
      <w:tr w:rsidR="0053471A" w:rsidRPr="00EC57B2" w14:paraId="7905BDCF"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429A1244"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New York</w:t>
            </w:r>
          </w:p>
        </w:tc>
        <w:tc>
          <w:tcPr>
            <w:tcW w:w="1359" w:type="dxa"/>
            <w:vAlign w:val="bottom"/>
          </w:tcPr>
          <w:p w14:paraId="2BBBA13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0.109</w:t>
            </w:r>
          </w:p>
        </w:tc>
        <w:tc>
          <w:tcPr>
            <w:tcW w:w="1152" w:type="dxa"/>
            <w:vAlign w:val="bottom"/>
          </w:tcPr>
          <w:p w14:paraId="58243450"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0.200</w:t>
            </w:r>
          </w:p>
        </w:tc>
        <w:tc>
          <w:tcPr>
            <w:tcW w:w="1332" w:type="dxa"/>
            <w:vAlign w:val="bottom"/>
          </w:tcPr>
          <w:p w14:paraId="7FF7B48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0.071</w:t>
            </w:r>
          </w:p>
        </w:tc>
        <w:tc>
          <w:tcPr>
            <w:tcW w:w="1377" w:type="dxa"/>
            <w:vAlign w:val="bottom"/>
          </w:tcPr>
          <w:p w14:paraId="5CD5AC95"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0.062</w:t>
            </w:r>
          </w:p>
        </w:tc>
        <w:tc>
          <w:tcPr>
            <w:tcW w:w="1053" w:type="dxa"/>
            <w:vAlign w:val="bottom"/>
          </w:tcPr>
          <w:p w14:paraId="0C4AAE9E"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45</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992</w:t>
            </w:r>
          </w:p>
        </w:tc>
        <w:tc>
          <w:tcPr>
            <w:tcW w:w="1233" w:type="dxa"/>
            <w:vAlign w:val="bottom"/>
          </w:tcPr>
          <w:p w14:paraId="281998C0"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37</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381</w:t>
            </w:r>
          </w:p>
        </w:tc>
      </w:tr>
      <w:tr w:rsidR="0053471A" w:rsidRPr="00EC57B2" w14:paraId="40AF3AD8"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6C4FBA03"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North Carolina</w:t>
            </w:r>
          </w:p>
        </w:tc>
        <w:tc>
          <w:tcPr>
            <w:tcW w:w="1359" w:type="dxa"/>
            <w:vAlign w:val="bottom"/>
          </w:tcPr>
          <w:p w14:paraId="49A0030B"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0.106</w:t>
            </w:r>
          </w:p>
        </w:tc>
        <w:tc>
          <w:tcPr>
            <w:tcW w:w="1152" w:type="dxa"/>
            <w:vAlign w:val="bottom"/>
          </w:tcPr>
          <w:p w14:paraId="1AA1A3E0"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0.194</w:t>
            </w:r>
          </w:p>
        </w:tc>
        <w:tc>
          <w:tcPr>
            <w:tcW w:w="1332" w:type="dxa"/>
            <w:vAlign w:val="bottom"/>
          </w:tcPr>
          <w:p w14:paraId="46188AE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0.024</w:t>
            </w:r>
          </w:p>
        </w:tc>
        <w:tc>
          <w:tcPr>
            <w:tcW w:w="1377" w:type="dxa"/>
            <w:vAlign w:val="bottom"/>
          </w:tcPr>
          <w:p w14:paraId="3695F1E0"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0.029</w:t>
            </w:r>
          </w:p>
        </w:tc>
        <w:tc>
          <w:tcPr>
            <w:tcW w:w="1053" w:type="dxa"/>
            <w:vAlign w:val="bottom"/>
          </w:tcPr>
          <w:p w14:paraId="316CE110"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29</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085</w:t>
            </w:r>
          </w:p>
        </w:tc>
        <w:tc>
          <w:tcPr>
            <w:tcW w:w="1233" w:type="dxa"/>
            <w:vAlign w:val="bottom"/>
          </w:tcPr>
          <w:p w14:paraId="3902EF9D"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19</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101</w:t>
            </w:r>
          </w:p>
        </w:tc>
      </w:tr>
      <w:tr w:rsidR="0053471A" w:rsidRPr="00EC57B2" w14:paraId="729EDF7F"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1D713E06"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North Dakota</w:t>
            </w:r>
          </w:p>
        </w:tc>
        <w:tc>
          <w:tcPr>
            <w:tcW w:w="1359" w:type="dxa"/>
            <w:vAlign w:val="bottom"/>
          </w:tcPr>
          <w:p w14:paraId="1C651F9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0.128</w:t>
            </w:r>
          </w:p>
        </w:tc>
        <w:tc>
          <w:tcPr>
            <w:tcW w:w="1152" w:type="dxa"/>
            <w:vAlign w:val="bottom"/>
          </w:tcPr>
          <w:p w14:paraId="6E7961D4"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0.167</w:t>
            </w:r>
          </w:p>
        </w:tc>
        <w:tc>
          <w:tcPr>
            <w:tcW w:w="1332" w:type="dxa"/>
            <w:vAlign w:val="bottom"/>
          </w:tcPr>
          <w:p w14:paraId="41AB05E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0.003</w:t>
            </w:r>
          </w:p>
        </w:tc>
        <w:tc>
          <w:tcPr>
            <w:tcW w:w="1377" w:type="dxa"/>
            <w:vAlign w:val="bottom"/>
          </w:tcPr>
          <w:p w14:paraId="590DC9AD"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0.002</w:t>
            </w:r>
          </w:p>
        </w:tc>
        <w:tc>
          <w:tcPr>
            <w:tcW w:w="1053" w:type="dxa"/>
            <w:vAlign w:val="bottom"/>
          </w:tcPr>
          <w:p w14:paraId="00FEE77D"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37</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061</w:t>
            </w:r>
          </w:p>
        </w:tc>
        <w:tc>
          <w:tcPr>
            <w:tcW w:w="1233" w:type="dxa"/>
            <w:vAlign w:val="bottom"/>
          </w:tcPr>
          <w:p w14:paraId="4E0360A1"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216</w:t>
            </w:r>
          </w:p>
        </w:tc>
      </w:tr>
      <w:tr w:rsidR="0053471A" w:rsidRPr="00EC57B2" w14:paraId="0CC53C8A"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3F0FCBA"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Ohio</w:t>
            </w:r>
          </w:p>
        </w:tc>
        <w:tc>
          <w:tcPr>
            <w:tcW w:w="1359" w:type="dxa"/>
            <w:vAlign w:val="bottom"/>
          </w:tcPr>
          <w:p w14:paraId="5F1C537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0.106</w:t>
            </w:r>
          </w:p>
        </w:tc>
        <w:tc>
          <w:tcPr>
            <w:tcW w:w="1152" w:type="dxa"/>
            <w:vAlign w:val="bottom"/>
          </w:tcPr>
          <w:p w14:paraId="5CBC0680"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0.182</w:t>
            </w:r>
          </w:p>
        </w:tc>
        <w:tc>
          <w:tcPr>
            <w:tcW w:w="1332" w:type="dxa"/>
            <w:vAlign w:val="bottom"/>
          </w:tcPr>
          <w:p w14:paraId="345254C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0.043</w:t>
            </w:r>
          </w:p>
        </w:tc>
        <w:tc>
          <w:tcPr>
            <w:tcW w:w="1377" w:type="dxa"/>
            <w:vAlign w:val="bottom"/>
          </w:tcPr>
          <w:p w14:paraId="558A84C5"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0.033</w:t>
            </w:r>
          </w:p>
        </w:tc>
        <w:tc>
          <w:tcPr>
            <w:tcW w:w="1053" w:type="dxa"/>
            <w:vAlign w:val="bottom"/>
          </w:tcPr>
          <w:p w14:paraId="3E1461CB"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35</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032</w:t>
            </w:r>
          </w:p>
        </w:tc>
        <w:tc>
          <w:tcPr>
            <w:tcW w:w="1233" w:type="dxa"/>
            <w:vAlign w:val="bottom"/>
          </w:tcPr>
          <w:p w14:paraId="2EF875A0"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22</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201</w:t>
            </w:r>
          </w:p>
        </w:tc>
      </w:tr>
      <w:tr w:rsidR="0053471A" w:rsidRPr="00EC57B2" w14:paraId="6267F9AC"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05B04391"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Oklahoma</w:t>
            </w:r>
          </w:p>
        </w:tc>
        <w:tc>
          <w:tcPr>
            <w:tcW w:w="1359" w:type="dxa"/>
            <w:vAlign w:val="bottom"/>
          </w:tcPr>
          <w:p w14:paraId="561CC57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0.151</w:t>
            </w:r>
          </w:p>
        </w:tc>
        <w:tc>
          <w:tcPr>
            <w:tcW w:w="1152" w:type="dxa"/>
            <w:vAlign w:val="bottom"/>
          </w:tcPr>
          <w:p w14:paraId="28CFBA53"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0.204</w:t>
            </w:r>
          </w:p>
        </w:tc>
        <w:tc>
          <w:tcPr>
            <w:tcW w:w="1332" w:type="dxa"/>
            <w:vAlign w:val="bottom"/>
          </w:tcPr>
          <w:p w14:paraId="442BCB0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0.017</w:t>
            </w:r>
          </w:p>
        </w:tc>
        <w:tc>
          <w:tcPr>
            <w:tcW w:w="1377" w:type="dxa"/>
            <w:vAlign w:val="bottom"/>
          </w:tcPr>
          <w:p w14:paraId="5F19CE2C"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0.012</w:t>
            </w:r>
          </w:p>
        </w:tc>
        <w:tc>
          <w:tcPr>
            <w:tcW w:w="1053" w:type="dxa"/>
            <w:vAlign w:val="bottom"/>
          </w:tcPr>
          <w:p w14:paraId="7C075203"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37</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293</w:t>
            </w:r>
          </w:p>
        </w:tc>
        <w:tc>
          <w:tcPr>
            <w:tcW w:w="1233" w:type="dxa"/>
            <w:vAlign w:val="bottom"/>
          </w:tcPr>
          <w:p w14:paraId="3FE229BC"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24</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289</w:t>
            </w:r>
          </w:p>
        </w:tc>
      </w:tr>
      <w:tr w:rsidR="0053471A" w:rsidRPr="00EC57B2" w14:paraId="6AF8413C"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49E2164C"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Oregon</w:t>
            </w:r>
          </w:p>
        </w:tc>
        <w:tc>
          <w:tcPr>
            <w:tcW w:w="1359" w:type="dxa"/>
            <w:vAlign w:val="bottom"/>
          </w:tcPr>
          <w:p w14:paraId="017E412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0.146</w:t>
            </w:r>
          </w:p>
        </w:tc>
        <w:tc>
          <w:tcPr>
            <w:tcW w:w="1152" w:type="dxa"/>
            <w:vAlign w:val="bottom"/>
          </w:tcPr>
          <w:p w14:paraId="6395F29E"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0.210</w:t>
            </w:r>
          </w:p>
        </w:tc>
        <w:tc>
          <w:tcPr>
            <w:tcW w:w="1332" w:type="dxa"/>
            <w:vAlign w:val="bottom"/>
          </w:tcPr>
          <w:p w14:paraId="0A8990DD"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0.015</w:t>
            </w:r>
          </w:p>
        </w:tc>
        <w:tc>
          <w:tcPr>
            <w:tcW w:w="1377" w:type="dxa"/>
            <w:vAlign w:val="bottom"/>
          </w:tcPr>
          <w:p w14:paraId="5A8717B8"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0.013</w:t>
            </w:r>
          </w:p>
        </w:tc>
        <w:tc>
          <w:tcPr>
            <w:tcW w:w="1053" w:type="dxa"/>
            <w:vAlign w:val="bottom"/>
          </w:tcPr>
          <w:p w14:paraId="0BA5D8D8"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34</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757</w:t>
            </w:r>
          </w:p>
        </w:tc>
        <w:tc>
          <w:tcPr>
            <w:tcW w:w="1233" w:type="dxa"/>
            <w:vAlign w:val="bottom"/>
          </w:tcPr>
          <w:p w14:paraId="747C98A1"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20</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846</w:t>
            </w:r>
          </w:p>
        </w:tc>
      </w:tr>
      <w:tr w:rsidR="0053471A" w:rsidRPr="00EC57B2" w14:paraId="351B8D0C"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0EB9873"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Pennsylvania</w:t>
            </w:r>
          </w:p>
        </w:tc>
        <w:tc>
          <w:tcPr>
            <w:tcW w:w="1359" w:type="dxa"/>
            <w:vAlign w:val="bottom"/>
          </w:tcPr>
          <w:p w14:paraId="7944652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0.106</w:t>
            </w:r>
          </w:p>
        </w:tc>
        <w:tc>
          <w:tcPr>
            <w:tcW w:w="1152" w:type="dxa"/>
            <w:vAlign w:val="bottom"/>
          </w:tcPr>
          <w:p w14:paraId="4FE90F76"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0.176</w:t>
            </w:r>
          </w:p>
        </w:tc>
        <w:tc>
          <w:tcPr>
            <w:tcW w:w="1332" w:type="dxa"/>
            <w:vAlign w:val="bottom"/>
          </w:tcPr>
          <w:p w14:paraId="3B03059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0.046</w:t>
            </w:r>
          </w:p>
        </w:tc>
        <w:tc>
          <w:tcPr>
            <w:tcW w:w="1377" w:type="dxa"/>
            <w:vAlign w:val="bottom"/>
          </w:tcPr>
          <w:p w14:paraId="7DFA8F5A"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0.035</w:t>
            </w:r>
          </w:p>
        </w:tc>
        <w:tc>
          <w:tcPr>
            <w:tcW w:w="1053" w:type="dxa"/>
            <w:vAlign w:val="bottom"/>
          </w:tcPr>
          <w:p w14:paraId="105A688F"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45</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197</w:t>
            </w:r>
          </w:p>
        </w:tc>
        <w:tc>
          <w:tcPr>
            <w:tcW w:w="1233" w:type="dxa"/>
            <w:vAlign w:val="bottom"/>
          </w:tcPr>
          <w:p w14:paraId="7769E8F9"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28</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886</w:t>
            </w:r>
          </w:p>
        </w:tc>
      </w:tr>
      <w:tr w:rsidR="0053471A" w:rsidRPr="00EC57B2" w14:paraId="66B63C0B"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7CFED11C"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Rhode Island</w:t>
            </w:r>
          </w:p>
        </w:tc>
        <w:tc>
          <w:tcPr>
            <w:tcW w:w="1359" w:type="dxa"/>
            <w:vAlign w:val="bottom"/>
          </w:tcPr>
          <w:p w14:paraId="56A9118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0.102</w:t>
            </w:r>
          </w:p>
        </w:tc>
        <w:tc>
          <w:tcPr>
            <w:tcW w:w="1152" w:type="dxa"/>
            <w:vAlign w:val="bottom"/>
          </w:tcPr>
          <w:p w14:paraId="2F11AF79"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0.185</w:t>
            </w:r>
          </w:p>
        </w:tc>
        <w:tc>
          <w:tcPr>
            <w:tcW w:w="1332" w:type="dxa"/>
            <w:vAlign w:val="bottom"/>
          </w:tcPr>
          <w:p w14:paraId="5485897A"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0.004</w:t>
            </w:r>
          </w:p>
        </w:tc>
        <w:tc>
          <w:tcPr>
            <w:tcW w:w="1377" w:type="dxa"/>
            <w:vAlign w:val="bottom"/>
          </w:tcPr>
          <w:p w14:paraId="21F7E2F7"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0.003</w:t>
            </w:r>
          </w:p>
        </w:tc>
        <w:tc>
          <w:tcPr>
            <w:tcW w:w="1053" w:type="dxa"/>
            <w:vAlign w:val="bottom"/>
          </w:tcPr>
          <w:p w14:paraId="3DCAE8CF"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30</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292</w:t>
            </w:r>
          </w:p>
        </w:tc>
        <w:tc>
          <w:tcPr>
            <w:tcW w:w="1233" w:type="dxa"/>
            <w:vAlign w:val="bottom"/>
          </w:tcPr>
          <w:p w14:paraId="2C522731"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24</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056</w:t>
            </w:r>
          </w:p>
        </w:tc>
      </w:tr>
      <w:tr w:rsidR="0053471A" w:rsidRPr="00EC57B2" w14:paraId="100EED83"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782A6981"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South Carolina</w:t>
            </w:r>
          </w:p>
        </w:tc>
        <w:tc>
          <w:tcPr>
            <w:tcW w:w="1359" w:type="dxa"/>
            <w:vAlign w:val="bottom"/>
          </w:tcPr>
          <w:p w14:paraId="0E1E6F3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0.098</w:t>
            </w:r>
          </w:p>
        </w:tc>
        <w:tc>
          <w:tcPr>
            <w:tcW w:w="1152" w:type="dxa"/>
            <w:vAlign w:val="bottom"/>
          </w:tcPr>
          <w:p w14:paraId="409CE29A"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0.213</w:t>
            </w:r>
          </w:p>
        </w:tc>
        <w:tc>
          <w:tcPr>
            <w:tcW w:w="1332" w:type="dxa"/>
            <w:vAlign w:val="bottom"/>
          </w:tcPr>
          <w:p w14:paraId="5DADF713"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0.011</w:t>
            </w:r>
          </w:p>
        </w:tc>
        <w:tc>
          <w:tcPr>
            <w:tcW w:w="1377" w:type="dxa"/>
            <w:vAlign w:val="bottom"/>
          </w:tcPr>
          <w:p w14:paraId="75EC7887"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0.015</w:t>
            </w:r>
          </w:p>
        </w:tc>
        <w:tc>
          <w:tcPr>
            <w:tcW w:w="1053" w:type="dxa"/>
            <w:vAlign w:val="bottom"/>
          </w:tcPr>
          <w:p w14:paraId="0BD8D113"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29</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396</w:t>
            </w:r>
          </w:p>
        </w:tc>
        <w:tc>
          <w:tcPr>
            <w:tcW w:w="1233" w:type="dxa"/>
            <w:vAlign w:val="bottom"/>
          </w:tcPr>
          <w:p w14:paraId="17D98D50"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15</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597</w:t>
            </w:r>
          </w:p>
        </w:tc>
      </w:tr>
      <w:tr w:rsidR="0053471A" w:rsidRPr="00EC57B2" w14:paraId="121D3FED"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27BA7DF4"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South Dakota</w:t>
            </w:r>
          </w:p>
        </w:tc>
        <w:tc>
          <w:tcPr>
            <w:tcW w:w="1359" w:type="dxa"/>
            <w:vAlign w:val="bottom"/>
          </w:tcPr>
          <w:p w14:paraId="387EB86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0.144</w:t>
            </w:r>
          </w:p>
        </w:tc>
        <w:tc>
          <w:tcPr>
            <w:tcW w:w="1152" w:type="dxa"/>
            <w:vAlign w:val="bottom"/>
          </w:tcPr>
          <w:p w14:paraId="7076360A"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0.189</w:t>
            </w:r>
          </w:p>
        </w:tc>
        <w:tc>
          <w:tcPr>
            <w:tcW w:w="1332" w:type="dxa"/>
            <w:vAlign w:val="bottom"/>
          </w:tcPr>
          <w:p w14:paraId="020414EC"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0.004</w:t>
            </w:r>
          </w:p>
        </w:tc>
        <w:tc>
          <w:tcPr>
            <w:tcW w:w="1377" w:type="dxa"/>
            <w:vAlign w:val="bottom"/>
          </w:tcPr>
          <w:p w14:paraId="71A35BCD"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0.003</w:t>
            </w:r>
          </w:p>
        </w:tc>
        <w:tc>
          <w:tcPr>
            <w:tcW w:w="1053" w:type="dxa"/>
            <w:vAlign w:val="bottom"/>
          </w:tcPr>
          <w:p w14:paraId="2305BEEA"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36</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660</w:t>
            </w:r>
          </w:p>
        </w:tc>
        <w:tc>
          <w:tcPr>
            <w:tcW w:w="1233" w:type="dxa"/>
            <w:vAlign w:val="bottom"/>
          </w:tcPr>
          <w:p w14:paraId="2E79CF94"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785</w:t>
            </w:r>
          </w:p>
        </w:tc>
      </w:tr>
      <w:tr w:rsidR="0053471A" w:rsidRPr="00EC57B2" w14:paraId="2797F75B"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072A34C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Tennessee</w:t>
            </w:r>
          </w:p>
        </w:tc>
        <w:tc>
          <w:tcPr>
            <w:tcW w:w="1359" w:type="dxa"/>
            <w:vAlign w:val="bottom"/>
          </w:tcPr>
          <w:p w14:paraId="79385DC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0.118</w:t>
            </w:r>
          </w:p>
        </w:tc>
        <w:tc>
          <w:tcPr>
            <w:tcW w:w="1152" w:type="dxa"/>
            <w:vAlign w:val="bottom"/>
          </w:tcPr>
          <w:p w14:paraId="0273B707"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0.210</w:t>
            </w:r>
          </w:p>
        </w:tc>
        <w:tc>
          <w:tcPr>
            <w:tcW w:w="1332" w:type="dxa"/>
            <w:vAlign w:val="bottom"/>
          </w:tcPr>
          <w:p w14:paraId="2C413F8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0.020</w:t>
            </w:r>
          </w:p>
        </w:tc>
        <w:tc>
          <w:tcPr>
            <w:tcW w:w="1377" w:type="dxa"/>
            <w:vAlign w:val="bottom"/>
          </w:tcPr>
          <w:p w14:paraId="5E2E78BB"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0.021</w:t>
            </w:r>
          </w:p>
        </w:tc>
        <w:tc>
          <w:tcPr>
            <w:tcW w:w="1053" w:type="dxa"/>
            <w:vAlign w:val="bottom"/>
          </w:tcPr>
          <w:p w14:paraId="37DA7D3E"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35</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363</w:t>
            </w:r>
          </w:p>
        </w:tc>
        <w:tc>
          <w:tcPr>
            <w:tcW w:w="1233" w:type="dxa"/>
            <w:vAlign w:val="bottom"/>
          </w:tcPr>
          <w:p w14:paraId="54038F29"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31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578</w:t>
            </w:r>
          </w:p>
        </w:tc>
      </w:tr>
      <w:tr w:rsidR="0053471A" w:rsidRPr="00EC57B2" w14:paraId="00C495DE"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0BF92146"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Texas</w:t>
            </w:r>
          </w:p>
        </w:tc>
        <w:tc>
          <w:tcPr>
            <w:tcW w:w="1359" w:type="dxa"/>
            <w:vAlign w:val="bottom"/>
          </w:tcPr>
          <w:p w14:paraId="6F7E2B48"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0.132</w:t>
            </w:r>
          </w:p>
        </w:tc>
        <w:tc>
          <w:tcPr>
            <w:tcW w:w="1152" w:type="dxa"/>
            <w:vAlign w:val="bottom"/>
          </w:tcPr>
          <w:p w14:paraId="564F537A"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0.225</w:t>
            </w:r>
          </w:p>
        </w:tc>
        <w:tc>
          <w:tcPr>
            <w:tcW w:w="1332" w:type="dxa"/>
            <w:vAlign w:val="bottom"/>
          </w:tcPr>
          <w:p w14:paraId="3C4265E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0.071</w:t>
            </w:r>
          </w:p>
        </w:tc>
        <w:tc>
          <w:tcPr>
            <w:tcW w:w="1377" w:type="dxa"/>
            <w:vAlign w:val="bottom"/>
          </w:tcPr>
          <w:p w14:paraId="5A4D49E7"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0.090</w:t>
            </w:r>
          </w:p>
        </w:tc>
        <w:tc>
          <w:tcPr>
            <w:tcW w:w="1053" w:type="dxa"/>
            <w:vAlign w:val="bottom"/>
          </w:tcPr>
          <w:p w14:paraId="62191914"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41</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126</w:t>
            </w:r>
          </w:p>
        </w:tc>
        <w:tc>
          <w:tcPr>
            <w:tcW w:w="1233" w:type="dxa"/>
            <w:vAlign w:val="bottom"/>
          </w:tcPr>
          <w:p w14:paraId="77E3FF43"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31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449</w:t>
            </w:r>
          </w:p>
        </w:tc>
      </w:tr>
      <w:tr w:rsidR="0053471A" w:rsidRPr="00EC57B2" w14:paraId="2B81BF7A"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10B6281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Utah</w:t>
            </w:r>
          </w:p>
        </w:tc>
        <w:tc>
          <w:tcPr>
            <w:tcW w:w="1359" w:type="dxa"/>
            <w:vAlign w:val="bottom"/>
          </w:tcPr>
          <w:p w14:paraId="372D986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0.121</w:t>
            </w:r>
          </w:p>
        </w:tc>
        <w:tc>
          <w:tcPr>
            <w:tcW w:w="1152" w:type="dxa"/>
            <w:vAlign w:val="bottom"/>
          </w:tcPr>
          <w:p w14:paraId="6B3DACA1"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0.228</w:t>
            </w:r>
          </w:p>
        </w:tc>
        <w:tc>
          <w:tcPr>
            <w:tcW w:w="1332" w:type="dxa"/>
            <w:vAlign w:val="bottom"/>
          </w:tcPr>
          <w:p w14:paraId="38149DF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0.006</w:t>
            </w:r>
          </w:p>
        </w:tc>
        <w:tc>
          <w:tcPr>
            <w:tcW w:w="1377" w:type="dxa"/>
            <w:vAlign w:val="bottom"/>
          </w:tcPr>
          <w:p w14:paraId="09FCE1C7"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0.011</w:t>
            </w:r>
          </w:p>
        </w:tc>
        <w:tc>
          <w:tcPr>
            <w:tcW w:w="1053" w:type="dxa"/>
            <w:vAlign w:val="bottom"/>
          </w:tcPr>
          <w:p w14:paraId="456E48FD"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36</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215</w:t>
            </w:r>
          </w:p>
        </w:tc>
        <w:tc>
          <w:tcPr>
            <w:tcW w:w="1233" w:type="dxa"/>
            <w:vAlign w:val="bottom"/>
          </w:tcPr>
          <w:p w14:paraId="32F2E681"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18</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230</w:t>
            </w:r>
          </w:p>
        </w:tc>
      </w:tr>
      <w:tr w:rsidR="0053471A" w:rsidRPr="00EC57B2" w14:paraId="2DDB8826"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2B9B7247"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Vermont</w:t>
            </w:r>
          </w:p>
        </w:tc>
        <w:tc>
          <w:tcPr>
            <w:tcW w:w="1359" w:type="dxa"/>
            <w:vAlign w:val="bottom"/>
          </w:tcPr>
          <w:p w14:paraId="057BE82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0.146</w:t>
            </w:r>
          </w:p>
        </w:tc>
        <w:tc>
          <w:tcPr>
            <w:tcW w:w="1152" w:type="dxa"/>
            <w:vAlign w:val="bottom"/>
          </w:tcPr>
          <w:p w14:paraId="7D86229D"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0.242</w:t>
            </w:r>
          </w:p>
        </w:tc>
        <w:tc>
          <w:tcPr>
            <w:tcW w:w="1332" w:type="dxa"/>
            <w:vAlign w:val="bottom"/>
          </w:tcPr>
          <w:p w14:paraId="1DEAEA4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0.003</w:t>
            </w:r>
          </w:p>
        </w:tc>
        <w:tc>
          <w:tcPr>
            <w:tcW w:w="1377" w:type="dxa"/>
            <w:vAlign w:val="bottom"/>
          </w:tcPr>
          <w:p w14:paraId="582B832F"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0.003</w:t>
            </w:r>
          </w:p>
        </w:tc>
        <w:tc>
          <w:tcPr>
            <w:tcW w:w="1053" w:type="dxa"/>
            <w:vAlign w:val="bottom"/>
          </w:tcPr>
          <w:p w14:paraId="18547B8B"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29</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713</w:t>
            </w:r>
          </w:p>
        </w:tc>
        <w:tc>
          <w:tcPr>
            <w:tcW w:w="1233" w:type="dxa"/>
            <w:vAlign w:val="bottom"/>
          </w:tcPr>
          <w:p w14:paraId="7C143253"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16</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913</w:t>
            </w:r>
          </w:p>
        </w:tc>
      </w:tr>
      <w:tr w:rsidR="0053471A" w:rsidRPr="00EC57B2" w14:paraId="1DD87EDC"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5A02E628"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Virginia</w:t>
            </w:r>
          </w:p>
        </w:tc>
        <w:tc>
          <w:tcPr>
            <w:tcW w:w="1359" w:type="dxa"/>
            <w:vAlign w:val="bottom"/>
          </w:tcPr>
          <w:p w14:paraId="3C4469E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0.112</w:t>
            </w:r>
          </w:p>
        </w:tc>
        <w:tc>
          <w:tcPr>
            <w:tcW w:w="1152" w:type="dxa"/>
            <w:vAlign w:val="bottom"/>
          </w:tcPr>
          <w:p w14:paraId="279F361B"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0.177</w:t>
            </w:r>
          </w:p>
        </w:tc>
        <w:tc>
          <w:tcPr>
            <w:tcW w:w="1332" w:type="dxa"/>
            <w:vAlign w:val="bottom"/>
          </w:tcPr>
          <w:p w14:paraId="21EB8154"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0.024</w:t>
            </w:r>
          </w:p>
        </w:tc>
        <w:tc>
          <w:tcPr>
            <w:tcW w:w="1377" w:type="dxa"/>
            <w:vAlign w:val="bottom"/>
          </w:tcPr>
          <w:p w14:paraId="62CD2CFC"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0.024</w:t>
            </w:r>
          </w:p>
        </w:tc>
        <w:tc>
          <w:tcPr>
            <w:tcW w:w="1053" w:type="dxa"/>
            <w:vAlign w:val="bottom"/>
          </w:tcPr>
          <w:p w14:paraId="7443A599"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30</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027</w:t>
            </w:r>
          </w:p>
        </w:tc>
        <w:tc>
          <w:tcPr>
            <w:tcW w:w="1233" w:type="dxa"/>
            <w:vAlign w:val="bottom"/>
          </w:tcPr>
          <w:p w14:paraId="6234C78E"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960</w:t>
            </w:r>
          </w:p>
        </w:tc>
      </w:tr>
      <w:tr w:rsidR="0053471A" w:rsidRPr="00EC57B2" w14:paraId="1CCCBF3E"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15878375"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Washington</w:t>
            </w:r>
          </w:p>
        </w:tc>
        <w:tc>
          <w:tcPr>
            <w:tcW w:w="1359" w:type="dxa"/>
            <w:vAlign w:val="bottom"/>
          </w:tcPr>
          <w:p w14:paraId="0ACAE890"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0.130</w:t>
            </w:r>
          </w:p>
        </w:tc>
        <w:tc>
          <w:tcPr>
            <w:tcW w:w="1152" w:type="dxa"/>
            <w:vAlign w:val="bottom"/>
          </w:tcPr>
          <w:p w14:paraId="2548939D"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0.193</w:t>
            </w:r>
          </w:p>
        </w:tc>
        <w:tc>
          <w:tcPr>
            <w:tcW w:w="1332" w:type="dxa"/>
            <w:vAlign w:val="bottom"/>
          </w:tcPr>
          <w:p w14:paraId="6C53A375"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0.020</w:t>
            </w:r>
          </w:p>
        </w:tc>
        <w:tc>
          <w:tcPr>
            <w:tcW w:w="1377" w:type="dxa"/>
            <w:vAlign w:val="bottom"/>
          </w:tcPr>
          <w:p w14:paraId="5FB2ACE6"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0.021</w:t>
            </w:r>
          </w:p>
        </w:tc>
        <w:tc>
          <w:tcPr>
            <w:tcW w:w="1053" w:type="dxa"/>
            <w:vAlign w:val="bottom"/>
          </w:tcPr>
          <w:p w14:paraId="649FD4E2"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38</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020</w:t>
            </w:r>
          </w:p>
        </w:tc>
        <w:tc>
          <w:tcPr>
            <w:tcW w:w="1233" w:type="dxa"/>
            <w:vAlign w:val="bottom"/>
          </w:tcPr>
          <w:p w14:paraId="62B6E06E"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26</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712</w:t>
            </w:r>
          </w:p>
        </w:tc>
      </w:tr>
      <w:tr w:rsidR="0053471A" w:rsidRPr="00EC57B2" w14:paraId="0ACE96B8"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75D17AD9"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West Virginia</w:t>
            </w:r>
          </w:p>
        </w:tc>
        <w:tc>
          <w:tcPr>
            <w:tcW w:w="1359" w:type="dxa"/>
            <w:vAlign w:val="bottom"/>
          </w:tcPr>
          <w:p w14:paraId="0062C20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0.105</w:t>
            </w:r>
          </w:p>
        </w:tc>
        <w:tc>
          <w:tcPr>
            <w:tcW w:w="1152" w:type="dxa"/>
            <w:vAlign w:val="bottom"/>
          </w:tcPr>
          <w:p w14:paraId="67BB6A3A"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0.162</w:t>
            </w:r>
          </w:p>
        </w:tc>
        <w:tc>
          <w:tcPr>
            <w:tcW w:w="1332" w:type="dxa"/>
            <w:vAlign w:val="bottom"/>
          </w:tcPr>
          <w:p w14:paraId="1BE7166E"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0.006</w:t>
            </w:r>
          </w:p>
        </w:tc>
        <w:tc>
          <w:tcPr>
            <w:tcW w:w="1377" w:type="dxa"/>
            <w:vAlign w:val="bottom"/>
          </w:tcPr>
          <w:p w14:paraId="0B543648"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0.004</w:t>
            </w:r>
          </w:p>
        </w:tc>
        <w:tc>
          <w:tcPr>
            <w:tcW w:w="1053" w:type="dxa"/>
            <w:vAlign w:val="bottom"/>
          </w:tcPr>
          <w:p w14:paraId="38B3241A"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39</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459</w:t>
            </w:r>
          </w:p>
        </w:tc>
        <w:tc>
          <w:tcPr>
            <w:tcW w:w="1233" w:type="dxa"/>
            <w:vAlign w:val="bottom"/>
          </w:tcPr>
          <w:p w14:paraId="4B7CB8E9"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22</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922</w:t>
            </w:r>
          </w:p>
        </w:tc>
      </w:tr>
      <w:tr w:rsidR="0053471A" w:rsidRPr="00EC57B2" w14:paraId="28A12846" w14:textId="77777777" w:rsidTr="00940595">
        <w:trPr>
          <w:trHeight w:hRule="exact" w:val="216"/>
        </w:trPr>
        <w:tc>
          <w:tcPr>
            <w:tcW w:w="1451" w:type="dxa"/>
            <w:shd w:val="clear" w:color="auto" w:fill="auto"/>
            <w:noWrap/>
            <w:tcMar>
              <w:top w:w="11" w:type="dxa"/>
              <w:left w:w="11" w:type="dxa"/>
              <w:bottom w:w="0" w:type="dxa"/>
              <w:right w:w="11" w:type="dxa"/>
            </w:tcMar>
            <w:vAlign w:val="bottom"/>
            <w:hideMark/>
          </w:tcPr>
          <w:p w14:paraId="3278BCAE"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Wisconsin</w:t>
            </w:r>
          </w:p>
        </w:tc>
        <w:tc>
          <w:tcPr>
            <w:tcW w:w="1359" w:type="dxa"/>
            <w:vAlign w:val="bottom"/>
          </w:tcPr>
          <w:p w14:paraId="5CEB1CA7"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0.112</w:t>
            </w:r>
          </w:p>
        </w:tc>
        <w:tc>
          <w:tcPr>
            <w:tcW w:w="1152" w:type="dxa"/>
            <w:vAlign w:val="bottom"/>
          </w:tcPr>
          <w:p w14:paraId="42B70A69"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0.168</w:t>
            </w:r>
          </w:p>
        </w:tc>
        <w:tc>
          <w:tcPr>
            <w:tcW w:w="1332" w:type="dxa"/>
            <w:vAlign w:val="bottom"/>
          </w:tcPr>
          <w:p w14:paraId="03172C86"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0.021</w:t>
            </w:r>
          </w:p>
        </w:tc>
        <w:tc>
          <w:tcPr>
            <w:tcW w:w="1377" w:type="dxa"/>
            <w:vAlign w:val="bottom"/>
          </w:tcPr>
          <w:p w14:paraId="2B13C402"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0.016</w:t>
            </w:r>
          </w:p>
        </w:tc>
        <w:tc>
          <w:tcPr>
            <w:tcW w:w="1053" w:type="dxa"/>
            <w:vAlign w:val="bottom"/>
          </w:tcPr>
          <w:p w14:paraId="30534477"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31</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686</w:t>
            </w:r>
          </w:p>
        </w:tc>
        <w:tc>
          <w:tcPr>
            <w:tcW w:w="1233" w:type="dxa"/>
            <w:vAlign w:val="bottom"/>
          </w:tcPr>
          <w:p w14:paraId="05765B81"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21</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722</w:t>
            </w:r>
          </w:p>
        </w:tc>
      </w:tr>
      <w:tr w:rsidR="0053471A" w:rsidRPr="00EC57B2" w14:paraId="0F4DB874" w14:textId="77777777" w:rsidTr="00940595">
        <w:trPr>
          <w:trHeight w:hRule="exact" w:val="245"/>
        </w:trPr>
        <w:tc>
          <w:tcPr>
            <w:tcW w:w="1451" w:type="dxa"/>
            <w:tcBorders>
              <w:bottom w:val="single" w:sz="4" w:space="0" w:color="auto"/>
            </w:tcBorders>
            <w:shd w:val="clear" w:color="auto" w:fill="auto"/>
            <w:noWrap/>
            <w:tcMar>
              <w:top w:w="11" w:type="dxa"/>
              <w:left w:w="11" w:type="dxa"/>
              <w:bottom w:w="0" w:type="dxa"/>
              <w:right w:w="11" w:type="dxa"/>
            </w:tcMar>
            <w:vAlign w:val="bottom"/>
            <w:hideMark/>
          </w:tcPr>
          <w:p w14:paraId="4992D90D" w14:textId="77777777" w:rsidR="0053471A" w:rsidRPr="007469BE" w:rsidRDefault="0053471A" w:rsidP="002A4F6E">
            <w:pPr>
              <w:rPr>
                <w:rFonts w:ascii="Times New Roman" w:hAnsi="Times New Roman" w:cs="Times New Roman"/>
                <w:color w:val="000000"/>
                <w:sz w:val="20"/>
              </w:rPr>
            </w:pPr>
            <w:r w:rsidRPr="007469BE">
              <w:rPr>
                <w:rFonts w:ascii="Times New Roman" w:hAnsi="Times New Roman" w:cs="Times New Roman"/>
                <w:color w:val="000000"/>
                <w:sz w:val="20"/>
              </w:rPr>
              <w:t>Wyoming</w:t>
            </w:r>
          </w:p>
        </w:tc>
        <w:tc>
          <w:tcPr>
            <w:tcW w:w="1359" w:type="dxa"/>
            <w:tcBorders>
              <w:bottom w:val="single" w:sz="4" w:space="0" w:color="auto"/>
            </w:tcBorders>
            <w:vAlign w:val="bottom"/>
          </w:tcPr>
          <w:p w14:paraId="219D9679"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0.140</w:t>
            </w:r>
          </w:p>
        </w:tc>
        <w:tc>
          <w:tcPr>
            <w:tcW w:w="1152" w:type="dxa"/>
            <w:tcBorders>
              <w:bottom w:val="single" w:sz="4" w:space="0" w:color="auto"/>
            </w:tcBorders>
            <w:vAlign w:val="bottom"/>
          </w:tcPr>
          <w:p w14:paraId="35A27620" w14:textId="77777777" w:rsidR="0053471A" w:rsidRPr="00C1670F" w:rsidRDefault="0053471A" w:rsidP="002A4F6E">
            <w:pPr>
              <w:jc w:val="center"/>
              <w:rPr>
                <w:rFonts w:ascii="Times New Roman" w:hAnsi="Times New Roman" w:cs="Times New Roman"/>
                <w:color w:val="000000"/>
                <w:sz w:val="20"/>
              </w:rPr>
            </w:pPr>
            <w:r w:rsidRPr="00C1670F">
              <w:rPr>
                <w:rFonts w:ascii="Times New Roman" w:hAnsi="Times New Roman" w:cs="Times New Roman"/>
                <w:color w:val="000000"/>
                <w:sz w:val="20"/>
              </w:rPr>
              <w:t>0.215</w:t>
            </w:r>
          </w:p>
        </w:tc>
        <w:tc>
          <w:tcPr>
            <w:tcW w:w="1332" w:type="dxa"/>
            <w:tcBorders>
              <w:bottom w:val="single" w:sz="4" w:space="0" w:color="auto"/>
            </w:tcBorders>
            <w:vAlign w:val="bottom"/>
          </w:tcPr>
          <w:p w14:paraId="349A7F1F" w14:textId="77777777" w:rsidR="0053471A" w:rsidRPr="00C96917" w:rsidRDefault="0053471A" w:rsidP="002A4F6E">
            <w:pPr>
              <w:jc w:val="center"/>
              <w:rPr>
                <w:rFonts w:ascii="Times New Roman" w:hAnsi="Times New Roman" w:cs="Times New Roman"/>
                <w:color w:val="000000"/>
                <w:sz w:val="20"/>
              </w:rPr>
            </w:pPr>
            <w:r w:rsidRPr="00C96917">
              <w:rPr>
                <w:rFonts w:ascii="Times New Roman" w:hAnsi="Times New Roman" w:cs="Times New Roman"/>
                <w:color w:val="000000"/>
                <w:sz w:val="20"/>
              </w:rPr>
              <w:t>0.003</w:t>
            </w:r>
          </w:p>
        </w:tc>
        <w:tc>
          <w:tcPr>
            <w:tcW w:w="1377" w:type="dxa"/>
            <w:tcBorders>
              <w:bottom w:val="single" w:sz="4" w:space="0" w:color="auto"/>
            </w:tcBorders>
            <w:vAlign w:val="bottom"/>
          </w:tcPr>
          <w:p w14:paraId="260B8568" w14:textId="77777777" w:rsidR="0053471A" w:rsidRPr="005F0FD9" w:rsidRDefault="0053471A" w:rsidP="002A4F6E">
            <w:pPr>
              <w:jc w:val="center"/>
              <w:rPr>
                <w:rFonts w:ascii="Times New Roman" w:hAnsi="Times New Roman" w:cs="Times New Roman"/>
                <w:color w:val="000000"/>
                <w:sz w:val="20"/>
              </w:rPr>
            </w:pPr>
            <w:r w:rsidRPr="005F0FD9">
              <w:rPr>
                <w:rFonts w:ascii="Times New Roman" w:hAnsi="Times New Roman" w:cs="Times New Roman"/>
                <w:color w:val="000000"/>
                <w:sz w:val="20"/>
              </w:rPr>
              <w:t>0.002</w:t>
            </w:r>
          </w:p>
        </w:tc>
        <w:tc>
          <w:tcPr>
            <w:tcW w:w="1053" w:type="dxa"/>
            <w:tcBorders>
              <w:bottom w:val="single" w:sz="4" w:space="0" w:color="auto"/>
            </w:tcBorders>
            <w:vAlign w:val="bottom"/>
          </w:tcPr>
          <w:p w14:paraId="2309A2A7" w14:textId="77777777" w:rsidR="0053471A" w:rsidRPr="00056B56" w:rsidRDefault="0053471A" w:rsidP="002A4F6E">
            <w:pPr>
              <w:jc w:val="center"/>
              <w:rPr>
                <w:rFonts w:ascii="Times New Roman" w:hAnsi="Times New Roman" w:cs="Times New Roman"/>
                <w:color w:val="000000"/>
                <w:sz w:val="20"/>
                <w:szCs w:val="18"/>
              </w:rPr>
            </w:pPr>
            <w:r w:rsidRPr="00056B56">
              <w:rPr>
                <w:rFonts w:ascii="Times New Roman" w:hAnsi="Times New Roman" w:cs="Times New Roman"/>
                <w:color w:val="000000"/>
                <w:sz w:val="20"/>
                <w:szCs w:val="18"/>
              </w:rPr>
              <w:t>46</w:t>
            </w:r>
            <w:r>
              <w:rPr>
                <w:rFonts w:ascii="Times New Roman" w:hAnsi="Times New Roman" w:cs="Times New Roman"/>
                <w:color w:val="000000"/>
                <w:sz w:val="20"/>
                <w:szCs w:val="18"/>
              </w:rPr>
              <w:t>,</w:t>
            </w:r>
            <w:r w:rsidRPr="00056B56">
              <w:rPr>
                <w:rFonts w:ascii="Times New Roman" w:hAnsi="Times New Roman" w:cs="Times New Roman"/>
                <w:color w:val="000000"/>
                <w:sz w:val="20"/>
                <w:szCs w:val="18"/>
              </w:rPr>
              <w:t>492</w:t>
            </w:r>
          </w:p>
        </w:tc>
        <w:tc>
          <w:tcPr>
            <w:tcW w:w="1233" w:type="dxa"/>
            <w:tcBorders>
              <w:bottom w:val="single" w:sz="4" w:space="0" w:color="auto"/>
            </w:tcBorders>
            <w:vAlign w:val="bottom"/>
          </w:tcPr>
          <w:p w14:paraId="43B1992A" w14:textId="77777777" w:rsidR="0053471A" w:rsidRPr="00611B76" w:rsidRDefault="0053471A" w:rsidP="002A4F6E">
            <w:pPr>
              <w:jc w:val="center"/>
              <w:rPr>
                <w:rFonts w:ascii="Times New Roman" w:hAnsi="Times New Roman" w:cs="Times New Roman"/>
                <w:color w:val="000000"/>
                <w:sz w:val="20"/>
                <w:szCs w:val="18"/>
              </w:rPr>
            </w:pPr>
            <w:r w:rsidRPr="00611B76">
              <w:rPr>
                <w:rFonts w:ascii="Times New Roman" w:hAnsi="Times New Roman" w:cs="Times New Roman"/>
                <w:color w:val="000000"/>
                <w:sz w:val="20"/>
                <w:szCs w:val="18"/>
              </w:rPr>
              <w:t>22</w:t>
            </w:r>
            <w:r>
              <w:rPr>
                <w:rFonts w:ascii="Times New Roman" w:hAnsi="Times New Roman" w:cs="Times New Roman"/>
                <w:color w:val="000000"/>
                <w:sz w:val="20"/>
                <w:szCs w:val="18"/>
              </w:rPr>
              <w:t>,</w:t>
            </w:r>
            <w:r w:rsidRPr="00611B76">
              <w:rPr>
                <w:rFonts w:ascii="Times New Roman" w:hAnsi="Times New Roman" w:cs="Times New Roman"/>
                <w:color w:val="000000"/>
                <w:sz w:val="20"/>
                <w:szCs w:val="18"/>
              </w:rPr>
              <w:t>767</w:t>
            </w:r>
          </w:p>
        </w:tc>
      </w:tr>
    </w:tbl>
    <w:p w14:paraId="33A9E59A" w14:textId="77777777" w:rsidR="0053471A" w:rsidRDefault="0053471A" w:rsidP="0053471A">
      <w:pPr>
        <w:rPr>
          <w:rFonts w:ascii="Times New Roman" w:eastAsiaTheme="minorEastAsia" w:hAnsi="Times New Roman" w:cs="Times New Roman"/>
          <w:lang w:eastAsia="zh-CN"/>
        </w:rPr>
        <w:sectPr w:rsidR="0053471A" w:rsidSect="0084225F">
          <w:type w:val="continuous"/>
          <w:pgSz w:w="12240" w:h="15840"/>
          <w:pgMar w:top="1440" w:right="1440" w:bottom="1440" w:left="1440" w:header="720" w:footer="720" w:gutter="0"/>
          <w:cols w:space="720"/>
          <w:docGrid w:linePitch="360"/>
        </w:sectPr>
      </w:pPr>
    </w:p>
    <w:p w14:paraId="17DA05E9" w14:textId="681E9C8A" w:rsidR="0053471A" w:rsidRPr="00D27D9C" w:rsidRDefault="00D27D9C" w:rsidP="00D27D9C">
      <w:pPr>
        <w:pStyle w:val="Caption"/>
        <w:rPr>
          <w:rFonts w:asciiTheme="minorHAnsi" w:hAnsiTheme="minorHAnsi" w:cstheme="minorHAnsi"/>
          <w:lang w:eastAsia="zh-CN"/>
        </w:rPr>
      </w:pPr>
      <w:bookmarkStart w:id="78" w:name="_Toc390180431"/>
      <w:bookmarkStart w:id="79" w:name="_Toc390180544"/>
      <w:bookmarkStart w:id="80" w:name="_Toc393569869"/>
      <w:proofErr w:type="gramStart"/>
      <w:r w:rsidRPr="00D27D9C">
        <w:rPr>
          <w:rFonts w:asciiTheme="minorHAnsi" w:hAnsiTheme="minorHAnsi" w:cstheme="minorHAnsi"/>
        </w:rPr>
        <w:lastRenderedPageBreak/>
        <w:t xml:space="preserve">Table B. </w:t>
      </w:r>
      <w:r w:rsidRPr="00D27D9C">
        <w:rPr>
          <w:rFonts w:asciiTheme="minorHAnsi" w:hAnsiTheme="minorHAnsi" w:cstheme="minorHAnsi"/>
        </w:rPr>
        <w:fldChar w:fldCharType="begin"/>
      </w:r>
      <w:r w:rsidRPr="00D27D9C">
        <w:rPr>
          <w:rFonts w:asciiTheme="minorHAnsi" w:hAnsiTheme="minorHAnsi" w:cstheme="minorHAnsi"/>
        </w:rPr>
        <w:instrText xml:space="preserve"> SEQ Table_B. \* ARABIC </w:instrText>
      </w:r>
      <w:r w:rsidRPr="00D27D9C">
        <w:rPr>
          <w:rFonts w:asciiTheme="minorHAnsi" w:hAnsiTheme="minorHAnsi" w:cstheme="minorHAnsi"/>
        </w:rPr>
        <w:fldChar w:fldCharType="separate"/>
      </w:r>
      <w:r>
        <w:rPr>
          <w:rFonts w:asciiTheme="minorHAnsi" w:hAnsiTheme="minorHAnsi" w:cstheme="minorHAnsi"/>
          <w:noProof/>
        </w:rPr>
        <w:t>3</w:t>
      </w:r>
      <w:r w:rsidRPr="00D27D9C">
        <w:rPr>
          <w:rFonts w:asciiTheme="minorHAnsi" w:hAnsiTheme="minorHAnsi" w:cstheme="minorHAnsi"/>
        </w:rPr>
        <w:fldChar w:fldCharType="end"/>
      </w:r>
      <w:r w:rsidRPr="00D27D9C">
        <w:rPr>
          <w:rFonts w:asciiTheme="minorHAnsi" w:hAnsiTheme="minorHAnsi" w:cstheme="minorHAnsi"/>
        </w:rPr>
        <w:t xml:space="preserve"> Variable Definitions and Means.</w:t>
      </w:r>
      <w:bookmarkEnd w:id="78"/>
      <w:bookmarkEnd w:id="79"/>
      <w:bookmarkEnd w:id="80"/>
      <w:proofErr w:type="gramEnd"/>
    </w:p>
    <w:tbl>
      <w:tblPr>
        <w:tblpPr w:leftFromText="180" w:rightFromText="180" w:vertAnchor="text" w:horzAnchor="margin" w:tblpXSpec="center" w:tblpY="28"/>
        <w:tblW w:w="5000" w:type="pct"/>
        <w:tblLook w:val="04A0" w:firstRow="1" w:lastRow="0" w:firstColumn="1" w:lastColumn="0" w:noHBand="0" w:noVBand="1"/>
      </w:tblPr>
      <w:tblGrid>
        <w:gridCol w:w="3128"/>
        <w:gridCol w:w="7254"/>
        <w:gridCol w:w="1391"/>
        <w:gridCol w:w="1403"/>
      </w:tblGrid>
      <w:tr w:rsidR="0053471A" w:rsidRPr="00733C48" w14:paraId="31E54C26" w14:textId="77777777" w:rsidTr="00940595">
        <w:trPr>
          <w:trHeight w:val="315"/>
        </w:trPr>
        <w:tc>
          <w:tcPr>
            <w:tcW w:w="3345" w:type="dxa"/>
            <w:tcBorders>
              <w:top w:val="single" w:sz="12" w:space="0" w:color="auto"/>
              <w:left w:val="nil"/>
              <w:bottom w:val="single" w:sz="4" w:space="0" w:color="auto"/>
              <w:right w:val="nil"/>
            </w:tcBorders>
            <w:shd w:val="clear" w:color="auto" w:fill="auto"/>
            <w:vAlign w:val="center"/>
            <w:hideMark/>
          </w:tcPr>
          <w:p w14:paraId="222181A1" w14:textId="77777777" w:rsidR="0053471A" w:rsidRPr="00733C48" w:rsidRDefault="0053471A" w:rsidP="002A4F6E">
            <w:pPr>
              <w:jc w:val="both"/>
              <w:rPr>
                <w:rFonts w:ascii="Times New Roman" w:hAnsi="Times New Roman" w:cs="Times New Roman"/>
                <w:color w:val="000000"/>
                <w:lang w:eastAsia="zh-CN"/>
              </w:rPr>
            </w:pPr>
            <w:r w:rsidRPr="00733C48">
              <w:rPr>
                <w:rFonts w:ascii="Times New Roman" w:hAnsi="Times New Roman" w:cs="Times New Roman"/>
                <w:color w:val="000000"/>
                <w:lang w:eastAsia="zh-CN"/>
              </w:rPr>
              <w:t>Variable</w:t>
            </w:r>
          </w:p>
        </w:tc>
        <w:tc>
          <w:tcPr>
            <w:tcW w:w="8013" w:type="dxa"/>
            <w:tcBorders>
              <w:top w:val="single" w:sz="12" w:space="0" w:color="auto"/>
              <w:left w:val="nil"/>
              <w:bottom w:val="single" w:sz="4" w:space="0" w:color="auto"/>
            </w:tcBorders>
            <w:shd w:val="clear" w:color="auto" w:fill="auto"/>
            <w:vAlign w:val="center"/>
            <w:hideMark/>
          </w:tcPr>
          <w:p w14:paraId="7A76C9FD" w14:textId="77777777" w:rsidR="0053471A" w:rsidRPr="00733C48" w:rsidRDefault="0053471A" w:rsidP="002A4F6E">
            <w:pPr>
              <w:jc w:val="both"/>
              <w:rPr>
                <w:rFonts w:ascii="Times New Roman" w:hAnsi="Times New Roman" w:cs="Times New Roman"/>
                <w:color w:val="000000"/>
                <w:lang w:eastAsia="zh-CN"/>
              </w:rPr>
            </w:pPr>
            <w:r w:rsidRPr="00733C48">
              <w:rPr>
                <w:rFonts w:ascii="Times New Roman" w:hAnsi="Times New Roman" w:cs="Times New Roman"/>
                <w:color w:val="000000"/>
                <w:lang w:eastAsia="zh-CN"/>
              </w:rPr>
              <w:t>Definition</w:t>
            </w:r>
          </w:p>
        </w:tc>
        <w:tc>
          <w:tcPr>
            <w:tcW w:w="1440" w:type="dxa"/>
            <w:tcBorders>
              <w:top w:val="single" w:sz="12" w:space="0" w:color="auto"/>
              <w:bottom w:val="single" w:sz="4" w:space="0" w:color="auto"/>
            </w:tcBorders>
            <w:shd w:val="clear" w:color="auto" w:fill="auto"/>
            <w:vAlign w:val="center"/>
            <w:hideMark/>
          </w:tcPr>
          <w:p w14:paraId="3A2FDA35" w14:textId="77777777" w:rsidR="0053471A" w:rsidRPr="00733C48" w:rsidRDefault="0053471A" w:rsidP="002A4F6E">
            <w:pPr>
              <w:jc w:val="center"/>
              <w:rPr>
                <w:rFonts w:ascii="Times New Roman" w:hAnsi="Times New Roman" w:cs="Times New Roman"/>
                <w:color w:val="000000"/>
                <w:lang w:eastAsia="zh-CN"/>
              </w:rPr>
            </w:pPr>
            <w:r w:rsidRPr="00733C48">
              <w:rPr>
                <w:rFonts w:ascii="Times New Roman" w:hAnsi="Times New Roman" w:cs="Times New Roman"/>
                <w:color w:val="000000"/>
                <w:lang w:eastAsia="zh-CN"/>
              </w:rPr>
              <w:t>1978</w:t>
            </w:r>
          </w:p>
        </w:tc>
        <w:tc>
          <w:tcPr>
            <w:tcW w:w="1440" w:type="dxa"/>
            <w:tcBorders>
              <w:top w:val="single" w:sz="12" w:space="0" w:color="auto"/>
              <w:bottom w:val="single" w:sz="4" w:space="0" w:color="auto"/>
            </w:tcBorders>
            <w:shd w:val="clear" w:color="auto" w:fill="auto"/>
            <w:vAlign w:val="center"/>
            <w:hideMark/>
          </w:tcPr>
          <w:p w14:paraId="58D3014A" w14:textId="77777777" w:rsidR="0053471A" w:rsidRPr="00733C48" w:rsidRDefault="0053471A" w:rsidP="002A4F6E">
            <w:pPr>
              <w:jc w:val="center"/>
              <w:rPr>
                <w:rFonts w:ascii="Times New Roman" w:hAnsi="Times New Roman" w:cs="Times New Roman"/>
                <w:color w:val="000000"/>
                <w:lang w:eastAsia="zh-CN"/>
              </w:rPr>
            </w:pPr>
            <w:r w:rsidRPr="00733C48">
              <w:rPr>
                <w:rFonts w:ascii="Times New Roman" w:hAnsi="Times New Roman" w:cs="Times New Roman"/>
                <w:color w:val="000000"/>
                <w:lang w:eastAsia="zh-CN"/>
              </w:rPr>
              <w:t>2009</w:t>
            </w:r>
          </w:p>
        </w:tc>
      </w:tr>
      <w:tr w:rsidR="0053471A" w:rsidRPr="00733C48" w14:paraId="5013483D" w14:textId="77777777" w:rsidTr="00940595">
        <w:trPr>
          <w:trHeight w:val="315"/>
        </w:trPr>
        <w:tc>
          <w:tcPr>
            <w:tcW w:w="3345" w:type="dxa"/>
            <w:tcBorders>
              <w:top w:val="single" w:sz="4" w:space="0" w:color="auto"/>
              <w:left w:val="nil"/>
              <w:bottom w:val="nil"/>
              <w:right w:val="nil"/>
            </w:tcBorders>
            <w:shd w:val="clear" w:color="auto" w:fill="auto"/>
            <w:vAlign w:val="center"/>
            <w:hideMark/>
          </w:tcPr>
          <w:p w14:paraId="44A72698" w14:textId="77777777" w:rsidR="0053471A" w:rsidRPr="00733C48" w:rsidRDefault="0053471A" w:rsidP="002A4F6E">
            <w:pPr>
              <w:jc w:val="both"/>
              <w:rPr>
                <w:rFonts w:ascii="Times New Roman" w:hAnsi="Times New Roman" w:cs="Times New Roman"/>
                <w:color w:val="000000"/>
                <w:sz w:val="20"/>
                <w:szCs w:val="20"/>
                <w:lang w:eastAsia="zh-CN"/>
              </w:rPr>
            </w:pPr>
            <w:r>
              <w:rPr>
                <w:rFonts w:ascii="Times New Roman" w:hAnsi="Times New Roman" w:cs="Times New Roman"/>
                <w:color w:val="000000"/>
                <w:sz w:val="20"/>
                <w:szCs w:val="20"/>
                <w:lang w:eastAsia="zh-CN"/>
              </w:rPr>
              <w:t>NFPI</w:t>
            </w:r>
          </w:p>
        </w:tc>
        <w:tc>
          <w:tcPr>
            <w:tcW w:w="8013" w:type="dxa"/>
            <w:tcBorders>
              <w:top w:val="single" w:sz="4" w:space="0" w:color="auto"/>
              <w:left w:val="nil"/>
              <w:bottom w:val="nil"/>
            </w:tcBorders>
            <w:shd w:val="clear" w:color="auto" w:fill="auto"/>
            <w:vAlign w:val="center"/>
            <w:hideMark/>
          </w:tcPr>
          <w:p w14:paraId="5B80786C"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Nonfarm proprietors</w:t>
            </w:r>
            <w:r>
              <w:rPr>
                <w:rFonts w:ascii="Times New Roman" w:hAnsi="Times New Roman" w:cs="Times New Roman"/>
                <w:color w:val="000000"/>
                <w:sz w:val="20"/>
                <w:szCs w:val="20"/>
                <w:lang w:eastAsia="zh-CN"/>
              </w:rPr>
              <w:t>’</w:t>
            </w:r>
            <w:r w:rsidRPr="00733C48">
              <w:rPr>
                <w:rFonts w:ascii="Times New Roman" w:hAnsi="Times New Roman" w:cs="Times New Roman"/>
                <w:color w:val="000000"/>
                <w:sz w:val="20"/>
                <w:szCs w:val="20"/>
                <w:lang w:eastAsia="zh-CN"/>
              </w:rPr>
              <w:t xml:space="preserve"> income (</w:t>
            </w:r>
            <w:r>
              <w:rPr>
                <w:rFonts w:ascii="Times New Roman" w:hAnsi="Times New Roman" w:cs="Times New Roman"/>
                <w:color w:val="000000"/>
                <w:sz w:val="20"/>
                <w:szCs w:val="20"/>
                <w:lang w:eastAsia="zh-CN"/>
              </w:rPr>
              <w:t>$1,000</w:t>
            </w:r>
            <w:r w:rsidRPr="00733C48">
              <w:rPr>
                <w:rFonts w:ascii="Times New Roman" w:hAnsi="Times New Roman" w:cs="Times New Roman"/>
                <w:color w:val="000000"/>
                <w:sz w:val="20"/>
                <w:szCs w:val="20"/>
                <w:lang w:eastAsia="zh-CN"/>
              </w:rPr>
              <w:t>s)</w:t>
            </w:r>
          </w:p>
        </w:tc>
        <w:tc>
          <w:tcPr>
            <w:tcW w:w="1440" w:type="dxa"/>
            <w:tcBorders>
              <w:top w:val="single" w:sz="4" w:space="0" w:color="auto"/>
            </w:tcBorders>
            <w:shd w:val="clear" w:color="auto" w:fill="auto"/>
            <w:vAlign w:val="center"/>
            <w:hideMark/>
          </w:tcPr>
          <w:p w14:paraId="6A98B3F4"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9,666,381</w:t>
            </w:r>
          </w:p>
        </w:tc>
        <w:tc>
          <w:tcPr>
            <w:tcW w:w="1440" w:type="dxa"/>
            <w:tcBorders>
              <w:top w:val="single" w:sz="4" w:space="0" w:color="auto"/>
            </w:tcBorders>
            <w:shd w:val="clear" w:color="auto" w:fill="auto"/>
            <w:vAlign w:val="center"/>
            <w:hideMark/>
          </w:tcPr>
          <w:p w14:paraId="7F3C86FB" w14:textId="77777777" w:rsidR="0053471A" w:rsidRPr="00733C48" w:rsidRDefault="0053471A" w:rsidP="002A4F6E">
            <w:pPr>
              <w:jc w:val="center"/>
              <w:rPr>
                <w:rFonts w:ascii="Times New Roman" w:hAnsi="Times New Roman" w:cs="Times New Roman"/>
                <w:color w:val="000000"/>
                <w:sz w:val="20"/>
                <w:lang w:eastAsia="zh-CN"/>
              </w:rPr>
            </w:pPr>
            <w:r w:rsidRPr="00733C48">
              <w:rPr>
                <w:rFonts w:ascii="Times New Roman" w:hAnsi="Times New Roman" w:cs="Times New Roman"/>
                <w:color w:val="000000"/>
                <w:sz w:val="20"/>
                <w:lang w:eastAsia="zh-CN"/>
              </w:rPr>
              <w:t>17,900,000</w:t>
            </w:r>
          </w:p>
        </w:tc>
      </w:tr>
      <w:tr w:rsidR="0053471A" w:rsidRPr="00733C48" w14:paraId="30B950F5" w14:textId="77777777" w:rsidTr="00940595">
        <w:trPr>
          <w:trHeight w:hRule="exact" w:val="315"/>
        </w:trPr>
        <w:tc>
          <w:tcPr>
            <w:tcW w:w="3345" w:type="dxa"/>
            <w:tcBorders>
              <w:top w:val="nil"/>
              <w:left w:val="nil"/>
              <w:bottom w:val="nil"/>
              <w:right w:val="nil"/>
            </w:tcBorders>
            <w:shd w:val="clear" w:color="auto" w:fill="auto"/>
            <w:vAlign w:val="center"/>
            <w:hideMark/>
          </w:tcPr>
          <w:p w14:paraId="0EC72C26" w14:textId="77777777" w:rsidR="0053471A" w:rsidRPr="00733C48" w:rsidRDefault="0053471A" w:rsidP="002A4F6E">
            <w:pPr>
              <w:jc w:val="both"/>
              <w:rPr>
                <w:rFonts w:ascii="Times New Roman" w:hAnsi="Times New Roman" w:cs="Times New Roman"/>
                <w:color w:val="000000"/>
                <w:sz w:val="20"/>
                <w:szCs w:val="20"/>
                <w:lang w:eastAsia="zh-CN"/>
              </w:rPr>
            </w:pPr>
            <w:r>
              <w:rPr>
                <w:rFonts w:ascii="Times New Roman" w:hAnsi="Times New Roman" w:cs="Times New Roman"/>
                <w:color w:val="000000"/>
                <w:sz w:val="20"/>
                <w:szCs w:val="20"/>
                <w:lang w:eastAsia="zh-CN"/>
              </w:rPr>
              <w:t>NFPI</w:t>
            </w:r>
            <w:r w:rsidRPr="00733C48">
              <w:rPr>
                <w:rFonts w:ascii="Times New Roman" w:hAnsi="Times New Roman" w:cs="Times New Roman"/>
                <w:color w:val="000000"/>
                <w:sz w:val="20"/>
                <w:szCs w:val="20"/>
                <w:lang w:eastAsia="zh-CN"/>
              </w:rPr>
              <w:t xml:space="preserve"> per capita</w:t>
            </w:r>
          </w:p>
        </w:tc>
        <w:tc>
          <w:tcPr>
            <w:tcW w:w="8013" w:type="dxa"/>
            <w:tcBorders>
              <w:top w:val="nil"/>
              <w:left w:val="nil"/>
              <w:bottom w:val="nil"/>
            </w:tcBorders>
            <w:shd w:val="clear" w:color="auto" w:fill="auto"/>
            <w:vAlign w:val="center"/>
            <w:hideMark/>
          </w:tcPr>
          <w:p w14:paraId="09F55512"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Nonfarm proprietors</w:t>
            </w:r>
            <w:r>
              <w:rPr>
                <w:rFonts w:ascii="Times New Roman" w:hAnsi="Times New Roman" w:cs="Times New Roman"/>
                <w:color w:val="000000"/>
                <w:sz w:val="20"/>
                <w:szCs w:val="20"/>
                <w:lang w:eastAsia="zh-CN"/>
              </w:rPr>
              <w:t>’</w:t>
            </w:r>
            <w:r w:rsidRPr="00733C48">
              <w:rPr>
                <w:rFonts w:ascii="Times New Roman" w:hAnsi="Times New Roman" w:cs="Times New Roman"/>
                <w:color w:val="000000"/>
                <w:sz w:val="20"/>
                <w:szCs w:val="20"/>
                <w:lang w:eastAsia="zh-CN"/>
              </w:rPr>
              <w:t xml:space="preserve"> income per capita</w:t>
            </w:r>
          </w:p>
        </w:tc>
        <w:tc>
          <w:tcPr>
            <w:tcW w:w="1440" w:type="dxa"/>
            <w:shd w:val="clear" w:color="auto" w:fill="auto"/>
            <w:vAlign w:val="center"/>
            <w:hideMark/>
          </w:tcPr>
          <w:p w14:paraId="23CD4DE9"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2189</w:t>
            </w:r>
          </w:p>
        </w:tc>
        <w:tc>
          <w:tcPr>
            <w:tcW w:w="1440" w:type="dxa"/>
            <w:shd w:val="clear" w:color="auto" w:fill="auto"/>
            <w:vAlign w:val="center"/>
            <w:hideMark/>
          </w:tcPr>
          <w:p w14:paraId="1632AA3B"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2745</w:t>
            </w:r>
          </w:p>
        </w:tc>
      </w:tr>
      <w:tr w:rsidR="0053471A" w:rsidRPr="00733C48" w14:paraId="425361A9" w14:textId="77777777" w:rsidTr="00940595">
        <w:trPr>
          <w:trHeight w:hRule="exact" w:val="315"/>
        </w:trPr>
        <w:tc>
          <w:tcPr>
            <w:tcW w:w="3345" w:type="dxa"/>
            <w:tcBorders>
              <w:top w:val="nil"/>
              <w:left w:val="nil"/>
              <w:bottom w:val="nil"/>
              <w:right w:val="nil"/>
            </w:tcBorders>
            <w:shd w:val="clear" w:color="auto" w:fill="auto"/>
            <w:vAlign w:val="center"/>
            <w:hideMark/>
          </w:tcPr>
          <w:p w14:paraId="50639155"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NFPI as a share of total income</w:t>
            </w:r>
          </w:p>
        </w:tc>
        <w:tc>
          <w:tcPr>
            <w:tcW w:w="8013" w:type="dxa"/>
            <w:tcBorders>
              <w:top w:val="nil"/>
              <w:left w:val="nil"/>
              <w:bottom w:val="nil"/>
            </w:tcBorders>
            <w:shd w:val="clear" w:color="auto" w:fill="auto"/>
            <w:vAlign w:val="center"/>
            <w:hideMark/>
          </w:tcPr>
          <w:p w14:paraId="16CB4AEA"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Nonfarm proprietors</w:t>
            </w:r>
            <w:r>
              <w:rPr>
                <w:rFonts w:ascii="Times New Roman" w:hAnsi="Times New Roman" w:cs="Times New Roman"/>
                <w:color w:val="000000"/>
                <w:sz w:val="20"/>
                <w:szCs w:val="20"/>
                <w:lang w:eastAsia="zh-CN"/>
              </w:rPr>
              <w:t>’</w:t>
            </w:r>
            <w:r w:rsidRPr="00733C48">
              <w:rPr>
                <w:rFonts w:ascii="Times New Roman" w:hAnsi="Times New Roman" w:cs="Times New Roman"/>
                <w:color w:val="000000"/>
                <w:sz w:val="20"/>
                <w:szCs w:val="20"/>
                <w:lang w:eastAsia="zh-CN"/>
              </w:rPr>
              <w:t xml:space="preserve"> income as a share of total income in a state (%)</w:t>
            </w:r>
          </w:p>
        </w:tc>
        <w:tc>
          <w:tcPr>
            <w:tcW w:w="1440" w:type="dxa"/>
            <w:shd w:val="clear" w:color="auto" w:fill="auto"/>
            <w:vAlign w:val="center"/>
            <w:hideMark/>
          </w:tcPr>
          <w:p w14:paraId="1005AF1B"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8.36</w:t>
            </w:r>
          </w:p>
        </w:tc>
        <w:tc>
          <w:tcPr>
            <w:tcW w:w="1440" w:type="dxa"/>
            <w:shd w:val="clear" w:color="auto" w:fill="auto"/>
            <w:vAlign w:val="center"/>
            <w:hideMark/>
          </w:tcPr>
          <w:p w14:paraId="451B45D9"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7.06</w:t>
            </w:r>
          </w:p>
        </w:tc>
      </w:tr>
      <w:tr w:rsidR="0053471A" w:rsidRPr="00733C48" w14:paraId="3AD1C7BD" w14:textId="77777777" w:rsidTr="00940595">
        <w:trPr>
          <w:trHeight w:hRule="exact" w:val="315"/>
        </w:trPr>
        <w:tc>
          <w:tcPr>
            <w:tcW w:w="3345" w:type="dxa"/>
            <w:tcBorders>
              <w:top w:val="nil"/>
              <w:left w:val="nil"/>
              <w:right w:val="nil"/>
            </w:tcBorders>
            <w:shd w:val="clear" w:color="auto" w:fill="auto"/>
            <w:vAlign w:val="center"/>
            <w:hideMark/>
          </w:tcPr>
          <w:p w14:paraId="13D66358"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State share of national NFPI</w:t>
            </w:r>
          </w:p>
        </w:tc>
        <w:tc>
          <w:tcPr>
            <w:tcW w:w="8013" w:type="dxa"/>
            <w:tcBorders>
              <w:top w:val="nil"/>
              <w:left w:val="nil"/>
            </w:tcBorders>
            <w:shd w:val="clear" w:color="auto" w:fill="auto"/>
            <w:vAlign w:val="center"/>
            <w:hideMark/>
          </w:tcPr>
          <w:p w14:paraId="22ADDD5E"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Nonfarm proprietors</w:t>
            </w:r>
            <w:r>
              <w:rPr>
                <w:rFonts w:ascii="Times New Roman" w:hAnsi="Times New Roman" w:cs="Times New Roman"/>
                <w:color w:val="000000"/>
                <w:sz w:val="20"/>
                <w:szCs w:val="20"/>
                <w:lang w:eastAsia="zh-CN"/>
              </w:rPr>
              <w:t>’</w:t>
            </w:r>
            <w:r w:rsidRPr="00733C48">
              <w:rPr>
                <w:rFonts w:ascii="Times New Roman" w:hAnsi="Times New Roman" w:cs="Times New Roman"/>
                <w:color w:val="000000"/>
                <w:sz w:val="20"/>
                <w:szCs w:val="20"/>
                <w:lang w:eastAsia="zh-CN"/>
              </w:rPr>
              <w:t xml:space="preserve"> income as state share of national NFPI (%)</w:t>
            </w:r>
          </w:p>
        </w:tc>
        <w:tc>
          <w:tcPr>
            <w:tcW w:w="1440" w:type="dxa"/>
            <w:shd w:val="clear" w:color="auto" w:fill="auto"/>
            <w:vAlign w:val="center"/>
            <w:hideMark/>
          </w:tcPr>
          <w:p w14:paraId="0312340C"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w:t>
            </w:r>
          </w:p>
        </w:tc>
        <w:tc>
          <w:tcPr>
            <w:tcW w:w="1440" w:type="dxa"/>
            <w:shd w:val="clear" w:color="auto" w:fill="auto"/>
            <w:vAlign w:val="center"/>
            <w:hideMark/>
          </w:tcPr>
          <w:p w14:paraId="6C635C1D"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w:t>
            </w:r>
          </w:p>
        </w:tc>
      </w:tr>
      <w:tr w:rsidR="0053471A" w:rsidRPr="00733C48" w14:paraId="565C9E84" w14:textId="77777777" w:rsidTr="00940595">
        <w:trPr>
          <w:trHeight w:hRule="exact" w:val="315"/>
        </w:trPr>
        <w:tc>
          <w:tcPr>
            <w:tcW w:w="3345" w:type="dxa"/>
            <w:tcBorders>
              <w:top w:val="nil"/>
              <w:left w:val="nil"/>
              <w:right w:val="nil"/>
            </w:tcBorders>
            <w:shd w:val="clear" w:color="auto" w:fill="auto"/>
            <w:vAlign w:val="center"/>
          </w:tcPr>
          <w:p w14:paraId="1CE86A2A" w14:textId="77777777" w:rsidR="0053471A" w:rsidRPr="00B01893" w:rsidRDefault="0053471A" w:rsidP="002A4F6E">
            <w:pPr>
              <w:jc w:val="both"/>
              <w:rPr>
                <w:rFonts w:ascii="Times New Roman" w:hAnsi="Times New Roman" w:cs="Times New Roman"/>
                <w:color w:val="000000"/>
                <w:sz w:val="20"/>
                <w:szCs w:val="20"/>
                <w:lang w:eastAsia="zh-CN"/>
              </w:rPr>
            </w:pPr>
            <w:r w:rsidRPr="00B01893">
              <w:rPr>
                <w:rFonts w:ascii="Times New Roman" w:hAnsi="Times New Roman" w:cs="Times New Roman"/>
                <w:color w:val="000000"/>
                <w:sz w:val="20"/>
                <w:szCs w:val="20"/>
                <w:lang w:eastAsia="zh-CN"/>
              </w:rPr>
              <w:t>NFPE</w:t>
            </w:r>
          </w:p>
        </w:tc>
        <w:tc>
          <w:tcPr>
            <w:tcW w:w="8013" w:type="dxa"/>
            <w:tcBorders>
              <w:top w:val="nil"/>
              <w:left w:val="nil"/>
            </w:tcBorders>
            <w:shd w:val="clear" w:color="auto" w:fill="auto"/>
            <w:vAlign w:val="center"/>
          </w:tcPr>
          <w:p w14:paraId="1B3D9232" w14:textId="77777777" w:rsidR="0053471A" w:rsidRPr="00B01893" w:rsidRDefault="0053471A" w:rsidP="002A4F6E">
            <w:pPr>
              <w:jc w:val="both"/>
              <w:rPr>
                <w:rFonts w:ascii="Times New Roman" w:hAnsi="Times New Roman" w:cs="Times New Roman"/>
                <w:color w:val="000000"/>
                <w:sz w:val="20"/>
                <w:szCs w:val="20"/>
                <w:lang w:eastAsia="zh-CN"/>
              </w:rPr>
            </w:pPr>
            <w:r w:rsidRPr="00B01893">
              <w:rPr>
                <w:rFonts w:ascii="Times New Roman" w:hAnsi="Times New Roman" w:cs="Times New Roman"/>
                <w:color w:val="000000"/>
                <w:sz w:val="20"/>
                <w:szCs w:val="20"/>
                <w:lang w:eastAsia="zh-CN"/>
              </w:rPr>
              <w:t>Nonfarm proprietors’ employment (in thousands)</w:t>
            </w:r>
          </w:p>
        </w:tc>
        <w:tc>
          <w:tcPr>
            <w:tcW w:w="1440" w:type="dxa"/>
            <w:shd w:val="clear" w:color="auto" w:fill="auto"/>
            <w:vAlign w:val="center"/>
          </w:tcPr>
          <w:p w14:paraId="241E3FD6" w14:textId="77777777" w:rsidR="0053471A" w:rsidRPr="00B01893" w:rsidRDefault="0053471A" w:rsidP="002A4F6E">
            <w:pPr>
              <w:jc w:val="center"/>
              <w:rPr>
                <w:rFonts w:ascii="Times New Roman" w:hAnsi="Times New Roman" w:cs="Times New Roman"/>
                <w:color w:val="000000"/>
                <w:sz w:val="20"/>
                <w:szCs w:val="20"/>
                <w:lang w:eastAsia="zh-CN"/>
              </w:rPr>
            </w:pPr>
            <w:r w:rsidRPr="00B01893">
              <w:rPr>
                <w:rFonts w:ascii="Times New Roman" w:hAnsi="Times New Roman" w:cs="Times New Roman"/>
                <w:color w:val="000000"/>
                <w:sz w:val="20"/>
                <w:szCs w:val="20"/>
                <w:lang w:eastAsia="zh-CN"/>
              </w:rPr>
              <w:t>256,572</w:t>
            </w:r>
          </w:p>
        </w:tc>
        <w:tc>
          <w:tcPr>
            <w:tcW w:w="1440" w:type="dxa"/>
            <w:shd w:val="clear" w:color="auto" w:fill="auto"/>
            <w:vAlign w:val="center"/>
          </w:tcPr>
          <w:p w14:paraId="3783CD02" w14:textId="77777777" w:rsidR="0053471A" w:rsidRPr="00B01893" w:rsidRDefault="0053471A" w:rsidP="002A4F6E">
            <w:pPr>
              <w:jc w:val="center"/>
              <w:rPr>
                <w:rFonts w:ascii="Times New Roman" w:hAnsi="Times New Roman" w:cs="Times New Roman"/>
                <w:color w:val="000000"/>
                <w:sz w:val="20"/>
                <w:szCs w:val="20"/>
                <w:lang w:eastAsia="zh-CN"/>
              </w:rPr>
            </w:pPr>
            <w:r w:rsidRPr="00B01893">
              <w:rPr>
                <w:rFonts w:ascii="Times New Roman" w:hAnsi="Times New Roman" w:cs="Times New Roman"/>
                <w:color w:val="000000"/>
                <w:sz w:val="20"/>
                <w:szCs w:val="20"/>
                <w:lang w:eastAsia="zh-CN"/>
              </w:rPr>
              <w:t>708,628</w:t>
            </w:r>
          </w:p>
        </w:tc>
      </w:tr>
      <w:tr w:rsidR="0053471A" w:rsidRPr="00733C48" w14:paraId="2640818E" w14:textId="77777777" w:rsidTr="00940595">
        <w:trPr>
          <w:trHeight w:hRule="exact" w:val="315"/>
        </w:trPr>
        <w:tc>
          <w:tcPr>
            <w:tcW w:w="3345" w:type="dxa"/>
            <w:tcBorders>
              <w:top w:val="nil"/>
              <w:left w:val="nil"/>
              <w:right w:val="nil"/>
            </w:tcBorders>
            <w:shd w:val="clear" w:color="auto" w:fill="auto"/>
            <w:vAlign w:val="center"/>
            <w:hideMark/>
          </w:tcPr>
          <w:p w14:paraId="3A3A1129"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NFPE as a share of total employment</w:t>
            </w:r>
          </w:p>
        </w:tc>
        <w:tc>
          <w:tcPr>
            <w:tcW w:w="8013" w:type="dxa"/>
            <w:tcBorders>
              <w:top w:val="nil"/>
              <w:left w:val="nil"/>
            </w:tcBorders>
            <w:shd w:val="clear" w:color="auto" w:fill="auto"/>
            <w:vAlign w:val="center"/>
            <w:hideMark/>
          </w:tcPr>
          <w:p w14:paraId="60B11840"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Nonfarm proprietors</w:t>
            </w:r>
            <w:r>
              <w:rPr>
                <w:rFonts w:ascii="Times New Roman" w:hAnsi="Times New Roman" w:cs="Times New Roman"/>
                <w:color w:val="000000"/>
                <w:sz w:val="20"/>
                <w:szCs w:val="20"/>
                <w:lang w:eastAsia="zh-CN"/>
              </w:rPr>
              <w:t>’</w:t>
            </w:r>
            <w:r w:rsidRPr="00733C48">
              <w:rPr>
                <w:rFonts w:ascii="Times New Roman" w:hAnsi="Times New Roman" w:cs="Times New Roman"/>
                <w:color w:val="000000"/>
                <w:sz w:val="20"/>
                <w:szCs w:val="20"/>
                <w:lang w:eastAsia="zh-CN"/>
              </w:rPr>
              <w:t xml:space="preserve"> employment as a share of total employment in a state (%)</w:t>
            </w:r>
          </w:p>
        </w:tc>
        <w:tc>
          <w:tcPr>
            <w:tcW w:w="1440" w:type="dxa"/>
            <w:shd w:val="clear" w:color="auto" w:fill="auto"/>
            <w:vAlign w:val="center"/>
            <w:hideMark/>
          </w:tcPr>
          <w:p w14:paraId="04FC3E99"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12.21</w:t>
            </w:r>
          </w:p>
        </w:tc>
        <w:tc>
          <w:tcPr>
            <w:tcW w:w="1440" w:type="dxa"/>
            <w:shd w:val="clear" w:color="auto" w:fill="auto"/>
            <w:vAlign w:val="center"/>
            <w:hideMark/>
          </w:tcPr>
          <w:p w14:paraId="5BFA23E9"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20.05</w:t>
            </w:r>
          </w:p>
        </w:tc>
      </w:tr>
      <w:tr w:rsidR="0053471A" w:rsidRPr="00733C48" w14:paraId="74636217" w14:textId="77777777" w:rsidTr="00940595">
        <w:trPr>
          <w:trHeight w:hRule="exact" w:val="315"/>
        </w:trPr>
        <w:tc>
          <w:tcPr>
            <w:tcW w:w="3345" w:type="dxa"/>
            <w:tcBorders>
              <w:top w:val="nil"/>
              <w:left w:val="nil"/>
              <w:bottom w:val="nil"/>
              <w:right w:val="nil"/>
            </w:tcBorders>
            <w:shd w:val="clear" w:color="auto" w:fill="auto"/>
            <w:vAlign w:val="center"/>
            <w:hideMark/>
          </w:tcPr>
          <w:p w14:paraId="13B6EB3F"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State share of national NFPE</w:t>
            </w:r>
          </w:p>
        </w:tc>
        <w:tc>
          <w:tcPr>
            <w:tcW w:w="8013" w:type="dxa"/>
            <w:tcBorders>
              <w:top w:val="nil"/>
              <w:left w:val="nil"/>
              <w:bottom w:val="nil"/>
            </w:tcBorders>
            <w:shd w:val="clear" w:color="auto" w:fill="auto"/>
            <w:vAlign w:val="center"/>
            <w:hideMark/>
          </w:tcPr>
          <w:p w14:paraId="6B6B8E60"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Nonfarm proprietors</w:t>
            </w:r>
            <w:r>
              <w:rPr>
                <w:rFonts w:ascii="Times New Roman" w:hAnsi="Times New Roman" w:cs="Times New Roman"/>
                <w:color w:val="000000"/>
                <w:sz w:val="20"/>
                <w:szCs w:val="20"/>
                <w:lang w:eastAsia="zh-CN"/>
              </w:rPr>
              <w:t>’</w:t>
            </w:r>
            <w:r w:rsidRPr="00733C48">
              <w:rPr>
                <w:rFonts w:ascii="Times New Roman" w:hAnsi="Times New Roman" w:cs="Times New Roman"/>
                <w:color w:val="000000"/>
                <w:sz w:val="20"/>
                <w:szCs w:val="20"/>
                <w:lang w:eastAsia="zh-CN"/>
              </w:rPr>
              <w:t xml:space="preserve"> employment as state share of national NFPE (%)</w:t>
            </w:r>
          </w:p>
        </w:tc>
        <w:tc>
          <w:tcPr>
            <w:tcW w:w="1440" w:type="dxa"/>
            <w:shd w:val="clear" w:color="auto" w:fill="auto"/>
            <w:vAlign w:val="center"/>
            <w:hideMark/>
          </w:tcPr>
          <w:p w14:paraId="1841E573"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w:t>
            </w:r>
          </w:p>
        </w:tc>
        <w:tc>
          <w:tcPr>
            <w:tcW w:w="1440" w:type="dxa"/>
            <w:shd w:val="clear" w:color="auto" w:fill="auto"/>
            <w:vAlign w:val="center"/>
            <w:hideMark/>
          </w:tcPr>
          <w:p w14:paraId="330C27E6"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w:t>
            </w:r>
          </w:p>
        </w:tc>
      </w:tr>
      <w:tr w:rsidR="0053471A" w:rsidRPr="00733C48" w14:paraId="1D8CDE8E" w14:textId="77777777" w:rsidTr="00940595">
        <w:trPr>
          <w:trHeight w:hRule="exact" w:val="505"/>
        </w:trPr>
        <w:tc>
          <w:tcPr>
            <w:tcW w:w="3345" w:type="dxa"/>
            <w:tcBorders>
              <w:top w:val="nil"/>
              <w:left w:val="nil"/>
              <w:bottom w:val="nil"/>
              <w:right w:val="nil"/>
            </w:tcBorders>
            <w:shd w:val="clear" w:color="auto" w:fill="auto"/>
            <w:vAlign w:val="center"/>
            <w:hideMark/>
          </w:tcPr>
          <w:p w14:paraId="23B70DC2" w14:textId="77777777" w:rsidR="0053471A" w:rsidRPr="00733C48" w:rsidRDefault="0053471A" w:rsidP="002A4F6E">
            <w:pPr>
              <w:jc w:val="both"/>
              <w:rPr>
                <w:rFonts w:ascii="Times New Roman" w:hAnsi="Times New Roman" w:cs="Times New Roman"/>
                <w:color w:val="000000"/>
                <w:sz w:val="20"/>
                <w:szCs w:val="20"/>
                <w:lang w:eastAsia="zh-CN"/>
              </w:rPr>
            </w:pPr>
            <w:r>
              <w:rPr>
                <w:rFonts w:ascii="Times New Roman" w:hAnsi="Times New Roman" w:cs="Times New Roman"/>
                <w:color w:val="000000"/>
                <w:sz w:val="20"/>
                <w:szCs w:val="20"/>
                <w:lang w:eastAsia="zh-CN"/>
              </w:rPr>
              <w:t>Nonfarm proprietors’ p</w:t>
            </w:r>
            <w:r w:rsidRPr="00733C48">
              <w:rPr>
                <w:rFonts w:ascii="Times New Roman" w:hAnsi="Times New Roman" w:cs="Times New Roman"/>
                <w:color w:val="000000"/>
                <w:sz w:val="20"/>
                <w:szCs w:val="20"/>
                <w:lang w:eastAsia="zh-CN"/>
              </w:rPr>
              <w:t>roductivity</w:t>
            </w:r>
          </w:p>
        </w:tc>
        <w:tc>
          <w:tcPr>
            <w:tcW w:w="8013" w:type="dxa"/>
            <w:tcBorders>
              <w:top w:val="nil"/>
              <w:left w:val="nil"/>
              <w:bottom w:val="nil"/>
            </w:tcBorders>
            <w:shd w:val="clear" w:color="auto" w:fill="auto"/>
            <w:vAlign w:val="center"/>
            <w:hideMark/>
          </w:tcPr>
          <w:p w14:paraId="409799A1" w14:textId="77777777" w:rsidR="0053471A" w:rsidRPr="00733C48" w:rsidRDefault="0053471A" w:rsidP="002A4F6E">
            <w:pPr>
              <w:jc w:val="both"/>
              <w:rPr>
                <w:rFonts w:ascii="Times New Roman" w:hAnsi="Times New Roman" w:cs="Times New Roman"/>
                <w:color w:val="000000"/>
                <w:sz w:val="20"/>
                <w:szCs w:val="20"/>
                <w:lang w:eastAsia="zh-CN"/>
              </w:rPr>
            </w:pPr>
            <w:r>
              <w:rPr>
                <w:rFonts w:ascii="Times New Roman" w:hAnsi="Times New Roman" w:cs="Times New Roman"/>
                <w:color w:val="000000"/>
                <w:sz w:val="20"/>
                <w:szCs w:val="20"/>
                <w:lang w:eastAsia="zh-CN"/>
              </w:rPr>
              <w:t xml:space="preserve">NFPI </w:t>
            </w:r>
            <w:r w:rsidRPr="00733C48">
              <w:rPr>
                <w:rFonts w:ascii="Times New Roman" w:hAnsi="Times New Roman" w:cs="Times New Roman"/>
                <w:color w:val="000000"/>
                <w:sz w:val="20"/>
                <w:szCs w:val="20"/>
                <w:lang w:eastAsia="zh-CN"/>
              </w:rPr>
              <w:t xml:space="preserve">divided by </w:t>
            </w:r>
            <w:r>
              <w:rPr>
                <w:rFonts w:ascii="Times New Roman" w:hAnsi="Times New Roman" w:cs="Times New Roman"/>
                <w:color w:val="000000"/>
                <w:sz w:val="20"/>
                <w:szCs w:val="20"/>
                <w:lang w:eastAsia="zh-CN"/>
              </w:rPr>
              <w:t>NFPE</w:t>
            </w:r>
            <w:r w:rsidRPr="00733C48">
              <w:rPr>
                <w:rFonts w:ascii="Times New Roman" w:hAnsi="Times New Roman" w:cs="Times New Roman"/>
                <w:color w:val="000000"/>
                <w:sz w:val="20"/>
                <w:szCs w:val="20"/>
                <w:lang w:eastAsia="zh-CN"/>
              </w:rPr>
              <w:t xml:space="preserve"> (</w:t>
            </w:r>
            <w:r>
              <w:rPr>
                <w:rFonts w:ascii="Times New Roman" w:hAnsi="Times New Roman" w:cs="Times New Roman"/>
                <w:color w:val="000000"/>
                <w:sz w:val="20"/>
                <w:szCs w:val="20"/>
                <w:lang w:eastAsia="zh-CN"/>
              </w:rPr>
              <w:t>$1,000s</w:t>
            </w:r>
            <w:r w:rsidRPr="00733C48">
              <w:rPr>
                <w:rFonts w:ascii="Times New Roman" w:hAnsi="Times New Roman" w:cs="Times New Roman"/>
                <w:color w:val="000000"/>
                <w:sz w:val="20"/>
                <w:szCs w:val="20"/>
                <w:lang w:eastAsia="zh-CN"/>
              </w:rPr>
              <w:t>)</w:t>
            </w:r>
          </w:p>
        </w:tc>
        <w:tc>
          <w:tcPr>
            <w:tcW w:w="1440" w:type="dxa"/>
            <w:shd w:val="clear" w:color="auto" w:fill="auto"/>
            <w:vAlign w:val="center"/>
            <w:hideMark/>
          </w:tcPr>
          <w:p w14:paraId="12ED7A47"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35784</w:t>
            </w:r>
          </w:p>
        </w:tc>
        <w:tc>
          <w:tcPr>
            <w:tcW w:w="1440" w:type="dxa"/>
            <w:shd w:val="clear" w:color="auto" w:fill="auto"/>
            <w:vAlign w:val="center"/>
            <w:hideMark/>
          </w:tcPr>
          <w:p w14:paraId="3B789F87"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23247</w:t>
            </w:r>
          </w:p>
        </w:tc>
      </w:tr>
      <w:tr w:rsidR="0053471A" w:rsidRPr="00733C48" w14:paraId="70730BE7" w14:textId="77777777" w:rsidTr="00940595">
        <w:trPr>
          <w:trHeight w:hRule="exact" w:val="315"/>
        </w:trPr>
        <w:tc>
          <w:tcPr>
            <w:tcW w:w="3345" w:type="dxa"/>
            <w:tcBorders>
              <w:top w:val="nil"/>
              <w:left w:val="nil"/>
              <w:bottom w:val="nil"/>
              <w:right w:val="nil"/>
            </w:tcBorders>
            <w:shd w:val="clear" w:color="auto" w:fill="auto"/>
            <w:vAlign w:val="center"/>
            <w:hideMark/>
          </w:tcPr>
          <w:p w14:paraId="40429F44"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Sales tax rate</w:t>
            </w:r>
          </w:p>
        </w:tc>
        <w:tc>
          <w:tcPr>
            <w:tcW w:w="8013" w:type="dxa"/>
            <w:tcBorders>
              <w:top w:val="nil"/>
              <w:left w:val="nil"/>
              <w:bottom w:val="nil"/>
            </w:tcBorders>
            <w:shd w:val="clear" w:color="auto" w:fill="auto"/>
            <w:vAlign w:val="center"/>
            <w:hideMark/>
          </w:tcPr>
          <w:p w14:paraId="56E4B796"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 xml:space="preserve">Maximum </w:t>
            </w:r>
            <w:r w:rsidRPr="00B01893">
              <w:rPr>
                <w:rFonts w:ascii="Times New Roman" w:hAnsi="Times New Roman" w:cs="Times New Roman"/>
                <w:color w:val="000000"/>
                <w:sz w:val="20"/>
                <w:szCs w:val="20"/>
                <w:lang w:eastAsia="zh-CN"/>
              </w:rPr>
              <w:t>state</w:t>
            </w:r>
            <w:r>
              <w:rPr>
                <w:rFonts w:ascii="Times New Roman" w:hAnsi="Times New Roman" w:cs="Times New Roman"/>
                <w:color w:val="000000"/>
                <w:sz w:val="20"/>
                <w:szCs w:val="20"/>
                <w:lang w:eastAsia="zh-CN"/>
              </w:rPr>
              <w:t xml:space="preserve"> </w:t>
            </w:r>
            <w:r w:rsidRPr="00733C48">
              <w:rPr>
                <w:rFonts w:ascii="Times New Roman" w:hAnsi="Times New Roman" w:cs="Times New Roman"/>
                <w:color w:val="000000"/>
                <w:sz w:val="20"/>
                <w:szCs w:val="20"/>
                <w:lang w:eastAsia="zh-CN"/>
              </w:rPr>
              <w:t>sales tax rate</w:t>
            </w:r>
            <w:r>
              <w:rPr>
                <w:rFonts w:ascii="Times New Roman" w:hAnsi="Times New Roman" w:cs="Times New Roman"/>
                <w:color w:val="000000"/>
                <w:sz w:val="20"/>
                <w:szCs w:val="20"/>
                <w:lang w:eastAsia="zh-CN"/>
              </w:rPr>
              <w:t xml:space="preserve"> (%)</w:t>
            </w:r>
          </w:p>
        </w:tc>
        <w:tc>
          <w:tcPr>
            <w:tcW w:w="1440" w:type="dxa"/>
            <w:shd w:val="clear" w:color="auto" w:fill="auto"/>
            <w:vAlign w:val="center"/>
            <w:hideMark/>
          </w:tcPr>
          <w:p w14:paraId="1F63E510"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3.54</w:t>
            </w:r>
          </w:p>
        </w:tc>
        <w:tc>
          <w:tcPr>
            <w:tcW w:w="1440" w:type="dxa"/>
            <w:shd w:val="clear" w:color="auto" w:fill="auto"/>
            <w:vAlign w:val="center"/>
            <w:hideMark/>
          </w:tcPr>
          <w:p w14:paraId="56575C0C"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5.07</w:t>
            </w:r>
          </w:p>
        </w:tc>
      </w:tr>
      <w:tr w:rsidR="0053471A" w:rsidRPr="00733C48" w14:paraId="095D4E15" w14:textId="77777777" w:rsidTr="00940595">
        <w:trPr>
          <w:trHeight w:hRule="exact" w:val="315"/>
        </w:trPr>
        <w:tc>
          <w:tcPr>
            <w:tcW w:w="3345" w:type="dxa"/>
            <w:tcBorders>
              <w:top w:val="nil"/>
              <w:left w:val="nil"/>
              <w:bottom w:val="nil"/>
              <w:right w:val="nil"/>
            </w:tcBorders>
            <w:shd w:val="clear" w:color="auto" w:fill="auto"/>
            <w:vAlign w:val="center"/>
            <w:hideMark/>
          </w:tcPr>
          <w:p w14:paraId="089C8B11"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Top</w:t>
            </w:r>
            <w:r>
              <w:rPr>
                <w:rFonts w:ascii="Times New Roman" w:hAnsi="Times New Roman" w:cs="Times New Roman"/>
                <w:color w:val="000000"/>
                <w:sz w:val="20"/>
                <w:szCs w:val="20"/>
                <w:lang w:eastAsia="zh-CN"/>
              </w:rPr>
              <w:t xml:space="preserve"> PIT rate</w:t>
            </w:r>
          </w:p>
        </w:tc>
        <w:tc>
          <w:tcPr>
            <w:tcW w:w="8013" w:type="dxa"/>
            <w:tcBorders>
              <w:top w:val="nil"/>
              <w:left w:val="nil"/>
              <w:bottom w:val="nil"/>
            </w:tcBorders>
            <w:shd w:val="clear" w:color="auto" w:fill="auto"/>
            <w:vAlign w:val="center"/>
            <w:hideMark/>
          </w:tcPr>
          <w:p w14:paraId="788FBF19"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Maximum personal income tax rate</w:t>
            </w:r>
            <w:r>
              <w:rPr>
                <w:rFonts w:ascii="Times New Roman" w:hAnsi="Times New Roman" w:cs="Times New Roman"/>
                <w:color w:val="000000"/>
                <w:sz w:val="20"/>
                <w:szCs w:val="20"/>
                <w:lang w:eastAsia="zh-CN"/>
              </w:rPr>
              <w:t xml:space="preserve"> (%)</w:t>
            </w:r>
          </w:p>
        </w:tc>
        <w:tc>
          <w:tcPr>
            <w:tcW w:w="1440" w:type="dxa"/>
            <w:shd w:val="clear" w:color="auto" w:fill="auto"/>
            <w:vAlign w:val="center"/>
            <w:hideMark/>
          </w:tcPr>
          <w:p w14:paraId="3DA31D90"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6.9</w:t>
            </w:r>
          </w:p>
        </w:tc>
        <w:tc>
          <w:tcPr>
            <w:tcW w:w="1440" w:type="dxa"/>
            <w:shd w:val="clear" w:color="auto" w:fill="auto"/>
            <w:vAlign w:val="center"/>
            <w:hideMark/>
          </w:tcPr>
          <w:p w14:paraId="35B20457"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5.47</w:t>
            </w:r>
          </w:p>
        </w:tc>
      </w:tr>
      <w:tr w:rsidR="0053471A" w:rsidRPr="00733C48" w14:paraId="1C8AF63E" w14:textId="77777777" w:rsidTr="00940595">
        <w:trPr>
          <w:trHeight w:hRule="exact" w:val="315"/>
        </w:trPr>
        <w:tc>
          <w:tcPr>
            <w:tcW w:w="3345" w:type="dxa"/>
            <w:tcBorders>
              <w:top w:val="nil"/>
              <w:left w:val="nil"/>
              <w:bottom w:val="nil"/>
              <w:right w:val="nil"/>
            </w:tcBorders>
            <w:shd w:val="clear" w:color="auto" w:fill="auto"/>
            <w:vAlign w:val="center"/>
            <w:hideMark/>
          </w:tcPr>
          <w:p w14:paraId="5B893240"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 xml:space="preserve">Top </w:t>
            </w:r>
            <w:r>
              <w:rPr>
                <w:rFonts w:ascii="Times New Roman" w:hAnsi="Times New Roman" w:cs="Times New Roman"/>
                <w:color w:val="000000"/>
                <w:sz w:val="20"/>
                <w:szCs w:val="20"/>
                <w:lang w:eastAsia="zh-CN"/>
              </w:rPr>
              <w:t>CIT</w:t>
            </w:r>
            <w:r w:rsidRPr="00733C48">
              <w:rPr>
                <w:rFonts w:ascii="Times New Roman" w:hAnsi="Times New Roman" w:cs="Times New Roman"/>
                <w:color w:val="000000"/>
                <w:sz w:val="20"/>
                <w:szCs w:val="20"/>
                <w:lang w:eastAsia="zh-CN"/>
              </w:rPr>
              <w:t xml:space="preserve"> rate</w:t>
            </w:r>
          </w:p>
        </w:tc>
        <w:tc>
          <w:tcPr>
            <w:tcW w:w="8013" w:type="dxa"/>
            <w:tcBorders>
              <w:top w:val="nil"/>
              <w:left w:val="nil"/>
              <w:bottom w:val="nil"/>
            </w:tcBorders>
            <w:shd w:val="clear" w:color="auto" w:fill="auto"/>
            <w:vAlign w:val="center"/>
            <w:hideMark/>
          </w:tcPr>
          <w:p w14:paraId="3959AB0D"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Maximum corporate income tax rate</w:t>
            </w:r>
            <w:r>
              <w:rPr>
                <w:rFonts w:ascii="Times New Roman" w:hAnsi="Times New Roman" w:cs="Times New Roman"/>
                <w:color w:val="000000"/>
                <w:sz w:val="20"/>
                <w:szCs w:val="20"/>
                <w:lang w:eastAsia="zh-CN"/>
              </w:rPr>
              <w:t xml:space="preserve"> (%)</w:t>
            </w:r>
          </w:p>
        </w:tc>
        <w:tc>
          <w:tcPr>
            <w:tcW w:w="1440" w:type="dxa"/>
            <w:shd w:val="clear" w:color="auto" w:fill="auto"/>
            <w:vAlign w:val="center"/>
            <w:hideMark/>
          </w:tcPr>
          <w:p w14:paraId="4003D77B"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5.95</w:t>
            </w:r>
          </w:p>
        </w:tc>
        <w:tc>
          <w:tcPr>
            <w:tcW w:w="1440" w:type="dxa"/>
            <w:shd w:val="clear" w:color="auto" w:fill="auto"/>
            <w:vAlign w:val="center"/>
            <w:hideMark/>
          </w:tcPr>
          <w:p w14:paraId="6E6E67A4"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6.56</w:t>
            </w:r>
          </w:p>
        </w:tc>
      </w:tr>
      <w:tr w:rsidR="0053471A" w:rsidRPr="00733C48" w14:paraId="1A2BC033" w14:textId="77777777" w:rsidTr="00940595">
        <w:trPr>
          <w:trHeight w:hRule="exact" w:val="315"/>
        </w:trPr>
        <w:tc>
          <w:tcPr>
            <w:tcW w:w="3345" w:type="dxa"/>
            <w:tcBorders>
              <w:top w:val="nil"/>
              <w:left w:val="nil"/>
              <w:bottom w:val="nil"/>
              <w:right w:val="nil"/>
            </w:tcBorders>
            <w:shd w:val="clear" w:color="auto" w:fill="auto"/>
            <w:vAlign w:val="center"/>
            <w:hideMark/>
          </w:tcPr>
          <w:p w14:paraId="1A155F26"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Expenditure</w:t>
            </w:r>
            <w:r>
              <w:rPr>
                <w:rFonts w:ascii="Times New Roman" w:hAnsi="Times New Roman" w:cs="Times New Roman"/>
                <w:color w:val="000000"/>
                <w:sz w:val="20"/>
                <w:szCs w:val="20"/>
                <w:lang w:eastAsia="zh-CN"/>
              </w:rPr>
              <w:t>s</w:t>
            </w:r>
            <w:r w:rsidRPr="00733C48">
              <w:rPr>
                <w:rFonts w:ascii="Times New Roman" w:hAnsi="Times New Roman" w:cs="Times New Roman"/>
                <w:color w:val="000000"/>
                <w:sz w:val="20"/>
                <w:szCs w:val="20"/>
                <w:lang w:eastAsia="zh-CN"/>
              </w:rPr>
              <w:t xml:space="preserve"> per capita</w:t>
            </w:r>
          </w:p>
        </w:tc>
        <w:tc>
          <w:tcPr>
            <w:tcW w:w="8013" w:type="dxa"/>
            <w:tcBorders>
              <w:top w:val="nil"/>
              <w:left w:val="nil"/>
              <w:bottom w:val="nil"/>
            </w:tcBorders>
            <w:shd w:val="clear" w:color="auto" w:fill="auto"/>
            <w:vAlign w:val="center"/>
            <w:hideMark/>
          </w:tcPr>
          <w:p w14:paraId="40EFF83E"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State general expenditure</w:t>
            </w:r>
            <w:r>
              <w:rPr>
                <w:rFonts w:ascii="Times New Roman" w:hAnsi="Times New Roman" w:cs="Times New Roman"/>
                <w:color w:val="000000"/>
                <w:sz w:val="20"/>
                <w:szCs w:val="20"/>
                <w:lang w:eastAsia="zh-CN"/>
              </w:rPr>
              <w:t>s</w:t>
            </w:r>
            <w:r w:rsidRPr="00733C48">
              <w:rPr>
                <w:rFonts w:ascii="Times New Roman" w:hAnsi="Times New Roman" w:cs="Times New Roman"/>
                <w:color w:val="000000"/>
                <w:sz w:val="20"/>
                <w:szCs w:val="20"/>
                <w:lang w:eastAsia="zh-CN"/>
              </w:rPr>
              <w:t xml:space="preserve"> per capita ($</w:t>
            </w:r>
            <w:r>
              <w:rPr>
                <w:rFonts w:ascii="Times New Roman" w:hAnsi="Times New Roman" w:cs="Times New Roman"/>
                <w:color w:val="000000"/>
                <w:sz w:val="20"/>
                <w:szCs w:val="20"/>
                <w:lang w:eastAsia="zh-CN"/>
              </w:rPr>
              <w:t>1,000s</w:t>
            </w:r>
            <w:r w:rsidRPr="00733C48">
              <w:rPr>
                <w:rFonts w:ascii="Times New Roman" w:hAnsi="Times New Roman" w:cs="Times New Roman"/>
                <w:color w:val="000000"/>
                <w:sz w:val="20"/>
                <w:szCs w:val="20"/>
                <w:lang w:eastAsia="zh-CN"/>
              </w:rPr>
              <w:t>)</w:t>
            </w:r>
          </w:p>
        </w:tc>
        <w:tc>
          <w:tcPr>
            <w:tcW w:w="1440" w:type="dxa"/>
            <w:shd w:val="clear" w:color="auto" w:fill="auto"/>
            <w:vAlign w:val="center"/>
            <w:hideMark/>
          </w:tcPr>
          <w:p w14:paraId="51132848"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2.88</w:t>
            </w:r>
          </w:p>
        </w:tc>
        <w:tc>
          <w:tcPr>
            <w:tcW w:w="1440" w:type="dxa"/>
            <w:shd w:val="clear" w:color="auto" w:fill="auto"/>
            <w:vAlign w:val="center"/>
            <w:hideMark/>
          </w:tcPr>
          <w:p w14:paraId="66FD301D"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5.55</w:t>
            </w:r>
          </w:p>
        </w:tc>
      </w:tr>
      <w:tr w:rsidR="0053471A" w:rsidRPr="00733C48" w14:paraId="6F3BCCA4" w14:textId="77777777" w:rsidTr="00940595">
        <w:trPr>
          <w:trHeight w:hRule="exact" w:val="315"/>
        </w:trPr>
        <w:tc>
          <w:tcPr>
            <w:tcW w:w="3345" w:type="dxa"/>
            <w:tcBorders>
              <w:top w:val="nil"/>
              <w:left w:val="nil"/>
              <w:bottom w:val="nil"/>
              <w:right w:val="nil"/>
            </w:tcBorders>
            <w:shd w:val="clear" w:color="auto" w:fill="auto"/>
            <w:vAlign w:val="center"/>
            <w:hideMark/>
          </w:tcPr>
          <w:p w14:paraId="1B791B14"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Sales factor weight</w:t>
            </w:r>
          </w:p>
        </w:tc>
        <w:tc>
          <w:tcPr>
            <w:tcW w:w="8013" w:type="dxa"/>
            <w:tcBorders>
              <w:top w:val="nil"/>
              <w:left w:val="nil"/>
              <w:bottom w:val="nil"/>
            </w:tcBorders>
            <w:shd w:val="clear" w:color="auto" w:fill="auto"/>
            <w:vAlign w:val="center"/>
            <w:hideMark/>
          </w:tcPr>
          <w:p w14:paraId="10108ABC"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Sales factor apportionment (%)</w:t>
            </w:r>
          </w:p>
        </w:tc>
        <w:tc>
          <w:tcPr>
            <w:tcW w:w="1440" w:type="dxa"/>
            <w:shd w:val="clear" w:color="auto" w:fill="auto"/>
            <w:vAlign w:val="center"/>
            <w:hideMark/>
          </w:tcPr>
          <w:p w14:paraId="65A7182D"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32.3</w:t>
            </w:r>
          </w:p>
        </w:tc>
        <w:tc>
          <w:tcPr>
            <w:tcW w:w="1440" w:type="dxa"/>
            <w:shd w:val="clear" w:color="auto" w:fill="auto"/>
            <w:vAlign w:val="center"/>
            <w:hideMark/>
          </w:tcPr>
          <w:p w14:paraId="565753EF"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57.2</w:t>
            </w:r>
          </w:p>
        </w:tc>
      </w:tr>
      <w:tr w:rsidR="0053471A" w:rsidRPr="00733C48" w14:paraId="01CAB4DD" w14:textId="77777777" w:rsidTr="00940595">
        <w:trPr>
          <w:trHeight w:hRule="exact" w:val="315"/>
        </w:trPr>
        <w:tc>
          <w:tcPr>
            <w:tcW w:w="3345" w:type="dxa"/>
            <w:tcBorders>
              <w:top w:val="nil"/>
              <w:left w:val="nil"/>
              <w:bottom w:val="nil"/>
              <w:right w:val="nil"/>
            </w:tcBorders>
            <w:shd w:val="clear" w:color="auto" w:fill="auto"/>
            <w:vAlign w:val="center"/>
            <w:hideMark/>
          </w:tcPr>
          <w:p w14:paraId="6426A118"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Unemployment rate</w:t>
            </w:r>
          </w:p>
        </w:tc>
        <w:tc>
          <w:tcPr>
            <w:tcW w:w="8013" w:type="dxa"/>
            <w:tcBorders>
              <w:top w:val="nil"/>
              <w:left w:val="nil"/>
              <w:bottom w:val="nil"/>
            </w:tcBorders>
            <w:shd w:val="clear" w:color="auto" w:fill="auto"/>
            <w:vAlign w:val="center"/>
            <w:hideMark/>
          </w:tcPr>
          <w:p w14:paraId="38FEF6C0"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State unemployment rate</w:t>
            </w:r>
            <w:r>
              <w:rPr>
                <w:rFonts w:ascii="Times New Roman" w:hAnsi="Times New Roman" w:cs="Times New Roman"/>
                <w:color w:val="000000"/>
                <w:sz w:val="20"/>
                <w:szCs w:val="20"/>
                <w:lang w:eastAsia="zh-CN"/>
              </w:rPr>
              <w:t xml:space="preserve"> (%)</w:t>
            </w:r>
          </w:p>
        </w:tc>
        <w:tc>
          <w:tcPr>
            <w:tcW w:w="1440" w:type="dxa"/>
            <w:shd w:val="clear" w:color="auto" w:fill="auto"/>
            <w:vAlign w:val="center"/>
            <w:hideMark/>
          </w:tcPr>
          <w:p w14:paraId="284D0635"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5.62</w:t>
            </w:r>
          </w:p>
        </w:tc>
        <w:tc>
          <w:tcPr>
            <w:tcW w:w="1440" w:type="dxa"/>
            <w:shd w:val="clear" w:color="auto" w:fill="auto"/>
            <w:vAlign w:val="center"/>
            <w:hideMark/>
          </w:tcPr>
          <w:p w14:paraId="2DF3ECA8"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8.45</w:t>
            </w:r>
          </w:p>
        </w:tc>
      </w:tr>
      <w:tr w:rsidR="0053471A" w:rsidRPr="00733C48" w14:paraId="5B7E3E75" w14:textId="77777777" w:rsidTr="00940595">
        <w:trPr>
          <w:trHeight w:hRule="exact" w:val="315"/>
        </w:trPr>
        <w:tc>
          <w:tcPr>
            <w:tcW w:w="3345" w:type="dxa"/>
            <w:tcBorders>
              <w:top w:val="nil"/>
              <w:left w:val="nil"/>
              <w:bottom w:val="nil"/>
              <w:right w:val="nil"/>
            </w:tcBorders>
            <w:shd w:val="clear" w:color="auto" w:fill="auto"/>
            <w:vAlign w:val="center"/>
            <w:hideMark/>
          </w:tcPr>
          <w:p w14:paraId="58892EDE"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Age &gt; 64</w:t>
            </w:r>
          </w:p>
        </w:tc>
        <w:tc>
          <w:tcPr>
            <w:tcW w:w="8013" w:type="dxa"/>
            <w:tcBorders>
              <w:top w:val="nil"/>
              <w:left w:val="nil"/>
              <w:bottom w:val="nil"/>
            </w:tcBorders>
            <w:shd w:val="clear" w:color="auto" w:fill="auto"/>
            <w:vAlign w:val="center"/>
            <w:hideMark/>
          </w:tcPr>
          <w:p w14:paraId="21D7D76A"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P</w:t>
            </w:r>
            <w:r>
              <w:rPr>
                <w:rFonts w:ascii="Times New Roman" w:hAnsi="Times New Roman" w:cs="Times New Roman"/>
                <w:color w:val="000000"/>
                <w:sz w:val="20"/>
                <w:szCs w:val="20"/>
                <w:lang w:eastAsia="zh-CN"/>
              </w:rPr>
              <w:t>ercent of p</w:t>
            </w:r>
            <w:r w:rsidRPr="00733C48">
              <w:rPr>
                <w:rFonts w:ascii="Times New Roman" w:hAnsi="Times New Roman" w:cs="Times New Roman"/>
                <w:color w:val="000000"/>
                <w:sz w:val="20"/>
                <w:szCs w:val="20"/>
                <w:lang w:eastAsia="zh-CN"/>
              </w:rPr>
              <w:t>opulation aged older than 64 (%)</w:t>
            </w:r>
          </w:p>
        </w:tc>
        <w:tc>
          <w:tcPr>
            <w:tcW w:w="1440" w:type="dxa"/>
            <w:shd w:val="clear" w:color="auto" w:fill="auto"/>
            <w:vAlign w:val="center"/>
            <w:hideMark/>
          </w:tcPr>
          <w:p w14:paraId="706FC30A"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10.72</w:t>
            </w:r>
          </w:p>
        </w:tc>
        <w:tc>
          <w:tcPr>
            <w:tcW w:w="1440" w:type="dxa"/>
            <w:shd w:val="clear" w:color="auto" w:fill="auto"/>
            <w:vAlign w:val="center"/>
            <w:hideMark/>
          </w:tcPr>
          <w:p w14:paraId="0A9A460E"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13.16</w:t>
            </w:r>
          </w:p>
        </w:tc>
      </w:tr>
      <w:tr w:rsidR="0053471A" w:rsidRPr="00733C48" w14:paraId="56DF8387" w14:textId="77777777" w:rsidTr="00940595">
        <w:trPr>
          <w:trHeight w:hRule="exact" w:val="315"/>
        </w:trPr>
        <w:tc>
          <w:tcPr>
            <w:tcW w:w="3345" w:type="dxa"/>
            <w:tcBorders>
              <w:top w:val="nil"/>
              <w:left w:val="nil"/>
              <w:bottom w:val="nil"/>
              <w:right w:val="nil"/>
            </w:tcBorders>
            <w:shd w:val="clear" w:color="auto" w:fill="auto"/>
            <w:vAlign w:val="center"/>
            <w:hideMark/>
          </w:tcPr>
          <w:p w14:paraId="152EF143" w14:textId="77777777" w:rsidR="0053471A" w:rsidRPr="00B01893" w:rsidRDefault="0053471A" w:rsidP="002A4F6E">
            <w:pPr>
              <w:jc w:val="both"/>
              <w:rPr>
                <w:rFonts w:ascii="Times New Roman" w:hAnsi="Times New Roman" w:cs="Times New Roman"/>
                <w:color w:val="000000"/>
                <w:sz w:val="20"/>
                <w:szCs w:val="20"/>
                <w:lang w:eastAsia="zh-CN"/>
              </w:rPr>
            </w:pPr>
            <w:r w:rsidRPr="00B01893">
              <w:rPr>
                <w:rFonts w:ascii="Times New Roman" w:hAnsi="Times New Roman" w:cs="Times New Roman"/>
                <w:color w:val="000000"/>
                <w:sz w:val="20"/>
                <w:szCs w:val="20"/>
                <w:lang w:eastAsia="zh-CN"/>
              </w:rPr>
              <w:t>Crime rate</w:t>
            </w:r>
          </w:p>
        </w:tc>
        <w:tc>
          <w:tcPr>
            <w:tcW w:w="8013" w:type="dxa"/>
            <w:tcBorders>
              <w:top w:val="nil"/>
              <w:left w:val="nil"/>
              <w:bottom w:val="nil"/>
            </w:tcBorders>
            <w:shd w:val="clear" w:color="auto" w:fill="auto"/>
            <w:vAlign w:val="center"/>
            <w:hideMark/>
          </w:tcPr>
          <w:p w14:paraId="44EA5A40" w14:textId="77777777" w:rsidR="0053471A" w:rsidRPr="00B01893" w:rsidRDefault="0053471A" w:rsidP="002A4F6E">
            <w:pPr>
              <w:jc w:val="both"/>
              <w:rPr>
                <w:rFonts w:ascii="Times New Roman" w:hAnsi="Times New Roman" w:cs="Times New Roman"/>
                <w:color w:val="000000"/>
                <w:sz w:val="20"/>
                <w:szCs w:val="20"/>
                <w:lang w:eastAsia="zh-CN"/>
              </w:rPr>
            </w:pPr>
            <w:r w:rsidRPr="00B01893">
              <w:rPr>
                <w:rFonts w:ascii="Times New Roman" w:hAnsi="Times New Roman" w:cs="Times New Roman"/>
                <w:color w:val="000000"/>
                <w:sz w:val="20"/>
                <w:szCs w:val="20"/>
                <w:lang w:eastAsia="zh-CN"/>
              </w:rPr>
              <w:t>Property crime,  rate per 100,000 inhabitants</w:t>
            </w:r>
          </w:p>
        </w:tc>
        <w:tc>
          <w:tcPr>
            <w:tcW w:w="1440" w:type="dxa"/>
            <w:shd w:val="clear" w:color="auto" w:fill="auto"/>
            <w:vAlign w:val="center"/>
            <w:hideMark/>
          </w:tcPr>
          <w:p w14:paraId="6D952AF4"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4.39</w:t>
            </w:r>
          </w:p>
        </w:tc>
        <w:tc>
          <w:tcPr>
            <w:tcW w:w="1440" w:type="dxa"/>
            <w:shd w:val="clear" w:color="auto" w:fill="auto"/>
            <w:vAlign w:val="center"/>
            <w:hideMark/>
          </w:tcPr>
          <w:p w14:paraId="0E9DCD74"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2.94</w:t>
            </w:r>
          </w:p>
        </w:tc>
      </w:tr>
      <w:tr w:rsidR="0053471A" w:rsidRPr="00733C48" w14:paraId="29545720" w14:textId="77777777" w:rsidTr="00940595">
        <w:trPr>
          <w:trHeight w:hRule="exact" w:val="315"/>
        </w:trPr>
        <w:tc>
          <w:tcPr>
            <w:tcW w:w="3345" w:type="dxa"/>
            <w:tcBorders>
              <w:top w:val="nil"/>
              <w:left w:val="nil"/>
              <w:bottom w:val="nil"/>
              <w:right w:val="nil"/>
            </w:tcBorders>
            <w:shd w:val="clear" w:color="auto" w:fill="auto"/>
            <w:vAlign w:val="center"/>
            <w:hideMark/>
          </w:tcPr>
          <w:p w14:paraId="57C5A836"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Female percentage</w:t>
            </w:r>
          </w:p>
        </w:tc>
        <w:tc>
          <w:tcPr>
            <w:tcW w:w="8013" w:type="dxa"/>
            <w:tcBorders>
              <w:top w:val="nil"/>
              <w:left w:val="nil"/>
              <w:bottom w:val="nil"/>
            </w:tcBorders>
            <w:shd w:val="clear" w:color="auto" w:fill="auto"/>
            <w:vAlign w:val="center"/>
            <w:hideMark/>
          </w:tcPr>
          <w:p w14:paraId="54D2F51C"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Female</w:t>
            </w:r>
            <w:r>
              <w:rPr>
                <w:rFonts w:ascii="Times New Roman" w:hAnsi="Times New Roman" w:cs="Times New Roman"/>
                <w:color w:val="000000"/>
                <w:sz w:val="20"/>
                <w:szCs w:val="20"/>
                <w:lang w:eastAsia="zh-CN"/>
              </w:rPr>
              <w:t xml:space="preserve"> percent of total</w:t>
            </w:r>
            <w:r w:rsidRPr="00733C48">
              <w:rPr>
                <w:rFonts w:ascii="Times New Roman" w:hAnsi="Times New Roman" w:cs="Times New Roman"/>
                <w:color w:val="000000"/>
                <w:sz w:val="20"/>
                <w:szCs w:val="20"/>
                <w:lang w:eastAsia="zh-CN"/>
              </w:rPr>
              <w:t xml:space="preserve"> population (%)</w:t>
            </w:r>
          </w:p>
        </w:tc>
        <w:tc>
          <w:tcPr>
            <w:tcW w:w="1440" w:type="dxa"/>
            <w:shd w:val="clear" w:color="auto" w:fill="auto"/>
            <w:vAlign w:val="center"/>
            <w:hideMark/>
          </w:tcPr>
          <w:p w14:paraId="3C1216AD"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51.02</w:t>
            </w:r>
          </w:p>
        </w:tc>
        <w:tc>
          <w:tcPr>
            <w:tcW w:w="1440" w:type="dxa"/>
            <w:shd w:val="clear" w:color="auto" w:fill="auto"/>
            <w:vAlign w:val="center"/>
            <w:hideMark/>
          </w:tcPr>
          <w:p w14:paraId="1CFCCD15" w14:textId="77777777" w:rsidR="0053471A" w:rsidRPr="00733C48" w:rsidRDefault="0053471A" w:rsidP="002A4F6E">
            <w:pPr>
              <w:jc w:val="center"/>
              <w:rPr>
                <w:rFonts w:ascii="Times New Roman" w:hAnsi="Times New Roman" w:cs="Times New Roman"/>
                <w:color w:val="000000"/>
                <w:sz w:val="20"/>
                <w:lang w:eastAsia="zh-CN"/>
              </w:rPr>
            </w:pPr>
            <w:r w:rsidRPr="00733C48">
              <w:rPr>
                <w:rFonts w:ascii="Times New Roman" w:hAnsi="Times New Roman" w:cs="Times New Roman"/>
                <w:color w:val="000000"/>
                <w:sz w:val="20"/>
                <w:lang w:eastAsia="zh-CN"/>
              </w:rPr>
              <w:t>50.58</w:t>
            </w:r>
          </w:p>
        </w:tc>
      </w:tr>
      <w:tr w:rsidR="0053471A" w:rsidRPr="00733C48" w14:paraId="28D54EBC" w14:textId="77777777" w:rsidTr="00940595">
        <w:trPr>
          <w:trHeight w:hRule="exact" w:val="315"/>
        </w:trPr>
        <w:tc>
          <w:tcPr>
            <w:tcW w:w="3345" w:type="dxa"/>
            <w:tcBorders>
              <w:top w:val="nil"/>
              <w:left w:val="nil"/>
              <w:bottom w:val="nil"/>
              <w:right w:val="nil"/>
            </w:tcBorders>
            <w:shd w:val="clear" w:color="auto" w:fill="auto"/>
            <w:vAlign w:val="center"/>
            <w:hideMark/>
          </w:tcPr>
          <w:p w14:paraId="239F3ED1"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Nonfarm job growth</w:t>
            </w:r>
          </w:p>
        </w:tc>
        <w:tc>
          <w:tcPr>
            <w:tcW w:w="8013" w:type="dxa"/>
            <w:tcBorders>
              <w:top w:val="nil"/>
              <w:left w:val="nil"/>
              <w:bottom w:val="nil"/>
            </w:tcBorders>
            <w:shd w:val="clear" w:color="auto" w:fill="auto"/>
            <w:vAlign w:val="center"/>
            <w:hideMark/>
          </w:tcPr>
          <w:p w14:paraId="2F39A9C0"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Annual</w:t>
            </w:r>
            <w:r>
              <w:rPr>
                <w:rFonts w:ascii="Times New Roman" w:hAnsi="Times New Roman" w:cs="Times New Roman"/>
                <w:color w:val="000000"/>
                <w:sz w:val="20"/>
                <w:szCs w:val="20"/>
                <w:lang w:eastAsia="zh-CN"/>
              </w:rPr>
              <w:t xml:space="preserve"> percentage</w:t>
            </w:r>
            <w:r w:rsidRPr="00733C48">
              <w:rPr>
                <w:rFonts w:ascii="Times New Roman" w:hAnsi="Times New Roman" w:cs="Times New Roman"/>
                <w:color w:val="000000"/>
                <w:sz w:val="20"/>
                <w:szCs w:val="20"/>
                <w:lang w:eastAsia="zh-CN"/>
              </w:rPr>
              <w:t xml:space="preserve"> growth in total nonfarm employment</w:t>
            </w:r>
            <w:r>
              <w:rPr>
                <w:rFonts w:ascii="Times New Roman" w:hAnsi="Times New Roman" w:cs="Times New Roman"/>
                <w:color w:val="000000"/>
                <w:sz w:val="20"/>
                <w:szCs w:val="20"/>
                <w:lang w:eastAsia="zh-CN"/>
              </w:rPr>
              <w:t xml:space="preserve"> (%)</w:t>
            </w:r>
          </w:p>
        </w:tc>
        <w:tc>
          <w:tcPr>
            <w:tcW w:w="1440" w:type="dxa"/>
            <w:shd w:val="clear" w:color="auto" w:fill="auto"/>
            <w:vAlign w:val="center"/>
            <w:hideMark/>
          </w:tcPr>
          <w:p w14:paraId="5231EBB6"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5.72</w:t>
            </w:r>
          </w:p>
        </w:tc>
        <w:tc>
          <w:tcPr>
            <w:tcW w:w="1440" w:type="dxa"/>
            <w:shd w:val="clear" w:color="auto" w:fill="auto"/>
            <w:vAlign w:val="center"/>
            <w:hideMark/>
          </w:tcPr>
          <w:p w14:paraId="602C9176" w14:textId="77777777" w:rsidR="0053471A" w:rsidRPr="00733C48" w:rsidRDefault="0053471A" w:rsidP="002A4F6E">
            <w:pPr>
              <w:jc w:val="center"/>
              <w:rPr>
                <w:rFonts w:ascii="Times New Roman" w:hAnsi="Times New Roman" w:cs="Times New Roman"/>
                <w:color w:val="000000"/>
                <w:sz w:val="20"/>
                <w:lang w:eastAsia="zh-CN"/>
              </w:rPr>
            </w:pPr>
            <w:r w:rsidRPr="00733C48">
              <w:rPr>
                <w:rFonts w:ascii="Times New Roman" w:hAnsi="Times New Roman" w:cs="Times New Roman"/>
                <w:color w:val="000000"/>
                <w:sz w:val="20"/>
                <w:lang w:eastAsia="zh-CN"/>
              </w:rPr>
              <w:t>-4.18</w:t>
            </w:r>
          </w:p>
        </w:tc>
      </w:tr>
      <w:tr w:rsidR="0053471A" w:rsidRPr="00733C48" w14:paraId="29A0E453" w14:textId="77777777" w:rsidTr="00940595">
        <w:trPr>
          <w:trHeight w:hRule="exact" w:val="315"/>
        </w:trPr>
        <w:tc>
          <w:tcPr>
            <w:tcW w:w="3345" w:type="dxa"/>
            <w:tcBorders>
              <w:top w:val="nil"/>
              <w:left w:val="nil"/>
              <w:bottom w:val="nil"/>
              <w:right w:val="nil"/>
            </w:tcBorders>
            <w:shd w:val="clear" w:color="auto" w:fill="auto"/>
            <w:vAlign w:val="center"/>
            <w:hideMark/>
          </w:tcPr>
          <w:p w14:paraId="1A3A473C"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Agriculture share of GSP</w:t>
            </w:r>
          </w:p>
        </w:tc>
        <w:tc>
          <w:tcPr>
            <w:tcW w:w="8013" w:type="dxa"/>
            <w:tcBorders>
              <w:top w:val="nil"/>
              <w:left w:val="nil"/>
              <w:bottom w:val="nil"/>
            </w:tcBorders>
            <w:shd w:val="clear" w:color="auto" w:fill="auto"/>
            <w:vAlign w:val="center"/>
            <w:hideMark/>
          </w:tcPr>
          <w:p w14:paraId="48CB8078"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 xml:space="preserve">Agricultural share of </w:t>
            </w:r>
            <w:r>
              <w:rPr>
                <w:rFonts w:ascii="Times New Roman" w:hAnsi="Times New Roman" w:cs="Times New Roman"/>
                <w:color w:val="000000"/>
                <w:sz w:val="20"/>
                <w:szCs w:val="20"/>
                <w:lang w:eastAsia="zh-CN"/>
              </w:rPr>
              <w:t>Gross State Product</w:t>
            </w:r>
            <w:r w:rsidRPr="00733C48">
              <w:rPr>
                <w:rFonts w:ascii="Times New Roman" w:hAnsi="Times New Roman" w:cs="Times New Roman"/>
                <w:color w:val="000000"/>
                <w:sz w:val="20"/>
                <w:szCs w:val="20"/>
                <w:lang w:eastAsia="zh-CN"/>
              </w:rPr>
              <w:t xml:space="preserve"> (%)</w:t>
            </w:r>
          </w:p>
        </w:tc>
        <w:tc>
          <w:tcPr>
            <w:tcW w:w="1440" w:type="dxa"/>
            <w:shd w:val="clear" w:color="auto" w:fill="auto"/>
            <w:vAlign w:val="center"/>
            <w:hideMark/>
          </w:tcPr>
          <w:p w14:paraId="420C53DC"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3.9</w:t>
            </w:r>
          </w:p>
        </w:tc>
        <w:tc>
          <w:tcPr>
            <w:tcW w:w="1440" w:type="dxa"/>
            <w:shd w:val="clear" w:color="auto" w:fill="auto"/>
            <w:vAlign w:val="center"/>
            <w:hideMark/>
          </w:tcPr>
          <w:p w14:paraId="6DF9F7B6" w14:textId="77777777" w:rsidR="0053471A" w:rsidRPr="00733C48" w:rsidRDefault="0053471A" w:rsidP="002A4F6E">
            <w:pPr>
              <w:jc w:val="center"/>
              <w:rPr>
                <w:rFonts w:ascii="Times New Roman" w:hAnsi="Times New Roman" w:cs="Times New Roman"/>
                <w:color w:val="000000"/>
                <w:sz w:val="20"/>
                <w:lang w:eastAsia="zh-CN"/>
              </w:rPr>
            </w:pPr>
            <w:r w:rsidRPr="00733C48">
              <w:rPr>
                <w:rFonts w:ascii="Times New Roman" w:hAnsi="Times New Roman" w:cs="Times New Roman"/>
                <w:color w:val="000000"/>
                <w:sz w:val="20"/>
                <w:lang w:eastAsia="zh-CN"/>
              </w:rPr>
              <w:t>1.61</w:t>
            </w:r>
          </w:p>
        </w:tc>
      </w:tr>
      <w:tr w:rsidR="0053471A" w:rsidRPr="00733C48" w14:paraId="69874120" w14:textId="77777777" w:rsidTr="00940595">
        <w:trPr>
          <w:trHeight w:hRule="exact" w:val="315"/>
        </w:trPr>
        <w:tc>
          <w:tcPr>
            <w:tcW w:w="3345" w:type="dxa"/>
            <w:tcBorders>
              <w:top w:val="nil"/>
              <w:left w:val="nil"/>
              <w:bottom w:val="nil"/>
              <w:right w:val="nil"/>
            </w:tcBorders>
            <w:shd w:val="clear" w:color="auto" w:fill="auto"/>
            <w:vAlign w:val="center"/>
            <w:hideMark/>
          </w:tcPr>
          <w:p w14:paraId="1C640A83"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Manufacturing share of GSP</w:t>
            </w:r>
          </w:p>
        </w:tc>
        <w:tc>
          <w:tcPr>
            <w:tcW w:w="8013" w:type="dxa"/>
            <w:tcBorders>
              <w:top w:val="nil"/>
              <w:left w:val="nil"/>
              <w:bottom w:val="nil"/>
            </w:tcBorders>
            <w:shd w:val="clear" w:color="auto" w:fill="auto"/>
            <w:vAlign w:val="center"/>
            <w:hideMark/>
          </w:tcPr>
          <w:p w14:paraId="44F40C92"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Manufacturing share of G</w:t>
            </w:r>
            <w:r>
              <w:rPr>
                <w:rFonts w:ascii="Times New Roman" w:hAnsi="Times New Roman" w:cs="Times New Roman"/>
                <w:color w:val="000000"/>
                <w:sz w:val="20"/>
                <w:szCs w:val="20"/>
                <w:lang w:eastAsia="zh-CN"/>
              </w:rPr>
              <w:t>ross State Product</w:t>
            </w:r>
            <w:r w:rsidRPr="00733C48">
              <w:rPr>
                <w:rFonts w:ascii="Times New Roman" w:hAnsi="Times New Roman" w:cs="Times New Roman"/>
                <w:color w:val="000000"/>
                <w:sz w:val="20"/>
                <w:szCs w:val="20"/>
                <w:lang w:eastAsia="zh-CN"/>
              </w:rPr>
              <w:t xml:space="preserve"> (%)</w:t>
            </w:r>
          </w:p>
        </w:tc>
        <w:tc>
          <w:tcPr>
            <w:tcW w:w="1440" w:type="dxa"/>
            <w:shd w:val="clear" w:color="auto" w:fill="auto"/>
            <w:vAlign w:val="center"/>
            <w:hideMark/>
          </w:tcPr>
          <w:p w14:paraId="619313BB"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20.91</w:t>
            </w:r>
          </w:p>
        </w:tc>
        <w:tc>
          <w:tcPr>
            <w:tcW w:w="1440" w:type="dxa"/>
            <w:shd w:val="clear" w:color="auto" w:fill="auto"/>
            <w:vAlign w:val="center"/>
            <w:hideMark/>
          </w:tcPr>
          <w:p w14:paraId="6268CCD7" w14:textId="77777777" w:rsidR="0053471A" w:rsidRPr="00733C48" w:rsidRDefault="0053471A" w:rsidP="002A4F6E">
            <w:pPr>
              <w:jc w:val="center"/>
              <w:rPr>
                <w:rFonts w:ascii="Times New Roman" w:hAnsi="Times New Roman" w:cs="Times New Roman"/>
                <w:color w:val="000000"/>
                <w:sz w:val="20"/>
                <w:lang w:eastAsia="zh-CN"/>
              </w:rPr>
            </w:pPr>
            <w:r w:rsidRPr="00733C48">
              <w:rPr>
                <w:rFonts w:ascii="Times New Roman" w:hAnsi="Times New Roman" w:cs="Times New Roman"/>
                <w:color w:val="000000"/>
                <w:sz w:val="20"/>
                <w:lang w:eastAsia="zh-CN"/>
              </w:rPr>
              <w:t>11.1</w:t>
            </w:r>
          </w:p>
        </w:tc>
      </w:tr>
      <w:tr w:rsidR="0053471A" w:rsidRPr="00733C48" w14:paraId="67FE1E17" w14:textId="77777777" w:rsidTr="00940595">
        <w:trPr>
          <w:trHeight w:hRule="exact" w:val="315"/>
        </w:trPr>
        <w:tc>
          <w:tcPr>
            <w:tcW w:w="3345" w:type="dxa"/>
            <w:tcBorders>
              <w:top w:val="nil"/>
              <w:left w:val="nil"/>
              <w:bottom w:val="nil"/>
              <w:right w:val="nil"/>
            </w:tcBorders>
            <w:shd w:val="clear" w:color="auto" w:fill="auto"/>
            <w:vAlign w:val="center"/>
            <w:hideMark/>
          </w:tcPr>
          <w:p w14:paraId="04DA4D7B"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Population density</w:t>
            </w:r>
          </w:p>
        </w:tc>
        <w:tc>
          <w:tcPr>
            <w:tcW w:w="8013" w:type="dxa"/>
            <w:tcBorders>
              <w:top w:val="nil"/>
              <w:left w:val="nil"/>
            </w:tcBorders>
            <w:shd w:val="clear" w:color="auto" w:fill="auto"/>
            <w:vAlign w:val="center"/>
            <w:hideMark/>
          </w:tcPr>
          <w:p w14:paraId="45DB2DE4"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State population density (people per square mile)</w:t>
            </w:r>
          </w:p>
        </w:tc>
        <w:tc>
          <w:tcPr>
            <w:tcW w:w="1440" w:type="dxa"/>
            <w:shd w:val="clear" w:color="auto" w:fill="auto"/>
            <w:vAlign w:val="center"/>
            <w:hideMark/>
          </w:tcPr>
          <w:p w14:paraId="047C653D"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153</w:t>
            </w:r>
          </w:p>
        </w:tc>
        <w:tc>
          <w:tcPr>
            <w:tcW w:w="1440" w:type="dxa"/>
            <w:shd w:val="clear" w:color="auto" w:fill="auto"/>
            <w:vAlign w:val="center"/>
            <w:hideMark/>
          </w:tcPr>
          <w:p w14:paraId="33448DBB" w14:textId="77777777" w:rsidR="0053471A" w:rsidRPr="00733C48" w:rsidRDefault="0053471A" w:rsidP="002A4F6E">
            <w:pPr>
              <w:jc w:val="center"/>
              <w:rPr>
                <w:rFonts w:ascii="Times New Roman" w:hAnsi="Times New Roman" w:cs="Times New Roman"/>
                <w:color w:val="000000"/>
                <w:sz w:val="20"/>
                <w:lang w:eastAsia="zh-CN"/>
              </w:rPr>
            </w:pPr>
            <w:r w:rsidRPr="00733C48">
              <w:rPr>
                <w:rFonts w:ascii="Times New Roman" w:hAnsi="Times New Roman" w:cs="Times New Roman"/>
                <w:color w:val="000000"/>
                <w:sz w:val="20"/>
                <w:lang w:eastAsia="zh-CN"/>
              </w:rPr>
              <w:t>193</w:t>
            </w:r>
          </w:p>
        </w:tc>
      </w:tr>
      <w:tr w:rsidR="0053471A" w:rsidRPr="00733C48" w14:paraId="6EBADAAA" w14:textId="77777777" w:rsidTr="00940595">
        <w:trPr>
          <w:trHeight w:hRule="exact" w:val="315"/>
        </w:trPr>
        <w:tc>
          <w:tcPr>
            <w:tcW w:w="3345" w:type="dxa"/>
            <w:tcBorders>
              <w:top w:val="nil"/>
              <w:left w:val="nil"/>
              <w:bottom w:val="single" w:sz="4" w:space="0" w:color="auto"/>
              <w:right w:val="nil"/>
            </w:tcBorders>
            <w:shd w:val="clear" w:color="auto" w:fill="auto"/>
            <w:vAlign w:val="center"/>
            <w:hideMark/>
          </w:tcPr>
          <w:p w14:paraId="1AD54C6C"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Amnesty</w:t>
            </w:r>
          </w:p>
        </w:tc>
        <w:tc>
          <w:tcPr>
            <w:tcW w:w="8013" w:type="dxa"/>
            <w:tcBorders>
              <w:top w:val="nil"/>
              <w:left w:val="nil"/>
              <w:bottom w:val="single" w:sz="4" w:space="0" w:color="auto"/>
            </w:tcBorders>
            <w:shd w:val="clear" w:color="auto" w:fill="auto"/>
            <w:vAlign w:val="center"/>
            <w:hideMark/>
          </w:tcPr>
          <w:p w14:paraId="03E18C93" w14:textId="77777777" w:rsidR="0053471A" w:rsidRPr="00733C48" w:rsidRDefault="0053471A" w:rsidP="002A4F6E">
            <w:pPr>
              <w:jc w:val="both"/>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=1  if state has an amnesty</w:t>
            </w:r>
          </w:p>
        </w:tc>
        <w:tc>
          <w:tcPr>
            <w:tcW w:w="1440" w:type="dxa"/>
            <w:tcBorders>
              <w:bottom w:val="single" w:sz="4" w:space="0" w:color="auto"/>
            </w:tcBorders>
            <w:shd w:val="clear" w:color="auto" w:fill="auto"/>
            <w:vAlign w:val="center"/>
            <w:hideMark/>
          </w:tcPr>
          <w:p w14:paraId="7EDAA5DC" w14:textId="77777777" w:rsidR="0053471A" w:rsidRPr="00733C48" w:rsidRDefault="0053471A" w:rsidP="002A4F6E">
            <w:pPr>
              <w:jc w:val="center"/>
              <w:rPr>
                <w:rFonts w:ascii="Times New Roman" w:hAnsi="Times New Roman" w:cs="Times New Roman"/>
                <w:color w:val="000000"/>
                <w:sz w:val="20"/>
                <w:szCs w:val="20"/>
                <w:lang w:eastAsia="zh-CN"/>
              </w:rPr>
            </w:pPr>
            <w:r w:rsidRPr="00733C48">
              <w:rPr>
                <w:rFonts w:ascii="Times New Roman" w:hAnsi="Times New Roman" w:cs="Times New Roman"/>
                <w:color w:val="000000"/>
                <w:sz w:val="20"/>
                <w:szCs w:val="20"/>
                <w:lang w:eastAsia="zh-CN"/>
              </w:rPr>
              <w:t>0</w:t>
            </w:r>
          </w:p>
        </w:tc>
        <w:tc>
          <w:tcPr>
            <w:tcW w:w="1440" w:type="dxa"/>
            <w:tcBorders>
              <w:bottom w:val="single" w:sz="4" w:space="0" w:color="auto"/>
            </w:tcBorders>
            <w:shd w:val="clear" w:color="auto" w:fill="auto"/>
            <w:vAlign w:val="center"/>
            <w:hideMark/>
          </w:tcPr>
          <w:p w14:paraId="2519ED8C" w14:textId="77777777" w:rsidR="0053471A" w:rsidRPr="00733C48" w:rsidRDefault="0053471A" w:rsidP="002A4F6E">
            <w:pPr>
              <w:jc w:val="center"/>
              <w:rPr>
                <w:rFonts w:ascii="Times New Roman" w:hAnsi="Times New Roman" w:cs="Times New Roman"/>
                <w:color w:val="000000"/>
                <w:sz w:val="20"/>
                <w:lang w:eastAsia="zh-CN"/>
              </w:rPr>
            </w:pPr>
            <w:r w:rsidRPr="00733C48">
              <w:rPr>
                <w:rFonts w:ascii="Times New Roman" w:hAnsi="Times New Roman" w:cs="Times New Roman"/>
                <w:color w:val="000000"/>
                <w:sz w:val="20"/>
                <w:lang w:eastAsia="zh-CN"/>
              </w:rPr>
              <w:t>0.14</w:t>
            </w:r>
          </w:p>
        </w:tc>
      </w:tr>
    </w:tbl>
    <w:p w14:paraId="11639E8D" w14:textId="77777777" w:rsidR="00162A13" w:rsidRDefault="00162A13" w:rsidP="00162A13">
      <w:pPr>
        <w:rPr>
          <w:b/>
          <w:bCs/>
          <w:caps/>
          <w:lang w:eastAsia="zh-CN"/>
        </w:rPr>
      </w:pPr>
      <w:bookmarkStart w:id="81" w:name="_Toc390180432"/>
    </w:p>
    <w:p w14:paraId="35C64530" w14:textId="77777777" w:rsidR="00162A13" w:rsidRDefault="00162A13" w:rsidP="00162A13">
      <w:pPr>
        <w:rPr>
          <w:lang w:eastAsia="zh-CN"/>
        </w:rPr>
      </w:pPr>
      <w:bookmarkStart w:id="82" w:name="_Toc390180545"/>
    </w:p>
    <w:p w14:paraId="12592499" w14:textId="77777777" w:rsidR="00162A13" w:rsidRDefault="00162A13" w:rsidP="00162A13">
      <w:pPr>
        <w:rPr>
          <w:lang w:eastAsia="zh-CN"/>
        </w:rPr>
      </w:pPr>
    </w:p>
    <w:p w14:paraId="00DDB31D" w14:textId="77777777" w:rsidR="00162A13" w:rsidRDefault="00162A13" w:rsidP="00162A13">
      <w:pPr>
        <w:rPr>
          <w:lang w:eastAsia="zh-CN"/>
        </w:rPr>
      </w:pPr>
    </w:p>
    <w:p w14:paraId="542D157C" w14:textId="0D28DC65" w:rsidR="0053471A" w:rsidRPr="00D27D9C" w:rsidRDefault="00D27D9C" w:rsidP="00D27D9C">
      <w:pPr>
        <w:pStyle w:val="Caption"/>
        <w:rPr>
          <w:rFonts w:asciiTheme="minorHAnsi" w:hAnsiTheme="minorHAnsi" w:cstheme="minorHAnsi"/>
          <w:b w:val="0"/>
          <w:bCs w:val="0"/>
          <w:lang w:eastAsia="zh-CN"/>
        </w:rPr>
      </w:pPr>
      <w:bookmarkStart w:id="83" w:name="_Toc393569870"/>
      <w:r w:rsidRPr="00D27D9C">
        <w:rPr>
          <w:rFonts w:asciiTheme="minorHAnsi" w:hAnsiTheme="minorHAnsi" w:cstheme="minorHAnsi"/>
        </w:rPr>
        <w:lastRenderedPageBreak/>
        <w:t xml:space="preserve">Table B. </w:t>
      </w:r>
      <w:r w:rsidRPr="00D27D9C">
        <w:rPr>
          <w:rFonts w:asciiTheme="minorHAnsi" w:hAnsiTheme="minorHAnsi" w:cstheme="minorHAnsi"/>
        </w:rPr>
        <w:fldChar w:fldCharType="begin"/>
      </w:r>
      <w:r w:rsidRPr="00D27D9C">
        <w:rPr>
          <w:rFonts w:asciiTheme="minorHAnsi" w:hAnsiTheme="minorHAnsi" w:cstheme="minorHAnsi"/>
        </w:rPr>
        <w:instrText xml:space="preserve"> SEQ Table_B. \* ARABIC </w:instrText>
      </w:r>
      <w:r w:rsidRPr="00D27D9C">
        <w:rPr>
          <w:rFonts w:asciiTheme="minorHAnsi" w:hAnsiTheme="minorHAnsi" w:cstheme="minorHAnsi"/>
        </w:rPr>
        <w:fldChar w:fldCharType="separate"/>
      </w:r>
      <w:r>
        <w:rPr>
          <w:rFonts w:asciiTheme="minorHAnsi" w:hAnsiTheme="minorHAnsi" w:cstheme="minorHAnsi"/>
          <w:noProof/>
        </w:rPr>
        <w:t>4</w:t>
      </w:r>
      <w:r w:rsidRPr="00D27D9C">
        <w:rPr>
          <w:rFonts w:asciiTheme="minorHAnsi" w:hAnsiTheme="minorHAnsi" w:cstheme="minorHAnsi"/>
        </w:rPr>
        <w:fldChar w:fldCharType="end"/>
      </w:r>
      <w:r w:rsidRPr="00D27D9C">
        <w:rPr>
          <w:rFonts w:asciiTheme="minorHAnsi" w:hAnsiTheme="minorHAnsi" w:cstheme="minorHAnsi"/>
        </w:rPr>
        <w:t xml:space="preserve"> Arellano-Bond Estimates.</w:t>
      </w:r>
      <w:bookmarkEnd w:id="81"/>
      <w:bookmarkEnd w:id="82"/>
      <w:bookmarkEnd w:id="83"/>
      <w:r w:rsidR="0053471A" w:rsidRPr="00D27D9C">
        <w:rPr>
          <w:rFonts w:asciiTheme="minorHAnsi" w:eastAsia="Arial" w:hAnsiTheme="minorHAnsi" w:cstheme="minorHAnsi"/>
          <w:sz w:val="14"/>
          <w:szCs w:val="16"/>
        </w:rPr>
        <w:tab/>
      </w:r>
    </w:p>
    <w:p w14:paraId="609E077E" w14:textId="77777777" w:rsidR="0053471A" w:rsidRPr="00446483" w:rsidRDefault="0053471A" w:rsidP="0053471A">
      <w:pPr>
        <w:spacing w:before="1" w:line="30" w:lineRule="exact"/>
        <w:rPr>
          <w:rFonts w:ascii="Times New Roman" w:hAnsi="Times New Roman" w:cs="Times New Roman"/>
          <w:sz w:val="3"/>
          <w:szCs w:val="3"/>
        </w:rPr>
      </w:pP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2344"/>
        <w:gridCol w:w="1621"/>
        <w:gridCol w:w="1669"/>
        <w:gridCol w:w="1625"/>
        <w:gridCol w:w="2015"/>
        <w:gridCol w:w="1849"/>
        <w:gridCol w:w="20"/>
        <w:gridCol w:w="1926"/>
        <w:gridCol w:w="107"/>
      </w:tblGrid>
      <w:tr w:rsidR="0053471A" w14:paraId="076A5AB2" w14:textId="77777777" w:rsidTr="00940595">
        <w:trPr>
          <w:gridAfter w:val="1"/>
          <w:wAfter w:w="108" w:type="dxa"/>
          <w:trHeight w:hRule="exact" w:val="360"/>
        </w:trPr>
        <w:tc>
          <w:tcPr>
            <w:tcW w:w="2370" w:type="dxa"/>
            <w:tcBorders>
              <w:top w:val="single" w:sz="12" w:space="0" w:color="auto"/>
              <w:bottom w:val="single" w:sz="4" w:space="0" w:color="auto"/>
            </w:tcBorders>
          </w:tcPr>
          <w:p w14:paraId="29926316" w14:textId="77777777" w:rsidR="0053471A" w:rsidRDefault="0053471A" w:rsidP="002A4F6E">
            <w:pPr>
              <w:rPr>
                <w:rFonts w:ascii="Times New Roman" w:hAnsi="Times New Roman" w:cs="Times New Roman"/>
              </w:rPr>
            </w:pPr>
          </w:p>
        </w:tc>
        <w:tc>
          <w:tcPr>
            <w:tcW w:w="4971" w:type="dxa"/>
            <w:gridSpan w:val="3"/>
            <w:tcBorders>
              <w:top w:val="single" w:sz="12" w:space="0" w:color="auto"/>
              <w:bottom w:val="single" w:sz="4" w:space="0" w:color="auto"/>
            </w:tcBorders>
            <w:vAlign w:val="bottom"/>
          </w:tcPr>
          <w:p w14:paraId="6FF01590" w14:textId="77777777" w:rsidR="0053471A" w:rsidRPr="00883B8E" w:rsidRDefault="0053471A" w:rsidP="002A4F6E">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 Income</w:t>
            </w:r>
          </w:p>
        </w:tc>
        <w:tc>
          <w:tcPr>
            <w:tcW w:w="3907" w:type="dxa"/>
            <w:gridSpan w:val="2"/>
            <w:tcBorders>
              <w:top w:val="single" w:sz="12" w:space="0" w:color="auto"/>
            </w:tcBorders>
            <w:vAlign w:val="bottom"/>
          </w:tcPr>
          <w:p w14:paraId="68781598" w14:textId="77777777" w:rsidR="0053471A" w:rsidRPr="00883B8E" w:rsidRDefault="0053471A" w:rsidP="002A4F6E">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w:t>
            </w:r>
            <w:r w:rsidRPr="00883B8E">
              <w:rPr>
                <w:rFonts w:ascii="Times New Roman" w:eastAsia="Arial" w:hAnsi="Times New Roman" w:cs="Times New Roman"/>
                <w:sz w:val="18"/>
                <w:szCs w:val="16"/>
              </w:rPr>
              <w:t xml:space="preserve"> </w:t>
            </w:r>
            <w:r>
              <w:rPr>
                <w:rFonts w:ascii="Times New Roman" w:eastAsia="Arial" w:hAnsi="Times New Roman" w:cs="Times New Roman"/>
                <w:sz w:val="18"/>
                <w:szCs w:val="16"/>
              </w:rPr>
              <w:t>E</w:t>
            </w:r>
            <w:r w:rsidRPr="00883B8E">
              <w:rPr>
                <w:rFonts w:ascii="Times New Roman" w:eastAsia="Arial" w:hAnsi="Times New Roman" w:cs="Times New Roman"/>
                <w:w w:val="101"/>
                <w:sz w:val="18"/>
                <w:szCs w:val="16"/>
              </w:rPr>
              <w:t>mpl</w:t>
            </w:r>
            <w:r w:rsidRPr="00883B8E">
              <w:rPr>
                <w:rFonts w:ascii="Times New Roman" w:eastAsia="Arial" w:hAnsi="Times New Roman" w:cs="Times New Roman"/>
                <w:spacing w:val="-4"/>
                <w:w w:val="101"/>
                <w:sz w:val="18"/>
                <w:szCs w:val="16"/>
              </w:rPr>
              <w:t>o</w:t>
            </w:r>
            <w:r w:rsidRPr="00883B8E">
              <w:rPr>
                <w:rFonts w:ascii="Times New Roman" w:eastAsia="Arial" w:hAnsi="Times New Roman" w:cs="Times New Roman"/>
                <w:w w:val="102"/>
                <w:sz w:val="18"/>
                <w:szCs w:val="16"/>
              </w:rPr>
              <w:t>yme</w:t>
            </w:r>
            <w:r w:rsidRPr="00883B8E">
              <w:rPr>
                <w:rFonts w:ascii="Times New Roman" w:eastAsia="Arial" w:hAnsi="Times New Roman" w:cs="Times New Roman"/>
                <w:spacing w:val="-5"/>
                <w:w w:val="102"/>
                <w:sz w:val="18"/>
                <w:szCs w:val="16"/>
              </w:rPr>
              <w:t>n</w:t>
            </w:r>
            <w:r w:rsidRPr="00883B8E">
              <w:rPr>
                <w:rFonts w:ascii="Times New Roman" w:eastAsia="Arial" w:hAnsi="Times New Roman" w:cs="Times New Roman"/>
                <w:w w:val="148"/>
                <w:sz w:val="18"/>
                <w:szCs w:val="16"/>
              </w:rPr>
              <w:t>t</w:t>
            </w:r>
          </w:p>
        </w:tc>
        <w:tc>
          <w:tcPr>
            <w:tcW w:w="1966" w:type="dxa"/>
            <w:gridSpan w:val="2"/>
            <w:tcBorders>
              <w:top w:val="single" w:sz="12" w:space="0" w:color="auto"/>
            </w:tcBorders>
            <w:vAlign w:val="bottom"/>
          </w:tcPr>
          <w:p w14:paraId="61E151CA" w14:textId="77777777" w:rsidR="0053471A" w:rsidRPr="00446483" w:rsidRDefault="0053471A" w:rsidP="002A4F6E">
            <w:pPr>
              <w:spacing w:line="158" w:lineRule="exact"/>
              <w:ind w:left="88" w:right="-12"/>
              <w:jc w:val="center"/>
              <w:rPr>
                <w:rFonts w:ascii="Times New Roman" w:eastAsia="Arial" w:hAnsi="Times New Roman" w:cs="Times New Roman"/>
                <w:sz w:val="16"/>
                <w:szCs w:val="16"/>
              </w:rPr>
            </w:pPr>
            <w:r w:rsidRPr="00446483">
              <w:rPr>
                <w:rFonts w:ascii="Times New Roman" w:eastAsia="Arial" w:hAnsi="Times New Roman" w:cs="Times New Roman"/>
                <w:sz w:val="16"/>
                <w:szCs w:val="16"/>
              </w:rPr>
              <w:t>Nonfarm</w:t>
            </w:r>
            <w:r w:rsidRPr="00446483">
              <w:rPr>
                <w:rFonts w:ascii="Times New Roman" w:eastAsia="Arial" w:hAnsi="Times New Roman" w:cs="Times New Roman"/>
                <w:spacing w:val="43"/>
                <w:sz w:val="16"/>
                <w:szCs w:val="16"/>
              </w:rPr>
              <w:t xml:space="preserve"> </w:t>
            </w:r>
            <w:r>
              <w:rPr>
                <w:rFonts w:ascii="Times New Roman" w:eastAsia="Arial" w:hAnsi="Times New Roman" w:cs="Times New Roman"/>
                <w:w w:val="105"/>
                <w:sz w:val="16"/>
                <w:szCs w:val="16"/>
              </w:rPr>
              <w:t>Pr</w:t>
            </w:r>
            <w:r w:rsidRPr="00446483">
              <w:rPr>
                <w:rFonts w:ascii="Times New Roman" w:eastAsia="Arial" w:hAnsi="Times New Roman" w:cs="Times New Roman"/>
                <w:w w:val="105"/>
                <w:sz w:val="16"/>
                <w:szCs w:val="16"/>
              </w:rPr>
              <w:t>oprie</w:t>
            </w:r>
            <w:r w:rsidRPr="00446483">
              <w:rPr>
                <w:rFonts w:ascii="Times New Roman" w:eastAsia="Arial" w:hAnsi="Times New Roman" w:cs="Times New Roman"/>
                <w:w w:val="112"/>
                <w:sz w:val="16"/>
                <w:szCs w:val="16"/>
              </w:rPr>
              <w:t>to</w:t>
            </w:r>
            <w:r w:rsidRPr="00446483">
              <w:rPr>
                <w:rFonts w:ascii="Times New Roman" w:eastAsia="Arial" w:hAnsi="Times New Roman" w:cs="Times New Roman"/>
                <w:w w:val="123"/>
                <w:sz w:val="16"/>
                <w:szCs w:val="16"/>
              </w:rPr>
              <w:t>r</w:t>
            </w:r>
            <w:r>
              <w:rPr>
                <w:rFonts w:ascii="Times New Roman" w:eastAsia="Arial" w:hAnsi="Times New Roman" w:cs="Times New Roman"/>
                <w:w w:val="123"/>
                <w:sz w:val="16"/>
                <w:szCs w:val="16"/>
              </w:rPr>
              <w:t>s’</w:t>
            </w:r>
          </w:p>
          <w:p w14:paraId="1C0BAFF7" w14:textId="77777777" w:rsidR="0053471A" w:rsidRPr="00883B8E" w:rsidRDefault="0053471A" w:rsidP="002A4F6E">
            <w:pPr>
              <w:jc w:val="center"/>
              <w:rPr>
                <w:rFonts w:ascii="Times New Roman" w:hAnsi="Times New Roman" w:cs="Times New Roman"/>
                <w:sz w:val="18"/>
              </w:rPr>
            </w:pPr>
            <w:r>
              <w:rPr>
                <w:rFonts w:ascii="Times New Roman" w:eastAsia="Arial" w:hAnsi="Times New Roman" w:cs="Times New Roman"/>
                <w:w w:val="105"/>
                <w:sz w:val="16"/>
                <w:szCs w:val="16"/>
              </w:rPr>
              <w:t>P</w:t>
            </w:r>
            <w:r w:rsidRPr="00446483">
              <w:rPr>
                <w:rFonts w:ascii="Times New Roman" w:eastAsia="Arial" w:hAnsi="Times New Roman" w:cs="Times New Roman"/>
                <w:w w:val="105"/>
                <w:sz w:val="16"/>
                <w:szCs w:val="16"/>
              </w:rPr>
              <w:t>r</w:t>
            </w:r>
            <w:r w:rsidRPr="00446483">
              <w:rPr>
                <w:rFonts w:ascii="Times New Roman" w:eastAsia="Arial" w:hAnsi="Times New Roman" w:cs="Times New Roman"/>
                <w:spacing w:val="5"/>
                <w:w w:val="105"/>
                <w:sz w:val="16"/>
                <w:szCs w:val="16"/>
              </w:rPr>
              <w:t>o</w:t>
            </w:r>
            <w:r w:rsidRPr="00446483">
              <w:rPr>
                <w:rFonts w:ascii="Times New Roman" w:eastAsia="Arial" w:hAnsi="Times New Roman" w:cs="Times New Roman"/>
                <w:w w:val="116"/>
                <w:sz w:val="16"/>
                <w:szCs w:val="16"/>
              </w:rPr>
              <w:t>ductivi</w:t>
            </w:r>
            <w:r w:rsidRPr="00446483">
              <w:rPr>
                <w:rFonts w:ascii="Times New Roman" w:eastAsia="Arial" w:hAnsi="Times New Roman" w:cs="Times New Roman"/>
                <w:spacing w:val="-4"/>
                <w:w w:val="116"/>
                <w:sz w:val="16"/>
                <w:szCs w:val="16"/>
              </w:rPr>
              <w:t>t</w:t>
            </w:r>
            <w:r w:rsidRPr="00446483">
              <w:rPr>
                <w:rFonts w:ascii="Times New Roman" w:eastAsia="Arial" w:hAnsi="Times New Roman" w:cs="Times New Roman"/>
                <w:w w:val="111"/>
                <w:sz w:val="16"/>
                <w:szCs w:val="16"/>
              </w:rPr>
              <w:t>y</w:t>
            </w:r>
          </w:p>
        </w:tc>
      </w:tr>
      <w:tr w:rsidR="0053471A" w:rsidRPr="00446483" w14:paraId="5AE7005F" w14:textId="77777777" w:rsidTr="00940595">
        <w:tblPrEx>
          <w:tblCellMar>
            <w:left w:w="0" w:type="dxa"/>
            <w:right w:w="0" w:type="dxa"/>
          </w:tblCellMar>
          <w:tblLook w:val="01E0" w:firstRow="1" w:lastRow="1" w:firstColumn="1" w:lastColumn="1" w:noHBand="0" w:noVBand="0"/>
        </w:tblPrEx>
        <w:trPr>
          <w:trHeight w:hRule="exact" w:val="432"/>
        </w:trPr>
        <w:tc>
          <w:tcPr>
            <w:tcW w:w="2370" w:type="dxa"/>
            <w:tcBorders>
              <w:top w:val="single" w:sz="4" w:space="0" w:color="auto"/>
              <w:bottom w:val="single" w:sz="4" w:space="0" w:color="auto"/>
            </w:tcBorders>
          </w:tcPr>
          <w:p w14:paraId="1626087A" w14:textId="77777777" w:rsidR="0053471A" w:rsidRPr="00446483" w:rsidRDefault="0053471A" w:rsidP="002A4F6E">
            <w:pPr>
              <w:rPr>
                <w:rFonts w:ascii="Times New Roman" w:hAnsi="Times New Roman" w:cs="Times New Roman"/>
              </w:rPr>
            </w:pPr>
          </w:p>
        </w:tc>
        <w:tc>
          <w:tcPr>
            <w:tcW w:w="1639" w:type="dxa"/>
            <w:tcBorders>
              <w:top w:val="single" w:sz="4" w:space="0" w:color="auto"/>
              <w:bottom w:val="single" w:sz="4" w:space="0" w:color="auto"/>
            </w:tcBorders>
          </w:tcPr>
          <w:p w14:paraId="4C1FF16F" w14:textId="77777777" w:rsidR="0053471A" w:rsidRPr="00AD4133" w:rsidRDefault="0053471A" w:rsidP="002A4F6E">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Per Capita</w:t>
            </w:r>
          </w:p>
        </w:tc>
        <w:tc>
          <w:tcPr>
            <w:tcW w:w="1688" w:type="dxa"/>
            <w:tcBorders>
              <w:top w:val="single" w:sz="4" w:space="0" w:color="auto"/>
              <w:bottom w:val="single" w:sz="4" w:space="0" w:color="auto"/>
            </w:tcBorders>
          </w:tcPr>
          <w:p w14:paraId="007E0340" w14:textId="77777777" w:rsidR="0053471A" w:rsidRPr="00AD4133" w:rsidRDefault="0053471A" w:rsidP="002A4F6E">
            <w:pPr>
              <w:spacing w:line="158" w:lineRule="exact"/>
              <w:ind w:left="114" w:right="9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Income</w:t>
            </w:r>
          </w:p>
        </w:tc>
        <w:tc>
          <w:tcPr>
            <w:tcW w:w="1644" w:type="dxa"/>
            <w:tcBorders>
              <w:top w:val="single" w:sz="4" w:space="0" w:color="auto"/>
              <w:bottom w:val="single" w:sz="4" w:space="0" w:color="auto"/>
            </w:tcBorders>
          </w:tcPr>
          <w:p w14:paraId="7D4F4C25" w14:textId="77777777" w:rsidR="0053471A" w:rsidRPr="00AD4133" w:rsidRDefault="0053471A" w:rsidP="002A4F6E">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NFPI</w:t>
            </w:r>
          </w:p>
        </w:tc>
        <w:tc>
          <w:tcPr>
            <w:tcW w:w="2037" w:type="dxa"/>
            <w:tcBorders>
              <w:top w:val="single" w:sz="4" w:space="0" w:color="auto"/>
              <w:bottom w:val="single" w:sz="4" w:space="0" w:color="auto"/>
            </w:tcBorders>
          </w:tcPr>
          <w:p w14:paraId="6629137D" w14:textId="77777777" w:rsidR="0053471A" w:rsidRPr="00AD4133" w:rsidRDefault="0053471A" w:rsidP="002A4F6E">
            <w:pPr>
              <w:spacing w:line="158" w:lineRule="exact"/>
              <w:ind w:left="305" w:right="28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Employment</w:t>
            </w:r>
          </w:p>
        </w:tc>
        <w:tc>
          <w:tcPr>
            <w:tcW w:w="1870" w:type="dxa"/>
            <w:tcBorders>
              <w:top w:val="single" w:sz="4" w:space="0" w:color="auto"/>
              <w:bottom w:val="single" w:sz="4" w:space="0" w:color="auto"/>
            </w:tcBorders>
          </w:tcPr>
          <w:p w14:paraId="50DD84F1" w14:textId="77777777" w:rsidR="0053471A" w:rsidRPr="00AD4133" w:rsidRDefault="0053471A" w:rsidP="002A4F6E">
            <w:pPr>
              <w:spacing w:before="5" w:line="246" w:lineRule="auto"/>
              <w:ind w:left="106" w:right="86"/>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NFPE</w:t>
            </w:r>
          </w:p>
        </w:tc>
        <w:tc>
          <w:tcPr>
            <w:tcW w:w="20" w:type="dxa"/>
            <w:tcBorders>
              <w:bottom w:val="single" w:sz="4" w:space="0" w:color="auto"/>
            </w:tcBorders>
          </w:tcPr>
          <w:p w14:paraId="5D41E5EB" w14:textId="77777777" w:rsidR="0053471A" w:rsidRPr="00446483" w:rsidRDefault="0053471A" w:rsidP="002A4F6E">
            <w:pPr>
              <w:spacing w:before="5" w:line="246" w:lineRule="auto"/>
              <w:ind w:right="305"/>
              <w:rPr>
                <w:rFonts w:ascii="Times New Roman" w:eastAsia="Arial" w:hAnsi="Times New Roman" w:cs="Times New Roman"/>
                <w:sz w:val="16"/>
                <w:szCs w:val="16"/>
              </w:rPr>
            </w:pPr>
          </w:p>
        </w:tc>
        <w:tc>
          <w:tcPr>
            <w:tcW w:w="1946" w:type="dxa"/>
            <w:gridSpan w:val="2"/>
            <w:tcBorders>
              <w:bottom w:val="single" w:sz="4" w:space="0" w:color="auto"/>
            </w:tcBorders>
          </w:tcPr>
          <w:p w14:paraId="441E5671" w14:textId="77777777" w:rsidR="0053471A" w:rsidRPr="00446483" w:rsidRDefault="0053471A" w:rsidP="002A4F6E">
            <w:pPr>
              <w:spacing w:before="5"/>
              <w:ind w:left="356" w:right="256"/>
              <w:jc w:val="center"/>
              <w:rPr>
                <w:rFonts w:ascii="Times New Roman" w:eastAsia="Arial" w:hAnsi="Times New Roman" w:cs="Times New Roman"/>
                <w:sz w:val="16"/>
                <w:szCs w:val="16"/>
              </w:rPr>
            </w:pPr>
          </w:p>
        </w:tc>
      </w:tr>
      <w:tr w:rsidR="0053471A" w:rsidRPr="00446483" w14:paraId="40D86167" w14:textId="77777777" w:rsidTr="00940595">
        <w:tblPrEx>
          <w:tblCellMar>
            <w:left w:w="0" w:type="dxa"/>
            <w:right w:w="0" w:type="dxa"/>
          </w:tblCellMar>
          <w:tblLook w:val="01E0" w:firstRow="1" w:lastRow="1" w:firstColumn="1" w:lastColumn="1" w:noHBand="0" w:noVBand="0"/>
        </w:tblPrEx>
        <w:trPr>
          <w:trHeight w:hRule="exact" w:val="216"/>
        </w:trPr>
        <w:tc>
          <w:tcPr>
            <w:tcW w:w="2370" w:type="dxa"/>
            <w:tcBorders>
              <w:top w:val="single" w:sz="4" w:space="0" w:color="auto"/>
            </w:tcBorders>
            <w:vAlign w:val="bottom"/>
          </w:tcPr>
          <w:p w14:paraId="6B0615C0"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Sales tax rate</w:t>
            </w:r>
          </w:p>
        </w:tc>
        <w:tc>
          <w:tcPr>
            <w:tcW w:w="1639" w:type="dxa"/>
            <w:tcBorders>
              <w:top w:val="single" w:sz="4" w:space="0" w:color="auto"/>
            </w:tcBorders>
          </w:tcPr>
          <w:p w14:paraId="637D4D6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0.009</w:t>
            </w:r>
          </w:p>
        </w:tc>
        <w:tc>
          <w:tcPr>
            <w:tcW w:w="1688" w:type="dxa"/>
            <w:tcBorders>
              <w:top w:val="single" w:sz="4" w:space="0" w:color="auto"/>
            </w:tcBorders>
          </w:tcPr>
          <w:p w14:paraId="590F3C69"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0.009</w:t>
            </w:r>
          </w:p>
        </w:tc>
        <w:tc>
          <w:tcPr>
            <w:tcW w:w="1644" w:type="dxa"/>
            <w:tcBorders>
              <w:top w:val="single" w:sz="4" w:space="0" w:color="auto"/>
            </w:tcBorders>
          </w:tcPr>
          <w:p w14:paraId="388D79B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0.017</w:t>
            </w:r>
          </w:p>
        </w:tc>
        <w:tc>
          <w:tcPr>
            <w:tcW w:w="2037" w:type="dxa"/>
            <w:tcBorders>
              <w:top w:val="single" w:sz="4" w:space="0" w:color="auto"/>
            </w:tcBorders>
          </w:tcPr>
          <w:p w14:paraId="26840939"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0.019</w:t>
            </w:r>
          </w:p>
        </w:tc>
        <w:tc>
          <w:tcPr>
            <w:tcW w:w="1890" w:type="dxa"/>
            <w:gridSpan w:val="2"/>
            <w:tcBorders>
              <w:top w:val="single" w:sz="4" w:space="0" w:color="auto"/>
            </w:tcBorders>
          </w:tcPr>
          <w:p w14:paraId="3262A71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1946" w:type="dxa"/>
            <w:gridSpan w:val="2"/>
            <w:tcBorders>
              <w:top w:val="single" w:sz="4" w:space="0" w:color="auto"/>
            </w:tcBorders>
          </w:tcPr>
          <w:p w14:paraId="0DB055C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0.052</w:t>
            </w:r>
          </w:p>
        </w:tc>
      </w:tr>
      <w:tr w:rsidR="0053471A" w:rsidRPr="00446483" w14:paraId="5F8C400E"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81D94A5" w14:textId="77777777" w:rsidR="0053471A" w:rsidRPr="00883B8E" w:rsidRDefault="0053471A" w:rsidP="002A4F6E">
            <w:pPr>
              <w:rPr>
                <w:rFonts w:ascii="Times New Roman" w:hAnsi="Times New Roman" w:cs="Times New Roman"/>
                <w:color w:val="000000"/>
                <w:sz w:val="20"/>
              </w:rPr>
            </w:pPr>
          </w:p>
        </w:tc>
        <w:tc>
          <w:tcPr>
            <w:tcW w:w="1639" w:type="dxa"/>
          </w:tcPr>
          <w:p w14:paraId="31DC4AD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(0.016)</w:t>
            </w:r>
          </w:p>
        </w:tc>
        <w:tc>
          <w:tcPr>
            <w:tcW w:w="1688" w:type="dxa"/>
          </w:tcPr>
          <w:p w14:paraId="6B2F1BB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(0.042)</w:t>
            </w:r>
          </w:p>
        </w:tc>
        <w:tc>
          <w:tcPr>
            <w:tcW w:w="1644" w:type="dxa"/>
          </w:tcPr>
          <w:p w14:paraId="094691D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(0.014)</w:t>
            </w:r>
          </w:p>
        </w:tc>
        <w:tc>
          <w:tcPr>
            <w:tcW w:w="2037" w:type="dxa"/>
          </w:tcPr>
          <w:p w14:paraId="7354FF6D"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(0.016)</w:t>
            </w:r>
          </w:p>
        </w:tc>
        <w:tc>
          <w:tcPr>
            <w:tcW w:w="1890" w:type="dxa"/>
            <w:gridSpan w:val="2"/>
          </w:tcPr>
          <w:p w14:paraId="1ED7E62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(0.024)</w:t>
            </w:r>
          </w:p>
        </w:tc>
        <w:tc>
          <w:tcPr>
            <w:tcW w:w="1946" w:type="dxa"/>
            <w:gridSpan w:val="2"/>
          </w:tcPr>
          <w:p w14:paraId="5BA4E25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(0.193)</w:t>
            </w:r>
          </w:p>
        </w:tc>
      </w:tr>
      <w:tr w:rsidR="0053471A" w:rsidRPr="00446483" w14:paraId="2ECA32C2"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22823D1E"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PIT</w:t>
            </w:r>
            <w:r w:rsidRPr="00883B8E">
              <w:rPr>
                <w:rFonts w:ascii="Times New Roman" w:hAnsi="Times New Roman" w:cs="Times New Roman"/>
                <w:color w:val="000000"/>
                <w:sz w:val="20"/>
              </w:rPr>
              <w:t xml:space="preserve"> rate</w:t>
            </w:r>
          </w:p>
        </w:tc>
        <w:tc>
          <w:tcPr>
            <w:tcW w:w="1639" w:type="dxa"/>
          </w:tcPr>
          <w:p w14:paraId="796F6E2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0.006</w:t>
            </w:r>
          </w:p>
        </w:tc>
        <w:tc>
          <w:tcPr>
            <w:tcW w:w="1688" w:type="dxa"/>
          </w:tcPr>
          <w:p w14:paraId="42E2C31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0.028</w:t>
            </w:r>
          </w:p>
        </w:tc>
        <w:tc>
          <w:tcPr>
            <w:tcW w:w="1644" w:type="dxa"/>
          </w:tcPr>
          <w:p w14:paraId="1062FDE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0.001</w:t>
            </w:r>
          </w:p>
        </w:tc>
        <w:tc>
          <w:tcPr>
            <w:tcW w:w="2037" w:type="dxa"/>
          </w:tcPr>
          <w:p w14:paraId="40B2873E"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890" w:type="dxa"/>
            <w:gridSpan w:val="2"/>
          </w:tcPr>
          <w:p w14:paraId="1BFB1B9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0.005</w:t>
            </w:r>
          </w:p>
        </w:tc>
        <w:tc>
          <w:tcPr>
            <w:tcW w:w="1946" w:type="dxa"/>
            <w:gridSpan w:val="2"/>
          </w:tcPr>
          <w:p w14:paraId="0B5DF69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0.030</w:t>
            </w:r>
          </w:p>
        </w:tc>
      </w:tr>
      <w:tr w:rsidR="0053471A" w:rsidRPr="00446483" w14:paraId="71E3355B"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1E0A1AE3" w14:textId="77777777" w:rsidR="0053471A" w:rsidRPr="00883B8E" w:rsidRDefault="0053471A" w:rsidP="002A4F6E">
            <w:pPr>
              <w:rPr>
                <w:rFonts w:ascii="Times New Roman" w:hAnsi="Times New Roman" w:cs="Times New Roman"/>
                <w:color w:val="000000"/>
                <w:sz w:val="20"/>
              </w:rPr>
            </w:pPr>
          </w:p>
        </w:tc>
        <w:tc>
          <w:tcPr>
            <w:tcW w:w="1639" w:type="dxa"/>
          </w:tcPr>
          <w:p w14:paraId="04B64B3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(0.011)</w:t>
            </w:r>
          </w:p>
        </w:tc>
        <w:tc>
          <w:tcPr>
            <w:tcW w:w="1688" w:type="dxa"/>
          </w:tcPr>
          <w:p w14:paraId="60701AC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(0.029)</w:t>
            </w:r>
          </w:p>
        </w:tc>
        <w:tc>
          <w:tcPr>
            <w:tcW w:w="1644" w:type="dxa"/>
          </w:tcPr>
          <w:p w14:paraId="47C10F8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(0.006)</w:t>
            </w:r>
          </w:p>
        </w:tc>
        <w:tc>
          <w:tcPr>
            <w:tcW w:w="2037" w:type="dxa"/>
          </w:tcPr>
          <w:p w14:paraId="547E6F56"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(0.012)</w:t>
            </w:r>
          </w:p>
        </w:tc>
        <w:tc>
          <w:tcPr>
            <w:tcW w:w="1890" w:type="dxa"/>
            <w:gridSpan w:val="2"/>
          </w:tcPr>
          <w:p w14:paraId="11820B4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1946" w:type="dxa"/>
            <w:gridSpan w:val="2"/>
          </w:tcPr>
          <w:p w14:paraId="44F7CF94"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(0.138)</w:t>
            </w:r>
          </w:p>
        </w:tc>
      </w:tr>
      <w:tr w:rsidR="0053471A" w:rsidRPr="00446483" w14:paraId="42E1920F"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3482E709"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CIT</w:t>
            </w:r>
            <w:r w:rsidRPr="00883B8E">
              <w:rPr>
                <w:rFonts w:ascii="Times New Roman" w:hAnsi="Times New Roman" w:cs="Times New Roman"/>
                <w:color w:val="000000"/>
                <w:sz w:val="20"/>
              </w:rPr>
              <w:t xml:space="preserve"> rate</w:t>
            </w:r>
          </w:p>
        </w:tc>
        <w:tc>
          <w:tcPr>
            <w:tcW w:w="1639" w:type="dxa"/>
          </w:tcPr>
          <w:p w14:paraId="1CE60B3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0.009</w:t>
            </w:r>
          </w:p>
        </w:tc>
        <w:tc>
          <w:tcPr>
            <w:tcW w:w="1688" w:type="dxa"/>
          </w:tcPr>
          <w:p w14:paraId="40498A6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0.020</w:t>
            </w:r>
          </w:p>
        </w:tc>
        <w:tc>
          <w:tcPr>
            <w:tcW w:w="1644" w:type="dxa"/>
          </w:tcPr>
          <w:p w14:paraId="6050A069"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0.007</w:t>
            </w:r>
          </w:p>
        </w:tc>
        <w:tc>
          <w:tcPr>
            <w:tcW w:w="2037" w:type="dxa"/>
          </w:tcPr>
          <w:p w14:paraId="1026BF0E"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0.004</w:t>
            </w:r>
          </w:p>
        </w:tc>
        <w:tc>
          <w:tcPr>
            <w:tcW w:w="1890" w:type="dxa"/>
            <w:gridSpan w:val="2"/>
          </w:tcPr>
          <w:p w14:paraId="397C269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0.003</w:t>
            </w:r>
          </w:p>
        </w:tc>
        <w:tc>
          <w:tcPr>
            <w:tcW w:w="1946" w:type="dxa"/>
            <w:gridSpan w:val="2"/>
          </w:tcPr>
          <w:p w14:paraId="6AE0888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0.173</w:t>
            </w:r>
          </w:p>
        </w:tc>
      </w:tr>
      <w:tr w:rsidR="0053471A" w:rsidRPr="00446483" w14:paraId="587CDAFA"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2AD1127" w14:textId="77777777" w:rsidR="0053471A" w:rsidRPr="00883B8E" w:rsidRDefault="0053471A" w:rsidP="002A4F6E">
            <w:pPr>
              <w:rPr>
                <w:rFonts w:ascii="Times New Roman" w:hAnsi="Times New Roman" w:cs="Times New Roman"/>
                <w:color w:val="000000"/>
                <w:sz w:val="20"/>
              </w:rPr>
            </w:pPr>
          </w:p>
        </w:tc>
        <w:tc>
          <w:tcPr>
            <w:tcW w:w="1639" w:type="dxa"/>
          </w:tcPr>
          <w:p w14:paraId="2477FED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(0.019)</w:t>
            </w:r>
          </w:p>
        </w:tc>
        <w:tc>
          <w:tcPr>
            <w:tcW w:w="1688" w:type="dxa"/>
          </w:tcPr>
          <w:p w14:paraId="2A78CA7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(0.047)</w:t>
            </w:r>
          </w:p>
        </w:tc>
        <w:tc>
          <w:tcPr>
            <w:tcW w:w="1644" w:type="dxa"/>
          </w:tcPr>
          <w:p w14:paraId="76FAEAF9"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(0.047)</w:t>
            </w:r>
          </w:p>
        </w:tc>
        <w:tc>
          <w:tcPr>
            <w:tcW w:w="2037" w:type="dxa"/>
          </w:tcPr>
          <w:p w14:paraId="13154CD1"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(0.012)</w:t>
            </w:r>
          </w:p>
        </w:tc>
        <w:tc>
          <w:tcPr>
            <w:tcW w:w="1890" w:type="dxa"/>
            <w:gridSpan w:val="2"/>
          </w:tcPr>
          <w:p w14:paraId="3330B93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(0.005)</w:t>
            </w:r>
          </w:p>
        </w:tc>
        <w:tc>
          <w:tcPr>
            <w:tcW w:w="1946" w:type="dxa"/>
            <w:gridSpan w:val="2"/>
          </w:tcPr>
          <w:p w14:paraId="6F3ED4F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(0.188)</w:t>
            </w:r>
          </w:p>
        </w:tc>
      </w:tr>
      <w:tr w:rsidR="0053471A" w:rsidRPr="00446483" w14:paraId="77CA7FF5"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8E97B2B" w14:textId="77777777" w:rsidR="0053471A" w:rsidRPr="00883B8E" w:rsidRDefault="0053471A" w:rsidP="002A4F6E">
            <w:pPr>
              <w:rPr>
                <w:rFonts w:ascii="Times New Roman" w:hAnsi="Times New Roman" w:cs="Times New Roman"/>
                <w:color w:val="000000"/>
                <w:sz w:val="20"/>
              </w:rPr>
            </w:pPr>
            <w:r>
              <w:rPr>
                <w:rFonts w:ascii="Times New Roman" w:hAnsi="Times New Roman" w:cs="Times New Roman"/>
                <w:color w:val="000000"/>
                <w:sz w:val="20"/>
              </w:rPr>
              <w:t>E</w:t>
            </w:r>
            <w:r w:rsidRPr="00883B8E">
              <w:rPr>
                <w:rFonts w:ascii="Times New Roman" w:hAnsi="Times New Roman" w:cs="Times New Roman"/>
                <w:color w:val="000000"/>
                <w:sz w:val="20"/>
              </w:rPr>
              <w:t>xpenditure</w:t>
            </w:r>
            <w:r>
              <w:rPr>
                <w:rFonts w:ascii="Times New Roman" w:hAnsi="Times New Roman" w:cs="Times New Roman"/>
                <w:color w:val="000000"/>
                <w:sz w:val="20"/>
              </w:rPr>
              <w:t>s</w:t>
            </w:r>
            <w:r w:rsidRPr="00883B8E">
              <w:rPr>
                <w:rFonts w:ascii="Times New Roman" w:hAnsi="Times New Roman" w:cs="Times New Roman"/>
                <w:color w:val="000000"/>
                <w:sz w:val="20"/>
              </w:rPr>
              <w:t xml:space="preserve"> per capita</w:t>
            </w:r>
          </w:p>
        </w:tc>
        <w:tc>
          <w:tcPr>
            <w:tcW w:w="1639" w:type="dxa"/>
          </w:tcPr>
          <w:p w14:paraId="4026EC0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0.051</w:t>
            </w:r>
          </w:p>
        </w:tc>
        <w:tc>
          <w:tcPr>
            <w:tcW w:w="1688" w:type="dxa"/>
          </w:tcPr>
          <w:p w14:paraId="30388B8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0.104</w:t>
            </w:r>
          </w:p>
        </w:tc>
        <w:tc>
          <w:tcPr>
            <w:tcW w:w="1644" w:type="dxa"/>
          </w:tcPr>
          <w:p w14:paraId="044C7CA1"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0.044</w:t>
            </w:r>
          </w:p>
        </w:tc>
        <w:tc>
          <w:tcPr>
            <w:tcW w:w="2037" w:type="dxa"/>
          </w:tcPr>
          <w:p w14:paraId="0555D8C6"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0.063</w:t>
            </w:r>
          </w:p>
        </w:tc>
        <w:tc>
          <w:tcPr>
            <w:tcW w:w="1890" w:type="dxa"/>
            <w:gridSpan w:val="2"/>
          </w:tcPr>
          <w:p w14:paraId="4969E4D1"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0.0004</w:t>
            </w:r>
          </w:p>
        </w:tc>
        <w:tc>
          <w:tcPr>
            <w:tcW w:w="1946" w:type="dxa"/>
            <w:gridSpan w:val="2"/>
          </w:tcPr>
          <w:p w14:paraId="7E7C0B4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0.760***</w:t>
            </w:r>
          </w:p>
        </w:tc>
      </w:tr>
      <w:tr w:rsidR="0053471A" w:rsidRPr="00446483" w14:paraId="158CA907"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2E9BC4EE" w14:textId="77777777" w:rsidR="0053471A" w:rsidRPr="00883B8E" w:rsidRDefault="0053471A" w:rsidP="002A4F6E">
            <w:pPr>
              <w:rPr>
                <w:rFonts w:ascii="Times New Roman" w:hAnsi="Times New Roman" w:cs="Times New Roman"/>
                <w:color w:val="000000"/>
                <w:sz w:val="20"/>
              </w:rPr>
            </w:pPr>
          </w:p>
        </w:tc>
        <w:tc>
          <w:tcPr>
            <w:tcW w:w="1639" w:type="dxa"/>
          </w:tcPr>
          <w:p w14:paraId="28DE99B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(0.045)</w:t>
            </w:r>
          </w:p>
        </w:tc>
        <w:tc>
          <w:tcPr>
            <w:tcW w:w="1688" w:type="dxa"/>
          </w:tcPr>
          <w:p w14:paraId="7EBC686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(0.077)</w:t>
            </w:r>
          </w:p>
        </w:tc>
        <w:tc>
          <w:tcPr>
            <w:tcW w:w="1644" w:type="dxa"/>
          </w:tcPr>
          <w:p w14:paraId="1CFE56F1"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(0.032)</w:t>
            </w:r>
          </w:p>
        </w:tc>
        <w:tc>
          <w:tcPr>
            <w:tcW w:w="2037" w:type="dxa"/>
          </w:tcPr>
          <w:p w14:paraId="645A2A73"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(0.050)</w:t>
            </w:r>
          </w:p>
        </w:tc>
        <w:tc>
          <w:tcPr>
            <w:tcW w:w="1890" w:type="dxa"/>
            <w:gridSpan w:val="2"/>
          </w:tcPr>
          <w:p w14:paraId="721B61E1"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(0.016)</w:t>
            </w:r>
          </w:p>
        </w:tc>
        <w:tc>
          <w:tcPr>
            <w:tcW w:w="1946" w:type="dxa"/>
            <w:gridSpan w:val="2"/>
          </w:tcPr>
          <w:p w14:paraId="1F86E85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(0.186)</w:t>
            </w:r>
          </w:p>
        </w:tc>
      </w:tr>
      <w:tr w:rsidR="0053471A" w:rsidRPr="00446483" w14:paraId="671DB8B6"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503D2D56"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Sales factor weight</w:t>
            </w:r>
          </w:p>
        </w:tc>
        <w:tc>
          <w:tcPr>
            <w:tcW w:w="1639" w:type="dxa"/>
          </w:tcPr>
          <w:p w14:paraId="5601142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0.001*</w:t>
            </w:r>
          </w:p>
        </w:tc>
        <w:tc>
          <w:tcPr>
            <w:tcW w:w="1688" w:type="dxa"/>
          </w:tcPr>
          <w:p w14:paraId="026E38A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0.001</w:t>
            </w:r>
          </w:p>
        </w:tc>
        <w:tc>
          <w:tcPr>
            <w:tcW w:w="1644" w:type="dxa"/>
          </w:tcPr>
          <w:p w14:paraId="5980A334"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0.0002</w:t>
            </w:r>
          </w:p>
        </w:tc>
        <w:tc>
          <w:tcPr>
            <w:tcW w:w="2037" w:type="dxa"/>
          </w:tcPr>
          <w:p w14:paraId="3701ECBE"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890" w:type="dxa"/>
            <w:gridSpan w:val="2"/>
          </w:tcPr>
          <w:p w14:paraId="5FE4004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0.0002</w:t>
            </w:r>
          </w:p>
        </w:tc>
        <w:tc>
          <w:tcPr>
            <w:tcW w:w="1946" w:type="dxa"/>
            <w:gridSpan w:val="2"/>
          </w:tcPr>
          <w:p w14:paraId="48EA7F2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0.011**</w:t>
            </w:r>
          </w:p>
        </w:tc>
      </w:tr>
      <w:tr w:rsidR="0053471A" w:rsidRPr="00446483" w14:paraId="1D645E49"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7A441660" w14:textId="77777777" w:rsidR="0053471A" w:rsidRPr="00883B8E" w:rsidRDefault="0053471A" w:rsidP="002A4F6E">
            <w:pPr>
              <w:rPr>
                <w:rFonts w:ascii="Times New Roman" w:hAnsi="Times New Roman" w:cs="Times New Roman"/>
                <w:color w:val="000000"/>
                <w:sz w:val="20"/>
              </w:rPr>
            </w:pPr>
          </w:p>
        </w:tc>
        <w:tc>
          <w:tcPr>
            <w:tcW w:w="1639" w:type="dxa"/>
          </w:tcPr>
          <w:p w14:paraId="211B4F2C"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688" w:type="dxa"/>
          </w:tcPr>
          <w:p w14:paraId="2FB90CD9"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644" w:type="dxa"/>
          </w:tcPr>
          <w:p w14:paraId="692EADB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2037" w:type="dxa"/>
          </w:tcPr>
          <w:p w14:paraId="3ECAE088"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890" w:type="dxa"/>
            <w:gridSpan w:val="2"/>
          </w:tcPr>
          <w:p w14:paraId="08148AD7"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(0.0002)</w:t>
            </w:r>
          </w:p>
        </w:tc>
        <w:tc>
          <w:tcPr>
            <w:tcW w:w="1946" w:type="dxa"/>
            <w:gridSpan w:val="2"/>
          </w:tcPr>
          <w:p w14:paraId="171F0DE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(0.005)</w:t>
            </w:r>
          </w:p>
        </w:tc>
      </w:tr>
      <w:tr w:rsidR="0053471A" w:rsidRPr="00446483" w14:paraId="69EEA054"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2E81DF6D"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Unemployment rate</w:t>
            </w:r>
          </w:p>
        </w:tc>
        <w:tc>
          <w:tcPr>
            <w:tcW w:w="1639" w:type="dxa"/>
          </w:tcPr>
          <w:p w14:paraId="4765285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0.008</w:t>
            </w:r>
          </w:p>
        </w:tc>
        <w:tc>
          <w:tcPr>
            <w:tcW w:w="1688" w:type="dxa"/>
          </w:tcPr>
          <w:p w14:paraId="0EC8B5D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0.086***</w:t>
            </w:r>
          </w:p>
        </w:tc>
        <w:tc>
          <w:tcPr>
            <w:tcW w:w="1644" w:type="dxa"/>
          </w:tcPr>
          <w:p w14:paraId="44F3FF9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0.002</w:t>
            </w:r>
          </w:p>
        </w:tc>
        <w:tc>
          <w:tcPr>
            <w:tcW w:w="2037" w:type="dxa"/>
          </w:tcPr>
          <w:p w14:paraId="5FA06C6A"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0.123***</w:t>
            </w:r>
          </w:p>
        </w:tc>
        <w:tc>
          <w:tcPr>
            <w:tcW w:w="1890" w:type="dxa"/>
            <w:gridSpan w:val="2"/>
          </w:tcPr>
          <w:p w14:paraId="286BF95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0.006</w:t>
            </w:r>
          </w:p>
        </w:tc>
        <w:tc>
          <w:tcPr>
            <w:tcW w:w="1946" w:type="dxa"/>
            <w:gridSpan w:val="2"/>
          </w:tcPr>
          <w:p w14:paraId="51489E5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0.130*</w:t>
            </w:r>
          </w:p>
        </w:tc>
      </w:tr>
      <w:tr w:rsidR="0053471A" w:rsidRPr="00446483" w14:paraId="71FE6DB3"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289AFFA" w14:textId="77777777" w:rsidR="0053471A" w:rsidRPr="00883B8E" w:rsidRDefault="0053471A" w:rsidP="002A4F6E">
            <w:pPr>
              <w:rPr>
                <w:rFonts w:ascii="Times New Roman" w:hAnsi="Times New Roman" w:cs="Times New Roman"/>
                <w:color w:val="000000"/>
                <w:sz w:val="20"/>
              </w:rPr>
            </w:pPr>
          </w:p>
        </w:tc>
        <w:tc>
          <w:tcPr>
            <w:tcW w:w="1639" w:type="dxa"/>
          </w:tcPr>
          <w:p w14:paraId="7730CE27"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(0.007)</w:t>
            </w:r>
          </w:p>
        </w:tc>
        <w:tc>
          <w:tcPr>
            <w:tcW w:w="1688" w:type="dxa"/>
          </w:tcPr>
          <w:p w14:paraId="2661A13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(0.024)</w:t>
            </w:r>
          </w:p>
        </w:tc>
        <w:tc>
          <w:tcPr>
            <w:tcW w:w="1644" w:type="dxa"/>
          </w:tcPr>
          <w:p w14:paraId="0A7171F4"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(0.014)</w:t>
            </w:r>
          </w:p>
        </w:tc>
        <w:tc>
          <w:tcPr>
            <w:tcW w:w="2037" w:type="dxa"/>
          </w:tcPr>
          <w:p w14:paraId="3D2D4401"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(0.016)</w:t>
            </w:r>
          </w:p>
        </w:tc>
        <w:tc>
          <w:tcPr>
            <w:tcW w:w="1890" w:type="dxa"/>
            <w:gridSpan w:val="2"/>
          </w:tcPr>
          <w:p w14:paraId="0C96B43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(0.005)</w:t>
            </w:r>
          </w:p>
        </w:tc>
        <w:tc>
          <w:tcPr>
            <w:tcW w:w="1946" w:type="dxa"/>
            <w:gridSpan w:val="2"/>
          </w:tcPr>
          <w:p w14:paraId="0C8C0091"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(0.071)</w:t>
            </w:r>
          </w:p>
        </w:tc>
      </w:tr>
      <w:tr w:rsidR="0053471A" w:rsidRPr="00446483" w14:paraId="3E60902A"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8C3609E" w14:textId="77777777" w:rsidR="0053471A" w:rsidRPr="00883B8E" w:rsidRDefault="0053471A" w:rsidP="002A4F6E">
            <w:pPr>
              <w:rPr>
                <w:rFonts w:ascii="Times New Roman" w:hAnsi="Times New Roman" w:cs="Times New Roman"/>
                <w:color w:val="000000"/>
                <w:sz w:val="20"/>
              </w:rPr>
            </w:pPr>
            <w:r>
              <w:rPr>
                <w:rFonts w:ascii="Times New Roman" w:hAnsi="Times New Roman" w:cs="Times New Roman"/>
                <w:color w:val="000000"/>
                <w:sz w:val="20"/>
              </w:rPr>
              <w:t>Age</w:t>
            </w:r>
            <w:r w:rsidRPr="00883B8E">
              <w:rPr>
                <w:rFonts w:ascii="Times New Roman" w:hAnsi="Times New Roman" w:cs="Times New Roman"/>
                <w:color w:val="000000"/>
                <w:sz w:val="20"/>
              </w:rPr>
              <w:t xml:space="preserve"> &gt; 6</w:t>
            </w:r>
            <w:r>
              <w:rPr>
                <w:rFonts w:ascii="Times New Roman" w:hAnsi="Times New Roman" w:cs="Times New Roman"/>
                <w:color w:val="000000"/>
                <w:sz w:val="20"/>
              </w:rPr>
              <w:t>4</w:t>
            </w:r>
          </w:p>
        </w:tc>
        <w:tc>
          <w:tcPr>
            <w:tcW w:w="1639" w:type="dxa"/>
          </w:tcPr>
          <w:p w14:paraId="0A5E592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0.022</w:t>
            </w:r>
          </w:p>
        </w:tc>
        <w:tc>
          <w:tcPr>
            <w:tcW w:w="1688" w:type="dxa"/>
          </w:tcPr>
          <w:p w14:paraId="608EF92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0.002</w:t>
            </w:r>
          </w:p>
        </w:tc>
        <w:tc>
          <w:tcPr>
            <w:tcW w:w="1644" w:type="dxa"/>
          </w:tcPr>
          <w:p w14:paraId="67F8E15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0.074</w:t>
            </w:r>
          </w:p>
        </w:tc>
        <w:tc>
          <w:tcPr>
            <w:tcW w:w="2037" w:type="dxa"/>
          </w:tcPr>
          <w:p w14:paraId="51E901AC"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0.109**</w:t>
            </w:r>
          </w:p>
        </w:tc>
        <w:tc>
          <w:tcPr>
            <w:tcW w:w="1890" w:type="dxa"/>
            <w:gridSpan w:val="2"/>
          </w:tcPr>
          <w:p w14:paraId="72F1F92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0.010</w:t>
            </w:r>
          </w:p>
        </w:tc>
        <w:tc>
          <w:tcPr>
            <w:tcW w:w="1946" w:type="dxa"/>
            <w:gridSpan w:val="2"/>
          </w:tcPr>
          <w:p w14:paraId="47EF3211"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0.886*</w:t>
            </w:r>
          </w:p>
        </w:tc>
      </w:tr>
      <w:tr w:rsidR="0053471A" w:rsidRPr="00446483" w14:paraId="60696268"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19877ADE" w14:textId="77777777" w:rsidR="0053471A" w:rsidRPr="00883B8E" w:rsidRDefault="0053471A" w:rsidP="002A4F6E">
            <w:pPr>
              <w:rPr>
                <w:rFonts w:ascii="Times New Roman" w:hAnsi="Times New Roman" w:cs="Times New Roman"/>
                <w:color w:val="000000"/>
                <w:sz w:val="20"/>
              </w:rPr>
            </w:pPr>
          </w:p>
        </w:tc>
        <w:tc>
          <w:tcPr>
            <w:tcW w:w="1639" w:type="dxa"/>
          </w:tcPr>
          <w:p w14:paraId="7D8167C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(0.037)</w:t>
            </w:r>
          </w:p>
        </w:tc>
        <w:tc>
          <w:tcPr>
            <w:tcW w:w="1688" w:type="dxa"/>
          </w:tcPr>
          <w:p w14:paraId="6877CC1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(0.106)</w:t>
            </w:r>
          </w:p>
        </w:tc>
        <w:tc>
          <w:tcPr>
            <w:tcW w:w="1644" w:type="dxa"/>
          </w:tcPr>
          <w:p w14:paraId="56DD2CB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(0.088)</w:t>
            </w:r>
          </w:p>
        </w:tc>
        <w:tc>
          <w:tcPr>
            <w:tcW w:w="2037" w:type="dxa"/>
          </w:tcPr>
          <w:p w14:paraId="7E08BE84"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(0.054)</w:t>
            </w:r>
          </w:p>
        </w:tc>
        <w:tc>
          <w:tcPr>
            <w:tcW w:w="1890" w:type="dxa"/>
            <w:gridSpan w:val="2"/>
          </w:tcPr>
          <w:p w14:paraId="3081D8F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(0.035)</w:t>
            </w:r>
          </w:p>
        </w:tc>
        <w:tc>
          <w:tcPr>
            <w:tcW w:w="1946" w:type="dxa"/>
            <w:gridSpan w:val="2"/>
          </w:tcPr>
          <w:p w14:paraId="006C93A9"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(0.497)</w:t>
            </w:r>
          </w:p>
        </w:tc>
      </w:tr>
      <w:tr w:rsidR="0053471A" w:rsidRPr="00446483" w14:paraId="3875863C"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5F10979"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Amnesty</w:t>
            </w:r>
          </w:p>
        </w:tc>
        <w:tc>
          <w:tcPr>
            <w:tcW w:w="1639" w:type="dxa"/>
          </w:tcPr>
          <w:p w14:paraId="4B05362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0.009</w:t>
            </w:r>
          </w:p>
        </w:tc>
        <w:tc>
          <w:tcPr>
            <w:tcW w:w="1688" w:type="dxa"/>
          </w:tcPr>
          <w:p w14:paraId="21FB762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0.082</w:t>
            </w:r>
          </w:p>
        </w:tc>
        <w:tc>
          <w:tcPr>
            <w:tcW w:w="1644" w:type="dxa"/>
          </w:tcPr>
          <w:p w14:paraId="46F04C9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0.014</w:t>
            </w:r>
          </w:p>
        </w:tc>
        <w:tc>
          <w:tcPr>
            <w:tcW w:w="2037" w:type="dxa"/>
          </w:tcPr>
          <w:p w14:paraId="0BB662CC"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0.009</w:t>
            </w:r>
          </w:p>
        </w:tc>
        <w:tc>
          <w:tcPr>
            <w:tcW w:w="1890" w:type="dxa"/>
            <w:gridSpan w:val="2"/>
          </w:tcPr>
          <w:p w14:paraId="6EF8D2D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0.010</w:t>
            </w:r>
          </w:p>
        </w:tc>
        <w:tc>
          <w:tcPr>
            <w:tcW w:w="1946" w:type="dxa"/>
            <w:gridSpan w:val="2"/>
          </w:tcPr>
          <w:p w14:paraId="5ABDA52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0.227</w:t>
            </w:r>
          </w:p>
        </w:tc>
      </w:tr>
      <w:tr w:rsidR="0053471A" w:rsidRPr="00446483" w14:paraId="0FE94652"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FAB8710" w14:textId="77777777" w:rsidR="0053471A" w:rsidRPr="00883B8E" w:rsidRDefault="0053471A" w:rsidP="002A4F6E">
            <w:pPr>
              <w:rPr>
                <w:rFonts w:ascii="Times New Roman" w:hAnsi="Times New Roman" w:cs="Times New Roman"/>
                <w:color w:val="000000"/>
                <w:sz w:val="20"/>
              </w:rPr>
            </w:pPr>
          </w:p>
        </w:tc>
        <w:tc>
          <w:tcPr>
            <w:tcW w:w="1639" w:type="dxa"/>
          </w:tcPr>
          <w:p w14:paraId="42692D6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(0.023)</w:t>
            </w:r>
          </w:p>
        </w:tc>
        <w:tc>
          <w:tcPr>
            <w:tcW w:w="1688" w:type="dxa"/>
          </w:tcPr>
          <w:p w14:paraId="5800ACC7"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(0.069)</w:t>
            </w:r>
          </w:p>
        </w:tc>
        <w:tc>
          <w:tcPr>
            <w:tcW w:w="1644" w:type="dxa"/>
          </w:tcPr>
          <w:p w14:paraId="2CF123A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(0.032)</w:t>
            </w:r>
          </w:p>
        </w:tc>
        <w:tc>
          <w:tcPr>
            <w:tcW w:w="2037" w:type="dxa"/>
          </w:tcPr>
          <w:p w14:paraId="39F0F9C9"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(0.018)</w:t>
            </w:r>
          </w:p>
        </w:tc>
        <w:tc>
          <w:tcPr>
            <w:tcW w:w="1890" w:type="dxa"/>
            <w:gridSpan w:val="2"/>
          </w:tcPr>
          <w:p w14:paraId="6CAB582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(0.007)</w:t>
            </w:r>
          </w:p>
        </w:tc>
        <w:tc>
          <w:tcPr>
            <w:tcW w:w="1946" w:type="dxa"/>
            <w:gridSpan w:val="2"/>
          </w:tcPr>
          <w:p w14:paraId="0460C81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(0.259)</w:t>
            </w:r>
          </w:p>
        </w:tc>
      </w:tr>
      <w:tr w:rsidR="0053471A" w:rsidRPr="00446483" w14:paraId="3192A093"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33B6619"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Amnesty count</w:t>
            </w:r>
          </w:p>
        </w:tc>
        <w:tc>
          <w:tcPr>
            <w:tcW w:w="1639" w:type="dxa"/>
          </w:tcPr>
          <w:p w14:paraId="18C88A4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0.008</w:t>
            </w:r>
          </w:p>
        </w:tc>
        <w:tc>
          <w:tcPr>
            <w:tcW w:w="1688" w:type="dxa"/>
          </w:tcPr>
          <w:p w14:paraId="606E6EC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0.020</w:t>
            </w:r>
          </w:p>
        </w:tc>
        <w:tc>
          <w:tcPr>
            <w:tcW w:w="1644" w:type="dxa"/>
          </w:tcPr>
          <w:p w14:paraId="079DECF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0.007</w:t>
            </w:r>
          </w:p>
        </w:tc>
        <w:tc>
          <w:tcPr>
            <w:tcW w:w="2037" w:type="dxa"/>
          </w:tcPr>
          <w:p w14:paraId="5097A90D"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0.007</w:t>
            </w:r>
          </w:p>
        </w:tc>
        <w:tc>
          <w:tcPr>
            <w:tcW w:w="1890" w:type="dxa"/>
            <w:gridSpan w:val="2"/>
          </w:tcPr>
          <w:p w14:paraId="653D26D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0.011</w:t>
            </w:r>
          </w:p>
        </w:tc>
        <w:tc>
          <w:tcPr>
            <w:tcW w:w="1946" w:type="dxa"/>
            <w:gridSpan w:val="2"/>
          </w:tcPr>
          <w:p w14:paraId="7608257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0.060</w:t>
            </w:r>
          </w:p>
        </w:tc>
      </w:tr>
      <w:tr w:rsidR="0053471A" w:rsidRPr="00446483" w14:paraId="70999705"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126E66A" w14:textId="77777777" w:rsidR="0053471A" w:rsidRPr="00883B8E" w:rsidRDefault="0053471A" w:rsidP="002A4F6E">
            <w:pPr>
              <w:rPr>
                <w:rFonts w:ascii="Times New Roman" w:hAnsi="Times New Roman" w:cs="Times New Roman"/>
                <w:color w:val="000000"/>
                <w:sz w:val="20"/>
              </w:rPr>
            </w:pPr>
          </w:p>
        </w:tc>
        <w:tc>
          <w:tcPr>
            <w:tcW w:w="1639" w:type="dxa"/>
          </w:tcPr>
          <w:p w14:paraId="2C62677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(0.014)</w:t>
            </w:r>
          </w:p>
        </w:tc>
        <w:tc>
          <w:tcPr>
            <w:tcW w:w="1688" w:type="dxa"/>
          </w:tcPr>
          <w:p w14:paraId="562937B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(0.040)</w:t>
            </w:r>
          </w:p>
        </w:tc>
        <w:tc>
          <w:tcPr>
            <w:tcW w:w="1644" w:type="dxa"/>
          </w:tcPr>
          <w:p w14:paraId="064A8939"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(0.045)</w:t>
            </w:r>
          </w:p>
        </w:tc>
        <w:tc>
          <w:tcPr>
            <w:tcW w:w="2037" w:type="dxa"/>
          </w:tcPr>
          <w:p w14:paraId="747F1636"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(0.024)</w:t>
            </w:r>
          </w:p>
        </w:tc>
        <w:tc>
          <w:tcPr>
            <w:tcW w:w="1890" w:type="dxa"/>
            <w:gridSpan w:val="2"/>
          </w:tcPr>
          <w:p w14:paraId="4A8412E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(0.008)</w:t>
            </w:r>
          </w:p>
        </w:tc>
        <w:tc>
          <w:tcPr>
            <w:tcW w:w="1946" w:type="dxa"/>
            <w:gridSpan w:val="2"/>
          </w:tcPr>
          <w:p w14:paraId="47D5D001"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(0.177)</w:t>
            </w:r>
          </w:p>
        </w:tc>
      </w:tr>
      <w:tr w:rsidR="0053471A" w:rsidRPr="00446483" w14:paraId="65C51516"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F4380CB"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Crime rate</w:t>
            </w:r>
          </w:p>
        </w:tc>
        <w:tc>
          <w:tcPr>
            <w:tcW w:w="1639" w:type="dxa"/>
          </w:tcPr>
          <w:p w14:paraId="6BB0CDD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0.077**</w:t>
            </w:r>
          </w:p>
        </w:tc>
        <w:tc>
          <w:tcPr>
            <w:tcW w:w="1688" w:type="dxa"/>
          </w:tcPr>
          <w:p w14:paraId="78D50EE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0.072</w:t>
            </w:r>
          </w:p>
        </w:tc>
        <w:tc>
          <w:tcPr>
            <w:tcW w:w="1644" w:type="dxa"/>
          </w:tcPr>
          <w:p w14:paraId="20AAED9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0.022</w:t>
            </w:r>
          </w:p>
        </w:tc>
        <w:tc>
          <w:tcPr>
            <w:tcW w:w="2037" w:type="dxa"/>
          </w:tcPr>
          <w:p w14:paraId="586ABDE8"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0.039</w:t>
            </w:r>
          </w:p>
        </w:tc>
        <w:tc>
          <w:tcPr>
            <w:tcW w:w="1890" w:type="dxa"/>
            <w:gridSpan w:val="2"/>
          </w:tcPr>
          <w:p w14:paraId="1204629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0.029</w:t>
            </w:r>
          </w:p>
        </w:tc>
        <w:tc>
          <w:tcPr>
            <w:tcW w:w="1946" w:type="dxa"/>
            <w:gridSpan w:val="2"/>
          </w:tcPr>
          <w:p w14:paraId="4D48327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0.402</w:t>
            </w:r>
          </w:p>
        </w:tc>
      </w:tr>
      <w:tr w:rsidR="0053471A" w:rsidRPr="00446483" w14:paraId="695DF51A"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54C6D19F" w14:textId="77777777" w:rsidR="0053471A" w:rsidRPr="00883B8E" w:rsidRDefault="0053471A" w:rsidP="002A4F6E">
            <w:pPr>
              <w:rPr>
                <w:rFonts w:ascii="Times New Roman" w:hAnsi="Times New Roman" w:cs="Times New Roman"/>
                <w:color w:val="000000"/>
                <w:sz w:val="20"/>
              </w:rPr>
            </w:pPr>
          </w:p>
        </w:tc>
        <w:tc>
          <w:tcPr>
            <w:tcW w:w="1639" w:type="dxa"/>
          </w:tcPr>
          <w:p w14:paraId="6A64986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(0.033)</w:t>
            </w:r>
          </w:p>
        </w:tc>
        <w:tc>
          <w:tcPr>
            <w:tcW w:w="1688" w:type="dxa"/>
          </w:tcPr>
          <w:p w14:paraId="30387B5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(0.070)</w:t>
            </w:r>
          </w:p>
        </w:tc>
        <w:tc>
          <w:tcPr>
            <w:tcW w:w="1644" w:type="dxa"/>
          </w:tcPr>
          <w:p w14:paraId="01E1A2F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(0.133)</w:t>
            </w:r>
          </w:p>
        </w:tc>
        <w:tc>
          <w:tcPr>
            <w:tcW w:w="2037" w:type="dxa"/>
          </w:tcPr>
          <w:p w14:paraId="48357ABA"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(0.030)</w:t>
            </w:r>
          </w:p>
        </w:tc>
        <w:tc>
          <w:tcPr>
            <w:tcW w:w="1890" w:type="dxa"/>
            <w:gridSpan w:val="2"/>
          </w:tcPr>
          <w:p w14:paraId="46B216B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(0.020)</w:t>
            </w:r>
          </w:p>
        </w:tc>
        <w:tc>
          <w:tcPr>
            <w:tcW w:w="1946" w:type="dxa"/>
            <w:gridSpan w:val="2"/>
          </w:tcPr>
          <w:p w14:paraId="391EB04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(0.305)</w:t>
            </w:r>
          </w:p>
        </w:tc>
      </w:tr>
      <w:tr w:rsidR="0053471A" w:rsidRPr="00446483" w14:paraId="51B939A7"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5490C7B4"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Female percentage</w:t>
            </w:r>
          </w:p>
        </w:tc>
        <w:tc>
          <w:tcPr>
            <w:tcW w:w="1639" w:type="dxa"/>
          </w:tcPr>
          <w:p w14:paraId="514A156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0.184**</w:t>
            </w:r>
          </w:p>
        </w:tc>
        <w:tc>
          <w:tcPr>
            <w:tcW w:w="1688" w:type="dxa"/>
          </w:tcPr>
          <w:p w14:paraId="22235E5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0.117</w:t>
            </w:r>
          </w:p>
        </w:tc>
        <w:tc>
          <w:tcPr>
            <w:tcW w:w="1644" w:type="dxa"/>
          </w:tcPr>
          <w:p w14:paraId="41E8091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0.367*</w:t>
            </w:r>
          </w:p>
        </w:tc>
        <w:tc>
          <w:tcPr>
            <w:tcW w:w="2037" w:type="dxa"/>
          </w:tcPr>
          <w:p w14:paraId="7DB1F2D3"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0.046</w:t>
            </w:r>
          </w:p>
        </w:tc>
        <w:tc>
          <w:tcPr>
            <w:tcW w:w="1890" w:type="dxa"/>
            <w:gridSpan w:val="2"/>
          </w:tcPr>
          <w:p w14:paraId="2EBD745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0.115</w:t>
            </w:r>
          </w:p>
        </w:tc>
        <w:tc>
          <w:tcPr>
            <w:tcW w:w="1946" w:type="dxa"/>
            <w:gridSpan w:val="2"/>
          </w:tcPr>
          <w:p w14:paraId="35246EB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0.172</w:t>
            </w:r>
          </w:p>
        </w:tc>
      </w:tr>
      <w:tr w:rsidR="0053471A" w:rsidRPr="00446483" w14:paraId="6F36D673"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9E59236" w14:textId="77777777" w:rsidR="0053471A" w:rsidRPr="00883B8E" w:rsidRDefault="0053471A" w:rsidP="002A4F6E">
            <w:pPr>
              <w:rPr>
                <w:rFonts w:ascii="Times New Roman" w:hAnsi="Times New Roman" w:cs="Times New Roman"/>
                <w:color w:val="000000"/>
                <w:sz w:val="20"/>
              </w:rPr>
            </w:pPr>
          </w:p>
        </w:tc>
        <w:tc>
          <w:tcPr>
            <w:tcW w:w="1639" w:type="dxa"/>
          </w:tcPr>
          <w:p w14:paraId="0726F39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(0.084)</w:t>
            </w:r>
          </w:p>
        </w:tc>
        <w:tc>
          <w:tcPr>
            <w:tcW w:w="1688" w:type="dxa"/>
          </w:tcPr>
          <w:p w14:paraId="7C5BB6C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(0.177)</w:t>
            </w:r>
          </w:p>
        </w:tc>
        <w:tc>
          <w:tcPr>
            <w:tcW w:w="1644" w:type="dxa"/>
          </w:tcPr>
          <w:p w14:paraId="657EEE37"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(0.199)</w:t>
            </w:r>
          </w:p>
        </w:tc>
        <w:tc>
          <w:tcPr>
            <w:tcW w:w="2037" w:type="dxa"/>
          </w:tcPr>
          <w:p w14:paraId="5185A798"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(0.070)</w:t>
            </w:r>
          </w:p>
        </w:tc>
        <w:tc>
          <w:tcPr>
            <w:tcW w:w="1890" w:type="dxa"/>
            <w:gridSpan w:val="2"/>
          </w:tcPr>
          <w:p w14:paraId="0F7B567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(0.114)</w:t>
            </w:r>
          </w:p>
        </w:tc>
        <w:tc>
          <w:tcPr>
            <w:tcW w:w="1946" w:type="dxa"/>
            <w:gridSpan w:val="2"/>
          </w:tcPr>
          <w:p w14:paraId="09B13B2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(0.725)</w:t>
            </w:r>
          </w:p>
        </w:tc>
      </w:tr>
      <w:tr w:rsidR="0053471A" w:rsidRPr="00446483" w14:paraId="6545CDFF"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25CDFC14"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Agriculture share of GSP</w:t>
            </w:r>
          </w:p>
        </w:tc>
        <w:tc>
          <w:tcPr>
            <w:tcW w:w="1639" w:type="dxa"/>
          </w:tcPr>
          <w:p w14:paraId="6A4C604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0.013</w:t>
            </w:r>
          </w:p>
        </w:tc>
        <w:tc>
          <w:tcPr>
            <w:tcW w:w="1688" w:type="dxa"/>
          </w:tcPr>
          <w:p w14:paraId="0F1796C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0.096***</w:t>
            </w:r>
          </w:p>
        </w:tc>
        <w:tc>
          <w:tcPr>
            <w:tcW w:w="1644" w:type="dxa"/>
          </w:tcPr>
          <w:p w14:paraId="16FF651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0.0001</w:t>
            </w:r>
          </w:p>
        </w:tc>
        <w:tc>
          <w:tcPr>
            <w:tcW w:w="2037" w:type="dxa"/>
          </w:tcPr>
          <w:p w14:paraId="5ED54026"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0.008</w:t>
            </w:r>
          </w:p>
        </w:tc>
        <w:tc>
          <w:tcPr>
            <w:tcW w:w="1890" w:type="dxa"/>
            <w:gridSpan w:val="2"/>
          </w:tcPr>
          <w:p w14:paraId="360ADF20"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0.005</w:t>
            </w:r>
          </w:p>
        </w:tc>
        <w:tc>
          <w:tcPr>
            <w:tcW w:w="1946" w:type="dxa"/>
            <w:gridSpan w:val="2"/>
          </w:tcPr>
          <w:p w14:paraId="5A1EA8F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0.152**</w:t>
            </w:r>
          </w:p>
        </w:tc>
      </w:tr>
      <w:tr w:rsidR="0053471A" w:rsidRPr="00446483" w14:paraId="76EF4E67"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1FC928B" w14:textId="77777777" w:rsidR="0053471A" w:rsidRPr="00883B8E" w:rsidRDefault="0053471A" w:rsidP="002A4F6E">
            <w:pPr>
              <w:rPr>
                <w:rFonts w:ascii="Times New Roman" w:hAnsi="Times New Roman" w:cs="Times New Roman"/>
                <w:color w:val="000000"/>
                <w:sz w:val="20"/>
              </w:rPr>
            </w:pPr>
          </w:p>
        </w:tc>
        <w:tc>
          <w:tcPr>
            <w:tcW w:w="1639" w:type="dxa"/>
          </w:tcPr>
          <w:p w14:paraId="118EAF59"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(0.009)</w:t>
            </w:r>
          </w:p>
        </w:tc>
        <w:tc>
          <w:tcPr>
            <w:tcW w:w="1688" w:type="dxa"/>
          </w:tcPr>
          <w:p w14:paraId="29E99C6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(0.030)</w:t>
            </w:r>
          </w:p>
        </w:tc>
        <w:tc>
          <w:tcPr>
            <w:tcW w:w="1644" w:type="dxa"/>
          </w:tcPr>
          <w:p w14:paraId="0223238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(0.009)</w:t>
            </w:r>
          </w:p>
        </w:tc>
        <w:tc>
          <w:tcPr>
            <w:tcW w:w="2037" w:type="dxa"/>
          </w:tcPr>
          <w:p w14:paraId="19166CF3"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(0.008)</w:t>
            </w:r>
          </w:p>
        </w:tc>
        <w:tc>
          <w:tcPr>
            <w:tcW w:w="1890" w:type="dxa"/>
            <w:gridSpan w:val="2"/>
          </w:tcPr>
          <w:p w14:paraId="0C5E72A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(0.003)</w:t>
            </w:r>
          </w:p>
        </w:tc>
        <w:tc>
          <w:tcPr>
            <w:tcW w:w="1946" w:type="dxa"/>
            <w:gridSpan w:val="2"/>
          </w:tcPr>
          <w:p w14:paraId="1E607ED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(0.077)</w:t>
            </w:r>
          </w:p>
        </w:tc>
      </w:tr>
      <w:tr w:rsidR="0053471A" w:rsidRPr="00446483" w14:paraId="15AF0259"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559FC41F"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Manufactur</w:t>
            </w:r>
            <w:r>
              <w:rPr>
                <w:rFonts w:ascii="Times New Roman" w:hAnsi="Times New Roman" w:cs="Times New Roman"/>
                <w:color w:val="000000"/>
                <w:sz w:val="20"/>
              </w:rPr>
              <w:t>ing</w:t>
            </w:r>
            <w:r w:rsidRPr="00883B8E">
              <w:rPr>
                <w:rFonts w:ascii="Times New Roman" w:hAnsi="Times New Roman" w:cs="Times New Roman"/>
                <w:color w:val="000000"/>
                <w:sz w:val="20"/>
              </w:rPr>
              <w:t xml:space="preserve"> share of GSP</w:t>
            </w:r>
          </w:p>
        </w:tc>
        <w:tc>
          <w:tcPr>
            <w:tcW w:w="1639" w:type="dxa"/>
          </w:tcPr>
          <w:p w14:paraId="6D33B91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0.009**</w:t>
            </w:r>
          </w:p>
        </w:tc>
        <w:tc>
          <w:tcPr>
            <w:tcW w:w="1688" w:type="dxa"/>
          </w:tcPr>
          <w:p w14:paraId="7450B3C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0.025**</w:t>
            </w:r>
          </w:p>
        </w:tc>
        <w:tc>
          <w:tcPr>
            <w:tcW w:w="1644" w:type="dxa"/>
          </w:tcPr>
          <w:p w14:paraId="570D758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0.007</w:t>
            </w:r>
          </w:p>
        </w:tc>
        <w:tc>
          <w:tcPr>
            <w:tcW w:w="2037" w:type="dxa"/>
          </w:tcPr>
          <w:p w14:paraId="3A631B68"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0.013***</w:t>
            </w:r>
          </w:p>
        </w:tc>
        <w:tc>
          <w:tcPr>
            <w:tcW w:w="1890" w:type="dxa"/>
            <w:gridSpan w:val="2"/>
          </w:tcPr>
          <w:p w14:paraId="071F2A5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0.001</w:t>
            </w:r>
          </w:p>
        </w:tc>
        <w:tc>
          <w:tcPr>
            <w:tcW w:w="1946" w:type="dxa"/>
            <w:gridSpan w:val="2"/>
          </w:tcPr>
          <w:p w14:paraId="51A72E7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0.045</w:t>
            </w:r>
          </w:p>
        </w:tc>
      </w:tr>
      <w:tr w:rsidR="0053471A" w:rsidRPr="00446483" w14:paraId="48F1AE63"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75F9C5C1" w14:textId="77777777" w:rsidR="0053471A" w:rsidRPr="00883B8E" w:rsidRDefault="0053471A" w:rsidP="002A4F6E">
            <w:pPr>
              <w:rPr>
                <w:rFonts w:ascii="Times New Roman" w:hAnsi="Times New Roman" w:cs="Times New Roman"/>
                <w:color w:val="000000"/>
                <w:sz w:val="20"/>
              </w:rPr>
            </w:pPr>
          </w:p>
        </w:tc>
        <w:tc>
          <w:tcPr>
            <w:tcW w:w="1639" w:type="dxa"/>
          </w:tcPr>
          <w:p w14:paraId="0A246A8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1688" w:type="dxa"/>
          </w:tcPr>
          <w:p w14:paraId="3216DE8F"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(0.011)</w:t>
            </w:r>
          </w:p>
        </w:tc>
        <w:tc>
          <w:tcPr>
            <w:tcW w:w="1644" w:type="dxa"/>
          </w:tcPr>
          <w:p w14:paraId="3264EBE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2037" w:type="dxa"/>
          </w:tcPr>
          <w:p w14:paraId="64BB5349"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(0.005)</w:t>
            </w:r>
          </w:p>
        </w:tc>
        <w:tc>
          <w:tcPr>
            <w:tcW w:w="1890" w:type="dxa"/>
            <w:gridSpan w:val="2"/>
          </w:tcPr>
          <w:p w14:paraId="01770B37"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(0.002)</w:t>
            </w:r>
          </w:p>
        </w:tc>
        <w:tc>
          <w:tcPr>
            <w:tcW w:w="1946" w:type="dxa"/>
            <w:gridSpan w:val="2"/>
          </w:tcPr>
          <w:p w14:paraId="4EF5DB7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(0.043)</w:t>
            </w:r>
          </w:p>
        </w:tc>
      </w:tr>
      <w:tr w:rsidR="0053471A" w:rsidRPr="00446483" w14:paraId="6AD76904"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7ABBF3D0"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Nonfarm job growth</w:t>
            </w:r>
          </w:p>
        </w:tc>
        <w:tc>
          <w:tcPr>
            <w:tcW w:w="1639" w:type="dxa"/>
          </w:tcPr>
          <w:p w14:paraId="17856954"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0.002*</w:t>
            </w:r>
          </w:p>
        </w:tc>
        <w:tc>
          <w:tcPr>
            <w:tcW w:w="1688" w:type="dxa"/>
          </w:tcPr>
          <w:p w14:paraId="74266B3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1644" w:type="dxa"/>
          </w:tcPr>
          <w:p w14:paraId="00ED1E6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0.002**</w:t>
            </w:r>
          </w:p>
        </w:tc>
        <w:tc>
          <w:tcPr>
            <w:tcW w:w="2037" w:type="dxa"/>
          </w:tcPr>
          <w:p w14:paraId="23B489C6"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0.117***</w:t>
            </w:r>
          </w:p>
        </w:tc>
        <w:tc>
          <w:tcPr>
            <w:tcW w:w="1890" w:type="dxa"/>
            <w:gridSpan w:val="2"/>
          </w:tcPr>
          <w:p w14:paraId="60162C6C"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0.015</w:t>
            </w:r>
          </w:p>
        </w:tc>
        <w:tc>
          <w:tcPr>
            <w:tcW w:w="1946" w:type="dxa"/>
            <w:gridSpan w:val="2"/>
          </w:tcPr>
          <w:p w14:paraId="4DB3191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0.202***</w:t>
            </w:r>
          </w:p>
        </w:tc>
      </w:tr>
      <w:tr w:rsidR="0053471A" w:rsidRPr="00446483" w14:paraId="6A0B732D"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4E4A57A" w14:textId="77777777" w:rsidR="0053471A" w:rsidRPr="00883B8E" w:rsidRDefault="0053471A" w:rsidP="002A4F6E">
            <w:pPr>
              <w:rPr>
                <w:rFonts w:ascii="Times New Roman" w:hAnsi="Times New Roman" w:cs="Times New Roman"/>
                <w:color w:val="000000"/>
                <w:sz w:val="20"/>
              </w:rPr>
            </w:pPr>
          </w:p>
        </w:tc>
        <w:tc>
          <w:tcPr>
            <w:tcW w:w="1639" w:type="dxa"/>
          </w:tcPr>
          <w:p w14:paraId="32AD303C"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688" w:type="dxa"/>
          </w:tcPr>
          <w:p w14:paraId="39202B64"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(0.003)</w:t>
            </w:r>
          </w:p>
        </w:tc>
        <w:tc>
          <w:tcPr>
            <w:tcW w:w="1644" w:type="dxa"/>
          </w:tcPr>
          <w:p w14:paraId="222D5AA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2037" w:type="dxa"/>
          </w:tcPr>
          <w:p w14:paraId="40FB3213"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(0.003)</w:t>
            </w:r>
          </w:p>
        </w:tc>
        <w:tc>
          <w:tcPr>
            <w:tcW w:w="1890" w:type="dxa"/>
            <w:gridSpan w:val="2"/>
          </w:tcPr>
          <w:p w14:paraId="7FBCDD5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(0.003)</w:t>
            </w:r>
          </w:p>
        </w:tc>
        <w:tc>
          <w:tcPr>
            <w:tcW w:w="1946" w:type="dxa"/>
            <w:gridSpan w:val="2"/>
          </w:tcPr>
          <w:p w14:paraId="0B8435A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(0.019)</w:t>
            </w:r>
          </w:p>
        </w:tc>
      </w:tr>
      <w:tr w:rsidR="0053471A" w:rsidRPr="00446483" w14:paraId="230CF6D1"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544E7CEF"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Population density</w:t>
            </w:r>
          </w:p>
        </w:tc>
        <w:tc>
          <w:tcPr>
            <w:tcW w:w="1639" w:type="dxa"/>
          </w:tcPr>
          <w:p w14:paraId="621BB2C4"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688" w:type="dxa"/>
          </w:tcPr>
          <w:p w14:paraId="5BA5F027"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1644" w:type="dxa"/>
          </w:tcPr>
          <w:p w14:paraId="07FAF80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2037" w:type="dxa"/>
          </w:tcPr>
          <w:p w14:paraId="420A5260"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1890" w:type="dxa"/>
            <w:gridSpan w:val="2"/>
          </w:tcPr>
          <w:p w14:paraId="2107164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0.0004</w:t>
            </w:r>
          </w:p>
        </w:tc>
        <w:tc>
          <w:tcPr>
            <w:tcW w:w="1946" w:type="dxa"/>
            <w:gridSpan w:val="2"/>
          </w:tcPr>
          <w:p w14:paraId="27EF5141"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0.024</w:t>
            </w:r>
          </w:p>
        </w:tc>
      </w:tr>
      <w:tr w:rsidR="0053471A" w:rsidRPr="00446483" w14:paraId="2CD7CC44"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3657F5A" w14:textId="77777777" w:rsidR="0053471A" w:rsidRPr="00883B8E" w:rsidRDefault="0053471A" w:rsidP="002A4F6E">
            <w:pPr>
              <w:rPr>
                <w:rFonts w:ascii="Times New Roman" w:hAnsi="Times New Roman" w:cs="Times New Roman"/>
                <w:color w:val="000000"/>
                <w:sz w:val="20"/>
              </w:rPr>
            </w:pPr>
          </w:p>
        </w:tc>
        <w:tc>
          <w:tcPr>
            <w:tcW w:w="1639" w:type="dxa"/>
          </w:tcPr>
          <w:p w14:paraId="27D367D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688" w:type="dxa"/>
          </w:tcPr>
          <w:p w14:paraId="7443ECF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1644" w:type="dxa"/>
          </w:tcPr>
          <w:p w14:paraId="6CE6803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(0.004)</w:t>
            </w:r>
          </w:p>
        </w:tc>
        <w:tc>
          <w:tcPr>
            <w:tcW w:w="2037" w:type="dxa"/>
          </w:tcPr>
          <w:p w14:paraId="61D2B37F"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(0.002)</w:t>
            </w:r>
          </w:p>
        </w:tc>
        <w:tc>
          <w:tcPr>
            <w:tcW w:w="1890" w:type="dxa"/>
            <w:gridSpan w:val="2"/>
          </w:tcPr>
          <w:p w14:paraId="6B3CFB6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(0.001)</w:t>
            </w:r>
          </w:p>
        </w:tc>
        <w:tc>
          <w:tcPr>
            <w:tcW w:w="1946" w:type="dxa"/>
            <w:gridSpan w:val="2"/>
          </w:tcPr>
          <w:p w14:paraId="1D85B0A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(0.025)</w:t>
            </w:r>
          </w:p>
        </w:tc>
      </w:tr>
      <w:tr w:rsidR="0053471A" w:rsidRPr="00446483" w14:paraId="27F1F1DF"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DC42A5C"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L1</w:t>
            </w:r>
          </w:p>
        </w:tc>
        <w:tc>
          <w:tcPr>
            <w:tcW w:w="1639" w:type="dxa"/>
          </w:tcPr>
          <w:p w14:paraId="199A0D9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0.621***</w:t>
            </w:r>
          </w:p>
        </w:tc>
        <w:tc>
          <w:tcPr>
            <w:tcW w:w="1688" w:type="dxa"/>
          </w:tcPr>
          <w:p w14:paraId="4607878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0.547***</w:t>
            </w:r>
          </w:p>
        </w:tc>
        <w:tc>
          <w:tcPr>
            <w:tcW w:w="1644" w:type="dxa"/>
          </w:tcPr>
          <w:p w14:paraId="29E66E87"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0.516***</w:t>
            </w:r>
          </w:p>
        </w:tc>
        <w:tc>
          <w:tcPr>
            <w:tcW w:w="2037" w:type="dxa"/>
          </w:tcPr>
          <w:p w14:paraId="082B04E4"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0.911***</w:t>
            </w:r>
          </w:p>
        </w:tc>
        <w:tc>
          <w:tcPr>
            <w:tcW w:w="1890" w:type="dxa"/>
            <w:gridSpan w:val="2"/>
          </w:tcPr>
          <w:p w14:paraId="75675C1E"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0.679***</w:t>
            </w:r>
          </w:p>
        </w:tc>
        <w:tc>
          <w:tcPr>
            <w:tcW w:w="1946" w:type="dxa"/>
            <w:gridSpan w:val="2"/>
          </w:tcPr>
          <w:p w14:paraId="1945DB1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0.729***</w:t>
            </w:r>
          </w:p>
        </w:tc>
      </w:tr>
      <w:tr w:rsidR="0053471A" w:rsidRPr="00446483" w14:paraId="628A00CD"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7D8B18F" w14:textId="77777777" w:rsidR="0053471A" w:rsidRPr="00883B8E" w:rsidRDefault="0053471A" w:rsidP="002A4F6E">
            <w:pPr>
              <w:rPr>
                <w:rFonts w:ascii="Times New Roman" w:hAnsi="Times New Roman" w:cs="Times New Roman"/>
                <w:color w:val="000000"/>
                <w:sz w:val="20"/>
              </w:rPr>
            </w:pPr>
          </w:p>
        </w:tc>
        <w:tc>
          <w:tcPr>
            <w:tcW w:w="1639" w:type="dxa"/>
          </w:tcPr>
          <w:p w14:paraId="1F20819C"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(0.114)</w:t>
            </w:r>
          </w:p>
        </w:tc>
        <w:tc>
          <w:tcPr>
            <w:tcW w:w="1688" w:type="dxa"/>
          </w:tcPr>
          <w:p w14:paraId="3D18FC2A"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(0.084)</w:t>
            </w:r>
          </w:p>
        </w:tc>
        <w:tc>
          <w:tcPr>
            <w:tcW w:w="1644" w:type="dxa"/>
          </w:tcPr>
          <w:p w14:paraId="028E9D7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(0.134)</w:t>
            </w:r>
          </w:p>
        </w:tc>
        <w:tc>
          <w:tcPr>
            <w:tcW w:w="2037" w:type="dxa"/>
          </w:tcPr>
          <w:p w14:paraId="343BBFA3"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(0.026)</w:t>
            </w:r>
          </w:p>
        </w:tc>
        <w:tc>
          <w:tcPr>
            <w:tcW w:w="1890" w:type="dxa"/>
            <w:gridSpan w:val="2"/>
          </w:tcPr>
          <w:p w14:paraId="7333AF2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(0.160)</w:t>
            </w:r>
          </w:p>
        </w:tc>
        <w:tc>
          <w:tcPr>
            <w:tcW w:w="1946" w:type="dxa"/>
            <w:gridSpan w:val="2"/>
          </w:tcPr>
          <w:p w14:paraId="20D33AF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(0.054)</w:t>
            </w:r>
          </w:p>
        </w:tc>
      </w:tr>
      <w:tr w:rsidR="0053471A" w:rsidRPr="00446483" w14:paraId="242614BF"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34DA7F7"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L2</w:t>
            </w:r>
          </w:p>
        </w:tc>
        <w:tc>
          <w:tcPr>
            <w:tcW w:w="1639" w:type="dxa"/>
          </w:tcPr>
          <w:p w14:paraId="3531935C"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0.040</w:t>
            </w:r>
          </w:p>
        </w:tc>
        <w:tc>
          <w:tcPr>
            <w:tcW w:w="1688" w:type="dxa"/>
          </w:tcPr>
          <w:p w14:paraId="49EF0816"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0.038</w:t>
            </w:r>
          </w:p>
        </w:tc>
        <w:tc>
          <w:tcPr>
            <w:tcW w:w="1644" w:type="dxa"/>
          </w:tcPr>
          <w:p w14:paraId="721621C2"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0.048</w:t>
            </w:r>
          </w:p>
        </w:tc>
        <w:tc>
          <w:tcPr>
            <w:tcW w:w="2037" w:type="dxa"/>
          </w:tcPr>
          <w:p w14:paraId="561A13A6"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0.045***</w:t>
            </w:r>
          </w:p>
        </w:tc>
        <w:tc>
          <w:tcPr>
            <w:tcW w:w="1890" w:type="dxa"/>
            <w:gridSpan w:val="2"/>
          </w:tcPr>
          <w:p w14:paraId="4170B107"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0.081***</w:t>
            </w:r>
          </w:p>
        </w:tc>
        <w:tc>
          <w:tcPr>
            <w:tcW w:w="1946" w:type="dxa"/>
            <w:gridSpan w:val="2"/>
          </w:tcPr>
          <w:p w14:paraId="1B443EB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0.082***</w:t>
            </w:r>
          </w:p>
        </w:tc>
      </w:tr>
      <w:tr w:rsidR="0053471A" w:rsidRPr="00446483" w14:paraId="34493751" w14:textId="77777777" w:rsidTr="00940595">
        <w:tblPrEx>
          <w:tblCellMar>
            <w:left w:w="0" w:type="dxa"/>
            <w:right w:w="0" w:type="dxa"/>
          </w:tblCellMar>
          <w:tblLook w:val="01E0" w:firstRow="1" w:lastRow="1" w:firstColumn="1" w:lastColumn="1" w:noHBand="0" w:noVBand="0"/>
        </w:tblPrEx>
        <w:trPr>
          <w:trHeight w:hRule="exact" w:val="314"/>
        </w:trPr>
        <w:tc>
          <w:tcPr>
            <w:tcW w:w="2370" w:type="dxa"/>
            <w:tcBorders>
              <w:bottom w:val="single" w:sz="4" w:space="0" w:color="auto"/>
            </w:tcBorders>
            <w:vAlign w:val="bottom"/>
          </w:tcPr>
          <w:p w14:paraId="63F6B44F" w14:textId="77777777" w:rsidR="0053471A" w:rsidRPr="00883B8E" w:rsidRDefault="0053471A" w:rsidP="002A4F6E">
            <w:pPr>
              <w:rPr>
                <w:rFonts w:ascii="Times New Roman" w:hAnsi="Times New Roman" w:cs="Times New Roman"/>
                <w:color w:val="000000"/>
                <w:sz w:val="20"/>
              </w:rPr>
            </w:pPr>
          </w:p>
        </w:tc>
        <w:tc>
          <w:tcPr>
            <w:tcW w:w="1639" w:type="dxa"/>
            <w:tcBorders>
              <w:bottom w:val="single" w:sz="4" w:space="0" w:color="auto"/>
            </w:tcBorders>
          </w:tcPr>
          <w:p w14:paraId="0A701B23"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(0.038)</w:t>
            </w:r>
          </w:p>
        </w:tc>
        <w:tc>
          <w:tcPr>
            <w:tcW w:w="1688" w:type="dxa"/>
            <w:tcBorders>
              <w:bottom w:val="single" w:sz="4" w:space="0" w:color="auto"/>
            </w:tcBorders>
          </w:tcPr>
          <w:p w14:paraId="09CDB86D"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(0.032)</w:t>
            </w:r>
          </w:p>
        </w:tc>
        <w:tc>
          <w:tcPr>
            <w:tcW w:w="1644" w:type="dxa"/>
            <w:tcBorders>
              <w:bottom w:val="single" w:sz="4" w:space="0" w:color="auto"/>
            </w:tcBorders>
          </w:tcPr>
          <w:p w14:paraId="3428F59B"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(0.052)</w:t>
            </w:r>
          </w:p>
        </w:tc>
        <w:tc>
          <w:tcPr>
            <w:tcW w:w="2037" w:type="dxa"/>
            <w:tcBorders>
              <w:bottom w:val="single" w:sz="4" w:space="0" w:color="auto"/>
            </w:tcBorders>
          </w:tcPr>
          <w:p w14:paraId="22630424" w14:textId="77777777" w:rsidR="0053471A" w:rsidRPr="00883B8E" w:rsidRDefault="0053471A" w:rsidP="002A4F6E">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(0.017)</w:t>
            </w:r>
          </w:p>
        </w:tc>
        <w:tc>
          <w:tcPr>
            <w:tcW w:w="1890" w:type="dxa"/>
            <w:gridSpan w:val="2"/>
            <w:tcBorders>
              <w:bottom w:val="single" w:sz="4" w:space="0" w:color="auto"/>
            </w:tcBorders>
          </w:tcPr>
          <w:p w14:paraId="4BA2A1D5"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(0.016)</w:t>
            </w:r>
          </w:p>
        </w:tc>
        <w:tc>
          <w:tcPr>
            <w:tcW w:w="1946" w:type="dxa"/>
            <w:gridSpan w:val="2"/>
            <w:tcBorders>
              <w:bottom w:val="single" w:sz="4" w:space="0" w:color="auto"/>
            </w:tcBorders>
          </w:tcPr>
          <w:p w14:paraId="39275088" w14:textId="77777777" w:rsidR="0053471A" w:rsidRPr="00883B8E" w:rsidRDefault="0053471A" w:rsidP="002A4F6E">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(0.023)</w:t>
            </w:r>
          </w:p>
        </w:tc>
      </w:tr>
    </w:tbl>
    <w:p w14:paraId="77DBE3F5" w14:textId="3B3260EC" w:rsidR="0053471A" w:rsidRPr="00D27D9C" w:rsidRDefault="00D27D9C" w:rsidP="00D27D9C">
      <w:pPr>
        <w:pStyle w:val="Caption"/>
        <w:rPr>
          <w:rFonts w:asciiTheme="minorHAnsi" w:hAnsiTheme="minorHAnsi" w:cstheme="minorHAnsi"/>
          <w:lang w:eastAsia="zh-CN"/>
        </w:rPr>
      </w:pPr>
      <w:bookmarkStart w:id="84" w:name="_Toc393569871"/>
      <w:r w:rsidRPr="00D27D9C">
        <w:rPr>
          <w:rFonts w:asciiTheme="minorHAnsi" w:hAnsiTheme="minorHAnsi" w:cstheme="minorHAnsi"/>
        </w:rPr>
        <w:lastRenderedPageBreak/>
        <w:t xml:space="preserve">Table B. </w:t>
      </w:r>
      <w:r w:rsidRPr="00D27D9C">
        <w:rPr>
          <w:rFonts w:asciiTheme="minorHAnsi" w:hAnsiTheme="minorHAnsi" w:cstheme="minorHAnsi"/>
        </w:rPr>
        <w:fldChar w:fldCharType="begin"/>
      </w:r>
      <w:r w:rsidRPr="00D27D9C">
        <w:rPr>
          <w:rFonts w:asciiTheme="minorHAnsi" w:hAnsiTheme="minorHAnsi" w:cstheme="minorHAnsi"/>
        </w:rPr>
        <w:instrText xml:space="preserve"> SEQ Table_B. \* ARABIC </w:instrText>
      </w:r>
      <w:r w:rsidRPr="00D27D9C">
        <w:rPr>
          <w:rFonts w:asciiTheme="minorHAnsi" w:hAnsiTheme="minorHAnsi" w:cstheme="minorHAnsi"/>
        </w:rPr>
        <w:fldChar w:fldCharType="separate"/>
      </w:r>
      <w:r>
        <w:rPr>
          <w:rFonts w:asciiTheme="minorHAnsi" w:hAnsiTheme="minorHAnsi" w:cstheme="minorHAnsi"/>
          <w:noProof/>
        </w:rPr>
        <w:t>5</w:t>
      </w:r>
      <w:r w:rsidRPr="00D27D9C">
        <w:rPr>
          <w:rFonts w:asciiTheme="minorHAnsi" w:hAnsiTheme="minorHAnsi" w:cstheme="minorHAnsi"/>
        </w:rPr>
        <w:fldChar w:fldCharType="end"/>
      </w:r>
      <w:r w:rsidRPr="00D27D9C">
        <w:rPr>
          <w:rFonts w:asciiTheme="minorHAnsi" w:hAnsiTheme="minorHAnsi" w:cstheme="minorHAnsi"/>
        </w:rPr>
        <w:t xml:space="preserve"> Arellano-</w:t>
      </w:r>
      <w:proofErr w:type="spellStart"/>
      <w:r w:rsidRPr="00D27D9C">
        <w:rPr>
          <w:rFonts w:asciiTheme="minorHAnsi" w:hAnsiTheme="minorHAnsi" w:cstheme="minorHAnsi"/>
        </w:rPr>
        <w:t>Bover</w:t>
      </w:r>
      <w:proofErr w:type="spellEnd"/>
      <w:r w:rsidRPr="00D27D9C">
        <w:rPr>
          <w:rFonts w:asciiTheme="minorHAnsi" w:hAnsiTheme="minorHAnsi" w:cstheme="minorHAnsi"/>
        </w:rPr>
        <w:t>/Blundell-Bond Estimates.</w:t>
      </w:r>
      <w:bookmarkEnd w:id="84"/>
      <w:r w:rsidRPr="00D27D9C">
        <w:rPr>
          <w:rFonts w:asciiTheme="minorHAnsi" w:hAnsiTheme="minorHAnsi" w:cstheme="minorHAnsi"/>
        </w:rPr>
        <w:t xml:space="preserve"> </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2344"/>
        <w:gridCol w:w="1621"/>
        <w:gridCol w:w="1669"/>
        <w:gridCol w:w="1625"/>
        <w:gridCol w:w="2015"/>
        <w:gridCol w:w="1849"/>
        <w:gridCol w:w="20"/>
        <w:gridCol w:w="1926"/>
        <w:gridCol w:w="107"/>
      </w:tblGrid>
      <w:tr w:rsidR="0053471A" w14:paraId="0102F467" w14:textId="77777777" w:rsidTr="00940595">
        <w:trPr>
          <w:gridAfter w:val="1"/>
          <w:wAfter w:w="108" w:type="dxa"/>
          <w:trHeight w:hRule="exact" w:val="360"/>
        </w:trPr>
        <w:tc>
          <w:tcPr>
            <w:tcW w:w="2370" w:type="dxa"/>
            <w:tcBorders>
              <w:top w:val="single" w:sz="12" w:space="0" w:color="auto"/>
              <w:bottom w:val="single" w:sz="4" w:space="0" w:color="auto"/>
            </w:tcBorders>
          </w:tcPr>
          <w:p w14:paraId="49C51D6C" w14:textId="77777777" w:rsidR="0053471A" w:rsidRDefault="0053471A" w:rsidP="002A4F6E">
            <w:pPr>
              <w:rPr>
                <w:rFonts w:ascii="Times New Roman" w:hAnsi="Times New Roman" w:cs="Times New Roman"/>
              </w:rPr>
            </w:pPr>
          </w:p>
        </w:tc>
        <w:tc>
          <w:tcPr>
            <w:tcW w:w="4971" w:type="dxa"/>
            <w:gridSpan w:val="3"/>
            <w:tcBorders>
              <w:top w:val="single" w:sz="12" w:space="0" w:color="auto"/>
              <w:bottom w:val="single" w:sz="4" w:space="0" w:color="auto"/>
            </w:tcBorders>
            <w:vAlign w:val="bottom"/>
          </w:tcPr>
          <w:p w14:paraId="2A0695F9" w14:textId="77777777" w:rsidR="0053471A" w:rsidRPr="00883B8E" w:rsidRDefault="0053471A" w:rsidP="002A4F6E">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 Income</w:t>
            </w:r>
          </w:p>
        </w:tc>
        <w:tc>
          <w:tcPr>
            <w:tcW w:w="3907" w:type="dxa"/>
            <w:gridSpan w:val="2"/>
            <w:tcBorders>
              <w:top w:val="single" w:sz="12" w:space="0" w:color="auto"/>
            </w:tcBorders>
            <w:vAlign w:val="bottom"/>
          </w:tcPr>
          <w:p w14:paraId="59B42DD9" w14:textId="77777777" w:rsidR="0053471A" w:rsidRPr="00883B8E" w:rsidRDefault="0053471A" w:rsidP="002A4F6E">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w:t>
            </w:r>
            <w:r w:rsidRPr="00883B8E">
              <w:rPr>
                <w:rFonts w:ascii="Times New Roman" w:eastAsia="Arial" w:hAnsi="Times New Roman" w:cs="Times New Roman"/>
                <w:sz w:val="18"/>
                <w:szCs w:val="16"/>
              </w:rPr>
              <w:t xml:space="preserve"> </w:t>
            </w:r>
            <w:r>
              <w:rPr>
                <w:rFonts w:ascii="Times New Roman" w:eastAsia="Arial" w:hAnsi="Times New Roman" w:cs="Times New Roman"/>
                <w:sz w:val="18"/>
                <w:szCs w:val="16"/>
              </w:rPr>
              <w:t>E</w:t>
            </w:r>
            <w:r w:rsidRPr="00883B8E">
              <w:rPr>
                <w:rFonts w:ascii="Times New Roman" w:eastAsia="Arial" w:hAnsi="Times New Roman" w:cs="Times New Roman"/>
                <w:w w:val="101"/>
                <w:sz w:val="18"/>
                <w:szCs w:val="16"/>
              </w:rPr>
              <w:t>mpl</w:t>
            </w:r>
            <w:r w:rsidRPr="00883B8E">
              <w:rPr>
                <w:rFonts w:ascii="Times New Roman" w:eastAsia="Arial" w:hAnsi="Times New Roman" w:cs="Times New Roman"/>
                <w:spacing w:val="-4"/>
                <w:w w:val="101"/>
                <w:sz w:val="18"/>
                <w:szCs w:val="16"/>
              </w:rPr>
              <w:t>o</w:t>
            </w:r>
            <w:r w:rsidRPr="00883B8E">
              <w:rPr>
                <w:rFonts w:ascii="Times New Roman" w:eastAsia="Arial" w:hAnsi="Times New Roman" w:cs="Times New Roman"/>
                <w:w w:val="102"/>
                <w:sz w:val="18"/>
                <w:szCs w:val="16"/>
              </w:rPr>
              <w:t>yme</w:t>
            </w:r>
            <w:r w:rsidRPr="00883B8E">
              <w:rPr>
                <w:rFonts w:ascii="Times New Roman" w:eastAsia="Arial" w:hAnsi="Times New Roman" w:cs="Times New Roman"/>
                <w:spacing w:val="-5"/>
                <w:w w:val="102"/>
                <w:sz w:val="18"/>
                <w:szCs w:val="16"/>
              </w:rPr>
              <w:t>n</w:t>
            </w:r>
            <w:r w:rsidRPr="00883B8E">
              <w:rPr>
                <w:rFonts w:ascii="Times New Roman" w:eastAsia="Arial" w:hAnsi="Times New Roman" w:cs="Times New Roman"/>
                <w:w w:val="148"/>
                <w:sz w:val="18"/>
                <w:szCs w:val="16"/>
              </w:rPr>
              <w:t>t</w:t>
            </w:r>
          </w:p>
        </w:tc>
        <w:tc>
          <w:tcPr>
            <w:tcW w:w="1966" w:type="dxa"/>
            <w:gridSpan w:val="2"/>
            <w:tcBorders>
              <w:top w:val="single" w:sz="12" w:space="0" w:color="auto"/>
            </w:tcBorders>
            <w:vAlign w:val="bottom"/>
          </w:tcPr>
          <w:p w14:paraId="704FC71B" w14:textId="77777777" w:rsidR="0053471A" w:rsidRPr="00446483" w:rsidRDefault="0053471A" w:rsidP="002A4F6E">
            <w:pPr>
              <w:spacing w:line="158" w:lineRule="exact"/>
              <w:ind w:left="88" w:right="-12"/>
              <w:jc w:val="center"/>
              <w:rPr>
                <w:rFonts w:ascii="Times New Roman" w:eastAsia="Arial" w:hAnsi="Times New Roman" w:cs="Times New Roman"/>
                <w:sz w:val="16"/>
                <w:szCs w:val="16"/>
              </w:rPr>
            </w:pPr>
            <w:r w:rsidRPr="00446483">
              <w:rPr>
                <w:rFonts w:ascii="Times New Roman" w:eastAsia="Arial" w:hAnsi="Times New Roman" w:cs="Times New Roman"/>
                <w:sz w:val="16"/>
                <w:szCs w:val="16"/>
              </w:rPr>
              <w:t>Nonfarm</w:t>
            </w:r>
            <w:r w:rsidRPr="00446483">
              <w:rPr>
                <w:rFonts w:ascii="Times New Roman" w:eastAsia="Arial" w:hAnsi="Times New Roman" w:cs="Times New Roman"/>
                <w:spacing w:val="43"/>
                <w:sz w:val="16"/>
                <w:szCs w:val="16"/>
              </w:rPr>
              <w:t xml:space="preserve"> </w:t>
            </w:r>
            <w:r>
              <w:rPr>
                <w:rFonts w:ascii="Times New Roman" w:eastAsia="Arial" w:hAnsi="Times New Roman" w:cs="Times New Roman"/>
                <w:w w:val="105"/>
                <w:sz w:val="16"/>
                <w:szCs w:val="16"/>
              </w:rPr>
              <w:t>Pr</w:t>
            </w:r>
            <w:r w:rsidRPr="00446483">
              <w:rPr>
                <w:rFonts w:ascii="Times New Roman" w:eastAsia="Arial" w:hAnsi="Times New Roman" w:cs="Times New Roman"/>
                <w:w w:val="105"/>
                <w:sz w:val="16"/>
                <w:szCs w:val="16"/>
              </w:rPr>
              <w:t>oprie</w:t>
            </w:r>
            <w:r w:rsidRPr="00446483">
              <w:rPr>
                <w:rFonts w:ascii="Times New Roman" w:eastAsia="Arial" w:hAnsi="Times New Roman" w:cs="Times New Roman"/>
                <w:w w:val="112"/>
                <w:sz w:val="16"/>
                <w:szCs w:val="16"/>
              </w:rPr>
              <w:t>to</w:t>
            </w:r>
            <w:r w:rsidRPr="00446483">
              <w:rPr>
                <w:rFonts w:ascii="Times New Roman" w:eastAsia="Arial" w:hAnsi="Times New Roman" w:cs="Times New Roman"/>
                <w:w w:val="123"/>
                <w:sz w:val="16"/>
                <w:szCs w:val="16"/>
              </w:rPr>
              <w:t>r</w:t>
            </w:r>
            <w:r>
              <w:rPr>
                <w:rFonts w:ascii="Times New Roman" w:eastAsia="Arial" w:hAnsi="Times New Roman" w:cs="Times New Roman"/>
                <w:w w:val="123"/>
                <w:sz w:val="16"/>
                <w:szCs w:val="16"/>
              </w:rPr>
              <w:t>s’</w:t>
            </w:r>
          </w:p>
          <w:p w14:paraId="3F963884" w14:textId="77777777" w:rsidR="0053471A" w:rsidRPr="00883B8E" w:rsidRDefault="0053471A" w:rsidP="002A4F6E">
            <w:pPr>
              <w:jc w:val="center"/>
              <w:rPr>
                <w:rFonts w:ascii="Times New Roman" w:hAnsi="Times New Roman" w:cs="Times New Roman"/>
                <w:sz w:val="18"/>
              </w:rPr>
            </w:pPr>
            <w:r>
              <w:rPr>
                <w:rFonts w:ascii="Times New Roman" w:eastAsia="Arial" w:hAnsi="Times New Roman" w:cs="Times New Roman"/>
                <w:w w:val="105"/>
                <w:sz w:val="16"/>
                <w:szCs w:val="16"/>
              </w:rPr>
              <w:t>P</w:t>
            </w:r>
            <w:r w:rsidRPr="00446483">
              <w:rPr>
                <w:rFonts w:ascii="Times New Roman" w:eastAsia="Arial" w:hAnsi="Times New Roman" w:cs="Times New Roman"/>
                <w:w w:val="105"/>
                <w:sz w:val="16"/>
                <w:szCs w:val="16"/>
              </w:rPr>
              <w:t>r</w:t>
            </w:r>
            <w:r w:rsidRPr="00446483">
              <w:rPr>
                <w:rFonts w:ascii="Times New Roman" w:eastAsia="Arial" w:hAnsi="Times New Roman" w:cs="Times New Roman"/>
                <w:spacing w:val="5"/>
                <w:w w:val="105"/>
                <w:sz w:val="16"/>
                <w:szCs w:val="16"/>
              </w:rPr>
              <w:t>o</w:t>
            </w:r>
            <w:r w:rsidRPr="00446483">
              <w:rPr>
                <w:rFonts w:ascii="Times New Roman" w:eastAsia="Arial" w:hAnsi="Times New Roman" w:cs="Times New Roman"/>
                <w:w w:val="116"/>
                <w:sz w:val="16"/>
                <w:szCs w:val="16"/>
              </w:rPr>
              <w:t>ductivi</w:t>
            </w:r>
            <w:r w:rsidRPr="00446483">
              <w:rPr>
                <w:rFonts w:ascii="Times New Roman" w:eastAsia="Arial" w:hAnsi="Times New Roman" w:cs="Times New Roman"/>
                <w:spacing w:val="-4"/>
                <w:w w:val="116"/>
                <w:sz w:val="16"/>
                <w:szCs w:val="16"/>
              </w:rPr>
              <w:t>t</w:t>
            </w:r>
            <w:r w:rsidRPr="00446483">
              <w:rPr>
                <w:rFonts w:ascii="Times New Roman" w:eastAsia="Arial" w:hAnsi="Times New Roman" w:cs="Times New Roman"/>
                <w:w w:val="111"/>
                <w:sz w:val="16"/>
                <w:szCs w:val="16"/>
              </w:rPr>
              <w:t>y</w:t>
            </w:r>
          </w:p>
        </w:tc>
      </w:tr>
      <w:tr w:rsidR="0053471A" w:rsidRPr="00446483" w14:paraId="34BD7A67" w14:textId="77777777" w:rsidTr="00940595">
        <w:tblPrEx>
          <w:tblCellMar>
            <w:left w:w="0" w:type="dxa"/>
            <w:right w:w="0" w:type="dxa"/>
          </w:tblCellMar>
          <w:tblLook w:val="01E0" w:firstRow="1" w:lastRow="1" w:firstColumn="1" w:lastColumn="1" w:noHBand="0" w:noVBand="0"/>
        </w:tblPrEx>
        <w:trPr>
          <w:trHeight w:hRule="exact" w:val="440"/>
        </w:trPr>
        <w:tc>
          <w:tcPr>
            <w:tcW w:w="2370" w:type="dxa"/>
            <w:tcBorders>
              <w:top w:val="single" w:sz="4" w:space="0" w:color="auto"/>
              <w:bottom w:val="single" w:sz="4" w:space="0" w:color="auto"/>
            </w:tcBorders>
          </w:tcPr>
          <w:p w14:paraId="6966BBBA" w14:textId="77777777" w:rsidR="0053471A" w:rsidRPr="00446483" w:rsidRDefault="0053471A" w:rsidP="002A4F6E">
            <w:pPr>
              <w:rPr>
                <w:rFonts w:ascii="Times New Roman" w:hAnsi="Times New Roman" w:cs="Times New Roman"/>
              </w:rPr>
            </w:pPr>
          </w:p>
        </w:tc>
        <w:tc>
          <w:tcPr>
            <w:tcW w:w="1639" w:type="dxa"/>
            <w:tcBorders>
              <w:top w:val="single" w:sz="4" w:space="0" w:color="auto"/>
              <w:bottom w:val="single" w:sz="4" w:space="0" w:color="auto"/>
            </w:tcBorders>
          </w:tcPr>
          <w:p w14:paraId="253CC423" w14:textId="77777777" w:rsidR="0053471A" w:rsidRPr="00AD4133" w:rsidRDefault="0053471A" w:rsidP="002A4F6E">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Per Capita</w:t>
            </w:r>
          </w:p>
        </w:tc>
        <w:tc>
          <w:tcPr>
            <w:tcW w:w="1688" w:type="dxa"/>
            <w:tcBorders>
              <w:top w:val="single" w:sz="4" w:space="0" w:color="auto"/>
              <w:bottom w:val="single" w:sz="4" w:space="0" w:color="auto"/>
            </w:tcBorders>
          </w:tcPr>
          <w:p w14:paraId="273D316F" w14:textId="77777777" w:rsidR="0053471A" w:rsidRPr="00AD4133" w:rsidRDefault="0053471A" w:rsidP="002A4F6E">
            <w:pPr>
              <w:spacing w:line="158" w:lineRule="exact"/>
              <w:ind w:left="114" w:right="9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Income</w:t>
            </w:r>
          </w:p>
        </w:tc>
        <w:tc>
          <w:tcPr>
            <w:tcW w:w="1644" w:type="dxa"/>
            <w:tcBorders>
              <w:top w:val="single" w:sz="4" w:space="0" w:color="auto"/>
              <w:bottom w:val="single" w:sz="4" w:space="0" w:color="auto"/>
            </w:tcBorders>
          </w:tcPr>
          <w:p w14:paraId="719E2412" w14:textId="77777777" w:rsidR="0053471A" w:rsidRPr="00AD4133" w:rsidRDefault="0053471A" w:rsidP="002A4F6E">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NFPI</w:t>
            </w:r>
          </w:p>
        </w:tc>
        <w:tc>
          <w:tcPr>
            <w:tcW w:w="2037" w:type="dxa"/>
            <w:tcBorders>
              <w:top w:val="single" w:sz="4" w:space="0" w:color="auto"/>
              <w:bottom w:val="single" w:sz="4" w:space="0" w:color="auto"/>
            </w:tcBorders>
          </w:tcPr>
          <w:p w14:paraId="5ADAC1F2" w14:textId="77777777" w:rsidR="0053471A" w:rsidRPr="00AD4133" w:rsidRDefault="0053471A" w:rsidP="002A4F6E">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Per Capita</w:t>
            </w:r>
          </w:p>
        </w:tc>
        <w:tc>
          <w:tcPr>
            <w:tcW w:w="1870" w:type="dxa"/>
            <w:tcBorders>
              <w:top w:val="single" w:sz="4" w:space="0" w:color="auto"/>
              <w:bottom w:val="single" w:sz="4" w:space="0" w:color="auto"/>
            </w:tcBorders>
          </w:tcPr>
          <w:p w14:paraId="154F410D" w14:textId="77777777" w:rsidR="0053471A" w:rsidRPr="00AD4133" w:rsidRDefault="0053471A" w:rsidP="002A4F6E">
            <w:pPr>
              <w:spacing w:line="158" w:lineRule="exact"/>
              <w:ind w:left="114" w:right="9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Income</w:t>
            </w:r>
          </w:p>
        </w:tc>
        <w:tc>
          <w:tcPr>
            <w:tcW w:w="20" w:type="dxa"/>
            <w:tcBorders>
              <w:bottom w:val="single" w:sz="4" w:space="0" w:color="auto"/>
            </w:tcBorders>
          </w:tcPr>
          <w:p w14:paraId="1C7F44ED" w14:textId="77777777" w:rsidR="0053471A" w:rsidRPr="00AD4133" w:rsidRDefault="0053471A" w:rsidP="002A4F6E">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NFPI</w:t>
            </w:r>
          </w:p>
        </w:tc>
        <w:tc>
          <w:tcPr>
            <w:tcW w:w="1946" w:type="dxa"/>
            <w:gridSpan w:val="2"/>
            <w:tcBorders>
              <w:bottom w:val="single" w:sz="4" w:space="0" w:color="auto"/>
            </w:tcBorders>
          </w:tcPr>
          <w:p w14:paraId="5983EA39" w14:textId="77777777" w:rsidR="0053471A" w:rsidRPr="00AD4133" w:rsidRDefault="0053471A" w:rsidP="002A4F6E">
            <w:pPr>
              <w:spacing w:line="158" w:lineRule="exact"/>
              <w:ind w:left="88" w:right="68"/>
              <w:jc w:val="center"/>
              <w:rPr>
                <w:rFonts w:ascii="Times New Roman" w:eastAsia="Arial" w:hAnsi="Times New Roman" w:cs="Times New Roman"/>
                <w:sz w:val="16"/>
                <w:szCs w:val="16"/>
              </w:rPr>
            </w:pPr>
          </w:p>
        </w:tc>
      </w:tr>
      <w:tr w:rsidR="0053471A" w:rsidRPr="00446483" w14:paraId="4127FA23" w14:textId="77777777" w:rsidTr="00940595">
        <w:tblPrEx>
          <w:tblCellMar>
            <w:left w:w="0" w:type="dxa"/>
            <w:right w:w="0" w:type="dxa"/>
          </w:tblCellMar>
          <w:tblLook w:val="01E0" w:firstRow="1" w:lastRow="1" w:firstColumn="1" w:lastColumn="1" w:noHBand="0" w:noVBand="0"/>
        </w:tblPrEx>
        <w:trPr>
          <w:trHeight w:hRule="exact" w:val="216"/>
        </w:trPr>
        <w:tc>
          <w:tcPr>
            <w:tcW w:w="2370" w:type="dxa"/>
            <w:tcBorders>
              <w:top w:val="single" w:sz="4" w:space="0" w:color="auto"/>
            </w:tcBorders>
            <w:vAlign w:val="bottom"/>
          </w:tcPr>
          <w:p w14:paraId="640D9842"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Sales tax rate</w:t>
            </w:r>
          </w:p>
        </w:tc>
        <w:tc>
          <w:tcPr>
            <w:tcW w:w="1639" w:type="dxa"/>
            <w:tcBorders>
              <w:top w:val="single" w:sz="4" w:space="0" w:color="auto"/>
            </w:tcBorders>
          </w:tcPr>
          <w:p w14:paraId="789709D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0.008</w:t>
            </w:r>
          </w:p>
        </w:tc>
        <w:tc>
          <w:tcPr>
            <w:tcW w:w="1688" w:type="dxa"/>
            <w:tcBorders>
              <w:top w:val="single" w:sz="4" w:space="0" w:color="auto"/>
            </w:tcBorders>
          </w:tcPr>
          <w:p w14:paraId="5560A21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0.045</w:t>
            </w:r>
          </w:p>
        </w:tc>
        <w:tc>
          <w:tcPr>
            <w:tcW w:w="1644" w:type="dxa"/>
            <w:tcBorders>
              <w:top w:val="single" w:sz="4" w:space="0" w:color="auto"/>
            </w:tcBorders>
          </w:tcPr>
          <w:p w14:paraId="77364BD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0.055</w:t>
            </w:r>
          </w:p>
        </w:tc>
        <w:tc>
          <w:tcPr>
            <w:tcW w:w="2037" w:type="dxa"/>
            <w:tcBorders>
              <w:top w:val="single" w:sz="4" w:space="0" w:color="auto"/>
            </w:tcBorders>
          </w:tcPr>
          <w:p w14:paraId="7908D6B0"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0.038*</w:t>
            </w:r>
          </w:p>
        </w:tc>
        <w:tc>
          <w:tcPr>
            <w:tcW w:w="1890" w:type="dxa"/>
            <w:gridSpan w:val="2"/>
            <w:tcBorders>
              <w:top w:val="single" w:sz="4" w:space="0" w:color="auto"/>
            </w:tcBorders>
          </w:tcPr>
          <w:p w14:paraId="63211EB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0.00002</w:t>
            </w:r>
          </w:p>
        </w:tc>
        <w:tc>
          <w:tcPr>
            <w:tcW w:w="1946" w:type="dxa"/>
            <w:gridSpan w:val="2"/>
            <w:tcBorders>
              <w:top w:val="single" w:sz="4" w:space="0" w:color="auto"/>
            </w:tcBorders>
          </w:tcPr>
          <w:p w14:paraId="08A51BC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0.330**</w:t>
            </w:r>
          </w:p>
        </w:tc>
      </w:tr>
      <w:tr w:rsidR="0053471A" w:rsidRPr="00446483" w14:paraId="73AB6820"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35B3DDD1" w14:textId="77777777" w:rsidR="0053471A" w:rsidRPr="00883B8E" w:rsidRDefault="0053471A" w:rsidP="002A4F6E">
            <w:pPr>
              <w:rPr>
                <w:rFonts w:ascii="Times New Roman" w:hAnsi="Times New Roman" w:cs="Times New Roman"/>
                <w:color w:val="000000"/>
                <w:sz w:val="20"/>
              </w:rPr>
            </w:pPr>
          </w:p>
        </w:tc>
        <w:tc>
          <w:tcPr>
            <w:tcW w:w="1639" w:type="dxa"/>
          </w:tcPr>
          <w:p w14:paraId="5051713E"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(0.020)</w:t>
            </w:r>
          </w:p>
        </w:tc>
        <w:tc>
          <w:tcPr>
            <w:tcW w:w="1688" w:type="dxa"/>
          </w:tcPr>
          <w:p w14:paraId="5F723AF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(0.049)</w:t>
            </w:r>
          </w:p>
        </w:tc>
        <w:tc>
          <w:tcPr>
            <w:tcW w:w="1644" w:type="dxa"/>
          </w:tcPr>
          <w:p w14:paraId="3C4C7DE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(0.044)</w:t>
            </w:r>
          </w:p>
        </w:tc>
        <w:tc>
          <w:tcPr>
            <w:tcW w:w="2037" w:type="dxa"/>
          </w:tcPr>
          <w:p w14:paraId="5D86E9E6"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(0.023)</w:t>
            </w:r>
          </w:p>
        </w:tc>
        <w:tc>
          <w:tcPr>
            <w:tcW w:w="1890" w:type="dxa"/>
            <w:gridSpan w:val="2"/>
          </w:tcPr>
          <w:p w14:paraId="1BC7F46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(0.010)</w:t>
            </w:r>
          </w:p>
        </w:tc>
        <w:tc>
          <w:tcPr>
            <w:tcW w:w="1946" w:type="dxa"/>
            <w:gridSpan w:val="2"/>
          </w:tcPr>
          <w:p w14:paraId="60F6B5D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(0.165)</w:t>
            </w:r>
          </w:p>
        </w:tc>
      </w:tr>
      <w:tr w:rsidR="0053471A" w:rsidRPr="00446483" w14:paraId="682B9640"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11C67E1A"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PIT</w:t>
            </w:r>
            <w:r w:rsidRPr="00883B8E">
              <w:rPr>
                <w:rFonts w:ascii="Times New Roman" w:hAnsi="Times New Roman" w:cs="Times New Roman"/>
                <w:color w:val="000000"/>
                <w:sz w:val="20"/>
              </w:rPr>
              <w:t xml:space="preserve"> rate</w:t>
            </w:r>
          </w:p>
        </w:tc>
        <w:tc>
          <w:tcPr>
            <w:tcW w:w="1639" w:type="dxa"/>
          </w:tcPr>
          <w:p w14:paraId="06E06345"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0.006</w:t>
            </w:r>
          </w:p>
        </w:tc>
        <w:tc>
          <w:tcPr>
            <w:tcW w:w="1688" w:type="dxa"/>
          </w:tcPr>
          <w:p w14:paraId="694D0DE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0.0003</w:t>
            </w:r>
          </w:p>
        </w:tc>
        <w:tc>
          <w:tcPr>
            <w:tcW w:w="1644" w:type="dxa"/>
          </w:tcPr>
          <w:p w14:paraId="4C1B4DD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0.003</w:t>
            </w:r>
          </w:p>
        </w:tc>
        <w:tc>
          <w:tcPr>
            <w:tcW w:w="2037" w:type="dxa"/>
          </w:tcPr>
          <w:p w14:paraId="4E85A1F8"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0.008</w:t>
            </w:r>
          </w:p>
        </w:tc>
        <w:tc>
          <w:tcPr>
            <w:tcW w:w="1890" w:type="dxa"/>
            <w:gridSpan w:val="2"/>
          </w:tcPr>
          <w:p w14:paraId="77A38CC5"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0.009**</w:t>
            </w:r>
          </w:p>
        </w:tc>
        <w:tc>
          <w:tcPr>
            <w:tcW w:w="1946" w:type="dxa"/>
            <w:gridSpan w:val="2"/>
          </w:tcPr>
          <w:p w14:paraId="585C4E1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0.100</w:t>
            </w:r>
          </w:p>
        </w:tc>
      </w:tr>
      <w:tr w:rsidR="0053471A" w:rsidRPr="00446483" w14:paraId="03153BD2"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B2FF84E" w14:textId="77777777" w:rsidR="0053471A" w:rsidRPr="00883B8E" w:rsidRDefault="0053471A" w:rsidP="002A4F6E">
            <w:pPr>
              <w:rPr>
                <w:rFonts w:ascii="Times New Roman" w:hAnsi="Times New Roman" w:cs="Times New Roman"/>
                <w:color w:val="000000"/>
                <w:sz w:val="20"/>
              </w:rPr>
            </w:pPr>
          </w:p>
        </w:tc>
        <w:tc>
          <w:tcPr>
            <w:tcW w:w="1639" w:type="dxa"/>
          </w:tcPr>
          <w:p w14:paraId="2A55A71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(0.011)</w:t>
            </w:r>
          </w:p>
        </w:tc>
        <w:tc>
          <w:tcPr>
            <w:tcW w:w="1688" w:type="dxa"/>
          </w:tcPr>
          <w:p w14:paraId="32F9218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(0.031)</w:t>
            </w:r>
          </w:p>
        </w:tc>
        <w:tc>
          <w:tcPr>
            <w:tcW w:w="1644" w:type="dxa"/>
          </w:tcPr>
          <w:p w14:paraId="1A8947D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(0.012)</w:t>
            </w:r>
          </w:p>
        </w:tc>
        <w:tc>
          <w:tcPr>
            <w:tcW w:w="2037" w:type="dxa"/>
          </w:tcPr>
          <w:p w14:paraId="1F96A5C1"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(0.010)</w:t>
            </w:r>
          </w:p>
        </w:tc>
        <w:tc>
          <w:tcPr>
            <w:tcW w:w="1890" w:type="dxa"/>
            <w:gridSpan w:val="2"/>
          </w:tcPr>
          <w:p w14:paraId="7161A6F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(0.004)</w:t>
            </w:r>
          </w:p>
        </w:tc>
        <w:tc>
          <w:tcPr>
            <w:tcW w:w="1946" w:type="dxa"/>
            <w:gridSpan w:val="2"/>
          </w:tcPr>
          <w:p w14:paraId="4A503BD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(0.135)</w:t>
            </w:r>
          </w:p>
        </w:tc>
      </w:tr>
      <w:tr w:rsidR="0053471A" w:rsidRPr="00446483" w14:paraId="788704C1"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0A4930C"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CIT</w:t>
            </w:r>
            <w:r w:rsidRPr="00883B8E">
              <w:rPr>
                <w:rFonts w:ascii="Times New Roman" w:hAnsi="Times New Roman" w:cs="Times New Roman"/>
                <w:color w:val="000000"/>
                <w:sz w:val="20"/>
              </w:rPr>
              <w:t xml:space="preserve"> rate</w:t>
            </w:r>
          </w:p>
        </w:tc>
        <w:tc>
          <w:tcPr>
            <w:tcW w:w="1639" w:type="dxa"/>
          </w:tcPr>
          <w:p w14:paraId="24AA103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0.024</w:t>
            </w:r>
          </w:p>
        </w:tc>
        <w:tc>
          <w:tcPr>
            <w:tcW w:w="1688" w:type="dxa"/>
          </w:tcPr>
          <w:p w14:paraId="2B3C410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0.031</w:t>
            </w:r>
          </w:p>
        </w:tc>
        <w:tc>
          <w:tcPr>
            <w:tcW w:w="1644" w:type="dxa"/>
          </w:tcPr>
          <w:p w14:paraId="419794D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0.023</w:t>
            </w:r>
          </w:p>
        </w:tc>
        <w:tc>
          <w:tcPr>
            <w:tcW w:w="2037" w:type="dxa"/>
          </w:tcPr>
          <w:p w14:paraId="6F35DA23"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0.010</w:t>
            </w:r>
          </w:p>
        </w:tc>
        <w:tc>
          <w:tcPr>
            <w:tcW w:w="1890" w:type="dxa"/>
            <w:gridSpan w:val="2"/>
          </w:tcPr>
          <w:p w14:paraId="7FFE6F5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0.0002</w:t>
            </w:r>
          </w:p>
        </w:tc>
        <w:tc>
          <w:tcPr>
            <w:tcW w:w="1946" w:type="dxa"/>
            <w:gridSpan w:val="2"/>
          </w:tcPr>
          <w:p w14:paraId="5F025BC2"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0.314**</w:t>
            </w:r>
          </w:p>
        </w:tc>
      </w:tr>
      <w:tr w:rsidR="0053471A" w:rsidRPr="00446483" w14:paraId="19E45F2C"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ECE53CD" w14:textId="77777777" w:rsidR="0053471A" w:rsidRPr="00883B8E" w:rsidRDefault="0053471A" w:rsidP="002A4F6E">
            <w:pPr>
              <w:rPr>
                <w:rFonts w:ascii="Times New Roman" w:hAnsi="Times New Roman" w:cs="Times New Roman"/>
                <w:color w:val="000000"/>
                <w:sz w:val="20"/>
              </w:rPr>
            </w:pPr>
          </w:p>
        </w:tc>
        <w:tc>
          <w:tcPr>
            <w:tcW w:w="1639" w:type="dxa"/>
          </w:tcPr>
          <w:p w14:paraId="7C71CAB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(0.018)</w:t>
            </w:r>
          </w:p>
        </w:tc>
        <w:tc>
          <w:tcPr>
            <w:tcW w:w="1688" w:type="dxa"/>
          </w:tcPr>
          <w:p w14:paraId="3479E5C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(0.040)</w:t>
            </w:r>
          </w:p>
        </w:tc>
        <w:tc>
          <w:tcPr>
            <w:tcW w:w="1644" w:type="dxa"/>
          </w:tcPr>
          <w:p w14:paraId="4371F34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(0.016)</w:t>
            </w:r>
          </w:p>
        </w:tc>
        <w:tc>
          <w:tcPr>
            <w:tcW w:w="2037" w:type="dxa"/>
          </w:tcPr>
          <w:p w14:paraId="058E52F8"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(0.012)</w:t>
            </w:r>
          </w:p>
        </w:tc>
        <w:tc>
          <w:tcPr>
            <w:tcW w:w="1890" w:type="dxa"/>
            <w:gridSpan w:val="2"/>
          </w:tcPr>
          <w:p w14:paraId="4011B0B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(0.004)</w:t>
            </w:r>
          </w:p>
        </w:tc>
        <w:tc>
          <w:tcPr>
            <w:tcW w:w="1946" w:type="dxa"/>
            <w:gridSpan w:val="2"/>
          </w:tcPr>
          <w:p w14:paraId="01B50DF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(0.153)</w:t>
            </w:r>
          </w:p>
        </w:tc>
      </w:tr>
      <w:tr w:rsidR="0053471A" w:rsidRPr="00446483" w14:paraId="0AFB75E4"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923CA30" w14:textId="77777777" w:rsidR="0053471A" w:rsidRPr="00883B8E" w:rsidRDefault="0053471A" w:rsidP="002A4F6E">
            <w:pPr>
              <w:rPr>
                <w:rFonts w:ascii="Times New Roman" w:hAnsi="Times New Roman" w:cs="Times New Roman"/>
                <w:color w:val="000000"/>
                <w:sz w:val="20"/>
              </w:rPr>
            </w:pPr>
            <w:r>
              <w:rPr>
                <w:rFonts w:ascii="Times New Roman" w:hAnsi="Times New Roman" w:cs="Times New Roman"/>
                <w:color w:val="000000"/>
                <w:sz w:val="20"/>
              </w:rPr>
              <w:t>E</w:t>
            </w:r>
            <w:r w:rsidRPr="00883B8E">
              <w:rPr>
                <w:rFonts w:ascii="Times New Roman" w:hAnsi="Times New Roman" w:cs="Times New Roman"/>
                <w:color w:val="000000"/>
                <w:sz w:val="20"/>
              </w:rPr>
              <w:t>xpenditure</w:t>
            </w:r>
            <w:r>
              <w:rPr>
                <w:rFonts w:ascii="Times New Roman" w:hAnsi="Times New Roman" w:cs="Times New Roman"/>
                <w:color w:val="000000"/>
                <w:sz w:val="20"/>
              </w:rPr>
              <w:t>s</w:t>
            </w:r>
            <w:r w:rsidRPr="00883B8E">
              <w:rPr>
                <w:rFonts w:ascii="Times New Roman" w:hAnsi="Times New Roman" w:cs="Times New Roman"/>
                <w:color w:val="000000"/>
                <w:sz w:val="20"/>
              </w:rPr>
              <w:t xml:space="preserve"> per capita</w:t>
            </w:r>
          </w:p>
        </w:tc>
        <w:tc>
          <w:tcPr>
            <w:tcW w:w="1639" w:type="dxa"/>
          </w:tcPr>
          <w:p w14:paraId="1D1094E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0.049</w:t>
            </w:r>
          </w:p>
        </w:tc>
        <w:tc>
          <w:tcPr>
            <w:tcW w:w="1688" w:type="dxa"/>
          </w:tcPr>
          <w:p w14:paraId="202DAA0E"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0.074</w:t>
            </w:r>
          </w:p>
        </w:tc>
        <w:tc>
          <w:tcPr>
            <w:tcW w:w="1644" w:type="dxa"/>
          </w:tcPr>
          <w:p w14:paraId="12E194C9"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0.089</w:t>
            </w:r>
          </w:p>
        </w:tc>
        <w:tc>
          <w:tcPr>
            <w:tcW w:w="2037" w:type="dxa"/>
          </w:tcPr>
          <w:p w14:paraId="7315913F"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0.033*</w:t>
            </w:r>
          </w:p>
        </w:tc>
        <w:tc>
          <w:tcPr>
            <w:tcW w:w="1890" w:type="dxa"/>
            <w:gridSpan w:val="2"/>
          </w:tcPr>
          <w:p w14:paraId="1D7220D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0.009</w:t>
            </w:r>
          </w:p>
        </w:tc>
        <w:tc>
          <w:tcPr>
            <w:tcW w:w="1946" w:type="dxa"/>
            <w:gridSpan w:val="2"/>
          </w:tcPr>
          <w:p w14:paraId="3E63853E"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0.466</w:t>
            </w:r>
          </w:p>
        </w:tc>
      </w:tr>
      <w:tr w:rsidR="0053471A" w:rsidRPr="00446483" w14:paraId="35517B6F"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BE6618D" w14:textId="77777777" w:rsidR="0053471A" w:rsidRPr="00883B8E" w:rsidRDefault="0053471A" w:rsidP="002A4F6E">
            <w:pPr>
              <w:rPr>
                <w:rFonts w:ascii="Times New Roman" w:hAnsi="Times New Roman" w:cs="Times New Roman"/>
                <w:color w:val="000000"/>
                <w:sz w:val="20"/>
              </w:rPr>
            </w:pPr>
          </w:p>
        </w:tc>
        <w:tc>
          <w:tcPr>
            <w:tcW w:w="1639" w:type="dxa"/>
          </w:tcPr>
          <w:p w14:paraId="00394122"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(0.035)</w:t>
            </w:r>
          </w:p>
        </w:tc>
        <w:tc>
          <w:tcPr>
            <w:tcW w:w="1688" w:type="dxa"/>
          </w:tcPr>
          <w:p w14:paraId="2F845FD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(0.064)</w:t>
            </w:r>
          </w:p>
        </w:tc>
        <w:tc>
          <w:tcPr>
            <w:tcW w:w="1644" w:type="dxa"/>
          </w:tcPr>
          <w:p w14:paraId="045D6E3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(0.081)</w:t>
            </w:r>
          </w:p>
        </w:tc>
        <w:tc>
          <w:tcPr>
            <w:tcW w:w="2037" w:type="dxa"/>
          </w:tcPr>
          <w:p w14:paraId="0F59CAD6"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(0.018)</w:t>
            </w:r>
          </w:p>
        </w:tc>
        <w:tc>
          <w:tcPr>
            <w:tcW w:w="1890" w:type="dxa"/>
            <w:gridSpan w:val="2"/>
          </w:tcPr>
          <w:p w14:paraId="02C73695"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(0.011)</w:t>
            </w:r>
          </w:p>
        </w:tc>
        <w:tc>
          <w:tcPr>
            <w:tcW w:w="1946" w:type="dxa"/>
            <w:gridSpan w:val="2"/>
          </w:tcPr>
          <w:p w14:paraId="2F85A68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(0.519)</w:t>
            </w:r>
          </w:p>
        </w:tc>
      </w:tr>
      <w:tr w:rsidR="0053471A" w:rsidRPr="00446483" w14:paraId="43B72E75"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11F91044"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Sales factor weight</w:t>
            </w:r>
          </w:p>
        </w:tc>
        <w:tc>
          <w:tcPr>
            <w:tcW w:w="1639" w:type="dxa"/>
          </w:tcPr>
          <w:p w14:paraId="1AF1CA5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0.00004</w:t>
            </w:r>
          </w:p>
        </w:tc>
        <w:tc>
          <w:tcPr>
            <w:tcW w:w="1688" w:type="dxa"/>
          </w:tcPr>
          <w:p w14:paraId="48ECF41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0.002</w:t>
            </w:r>
          </w:p>
        </w:tc>
        <w:tc>
          <w:tcPr>
            <w:tcW w:w="1644" w:type="dxa"/>
          </w:tcPr>
          <w:p w14:paraId="455D6AA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0.002</w:t>
            </w:r>
          </w:p>
        </w:tc>
        <w:tc>
          <w:tcPr>
            <w:tcW w:w="2037" w:type="dxa"/>
          </w:tcPr>
          <w:p w14:paraId="2BD06C85"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0.001</w:t>
            </w:r>
          </w:p>
        </w:tc>
        <w:tc>
          <w:tcPr>
            <w:tcW w:w="1890" w:type="dxa"/>
            <w:gridSpan w:val="2"/>
          </w:tcPr>
          <w:p w14:paraId="75DFEF79"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0.0005</w:t>
            </w:r>
          </w:p>
        </w:tc>
        <w:tc>
          <w:tcPr>
            <w:tcW w:w="1946" w:type="dxa"/>
            <w:gridSpan w:val="2"/>
          </w:tcPr>
          <w:p w14:paraId="2AF2E7E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0.006</w:t>
            </w:r>
          </w:p>
        </w:tc>
      </w:tr>
      <w:tr w:rsidR="0053471A" w:rsidRPr="00446483" w14:paraId="292751C1"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57E186A" w14:textId="77777777" w:rsidR="0053471A" w:rsidRPr="00883B8E" w:rsidRDefault="0053471A" w:rsidP="002A4F6E">
            <w:pPr>
              <w:rPr>
                <w:rFonts w:ascii="Times New Roman" w:hAnsi="Times New Roman" w:cs="Times New Roman"/>
                <w:color w:val="000000"/>
                <w:sz w:val="20"/>
              </w:rPr>
            </w:pPr>
          </w:p>
        </w:tc>
        <w:tc>
          <w:tcPr>
            <w:tcW w:w="1639" w:type="dxa"/>
          </w:tcPr>
          <w:p w14:paraId="317B998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(0.001)</w:t>
            </w:r>
          </w:p>
        </w:tc>
        <w:tc>
          <w:tcPr>
            <w:tcW w:w="1688" w:type="dxa"/>
          </w:tcPr>
          <w:p w14:paraId="6DBD0BD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(0.002)</w:t>
            </w:r>
          </w:p>
        </w:tc>
        <w:tc>
          <w:tcPr>
            <w:tcW w:w="1644" w:type="dxa"/>
          </w:tcPr>
          <w:p w14:paraId="087CC58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(0.002)</w:t>
            </w:r>
          </w:p>
        </w:tc>
        <w:tc>
          <w:tcPr>
            <w:tcW w:w="2037" w:type="dxa"/>
          </w:tcPr>
          <w:p w14:paraId="35B26DFD"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(0.001)</w:t>
            </w:r>
          </w:p>
        </w:tc>
        <w:tc>
          <w:tcPr>
            <w:tcW w:w="1890" w:type="dxa"/>
            <w:gridSpan w:val="2"/>
          </w:tcPr>
          <w:p w14:paraId="1932414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(0.0004)</w:t>
            </w:r>
          </w:p>
        </w:tc>
        <w:tc>
          <w:tcPr>
            <w:tcW w:w="1946" w:type="dxa"/>
            <w:gridSpan w:val="2"/>
          </w:tcPr>
          <w:p w14:paraId="37FE12E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(0.006)</w:t>
            </w:r>
          </w:p>
        </w:tc>
      </w:tr>
      <w:tr w:rsidR="0053471A" w:rsidRPr="00446483" w14:paraId="265CB393"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47810EF"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Unemployment rate</w:t>
            </w:r>
          </w:p>
        </w:tc>
        <w:tc>
          <w:tcPr>
            <w:tcW w:w="1639" w:type="dxa"/>
          </w:tcPr>
          <w:p w14:paraId="6D2E870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0.007</w:t>
            </w:r>
          </w:p>
        </w:tc>
        <w:tc>
          <w:tcPr>
            <w:tcW w:w="1688" w:type="dxa"/>
          </w:tcPr>
          <w:p w14:paraId="2CFEE81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0.078***</w:t>
            </w:r>
          </w:p>
        </w:tc>
        <w:tc>
          <w:tcPr>
            <w:tcW w:w="1644" w:type="dxa"/>
          </w:tcPr>
          <w:p w14:paraId="4A1A9E62"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0.021</w:t>
            </w:r>
          </w:p>
        </w:tc>
        <w:tc>
          <w:tcPr>
            <w:tcW w:w="2037" w:type="dxa"/>
          </w:tcPr>
          <w:p w14:paraId="7A3B023F"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0.116***</w:t>
            </w:r>
          </w:p>
        </w:tc>
        <w:tc>
          <w:tcPr>
            <w:tcW w:w="1890" w:type="dxa"/>
            <w:gridSpan w:val="2"/>
          </w:tcPr>
          <w:p w14:paraId="44D2134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0.010</w:t>
            </w:r>
          </w:p>
        </w:tc>
        <w:tc>
          <w:tcPr>
            <w:tcW w:w="1946" w:type="dxa"/>
            <w:gridSpan w:val="2"/>
          </w:tcPr>
          <w:p w14:paraId="4A39CC3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0.174**</w:t>
            </w:r>
          </w:p>
        </w:tc>
      </w:tr>
      <w:tr w:rsidR="0053471A" w:rsidRPr="00446483" w14:paraId="0E7908CC"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D61D476" w14:textId="77777777" w:rsidR="0053471A" w:rsidRPr="00883B8E" w:rsidRDefault="0053471A" w:rsidP="002A4F6E">
            <w:pPr>
              <w:rPr>
                <w:rFonts w:ascii="Times New Roman" w:hAnsi="Times New Roman" w:cs="Times New Roman"/>
                <w:color w:val="000000"/>
                <w:sz w:val="20"/>
              </w:rPr>
            </w:pPr>
          </w:p>
        </w:tc>
        <w:tc>
          <w:tcPr>
            <w:tcW w:w="1639" w:type="dxa"/>
          </w:tcPr>
          <w:p w14:paraId="3D20865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(0.007)</w:t>
            </w:r>
          </w:p>
        </w:tc>
        <w:tc>
          <w:tcPr>
            <w:tcW w:w="1688" w:type="dxa"/>
          </w:tcPr>
          <w:p w14:paraId="23CE786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(0.025)</w:t>
            </w:r>
          </w:p>
        </w:tc>
        <w:tc>
          <w:tcPr>
            <w:tcW w:w="1644" w:type="dxa"/>
          </w:tcPr>
          <w:p w14:paraId="42EE7F4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(0.020)</w:t>
            </w:r>
          </w:p>
        </w:tc>
        <w:tc>
          <w:tcPr>
            <w:tcW w:w="2037" w:type="dxa"/>
          </w:tcPr>
          <w:p w14:paraId="5295C1E6"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(0.015)</w:t>
            </w:r>
          </w:p>
        </w:tc>
        <w:tc>
          <w:tcPr>
            <w:tcW w:w="1890" w:type="dxa"/>
            <w:gridSpan w:val="2"/>
          </w:tcPr>
          <w:p w14:paraId="563C7F1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(0.008)</w:t>
            </w:r>
          </w:p>
        </w:tc>
        <w:tc>
          <w:tcPr>
            <w:tcW w:w="1946" w:type="dxa"/>
            <w:gridSpan w:val="2"/>
          </w:tcPr>
          <w:p w14:paraId="69E4ED85"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(0.081)</w:t>
            </w:r>
          </w:p>
        </w:tc>
      </w:tr>
      <w:tr w:rsidR="0053471A" w:rsidRPr="00446483" w14:paraId="7CE8F9B4"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545328CA" w14:textId="77777777" w:rsidR="0053471A" w:rsidRPr="00883B8E" w:rsidRDefault="0053471A" w:rsidP="002A4F6E">
            <w:pPr>
              <w:rPr>
                <w:rFonts w:ascii="Times New Roman" w:hAnsi="Times New Roman" w:cs="Times New Roman"/>
                <w:color w:val="000000"/>
                <w:sz w:val="20"/>
              </w:rPr>
            </w:pPr>
            <w:r>
              <w:rPr>
                <w:rFonts w:ascii="Times New Roman" w:hAnsi="Times New Roman" w:cs="Times New Roman"/>
                <w:color w:val="000000"/>
                <w:sz w:val="20"/>
              </w:rPr>
              <w:t>Age</w:t>
            </w:r>
            <w:r w:rsidRPr="00883B8E">
              <w:rPr>
                <w:rFonts w:ascii="Times New Roman" w:hAnsi="Times New Roman" w:cs="Times New Roman"/>
                <w:color w:val="000000"/>
                <w:sz w:val="20"/>
              </w:rPr>
              <w:t xml:space="preserve"> &gt; 6</w:t>
            </w:r>
            <w:r>
              <w:rPr>
                <w:rFonts w:ascii="Times New Roman" w:hAnsi="Times New Roman" w:cs="Times New Roman"/>
                <w:color w:val="000000"/>
                <w:sz w:val="20"/>
              </w:rPr>
              <w:t>4</w:t>
            </w:r>
          </w:p>
        </w:tc>
        <w:tc>
          <w:tcPr>
            <w:tcW w:w="1639" w:type="dxa"/>
          </w:tcPr>
          <w:p w14:paraId="1550AD72"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0.040</w:t>
            </w:r>
          </w:p>
        </w:tc>
        <w:tc>
          <w:tcPr>
            <w:tcW w:w="1688" w:type="dxa"/>
          </w:tcPr>
          <w:p w14:paraId="531A9CA5"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0.059</w:t>
            </w:r>
          </w:p>
        </w:tc>
        <w:tc>
          <w:tcPr>
            <w:tcW w:w="1644" w:type="dxa"/>
          </w:tcPr>
          <w:p w14:paraId="3EF8428E"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0.084</w:t>
            </w:r>
          </w:p>
        </w:tc>
        <w:tc>
          <w:tcPr>
            <w:tcW w:w="2037" w:type="dxa"/>
          </w:tcPr>
          <w:p w14:paraId="551E088B"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0.042*</w:t>
            </w:r>
          </w:p>
        </w:tc>
        <w:tc>
          <w:tcPr>
            <w:tcW w:w="1890" w:type="dxa"/>
            <w:gridSpan w:val="2"/>
          </w:tcPr>
          <w:p w14:paraId="7C3A96D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0.014</w:t>
            </w:r>
          </w:p>
        </w:tc>
        <w:tc>
          <w:tcPr>
            <w:tcW w:w="1946" w:type="dxa"/>
            <w:gridSpan w:val="2"/>
          </w:tcPr>
          <w:p w14:paraId="6EBA5202"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0.421</w:t>
            </w:r>
          </w:p>
        </w:tc>
      </w:tr>
      <w:tr w:rsidR="0053471A" w:rsidRPr="00446483" w14:paraId="1B5A37E7"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10C06CA6" w14:textId="77777777" w:rsidR="0053471A" w:rsidRPr="00883B8E" w:rsidRDefault="0053471A" w:rsidP="002A4F6E">
            <w:pPr>
              <w:rPr>
                <w:rFonts w:ascii="Times New Roman" w:hAnsi="Times New Roman" w:cs="Times New Roman"/>
                <w:color w:val="000000"/>
                <w:sz w:val="20"/>
              </w:rPr>
            </w:pPr>
          </w:p>
        </w:tc>
        <w:tc>
          <w:tcPr>
            <w:tcW w:w="1639" w:type="dxa"/>
          </w:tcPr>
          <w:p w14:paraId="4114D25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(0.035)</w:t>
            </w:r>
          </w:p>
        </w:tc>
        <w:tc>
          <w:tcPr>
            <w:tcW w:w="1688" w:type="dxa"/>
          </w:tcPr>
          <w:p w14:paraId="56D5B8EE"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(0.069)</w:t>
            </w:r>
          </w:p>
        </w:tc>
        <w:tc>
          <w:tcPr>
            <w:tcW w:w="1644" w:type="dxa"/>
          </w:tcPr>
          <w:p w14:paraId="6024693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(0.093)</w:t>
            </w:r>
          </w:p>
        </w:tc>
        <w:tc>
          <w:tcPr>
            <w:tcW w:w="2037" w:type="dxa"/>
          </w:tcPr>
          <w:p w14:paraId="6FE43166"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(0.024)</w:t>
            </w:r>
          </w:p>
        </w:tc>
        <w:tc>
          <w:tcPr>
            <w:tcW w:w="1890" w:type="dxa"/>
            <w:gridSpan w:val="2"/>
          </w:tcPr>
          <w:p w14:paraId="2048038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(0.015)</w:t>
            </w:r>
          </w:p>
        </w:tc>
        <w:tc>
          <w:tcPr>
            <w:tcW w:w="1946" w:type="dxa"/>
            <w:gridSpan w:val="2"/>
          </w:tcPr>
          <w:p w14:paraId="05BC140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(0.381)</w:t>
            </w:r>
          </w:p>
        </w:tc>
      </w:tr>
      <w:tr w:rsidR="0053471A" w:rsidRPr="00446483" w14:paraId="483BF2D9"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F1F5216"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Amnesty</w:t>
            </w:r>
          </w:p>
        </w:tc>
        <w:tc>
          <w:tcPr>
            <w:tcW w:w="1639" w:type="dxa"/>
          </w:tcPr>
          <w:p w14:paraId="1F9D0689"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0.033</w:t>
            </w:r>
          </w:p>
        </w:tc>
        <w:tc>
          <w:tcPr>
            <w:tcW w:w="1688" w:type="dxa"/>
          </w:tcPr>
          <w:p w14:paraId="661088D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0.127</w:t>
            </w:r>
          </w:p>
        </w:tc>
        <w:tc>
          <w:tcPr>
            <w:tcW w:w="1644" w:type="dxa"/>
          </w:tcPr>
          <w:p w14:paraId="235F70F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0.038</w:t>
            </w:r>
          </w:p>
        </w:tc>
        <w:tc>
          <w:tcPr>
            <w:tcW w:w="2037" w:type="dxa"/>
          </w:tcPr>
          <w:p w14:paraId="1F7E4033"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0.007</w:t>
            </w:r>
          </w:p>
        </w:tc>
        <w:tc>
          <w:tcPr>
            <w:tcW w:w="1890" w:type="dxa"/>
            <w:gridSpan w:val="2"/>
          </w:tcPr>
          <w:p w14:paraId="4971B76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0.028**</w:t>
            </w:r>
          </w:p>
        </w:tc>
        <w:tc>
          <w:tcPr>
            <w:tcW w:w="1946" w:type="dxa"/>
            <w:gridSpan w:val="2"/>
          </w:tcPr>
          <w:p w14:paraId="2A9599D9"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0.282</w:t>
            </w:r>
          </w:p>
        </w:tc>
      </w:tr>
      <w:tr w:rsidR="0053471A" w:rsidRPr="00446483" w14:paraId="702643D1"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3EE04094" w14:textId="77777777" w:rsidR="0053471A" w:rsidRPr="00883B8E" w:rsidRDefault="0053471A" w:rsidP="002A4F6E">
            <w:pPr>
              <w:rPr>
                <w:rFonts w:ascii="Times New Roman" w:hAnsi="Times New Roman" w:cs="Times New Roman"/>
                <w:color w:val="000000"/>
                <w:sz w:val="20"/>
              </w:rPr>
            </w:pPr>
          </w:p>
        </w:tc>
        <w:tc>
          <w:tcPr>
            <w:tcW w:w="1639" w:type="dxa"/>
          </w:tcPr>
          <w:p w14:paraId="3C1A4E2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(0.030)</w:t>
            </w:r>
          </w:p>
        </w:tc>
        <w:tc>
          <w:tcPr>
            <w:tcW w:w="1688" w:type="dxa"/>
          </w:tcPr>
          <w:p w14:paraId="5833EBB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(0.083)</w:t>
            </w:r>
          </w:p>
        </w:tc>
        <w:tc>
          <w:tcPr>
            <w:tcW w:w="1644" w:type="dxa"/>
          </w:tcPr>
          <w:p w14:paraId="5AE7310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(0.033)</w:t>
            </w:r>
          </w:p>
        </w:tc>
        <w:tc>
          <w:tcPr>
            <w:tcW w:w="2037" w:type="dxa"/>
          </w:tcPr>
          <w:p w14:paraId="7251FB44"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(0.018)</w:t>
            </w:r>
          </w:p>
        </w:tc>
        <w:tc>
          <w:tcPr>
            <w:tcW w:w="1890" w:type="dxa"/>
            <w:gridSpan w:val="2"/>
          </w:tcPr>
          <w:p w14:paraId="4E21525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(0.012)</w:t>
            </w:r>
          </w:p>
        </w:tc>
        <w:tc>
          <w:tcPr>
            <w:tcW w:w="1946" w:type="dxa"/>
            <w:gridSpan w:val="2"/>
          </w:tcPr>
          <w:p w14:paraId="6F60D05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(0.296)</w:t>
            </w:r>
          </w:p>
        </w:tc>
      </w:tr>
      <w:tr w:rsidR="0053471A" w:rsidRPr="00446483" w14:paraId="23E3AB0A"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704A66F"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Amnesty count</w:t>
            </w:r>
          </w:p>
        </w:tc>
        <w:tc>
          <w:tcPr>
            <w:tcW w:w="1639" w:type="dxa"/>
          </w:tcPr>
          <w:p w14:paraId="5871AD6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0.025</w:t>
            </w:r>
          </w:p>
        </w:tc>
        <w:tc>
          <w:tcPr>
            <w:tcW w:w="1688" w:type="dxa"/>
          </w:tcPr>
          <w:p w14:paraId="1C15B09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0.071</w:t>
            </w:r>
          </w:p>
        </w:tc>
        <w:tc>
          <w:tcPr>
            <w:tcW w:w="1644" w:type="dxa"/>
          </w:tcPr>
          <w:p w14:paraId="072473D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0.023</w:t>
            </w:r>
          </w:p>
        </w:tc>
        <w:tc>
          <w:tcPr>
            <w:tcW w:w="2037" w:type="dxa"/>
          </w:tcPr>
          <w:p w14:paraId="1C7CB090"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0.003</w:t>
            </w:r>
          </w:p>
        </w:tc>
        <w:tc>
          <w:tcPr>
            <w:tcW w:w="1890" w:type="dxa"/>
            <w:gridSpan w:val="2"/>
          </w:tcPr>
          <w:p w14:paraId="768E334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0.013</w:t>
            </w:r>
          </w:p>
        </w:tc>
        <w:tc>
          <w:tcPr>
            <w:tcW w:w="1946" w:type="dxa"/>
            <w:gridSpan w:val="2"/>
          </w:tcPr>
          <w:p w14:paraId="485299D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0.145</w:t>
            </w:r>
          </w:p>
        </w:tc>
      </w:tr>
      <w:tr w:rsidR="0053471A" w:rsidRPr="00446483" w14:paraId="1A3A513B"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70255660" w14:textId="77777777" w:rsidR="0053471A" w:rsidRPr="00883B8E" w:rsidRDefault="0053471A" w:rsidP="002A4F6E">
            <w:pPr>
              <w:rPr>
                <w:rFonts w:ascii="Times New Roman" w:hAnsi="Times New Roman" w:cs="Times New Roman"/>
                <w:color w:val="000000"/>
                <w:sz w:val="20"/>
              </w:rPr>
            </w:pPr>
          </w:p>
        </w:tc>
        <w:tc>
          <w:tcPr>
            <w:tcW w:w="1639" w:type="dxa"/>
          </w:tcPr>
          <w:p w14:paraId="636FA67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(0.026)</w:t>
            </w:r>
          </w:p>
        </w:tc>
        <w:tc>
          <w:tcPr>
            <w:tcW w:w="1688" w:type="dxa"/>
          </w:tcPr>
          <w:p w14:paraId="4D5244B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(0.058)</w:t>
            </w:r>
          </w:p>
        </w:tc>
        <w:tc>
          <w:tcPr>
            <w:tcW w:w="1644" w:type="dxa"/>
          </w:tcPr>
          <w:p w14:paraId="6822719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(0.042)</w:t>
            </w:r>
          </w:p>
        </w:tc>
        <w:tc>
          <w:tcPr>
            <w:tcW w:w="2037" w:type="dxa"/>
          </w:tcPr>
          <w:p w14:paraId="0C6BF97C"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(0.023)</w:t>
            </w:r>
          </w:p>
        </w:tc>
        <w:tc>
          <w:tcPr>
            <w:tcW w:w="1890" w:type="dxa"/>
            <w:gridSpan w:val="2"/>
          </w:tcPr>
          <w:p w14:paraId="254EBEC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(0.009)</w:t>
            </w:r>
          </w:p>
        </w:tc>
        <w:tc>
          <w:tcPr>
            <w:tcW w:w="1946" w:type="dxa"/>
            <w:gridSpan w:val="2"/>
          </w:tcPr>
          <w:p w14:paraId="58FA6D2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(0.236)</w:t>
            </w:r>
          </w:p>
        </w:tc>
      </w:tr>
      <w:tr w:rsidR="0053471A" w:rsidRPr="00446483" w14:paraId="53CE21E7"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A4AF2AA"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Crime rate</w:t>
            </w:r>
          </w:p>
        </w:tc>
        <w:tc>
          <w:tcPr>
            <w:tcW w:w="1639" w:type="dxa"/>
          </w:tcPr>
          <w:p w14:paraId="384C405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0.051***</w:t>
            </w:r>
          </w:p>
        </w:tc>
        <w:tc>
          <w:tcPr>
            <w:tcW w:w="1688" w:type="dxa"/>
          </w:tcPr>
          <w:p w14:paraId="604E437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0.103*</w:t>
            </w:r>
          </w:p>
        </w:tc>
        <w:tc>
          <w:tcPr>
            <w:tcW w:w="1644" w:type="dxa"/>
          </w:tcPr>
          <w:p w14:paraId="357F2CF5"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0.121***</w:t>
            </w:r>
          </w:p>
        </w:tc>
        <w:tc>
          <w:tcPr>
            <w:tcW w:w="2037" w:type="dxa"/>
          </w:tcPr>
          <w:p w14:paraId="6AEC8F17"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0.007</w:t>
            </w:r>
          </w:p>
        </w:tc>
        <w:tc>
          <w:tcPr>
            <w:tcW w:w="1890" w:type="dxa"/>
            <w:gridSpan w:val="2"/>
          </w:tcPr>
          <w:p w14:paraId="103A484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0.026</w:t>
            </w:r>
          </w:p>
        </w:tc>
        <w:tc>
          <w:tcPr>
            <w:tcW w:w="1946" w:type="dxa"/>
            <w:gridSpan w:val="2"/>
          </w:tcPr>
          <w:p w14:paraId="26F3033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0.002</w:t>
            </w:r>
          </w:p>
        </w:tc>
      </w:tr>
      <w:tr w:rsidR="0053471A" w:rsidRPr="00446483" w14:paraId="07BF27FB"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25F7701D" w14:textId="77777777" w:rsidR="0053471A" w:rsidRPr="00883B8E" w:rsidRDefault="0053471A" w:rsidP="002A4F6E">
            <w:pPr>
              <w:rPr>
                <w:rFonts w:ascii="Times New Roman" w:hAnsi="Times New Roman" w:cs="Times New Roman"/>
                <w:color w:val="000000"/>
                <w:sz w:val="20"/>
              </w:rPr>
            </w:pPr>
          </w:p>
        </w:tc>
        <w:tc>
          <w:tcPr>
            <w:tcW w:w="1639" w:type="dxa"/>
          </w:tcPr>
          <w:p w14:paraId="2094D02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(0.018)</w:t>
            </w:r>
          </w:p>
        </w:tc>
        <w:tc>
          <w:tcPr>
            <w:tcW w:w="1688" w:type="dxa"/>
          </w:tcPr>
          <w:p w14:paraId="0802CDF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(0.059)</w:t>
            </w:r>
          </w:p>
        </w:tc>
        <w:tc>
          <w:tcPr>
            <w:tcW w:w="1644" w:type="dxa"/>
          </w:tcPr>
          <w:p w14:paraId="6EA4A6D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(0.042)</w:t>
            </w:r>
          </w:p>
        </w:tc>
        <w:tc>
          <w:tcPr>
            <w:tcW w:w="2037" w:type="dxa"/>
          </w:tcPr>
          <w:p w14:paraId="3DA08634"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(0.028)</w:t>
            </w:r>
          </w:p>
        </w:tc>
        <w:tc>
          <w:tcPr>
            <w:tcW w:w="1890" w:type="dxa"/>
            <w:gridSpan w:val="2"/>
          </w:tcPr>
          <w:p w14:paraId="5249507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(0.022)</w:t>
            </w:r>
          </w:p>
        </w:tc>
        <w:tc>
          <w:tcPr>
            <w:tcW w:w="1946" w:type="dxa"/>
            <w:gridSpan w:val="2"/>
          </w:tcPr>
          <w:p w14:paraId="61A1657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(0.259)</w:t>
            </w:r>
          </w:p>
        </w:tc>
      </w:tr>
      <w:tr w:rsidR="0053471A" w:rsidRPr="00446483" w14:paraId="6A414C59"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4B6D8B2B"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Female percentage</w:t>
            </w:r>
          </w:p>
        </w:tc>
        <w:tc>
          <w:tcPr>
            <w:tcW w:w="1639" w:type="dxa"/>
          </w:tcPr>
          <w:p w14:paraId="4480D94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0.038</w:t>
            </w:r>
          </w:p>
        </w:tc>
        <w:tc>
          <w:tcPr>
            <w:tcW w:w="1688" w:type="dxa"/>
          </w:tcPr>
          <w:p w14:paraId="1E1D08E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0.132</w:t>
            </w:r>
          </w:p>
        </w:tc>
        <w:tc>
          <w:tcPr>
            <w:tcW w:w="1644" w:type="dxa"/>
          </w:tcPr>
          <w:p w14:paraId="5AEC87D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0.230</w:t>
            </w:r>
          </w:p>
        </w:tc>
        <w:tc>
          <w:tcPr>
            <w:tcW w:w="2037" w:type="dxa"/>
          </w:tcPr>
          <w:p w14:paraId="3F25680E"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0.016</w:t>
            </w:r>
          </w:p>
        </w:tc>
        <w:tc>
          <w:tcPr>
            <w:tcW w:w="1890" w:type="dxa"/>
            <w:gridSpan w:val="2"/>
          </w:tcPr>
          <w:p w14:paraId="1915A619"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0.041</w:t>
            </w:r>
          </w:p>
        </w:tc>
        <w:tc>
          <w:tcPr>
            <w:tcW w:w="1946" w:type="dxa"/>
            <w:gridSpan w:val="2"/>
          </w:tcPr>
          <w:p w14:paraId="6E91CBB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0.265</w:t>
            </w:r>
          </w:p>
        </w:tc>
      </w:tr>
      <w:tr w:rsidR="0053471A" w:rsidRPr="00446483" w14:paraId="6800F242"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661AF1EF" w14:textId="77777777" w:rsidR="0053471A" w:rsidRPr="00883B8E" w:rsidRDefault="0053471A" w:rsidP="002A4F6E">
            <w:pPr>
              <w:rPr>
                <w:rFonts w:ascii="Times New Roman" w:hAnsi="Times New Roman" w:cs="Times New Roman"/>
                <w:color w:val="000000"/>
                <w:sz w:val="20"/>
              </w:rPr>
            </w:pPr>
          </w:p>
        </w:tc>
        <w:tc>
          <w:tcPr>
            <w:tcW w:w="1639" w:type="dxa"/>
          </w:tcPr>
          <w:p w14:paraId="32C0447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(0.083)</w:t>
            </w:r>
          </w:p>
        </w:tc>
        <w:tc>
          <w:tcPr>
            <w:tcW w:w="1688" w:type="dxa"/>
          </w:tcPr>
          <w:p w14:paraId="150FD05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(0.150)</w:t>
            </w:r>
          </w:p>
        </w:tc>
        <w:tc>
          <w:tcPr>
            <w:tcW w:w="1644" w:type="dxa"/>
          </w:tcPr>
          <w:p w14:paraId="1AB77EA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(0.189)</w:t>
            </w:r>
          </w:p>
        </w:tc>
        <w:tc>
          <w:tcPr>
            <w:tcW w:w="2037" w:type="dxa"/>
          </w:tcPr>
          <w:p w14:paraId="0C82B499"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(0.068)</w:t>
            </w:r>
          </w:p>
        </w:tc>
        <w:tc>
          <w:tcPr>
            <w:tcW w:w="1890" w:type="dxa"/>
            <w:gridSpan w:val="2"/>
          </w:tcPr>
          <w:p w14:paraId="0D57029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(0.049)</w:t>
            </w:r>
          </w:p>
        </w:tc>
        <w:tc>
          <w:tcPr>
            <w:tcW w:w="1946" w:type="dxa"/>
            <w:gridSpan w:val="2"/>
          </w:tcPr>
          <w:p w14:paraId="5E0B066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(0.821)</w:t>
            </w:r>
          </w:p>
        </w:tc>
      </w:tr>
      <w:tr w:rsidR="0053471A" w:rsidRPr="00446483" w14:paraId="1B6B21CA"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75AB635"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Agriculture share of GSP</w:t>
            </w:r>
          </w:p>
        </w:tc>
        <w:tc>
          <w:tcPr>
            <w:tcW w:w="1639" w:type="dxa"/>
          </w:tcPr>
          <w:p w14:paraId="3E0CB5C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0.014</w:t>
            </w:r>
          </w:p>
        </w:tc>
        <w:tc>
          <w:tcPr>
            <w:tcW w:w="1688" w:type="dxa"/>
          </w:tcPr>
          <w:p w14:paraId="08A607F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0.088***</w:t>
            </w:r>
          </w:p>
        </w:tc>
        <w:tc>
          <w:tcPr>
            <w:tcW w:w="1644" w:type="dxa"/>
          </w:tcPr>
          <w:p w14:paraId="648CF19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0.007</w:t>
            </w:r>
          </w:p>
        </w:tc>
        <w:tc>
          <w:tcPr>
            <w:tcW w:w="2037" w:type="dxa"/>
          </w:tcPr>
          <w:p w14:paraId="0E1DEE2D"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0.012</w:t>
            </w:r>
          </w:p>
        </w:tc>
        <w:tc>
          <w:tcPr>
            <w:tcW w:w="1890" w:type="dxa"/>
            <w:gridSpan w:val="2"/>
          </w:tcPr>
          <w:p w14:paraId="2D46FB8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0.005</w:t>
            </w:r>
          </w:p>
        </w:tc>
        <w:tc>
          <w:tcPr>
            <w:tcW w:w="1946" w:type="dxa"/>
            <w:gridSpan w:val="2"/>
          </w:tcPr>
          <w:p w14:paraId="172C595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0.107</w:t>
            </w:r>
          </w:p>
        </w:tc>
      </w:tr>
      <w:tr w:rsidR="0053471A" w:rsidRPr="00446483" w14:paraId="7CCE19FE"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77FC000C" w14:textId="77777777" w:rsidR="0053471A" w:rsidRPr="00883B8E" w:rsidRDefault="0053471A" w:rsidP="002A4F6E">
            <w:pPr>
              <w:rPr>
                <w:rFonts w:ascii="Times New Roman" w:hAnsi="Times New Roman" w:cs="Times New Roman"/>
                <w:color w:val="000000"/>
                <w:sz w:val="20"/>
              </w:rPr>
            </w:pPr>
          </w:p>
        </w:tc>
        <w:tc>
          <w:tcPr>
            <w:tcW w:w="1639" w:type="dxa"/>
          </w:tcPr>
          <w:p w14:paraId="199AB902"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(0.011)</w:t>
            </w:r>
          </w:p>
        </w:tc>
        <w:tc>
          <w:tcPr>
            <w:tcW w:w="1688" w:type="dxa"/>
          </w:tcPr>
          <w:p w14:paraId="5FB843B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(0.027)</w:t>
            </w:r>
          </w:p>
        </w:tc>
        <w:tc>
          <w:tcPr>
            <w:tcW w:w="1644" w:type="dxa"/>
          </w:tcPr>
          <w:p w14:paraId="3B0B8479"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(0.010)</w:t>
            </w:r>
          </w:p>
        </w:tc>
        <w:tc>
          <w:tcPr>
            <w:tcW w:w="2037" w:type="dxa"/>
          </w:tcPr>
          <w:p w14:paraId="43E5F57E"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(0.013)</w:t>
            </w:r>
          </w:p>
        </w:tc>
        <w:tc>
          <w:tcPr>
            <w:tcW w:w="1890" w:type="dxa"/>
            <w:gridSpan w:val="2"/>
          </w:tcPr>
          <w:p w14:paraId="6807ACF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(0.004)</w:t>
            </w:r>
          </w:p>
        </w:tc>
        <w:tc>
          <w:tcPr>
            <w:tcW w:w="1946" w:type="dxa"/>
            <w:gridSpan w:val="2"/>
          </w:tcPr>
          <w:p w14:paraId="0982DFB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(0.089)</w:t>
            </w:r>
          </w:p>
        </w:tc>
      </w:tr>
      <w:tr w:rsidR="0053471A" w:rsidRPr="00446483" w14:paraId="123CA3FA"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9C8184B"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Manufactur</w:t>
            </w:r>
            <w:r>
              <w:rPr>
                <w:rFonts w:ascii="Times New Roman" w:hAnsi="Times New Roman" w:cs="Times New Roman"/>
                <w:color w:val="000000"/>
                <w:sz w:val="20"/>
              </w:rPr>
              <w:t>ing</w:t>
            </w:r>
            <w:r w:rsidRPr="00883B8E">
              <w:rPr>
                <w:rFonts w:ascii="Times New Roman" w:hAnsi="Times New Roman" w:cs="Times New Roman"/>
                <w:color w:val="000000"/>
                <w:sz w:val="20"/>
              </w:rPr>
              <w:t xml:space="preserve"> share of GSP</w:t>
            </w:r>
          </w:p>
        </w:tc>
        <w:tc>
          <w:tcPr>
            <w:tcW w:w="1639" w:type="dxa"/>
          </w:tcPr>
          <w:p w14:paraId="5C58A1D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0.012**</w:t>
            </w:r>
          </w:p>
        </w:tc>
        <w:tc>
          <w:tcPr>
            <w:tcW w:w="1688" w:type="dxa"/>
          </w:tcPr>
          <w:p w14:paraId="4F451EC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0.029***</w:t>
            </w:r>
          </w:p>
        </w:tc>
        <w:tc>
          <w:tcPr>
            <w:tcW w:w="1644" w:type="dxa"/>
          </w:tcPr>
          <w:p w14:paraId="29BA8D3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0.005</w:t>
            </w:r>
          </w:p>
        </w:tc>
        <w:tc>
          <w:tcPr>
            <w:tcW w:w="2037" w:type="dxa"/>
          </w:tcPr>
          <w:p w14:paraId="74C73C8E"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0.017***</w:t>
            </w:r>
          </w:p>
        </w:tc>
        <w:tc>
          <w:tcPr>
            <w:tcW w:w="1890" w:type="dxa"/>
            <w:gridSpan w:val="2"/>
          </w:tcPr>
          <w:p w14:paraId="1A6B16C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0.001</w:t>
            </w:r>
          </w:p>
        </w:tc>
        <w:tc>
          <w:tcPr>
            <w:tcW w:w="1946" w:type="dxa"/>
            <w:gridSpan w:val="2"/>
          </w:tcPr>
          <w:p w14:paraId="1955F8F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0.032</w:t>
            </w:r>
          </w:p>
        </w:tc>
      </w:tr>
      <w:tr w:rsidR="0053471A" w:rsidRPr="00446483" w14:paraId="4028DB69"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3B6B608C" w14:textId="77777777" w:rsidR="0053471A" w:rsidRPr="00883B8E" w:rsidRDefault="0053471A" w:rsidP="002A4F6E">
            <w:pPr>
              <w:rPr>
                <w:rFonts w:ascii="Times New Roman" w:hAnsi="Times New Roman" w:cs="Times New Roman"/>
                <w:color w:val="000000"/>
                <w:sz w:val="20"/>
              </w:rPr>
            </w:pPr>
          </w:p>
        </w:tc>
        <w:tc>
          <w:tcPr>
            <w:tcW w:w="1639" w:type="dxa"/>
          </w:tcPr>
          <w:p w14:paraId="2163B39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(0.005)</w:t>
            </w:r>
          </w:p>
        </w:tc>
        <w:tc>
          <w:tcPr>
            <w:tcW w:w="1688" w:type="dxa"/>
          </w:tcPr>
          <w:p w14:paraId="08ECEAA5"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(0.010)</w:t>
            </w:r>
          </w:p>
        </w:tc>
        <w:tc>
          <w:tcPr>
            <w:tcW w:w="1644" w:type="dxa"/>
          </w:tcPr>
          <w:p w14:paraId="03F2601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(0.007)</w:t>
            </w:r>
          </w:p>
        </w:tc>
        <w:tc>
          <w:tcPr>
            <w:tcW w:w="2037" w:type="dxa"/>
          </w:tcPr>
          <w:p w14:paraId="045BE80F"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(0.007)</w:t>
            </w:r>
          </w:p>
        </w:tc>
        <w:tc>
          <w:tcPr>
            <w:tcW w:w="1890" w:type="dxa"/>
            <w:gridSpan w:val="2"/>
          </w:tcPr>
          <w:p w14:paraId="54E23B4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(0.005)</w:t>
            </w:r>
          </w:p>
        </w:tc>
        <w:tc>
          <w:tcPr>
            <w:tcW w:w="1946" w:type="dxa"/>
            <w:gridSpan w:val="2"/>
          </w:tcPr>
          <w:p w14:paraId="0609C72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(0.047)</w:t>
            </w:r>
          </w:p>
        </w:tc>
      </w:tr>
      <w:tr w:rsidR="0053471A" w:rsidRPr="00446483" w14:paraId="17152A14"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7A761B3D"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Nonfarm job growth</w:t>
            </w:r>
          </w:p>
        </w:tc>
        <w:tc>
          <w:tcPr>
            <w:tcW w:w="1639" w:type="dxa"/>
          </w:tcPr>
          <w:p w14:paraId="1FFFFA09"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0.003**</w:t>
            </w:r>
          </w:p>
        </w:tc>
        <w:tc>
          <w:tcPr>
            <w:tcW w:w="1688" w:type="dxa"/>
          </w:tcPr>
          <w:p w14:paraId="3A27DCF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0.004</w:t>
            </w:r>
          </w:p>
        </w:tc>
        <w:tc>
          <w:tcPr>
            <w:tcW w:w="1644" w:type="dxa"/>
          </w:tcPr>
          <w:p w14:paraId="26541A2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0.005**</w:t>
            </w:r>
          </w:p>
        </w:tc>
        <w:tc>
          <w:tcPr>
            <w:tcW w:w="2037" w:type="dxa"/>
          </w:tcPr>
          <w:p w14:paraId="037C8677"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0.122***</w:t>
            </w:r>
          </w:p>
        </w:tc>
        <w:tc>
          <w:tcPr>
            <w:tcW w:w="1890" w:type="dxa"/>
            <w:gridSpan w:val="2"/>
          </w:tcPr>
          <w:p w14:paraId="5B3F487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0.020***</w:t>
            </w:r>
          </w:p>
        </w:tc>
        <w:tc>
          <w:tcPr>
            <w:tcW w:w="1946" w:type="dxa"/>
            <w:gridSpan w:val="2"/>
          </w:tcPr>
          <w:p w14:paraId="25CBD0C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0.219***</w:t>
            </w:r>
          </w:p>
        </w:tc>
      </w:tr>
      <w:tr w:rsidR="0053471A" w:rsidRPr="00446483" w14:paraId="737FF087"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21FBF531" w14:textId="77777777" w:rsidR="0053471A" w:rsidRPr="00883B8E" w:rsidRDefault="0053471A" w:rsidP="002A4F6E">
            <w:pPr>
              <w:rPr>
                <w:rFonts w:ascii="Times New Roman" w:hAnsi="Times New Roman" w:cs="Times New Roman"/>
                <w:color w:val="000000"/>
                <w:sz w:val="20"/>
              </w:rPr>
            </w:pPr>
          </w:p>
        </w:tc>
        <w:tc>
          <w:tcPr>
            <w:tcW w:w="1639" w:type="dxa"/>
          </w:tcPr>
          <w:p w14:paraId="59FA2DE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(0.001)</w:t>
            </w:r>
          </w:p>
        </w:tc>
        <w:tc>
          <w:tcPr>
            <w:tcW w:w="1688" w:type="dxa"/>
          </w:tcPr>
          <w:p w14:paraId="6DC07765"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(0.004)</w:t>
            </w:r>
          </w:p>
        </w:tc>
        <w:tc>
          <w:tcPr>
            <w:tcW w:w="1644" w:type="dxa"/>
          </w:tcPr>
          <w:p w14:paraId="0BB1548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(0.003)</w:t>
            </w:r>
          </w:p>
        </w:tc>
        <w:tc>
          <w:tcPr>
            <w:tcW w:w="2037" w:type="dxa"/>
          </w:tcPr>
          <w:p w14:paraId="2D049C08"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(0.003)</w:t>
            </w:r>
          </w:p>
        </w:tc>
        <w:tc>
          <w:tcPr>
            <w:tcW w:w="1890" w:type="dxa"/>
            <w:gridSpan w:val="2"/>
          </w:tcPr>
          <w:p w14:paraId="24E2A258"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(0.004)</w:t>
            </w:r>
          </w:p>
        </w:tc>
        <w:tc>
          <w:tcPr>
            <w:tcW w:w="1946" w:type="dxa"/>
            <w:gridSpan w:val="2"/>
          </w:tcPr>
          <w:p w14:paraId="257ACFB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(0.021)</w:t>
            </w:r>
          </w:p>
        </w:tc>
      </w:tr>
      <w:tr w:rsidR="0053471A" w:rsidRPr="00446483" w14:paraId="1F82297F"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E3B62B5"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Population density</w:t>
            </w:r>
          </w:p>
        </w:tc>
        <w:tc>
          <w:tcPr>
            <w:tcW w:w="1639" w:type="dxa"/>
          </w:tcPr>
          <w:p w14:paraId="1746706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0.001**</w:t>
            </w:r>
          </w:p>
        </w:tc>
        <w:tc>
          <w:tcPr>
            <w:tcW w:w="1688" w:type="dxa"/>
          </w:tcPr>
          <w:p w14:paraId="0451FCA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446483">
              <w:rPr>
                <w:rFonts w:ascii="Times New Roman" w:eastAsia="Arial" w:hAnsi="Times New Roman" w:cs="Times New Roman"/>
                <w:sz w:val="16"/>
                <w:szCs w:val="16"/>
              </w:rPr>
              <w:t>0.0004</w:t>
            </w:r>
          </w:p>
        </w:tc>
        <w:tc>
          <w:tcPr>
            <w:tcW w:w="1644" w:type="dxa"/>
          </w:tcPr>
          <w:p w14:paraId="58573E9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0.001</w:t>
            </w:r>
          </w:p>
        </w:tc>
        <w:tc>
          <w:tcPr>
            <w:tcW w:w="2037" w:type="dxa"/>
          </w:tcPr>
          <w:p w14:paraId="26099E45"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0.0004*</w:t>
            </w:r>
          </w:p>
        </w:tc>
        <w:tc>
          <w:tcPr>
            <w:tcW w:w="1890" w:type="dxa"/>
            <w:gridSpan w:val="2"/>
          </w:tcPr>
          <w:p w14:paraId="5A098E5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0.0001</w:t>
            </w:r>
          </w:p>
        </w:tc>
        <w:tc>
          <w:tcPr>
            <w:tcW w:w="1946" w:type="dxa"/>
            <w:gridSpan w:val="2"/>
          </w:tcPr>
          <w:p w14:paraId="3BA762B2"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0.010**</w:t>
            </w:r>
          </w:p>
        </w:tc>
      </w:tr>
      <w:tr w:rsidR="0053471A" w:rsidRPr="00446483" w14:paraId="64FF157E"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5F7EB704" w14:textId="77777777" w:rsidR="0053471A" w:rsidRPr="00883B8E" w:rsidRDefault="0053471A" w:rsidP="002A4F6E">
            <w:pPr>
              <w:rPr>
                <w:rFonts w:ascii="Times New Roman" w:hAnsi="Times New Roman" w:cs="Times New Roman"/>
                <w:color w:val="000000"/>
                <w:sz w:val="20"/>
              </w:rPr>
            </w:pPr>
          </w:p>
        </w:tc>
        <w:tc>
          <w:tcPr>
            <w:tcW w:w="1639" w:type="dxa"/>
          </w:tcPr>
          <w:p w14:paraId="1B3FF20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(0.0005)</w:t>
            </w:r>
          </w:p>
        </w:tc>
        <w:tc>
          <w:tcPr>
            <w:tcW w:w="1688" w:type="dxa"/>
          </w:tcPr>
          <w:p w14:paraId="7F353E7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(0.0004)</w:t>
            </w:r>
          </w:p>
        </w:tc>
        <w:tc>
          <w:tcPr>
            <w:tcW w:w="1644" w:type="dxa"/>
          </w:tcPr>
          <w:p w14:paraId="38A9B34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w:t>
            </w:r>
            <w:r w:rsidRPr="009920CA">
              <w:rPr>
                <w:rFonts w:ascii="Times New Roman" w:eastAsia="Arial" w:hAnsi="Times New Roman" w:cs="Times New Roman"/>
                <w:sz w:val="16"/>
                <w:szCs w:val="16"/>
              </w:rPr>
              <w:t>1)</w:t>
            </w:r>
          </w:p>
        </w:tc>
        <w:tc>
          <w:tcPr>
            <w:tcW w:w="2037" w:type="dxa"/>
          </w:tcPr>
          <w:p w14:paraId="61502547"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(0.0002)</w:t>
            </w:r>
          </w:p>
        </w:tc>
        <w:tc>
          <w:tcPr>
            <w:tcW w:w="1890" w:type="dxa"/>
            <w:gridSpan w:val="2"/>
          </w:tcPr>
          <w:p w14:paraId="5AB2F73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(0.0002)</w:t>
            </w:r>
          </w:p>
        </w:tc>
        <w:tc>
          <w:tcPr>
            <w:tcW w:w="1946" w:type="dxa"/>
            <w:gridSpan w:val="2"/>
          </w:tcPr>
          <w:p w14:paraId="1EC41FA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(0.004)</w:t>
            </w:r>
          </w:p>
        </w:tc>
      </w:tr>
      <w:tr w:rsidR="0053471A" w:rsidRPr="00446483" w14:paraId="096FA43B"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28E87C16"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L1</w:t>
            </w:r>
          </w:p>
        </w:tc>
        <w:tc>
          <w:tcPr>
            <w:tcW w:w="1639" w:type="dxa"/>
          </w:tcPr>
          <w:p w14:paraId="79ED0E63"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0.825***</w:t>
            </w:r>
          </w:p>
        </w:tc>
        <w:tc>
          <w:tcPr>
            <w:tcW w:w="1688" w:type="dxa"/>
          </w:tcPr>
          <w:p w14:paraId="164DE73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0.769***</w:t>
            </w:r>
          </w:p>
        </w:tc>
        <w:tc>
          <w:tcPr>
            <w:tcW w:w="1644" w:type="dxa"/>
          </w:tcPr>
          <w:p w14:paraId="45AC47E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0.828***</w:t>
            </w:r>
          </w:p>
        </w:tc>
        <w:tc>
          <w:tcPr>
            <w:tcW w:w="2037" w:type="dxa"/>
          </w:tcPr>
          <w:p w14:paraId="7D4F4CB8"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1.016***</w:t>
            </w:r>
          </w:p>
        </w:tc>
        <w:tc>
          <w:tcPr>
            <w:tcW w:w="1890" w:type="dxa"/>
            <w:gridSpan w:val="2"/>
          </w:tcPr>
          <w:p w14:paraId="663F2CF2"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0.907***</w:t>
            </w:r>
          </w:p>
        </w:tc>
        <w:tc>
          <w:tcPr>
            <w:tcW w:w="1946" w:type="dxa"/>
            <w:gridSpan w:val="2"/>
          </w:tcPr>
          <w:p w14:paraId="20AC34B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0.824***</w:t>
            </w:r>
          </w:p>
        </w:tc>
      </w:tr>
      <w:tr w:rsidR="0053471A" w:rsidRPr="00446483" w14:paraId="23940B24"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1AFC2B0D" w14:textId="77777777" w:rsidR="0053471A" w:rsidRPr="00883B8E" w:rsidRDefault="0053471A" w:rsidP="002A4F6E">
            <w:pPr>
              <w:rPr>
                <w:rFonts w:ascii="Times New Roman" w:hAnsi="Times New Roman" w:cs="Times New Roman"/>
                <w:color w:val="000000"/>
                <w:sz w:val="20"/>
              </w:rPr>
            </w:pPr>
          </w:p>
        </w:tc>
        <w:tc>
          <w:tcPr>
            <w:tcW w:w="1639" w:type="dxa"/>
          </w:tcPr>
          <w:p w14:paraId="570C4D5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(0.087)</w:t>
            </w:r>
          </w:p>
        </w:tc>
        <w:tc>
          <w:tcPr>
            <w:tcW w:w="1688" w:type="dxa"/>
          </w:tcPr>
          <w:p w14:paraId="0E00D91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(0.061)</w:t>
            </w:r>
          </w:p>
        </w:tc>
        <w:tc>
          <w:tcPr>
            <w:tcW w:w="1644" w:type="dxa"/>
          </w:tcPr>
          <w:p w14:paraId="51959F00"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(0.081)</w:t>
            </w:r>
          </w:p>
        </w:tc>
        <w:tc>
          <w:tcPr>
            <w:tcW w:w="2037" w:type="dxa"/>
          </w:tcPr>
          <w:p w14:paraId="740193B2"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(0.022)</w:t>
            </w:r>
          </w:p>
        </w:tc>
        <w:tc>
          <w:tcPr>
            <w:tcW w:w="1890" w:type="dxa"/>
            <w:gridSpan w:val="2"/>
          </w:tcPr>
          <w:p w14:paraId="7B8C058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(0.039)</w:t>
            </w:r>
          </w:p>
        </w:tc>
        <w:tc>
          <w:tcPr>
            <w:tcW w:w="1946" w:type="dxa"/>
            <w:gridSpan w:val="2"/>
          </w:tcPr>
          <w:p w14:paraId="45BDF606"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(0.052)</w:t>
            </w:r>
          </w:p>
        </w:tc>
      </w:tr>
      <w:tr w:rsidR="0053471A" w:rsidRPr="00446483" w14:paraId="7CE4ED50" w14:textId="77777777" w:rsidTr="00940595">
        <w:tblPrEx>
          <w:tblCellMar>
            <w:left w:w="0" w:type="dxa"/>
            <w:right w:w="0" w:type="dxa"/>
          </w:tblCellMar>
          <w:tblLook w:val="01E0" w:firstRow="1" w:lastRow="1" w:firstColumn="1" w:lastColumn="1" w:noHBand="0" w:noVBand="0"/>
        </w:tblPrEx>
        <w:trPr>
          <w:trHeight w:hRule="exact" w:val="216"/>
        </w:trPr>
        <w:tc>
          <w:tcPr>
            <w:tcW w:w="2370" w:type="dxa"/>
            <w:vAlign w:val="bottom"/>
          </w:tcPr>
          <w:p w14:paraId="017C1815" w14:textId="77777777" w:rsidR="0053471A" w:rsidRPr="00883B8E" w:rsidRDefault="0053471A" w:rsidP="002A4F6E">
            <w:pPr>
              <w:rPr>
                <w:rFonts w:ascii="Times New Roman" w:hAnsi="Times New Roman" w:cs="Times New Roman"/>
                <w:color w:val="000000"/>
                <w:sz w:val="20"/>
              </w:rPr>
            </w:pPr>
            <w:r w:rsidRPr="00883B8E">
              <w:rPr>
                <w:rFonts w:ascii="Times New Roman" w:hAnsi="Times New Roman" w:cs="Times New Roman"/>
                <w:color w:val="000000"/>
                <w:sz w:val="20"/>
              </w:rPr>
              <w:t>L2</w:t>
            </w:r>
          </w:p>
        </w:tc>
        <w:tc>
          <w:tcPr>
            <w:tcW w:w="1639" w:type="dxa"/>
          </w:tcPr>
          <w:p w14:paraId="10B4935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0.001</w:t>
            </w:r>
          </w:p>
        </w:tc>
        <w:tc>
          <w:tcPr>
            <w:tcW w:w="1688" w:type="dxa"/>
          </w:tcPr>
          <w:p w14:paraId="7A85C699"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446483">
              <w:rPr>
                <w:rFonts w:ascii="Times New Roman" w:eastAsia="Arial" w:hAnsi="Times New Roman" w:cs="Times New Roman"/>
                <w:sz w:val="16"/>
                <w:szCs w:val="16"/>
              </w:rPr>
              <w:t>0.004</w:t>
            </w:r>
          </w:p>
        </w:tc>
        <w:tc>
          <w:tcPr>
            <w:tcW w:w="1644" w:type="dxa"/>
          </w:tcPr>
          <w:p w14:paraId="7920DE4B"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0.129**</w:t>
            </w:r>
          </w:p>
        </w:tc>
        <w:tc>
          <w:tcPr>
            <w:tcW w:w="2037" w:type="dxa"/>
          </w:tcPr>
          <w:p w14:paraId="7CFCCB51"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0.067***</w:t>
            </w:r>
          </w:p>
        </w:tc>
        <w:tc>
          <w:tcPr>
            <w:tcW w:w="1890" w:type="dxa"/>
            <w:gridSpan w:val="2"/>
          </w:tcPr>
          <w:p w14:paraId="0910EE2C"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0.093**</w:t>
            </w:r>
          </w:p>
        </w:tc>
        <w:tc>
          <w:tcPr>
            <w:tcW w:w="1946" w:type="dxa"/>
            <w:gridSpan w:val="2"/>
          </w:tcPr>
          <w:p w14:paraId="698DB851"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9920CA">
              <w:rPr>
                <w:rFonts w:ascii="Times New Roman" w:eastAsia="Arial" w:hAnsi="Times New Roman" w:cs="Times New Roman"/>
                <w:sz w:val="16"/>
                <w:szCs w:val="16"/>
              </w:rPr>
              <w:t>0.062**</w:t>
            </w:r>
          </w:p>
        </w:tc>
      </w:tr>
      <w:tr w:rsidR="0053471A" w:rsidRPr="00446483" w14:paraId="3E816C5B" w14:textId="77777777" w:rsidTr="00940595">
        <w:tblPrEx>
          <w:tblCellMar>
            <w:left w:w="0" w:type="dxa"/>
            <w:right w:w="0" w:type="dxa"/>
          </w:tblCellMar>
          <w:tblLook w:val="01E0" w:firstRow="1" w:lastRow="1" w:firstColumn="1" w:lastColumn="1" w:noHBand="0" w:noVBand="0"/>
        </w:tblPrEx>
        <w:trPr>
          <w:trHeight w:hRule="exact" w:val="313"/>
        </w:trPr>
        <w:tc>
          <w:tcPr>
            <w:tcW w:w="2370" w:type="dxa"/>
            <w:tcBorders>
              <w:bottom w:val="single" w:sz="4" w:space="0" w:color="auto"/>
            </w:tcBorders>
            <w:vAlign w:val="bottom"/>
          </w:tcPr>
          <w:p w14:paraId="757119DC" w14:textId="77777777" w:rsidR="0053471A" w:rsidRPr="00883B8E" w:rsidRDefault="0053471A" w:rsidP="002A4F6E">
            <w:pPr>
              <w:rPr>
                <w:rFonts w:ascii="Times New Roman" w:hAnsi="Times New Roman" w:cs="Times New Roman"/>
                <w:color w:val="000000"/>
                <w:sz w:val="20"/>
              </w:rPr>
            </w:pPr>
          </w:p>
        </w:tc>
        <w:tc>
          <w:tcPr>
            <w:tcW w:w="1639" w:type="dxa"/>
            <w:tcBorders>
              <w:bottom w:val="single" w:sz="4" w:space="0" w:color="auto"/>
            </w:tcBorders>
          </w:tcPr>
          <w:p w14:paraId="0EF9FA3F"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(0.057)</w:t>
            </w:r>
          </w:p>
        </w:tc>
        <w:tc>
          <w:tcPr>
            <w:tcW w:w="1688" w:type="dxa"/>
            <w:tcBorders>
              <w:bottom w:val="single" w:sz="4" w:space="0" w:color="auto"/>
            </w:tcBorders>
          </w:tcPr>
          <w:p w14:paraId="2701F6F7"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(0.049)</w:t>
            </w:r>
          </w:p>
        </w:tc>
        <w:tc>
          <w:tcPr>
            <w:tcW w:w="1644" w:type="dxa"/>
            <w:tcBorders>
              <w:bottom w:val="single" w:sz="4" w:space="0" w:color="auto"/>
            </w:tcBorders>
          </w:tcPr>
          <w:p w14:paraId="116C1E6D"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(0.070)</w:t>
            </w:r>
          </w:p>
        </w:tc>
        <w:tc>
          <w:tcPr>
            <w:tcW w:w="2037" w:type="dxa"/>
            <w:tcBorders>
              <w:bottom w:val="single" w:sz="4" w:space="0" w:color="auto"/>
            </w:tcBorders>
          </w:tcPr>
          <w:p w14:paraId="7BD7F404" w14:textId="77777777" w:rsidR="0053471A" w:rsidRPr="00446483" w:rsidRDefault="0053471A" w:rsidP="002A4F6E">
            <w:pPr>
              <w:tabs>
                <w:tab w:val="decimal" w:pos="858"/>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(0.018)</w:t>
            </w:r>
          </w:p>
        </w:tc>
        <w:tc>
          <w:tcPr>
            <w:tcW w:w="1890" w:type="dxa"/>
            <w:gridSpan w:val="2"/>
            <w:tcBorders>
              <w:bottom w:val="single" w:sz="4" w:space="0" w:color="auto"/>
            </w:tcBorders>
          </w:tcPr>
          <w:p w14:paraId="26B9350A"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(0.041)</w:t>
            </w:r>
          </w:p>
        </w:tc>
        <w:tc>
          <w:tcPr>
            <w:tcW w:w="1946" w:type="dxa"/>
            <w:gridSpan w:val="2"/>
            <w:tcBorders>
              <w:bottom w:val="single" w:sz="4" w:space="0" w:color="auto"/>
            </w:tcBorders>
          </w:tcPr>
          <w:p w14:paraId="2A349694" w14:textId="77777777" w:rsidR="0053471A" w:rsidRPr="00446483" w:rsidRDefault="0053471A" w:rsidP="002A4F6E">
            <w:pPr>
              <w:tabs>
                <w:tab w:val="decimal" w:pos="613"/>
              </w:tabs>
              <w:spacing w:before="49"/>
              <w:ind w:left="-8" w:right="-20" w:firstLine="137"/>
              <w:rPr>
                <w:rFonts w:ascii="Times New Roman" w:eastAsia="Arial" w:hAnsi="Times New Roman" w:cs="Times New Roman"/>
                <w:sz w:val="16"/>
                <w:szCs w:val="16"/>
              </w:rPr>
            </w:pPr>
            <w:r w:rsidRPr="009920CA">
              <w:rPr>
                <w:rFonts w:ascii="Times New Roman" w:eastAsia="Arial" w:hAnsi="Times New Roman" w:cs="Times New Roman"/>
                <w:sz w:val="16"/>
                <w:szCs w:val="16"/>
              </w:rPr>
              <w:t>(0.028)</w:t>
            </w:r>
          </w:p>
        </w:tc>
      </w:tr>
    </w:tbl>
    <w:p w14:paraId="0626A891" w14:textId="250CF3D5" w:rsidR="0053471A" w:rsidRPr="00D27D9C" w:rsidRDefault="00D27D9C" w:rsidP="00D27D9C">
      <w:pPr>
        <w:pStyle w:val="Caption"/>
        <w:rPr>
          <w:rFonts w:asciiTheme="minorHAnsi" w:hAnsiTheme="minorHAnsi" w:cstheme="minorHAnsi"/>
          <w:lang w:eastAsia="zh-CN"/>
        </w:rPr>
      </w:pPr>
      <w:bookmarkStart w:id="85" w:name="_Toc393569872"/>
      <w:r w:rsidRPr="00D27D9C">
        <w:rPr>
          <w:rFonts w:asciiTheme="minorHAnsi" w:hAnsiTheme="minorHAnsi" w:cstheme="minorHAnsi"/>
        </w:rPr>
        <w:lastRenderedPageBreak/>
        <w:t xml:space="preserve">Table B. </w:t>
      </w:r>
      <w:r w:rsidRPr="00D27D9C">
        <w:rPr>
          <w:rFonts w:asciiTheme="minorHAnsi" w:hAnsiTheme="minorHAnsi" w:cstheme="minorHAnsi"/>
        </w:rPr>
        <w:fldChar w:fldCharType="begin"/>
      </w:r>
      <w:r w:rsidRPr="00D27D9C">
        <w:rPr>
          <w:rFonts w:asciiTheme="minorHAnsi" w:hAnsiTheme="minorHAnsi" w:cstheme="minorHAnsi"/>
        </w:rPr>
        <w:instrText xml:space="preserve"> SEQ Table_B. \* ARABIC </w:instrText>
      </w:r>
      <w:r w:rsidRPr="00D27D9C">
        <w:rPr>
          <w:rFonts w:asciiTheme="minorHAnsi" w:hAnsiTheme="minorHAnsi" w:cstheme="minorHAnsi"/>
        </w:rPr>
        <w:fldChar w:fldCharType="separate"/>
      </w:r>
      <w:r>
        <w:rPr>
          <w:rFonts w:asciiTheme="minorHAnsi" w:hAnsiTheme="minorHAnsi" w:cstheme="minorHAnsi"/>
          <w:noProof/>
        </w:rPr>
        <w:t>6</w:t>
      </w:r>
      <w:r w:rsidRPr="00D27D9C">
        <w:rPr>
          <w:rFonts w:asciiTheme="minorHAnsi" w:hAnsiTheme="minorHAnsi" w:cstheme="minorHAnsi"/>
        </w:rPr>
        <w:fldChar w:fldCharType="end"/>
      </w:r>
      <w:r w:rsidRPr="00D27D9C">
        <w:rPr>
          <w:rFonts w:asciiTheme="minorHAnsi" w:hAnsiTheme="minorHAnsi" w:cstheme="minorHAnsi"/>
        </w:rPr>
        <w:t xml:space="preserve"> Comparison to Bruce and </w:t>
      </w:r>
      <w:proofErr w:type="spellStart"/>
      <w:r w:rsidRPr="00D27D9C">
        <w:rPr>
          <w:rFonts w:asciiTheme="minorHAnsi" w:hAnsiTheme="minorHAnsi" w:cstheme="minorHAnsi"/>
        </w:rPr>
        <w:t>Deskins</w:t>
      </w:r>
      <w:proofErr w:type="spellEnd"/>
      <w:r w:rsidRPr="00D27D9C">
        <w:rPr>
          <w:rFonts w:asciiTheme="minorHAnsi" w:hAnsiTheme="minorHAnsi" w:cstheme="minorHAnsi"/>
        </w:rPr>
        <w:t xml:space="preserve"> (2012).</w:t>
      </w:r>
      <w:bookmarkEnd w:id="85"/>
    </w:p>
    <w:tbl>
      <w:tblPr>
        <w:tblW w:w="4995" w:type="pct"/>
        <w:tblInd w:w="14" w:type="dxa"/>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2521"/>
        <w:gridCol w:w="1512"/>
        <w:gridCol w:w="1488"/>
        <w:gridCol w:w="1488"/>
        <w:gridCol w:w="1488"/>
        <w:gridCol w:w="1488"/>
        <w:gridCol w:w="1488"/>
        <w:gridCol w:w="1488"/>
      </w:tblGrid>
      <w:tr w:rsidR="0053471A" w:rsidRPr="00320A3E" w14:paraId="78050D57" w14:textId="77777777" w:rsidTr="00940595">
        <w:trPr>
          <w:trHeight w:hRule="exact" w:val="1037"/>
        </w:trPr>
        <w:tc>
          <w:tcPr>
            <w:tcW w:w="2520" w:type="dxa"/>
            <w:tcBorders>
              <w:top w:val="single" w:sz="12" w:space="0" w:color="auto"/>
              <w:bottom w:val="single" w:sz="4" w:space="0" w:color="auto"/>
            </w:tcBorders>
            <w:shd w:val="clear" w:color="auto" w:fill="auto"/>
            <w:noWrap/>
            <w:tcMar>
              <w:top w:w="14" w:type="dxa"/>
              <w:left w:w="14" w:type="dxa"/>
              <w:bottom w:w="0" w:type="dxa"/>
              <w:right w:w="14" w:type="dxa"/>
            </w:tcMar>
            <w:vAlign w:val="bottom"/>
            <w:hideMark/>
          </w:tcPr>
          <w:p w14:paraId="141D7D6C" w14:textId="77777777" w:rsidR="0053471A" w:rsidRPr="00761C68" w:rsidRDefault="0053471A" w:rsidP="002A4F6E">
            <w:pPr>
              <w:rPr>
                <w:rFonts w:ascii="Times New Roman" w:hAnsi="Times New Roman" w:cs="Times New Roman"/>
                <w:color w:val="000000"/>
                <w:sz w:val="20"/>
              </w:rPr>
            </w:pPr>
            <w:r w:rsidRPr="00761C68">
              <w:rPr>
                <w:rFonts w:ascii="Times New Roman" w:hAnsi="Times New Roman" w:cs="Times New Roman"/>
                <w:color w:val="000000"/>
                <w:sz w:val="20"/>
              </w:rPr>
              <w:t>Employment stock</w:t>
            </w:r>
          </w:p>
        </w:tc>
        <w:tc>
          <w:tcPr>
            <w:tcW w:w="1512" w:type="dxa"/>
            <w:tcBorders>
              <w:top w:val="single" w:sz="12" w:space="0" w:color="auto"/>
              <w:bottom w:val="single" w:sz="4" w:space="0" w:color="auto"/>
            </w:tcBorders>
            <w:shd w:val="clear" w:color="auto" w:fill="auto"/>
            <w:tcMar>
              <w:top w:w="14" w:type="dxa"/>
              <w:left w:w="14" w:type="dxa"/>
              <w:bottom w:w="0" w:type="dxa"/>
              <w:right w:w="14" w:type="dxa"/>
            </w:tcMar>
            <w:vAlign w:val="bottom"/>
            <w:hideMark/>
          </w:tcPr>
          <w:p w14:paraId="4A615B4B" w14:textId="77777777" w:rsidR="0053471A" w:rsidRPr="00761C68" w:rsidRDefault="0053471A" w:rsidP="002A4F6E">
            <w:pPr>
              <w:jc w:val="center"/>
              <w:rPr>
                <w:rFonts w:ascii="Times New Roman" w:hAnsi="Times New Roman" w:cs="Times New Roman"/>
                <w:color w:val="000000"/>
                <w:sz w:val="20"/>
              </w:rPr>
            </w:pPr>
            <w:r w:rsidRPr="00761C68">
              <w:rPr>
                <w:rFonts w:ascii="Times New Roman" w:hAnsi="Times New Roman" w:cs="Times New Roman"/>
                <w:color w:val="000000"/>
                <w:sz w:val="20"/>
              </w:rPr>
              <w:t xml:space="preserve">Bruce </w:t>
            </w:r>
            <w:r>
              <w:rPr>
                <w:rFonts w:ascii="Times New Roman" w:hAnsi="Times New Roman" w:cs="Times New Roman"/>
                <w:color w:val="000000"/>
                <w:sz w:val="20"/>
              </w:rPr>
              <w:t>and</w:t>
            </w:r>
            <w:r w:rsidRPr="00761C68">
              <w:rPr>
                <w:rFonts w:ascii="Times New Roman" w:hAnsi="Times New Roman" w:cs="Times New Roman"/>
                <w:color w:val="000000"/>
                <w:sz w:val="20"/>
              </w:rPr>
              <w:t xml:space="preserve"> </w:t>
            </w:r>
            <w:proofErr w:type="spellStart"/>
            <w:r w:rsidRPr="00761C68">
              <w:rPr>
                <w:rFonts w:ascii="Times New Roman" w:hAnsi="Times New Roman" w:cs="Times New Roman"/>
                <w:color w:val="000000"/>
                <w:sz w:val="20"/>
              </w:rPr>
              <w:t>Deskins</w:t>
            </w:r>
            <w:proofErr w:type="spellEnd"/>
            <w:r w:rsidRPr="00761C68">
              <w:rPr>
                <w:rFonts w:ascii="Times New Roman" w:hAnsi="Times New Roman" w:cs="Times New Roman"/>
                <w:color w:val="000000"/>
                <w:sz w:val="20"/>
              </w:rPr>
              <w:t xml:space="preserve"> (2012)</w:t>
            </w:r>
          </w:p>
        </w:tc>
        <w:tc>
          <w:tcPr>
            <w:tcW w:w="1488" w:type="dxa"/>
            <w:tcBorders>
              <w:top w:val="single" w:sz="12" w:space="0" w:color="auto"/>
              <w:bottom w:val="single" w:sz="4" w:space="0" w:color="auto"/>
            </w:tcBorders>
            <w:vAlign w:val="bottom"/>
          </w:tcPr>
          <w:p w14:paraId="13F83BE4" w14:textId="77777777" w:rsidR="0053471A" w:rsidRPr="00761C68" w:rsidRDefault="0053471A" w:rsidP="002A4F6E">
            <w:pPr>
              <w:jc w:val="center"/>
              <w:rPr>
                <w:rFonts w:ascii="Times New Roman" w:hAnsi="Times New Roman" w:cs="Times New Roman"/>
                <w:color w:val="000000"/>
                <w:sz w:val="20"/>
              </w:rPr>
            </w:pPr>
            <w:r w:rsidRPr="00761C68">
              <w:rPr>
                <w:rFonts w:ascii="Times New Roman" w:hAnsi="Times New Roman" w:cs="Times New Roman"/>
                <w:color w:val="000000"/>
                <w:sz w:val="20"/>
              </w:rPr>
              <w:t>Arellano-Bond</w:t>
            </w:r>
          </w:p>
        </w:tc>
        <w:tc>
          <w:tcPr>
            <w:tcW w:w="1488" w:type="dxa"/>
            <w:tcBorders>
              <w:top w:val="single" w:sz="12" w:space="0" w:color="auto"/>
              <w:bottom w:val="single" w:sz="4" w:space="0" w:color="auto"/>
            </w:tcBorders>
            <w:vAlign w:val="bottom"/>
          </w:tcPr>
          <w:p w14:paraId="351E6608" w14:textId="77777777" w:rsidR="0053471A" w:rsidRPr="00761C68" w:rsidRDefault="0053471A" w:rsidP="002A4F6E">
            <w:pPr>
              <w:jc w:val="center"/>
              <w:rPr>
                <w:rFonts w:ascii="Times New Roman" w:hAnsi="Times New Roman" w:cs="Times New Roman"/>
                <w:color w:val="000000"/>
                <w:sz w:val="20"/>
              </w:rPr>
            </w:pPr>
            <w:r>
              <w:rPr>
                <w:rFonts w:ascii="Times New Roman" w:hAnsi="Times New Roman" w:cs="Times New Roman"/>
                <w:color w:val="000000"/>
                <w:sz w:val="20"/>
              </w:rPr>
              <w:t>Simple Replication</w:t>
            </w:r>
          </w:p>
        </w:tc>
        <w:tc>
          <w:tcPr>
            <w:tcW w:w="1488" w:type="dxa"/>
            <w:tcBorders>
              <w:top w:val="single" w:sz="12" w:space="0" w:color="auto"/>
              <w:bottom w:val="single" w:sz="4" w:space="0" w:color="auto"/>
            </w:tcBorders>
            <w:shd w:val="clear" w:color="auto" w:fill="auto"/>
            <w:tcMar>
              <w:top w:w="14" w:type="dxa"/>
              <w:left w:w="14" w:type="dxa"/>
              <w:bottom w:w="0" w:type="dxa"/>
              <w:right w:w="14" w:type="dxa"/>
            </w:tcMar>
            <w:vAlign w:val="bottom"/>
            <w:hideMark/>
          </w:tcPr>
          <w:p w14:paraId="6A3D1054" w14:textId="77777777" w:rsidR="0053471A" w:rsidRPr="00761C68" w:rsidRDefault="0053471A" w:rsidP="002A4F6E">
            <w:pPr>
              <w:jc w:val="center"/>
              <w:rPr>
                <w:rFonts w:ascii="Times New Roman" w:hAnsi="Times New Roman" w:cs="Times New Roman"/>
                <w:sz w:val="20"/>
              </w:rPr>
            </w:pPr>
            <w:r>
              <w:rPr>
                <w:rFonts w:ascii="Times New Roman" w:hAnsi="Times New Roman" w:cs="Times New Roman"/>
                <w:sz w:val="20"/>
              </w:rPr>
              <w:t>Simple Replication and Different Controls</w:t>
            </w:r>
          </w:p>
        </w:tc>
        <w:tc>
          <w:tcPr>
            <w:tcW w:w="1488" w:type="dxa"/>
            <w:tcBorders>
              <w:top w:val="single" w:sz="12" w:space="0" w:color="auto"/>
              <w:bottom w:val="single" w:sz="4" w:space="0" w:color="auto"/>
            </w:tcBorders>
            <w:shd w:val="clear" w:color="auto" w:fill="auto"/>
            <w:tcMar>
              <w:top w:w="14" w:type="dxa"/>
              <w:left w:w="14" w:type="dxa"/>
              <w:bottom w:w="0" w:type="dxa"/>
              <w:right w:w="14" w:type="dxa"/>
            </w:tcMar>
            <w:vAlign w:val="bottom"/>
            <w:hideMark/>
          </w:tcPr>
          <w:p w14:paraId="43A85509" w14:textId="77777777" w:rsidR="0053471A" w:rsidRPr="00761C68" w:rsidRDefault="0053471A" w:rsidP="002A4F6E">
            <w:pPr>
              <w:jc w:val="center"/>
              <w:rPr>
                <w:rFonts w:ascii="Times New Roman" w:hAnsi="Times New Roman" w:cs="Times New Roman"/>
                <w:color w:val="000000"/>
                <w:sz w:val="20"/>
              </w:rPr>
            </w:pPr>
            <w:r>
              <w:rPr>
                <w:rFonts w:ascii="Times New Roman" w:hAnsi="Times New Roman" w:cs="Times New Roman"/>
                <w:sz w:val="20"/>
              </w:rPr>
              <w:t>Simple Replication and Different Time</w:t>
            </w:r>
          </w:p>
        </w:tc>
        <w:tc>
          <w:tcPr>
            <w:tcW w:w="1488" w:type="dxa"/>
            <w:tcBorders>
              <w:top w:val="single" w:sz="12" w:space="0" w:color="auto"/>
              <w:bottom w:val="single" w:sz="4" w:space="0" w:color="auto"/>
            </w:tcBorders>
            <w:shd w:val="clear" w:color="auto" w:fill="auto"/>
            <w:tcMar>
              <w:top w:w="14" w:type="dxa"/>
              <w:left w:w="14" w:type="dxa"/>
              <w:bottom w:w="0" w:type="dxa"/>
              <w:right w:w="14" w:type="dxa"/>
            </w:tcMar>
            <w:vAlign w:val="bottom"/>
            <w:hideMark/>
          </w:tcPr>
          <w:p w14:paraId="2BD3110A" w14:textId="77777777" w:rsidR="0053471A" w:rsidRPr="00761C68" w:rsidRDefault="0053471A" w:rsidP="002A4F6E">
            <w:pPr>
              <w:jc w:val="center"/>
              <w:rPr>
                <w:rFonts w:ascii="Times New Roman" w:hAnsi="Times New Roman" w:cs="Times New Roman"/>
                <w:color w:val="000000"/>
                <w:sz w:val="20"/>
              </w:rPr>
            </w:pPr>
            <w:r>
              <w:rPr>
                <w:rFonts w:ascii="Times New Roman" w:hAnsi="Times New Roman" w:cs="Times New Roman"/>
                <w:sz w:val="20"/>
              </w:rPr>
              <w:t>Simple Replication and Arellano-Bond</w:t>
            </w:r>
          </w:p>
        </w:tc>
        <w:tc>
          <w:tcPr>
            <w:tcW w:w="1488" w:type="dxa"/>
            <w:tcBorders>
              <w:top w:val="single" w:sz="12" w:space="0" w:color="auto"/>
              <w:bottom w:val="single" w:sz="4" w:space="0" w:color="auto"/>
            </w:tcBorders>
          </w:tcPr>
          <w:p w14:paraId="5B416D25" w14:textId="77777777" w:rsidR="0053471A" w:rsidRDefault="0053471A" w:rsidP="002A4F6E">
            <w:pPr>
              <w:jc w:val="center"/>
              <w:rPr>
                <w:rFonts w:ascii="Times New Roman" w:hAnsi="Times New Roman" w:cs="Times New Roman"/>
                <w:sz w:val="20"/>
              </w:rPr>
            </w:pPr>
            <w:r>
              <w:rPr>
                <w:rFonts w:ascii="Times New Roman" w:hAnsi="Times New Roman" w:cs="Times New Roman"/>
                <w:sz w:val="20"/>
              </w:rPr>
              <w:t>Simple Replication and Different Controls and Time</w:t>
            </w:r>
          </w:p>
        </w:tc>
      </w:tr>
      <w:tr w:rsidR="0053471A" w:rsidRPr="00320A3E" w14:paraId="20BF7960" w14:textId="77777777" w:rsidTr="00940595">
        <w:trPr>
          <w:trHeight w:hRule="exact" w:val="331"/>
        </w:trPr>
        <w:tc>
          <w:tcPr>
            <w:tcW w:w="2520" w:type="dxa"/>
            <w:tcBorders>
              <w:top w:val="single" w:sz="4" w:space="0" w:color="auto"/>
              <w:bottom w:val="nil"/>
            </w:tcBorders>
            <w:shd w:val="clear" w:color="auto" w:fill="auto"/>
            <w:noWrap/>
            <w:tcMar>
              <w:top w:w="14" w:type="dxa"/>
              <w:left w:w="14" w:type="dxa"/>
              <w:bottom w:w="0" w:type="dxa"/>
              <w:right w:w="14" w:type="dxa"/>
            </w:tcMar>
            <w:vAlign w:val="bottom"/>
            <w:hideMark/>
          </w:tcPr>
          <w:p w14:paraId="74DDA7D5" w14:textId="77777777" w:rsidR="0053471A" w:rsidRPr="00320A3E" w:rsidRDefault="0053471A" w:rsidP="002A4F6E">
            <w:pPr>
              <w:rPr>
                <w:rFonts w:ascii="Times New Roman" w:hAnsi="Times New Roman" w:cs="Times New Roman"/>
                <w:color w:val="000000"/>
              </w:rPr>
            </w:pPr>
            <w:r w:rsidRPr="00081A15">
              <w:rPr>
                <w:rFonts w:ascii="Times New Roman" w:hAnsi="Times New Roman" w:cs="Times New Roman"/>
                <w:sz w:val="20"/>
              </w:rPr>
              <w:t>Sales tax rate</w:t>
            </w:r>
          </w:p>
        </w:tc>
        <w:tc>
          <w:tcPr>
            <w:tcW w:w="1512" w:type="dxa"/>
            <w:tcBorders>
              <w:top w:val="single" w:sz="4" w:space="0" w:color="auto"/>
              <w:bottom w:val="nil"/>
            </w:tcBorders>
            <w:shd w:val="clear" w:color="auto" w:fill="auto"/>
            <w:noWrap/>
            <w:tcMar>
              <w:top w:w="14" w:type="dxa"/>
              <w:left w:w="14" w:type="dxa"/>
              <w:bottom w:w="0" w:type="dxa"/>
              <w:right w:w="14" w:type="dxa"/>
            </w:tcMar>
            <w:vAlign w:val="bottom"/>
            <w:hideMark/>
          </w:tcPr>
          <w:p w14:paraId="767C7F80"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–0.015</w:t>
            </w:r>
          </w:p>
        </w:tc>
        <w:tc>
          <w:tcPr>
            <w:tcW w:w="1488" w:type="dxa"/>
            <w:tcBorders>
              <w:top w:val="single" w:sz="4" w:space="0" w:color="auto"/>
              <w:bottom w:val="nil"/>
            </w:tcBorders>
          </w:tcPr>
          <w:p w14:paraId="21344BB6"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0.004</w:t>
            </w:r>
          </w:p>
        </w:tc>
        <w:tc>
          <w:tcPr>
            <w:tcW w:w="1488" w:type="dxa"/>
            <w:tcBorders>
              <w:top w:val="single" w:sz="4" w:space="0" w:color="auto"/>
              <w:bottom w:val="nil"/>
            </w:tcBorders>
            <w:vAlign w:val="bottom"/>
          </w:tcPr>
          <w:p w14:paraId="6E49427B"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0.043</w:t>
            </w:r>
          </w:p>
        </w:tc>
        <w:tc>
          <w:tcPr>
            <w:tcW w:w="1488" w:type="dxa"/>
            <w:tcBorders>
              <w:top w:val="single" w:sz="4" w:space="0" w:color="auto"/>
              <w:bottom w:val="nil"/>
            </w:tcBorders>
            <w:shd w:val="clear" w:color="auto" w:fill="auto"/>
            <w:noWrap/>
            <w:tcMar>
              <w:top w:w="14" w:type="dxa"/>
              <w:left w:w="14" w:type="dxa"/>
              <w:bottom w:w="0" w:type="dxa"/>
              <w:right w:w="14" w:type="dxa"/>
            </w:tcMar>
            <w:vAlign w:val="bottom"/>
          </w:tcPr>
          <w:p w14:paraId="0B885FD3"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0.019</w:t>
            </w:r>
          </w:p>
        </w:tc>
        <w:tc>
          <w:tcPr>
            <w:tcW w:w="1488" w:type="dxa"/>
            <w:tcBorders>
              <w:top w:val="single" w:sz="4" w:space="0" w:color="auto"/>
              <w:bottom w:val="nil"/>
            </w:tcBorders>
            <w:shd w:val="clear" w:color="auto" w:fill="auto"/>
            <w:noWrap/>
            <w:tcMar>
              <w:top w:w="14" w:type="dxa"/>
              <w:left w:w="14" w:type="dxa"/>
              <w:bottom w:w="0" w:type="dxa"/>
              <w:right w:w="14" w:type="dxa"/>
            </w:tcMar>
            <w:vAlign w:val="bottom"/>
            <w:hideMark/>
          </w:tcPr>
          <w:p w14:paraId="09D0CDCA"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–0.216***</w:t>
            </w:r>
          </w:p>
        </w:tc>
        <w:tc>
          <w:tcPr>
            <w:tcW w:w="1488" w:type="dxa"/>
            <w:tcBorders>
              <w:top w:val="single" w:sz="4" w:space="0" w:color="auto"/>
              <w:bottom w:val="nil"/>
            </w:tcBorders>
            <w:shd w:val="clear" w:color="auto" w:fill="auto"/>
            <w:noWrap/>
            <w:tcMar>
              <w:top w:w="14" w:type="dxa"/>
              <w:left w:w="14" w:type="dxa"/>
              <w:bottom w:w="0" w:type="dxa"/>
              <w:right w:w="14" w:type="dxa"/>
            </w:tcMar>
            <w:vAlign w:val="bottom"/>
            <w:hideMark/>
          </w:tcPr>
          <w:p w14:paraId="2A737156"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–0.046</w:t>
            </w:r>
          </w:p>
        </w:tc>
        <w:tc>
          <w:tcPr>
            <w:tcW w:w="1488" w:type="dxa"/>
            <w:tcBorders>
              <w:top w:val="single" w:sz="4" w:space="0" w:color="auto"/>
              <w:bottom w:val="nil"/>
            </w:tcBorders>
          </w:tcPr>
          <w:p w14:paraId="29CFB780"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–0.161***</w:t>
            </w:r>
          </w:p>
        </w:tc>
      </w:tr>
      <w:tr w:rsidR="0053471A" w:rsidRPr="00320A3E" w14:paraId="4568E2ED"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6CA0237A" w14:textId="77777777" w:rsidR="0053471A" w:rsidRPr="00081A15"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567DE3B9" w14:textId="77777777" w:rsidR="0053471A" w:rsidRPr="00845AF5" w:rsidDel="00661ACE" w:rsidRDefault="0053471A" w:rsidP="002A4F6E">
            <w:pPr>
              <w:tabs>
                <w:tab w:val="decimal" w:pos="693"/>
              </w:tabs>
              <w:rPr>
                <w:rFonts w:ascii="Times New Roman" w:hAnsi="Times New Roman" w:cs="Times New Roman"/>
                <w:sz w:val="20"/>
              </w:rPr>
            </w:pPr>
            <w:r>
              <w:rPr>
                <w:rFonts w:ascii="Times New Roman" w:hAnsi="Times New Roman" w:cs="Times New Roman"/>
                <w:sz w:val="20"/>
              </w:rPr>
              <w:t>(0.016)</w:t>
            </w:r>
          </w:p>
        </w:tc>
        <w:tc>
          <w:tcPr>
            <w:tcW w:w="1488" w:type="dxa"/>
            <w:tcBorders>
              <w:top w:val="nil"/>
              <w:bottom w:val="nil"/>
            </w:tcBorders>
          </w:tcPr>
          <w:p w14:paraId="36961955" w14:textId="77777777" w:rsidR="0053471A"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(0.024)</w:t>
            </w:r>
          </w:p>
        </w:tc>
        <w:tc>
          <w:tcPr>
            <w:tcW w:w="1488" w:type="dxa"/>
            <w:tcBorders>
              <w:top w:val="nil"/>
              <w:bottom w:val="nil"/>
            </w:tcBorders>
            <w:vAlign w:val="bottom"/>
          </w:tcPr>
          <w:p w14:paraId="3756A5A6"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(0.066)</w:t>
            </w:r>
          </w:p>
        </w:tc>
        <w:tc>
          <w:tcPr>
            <w:tcW w:w="1488" w:type="dxa"/>
            <w:tcBorders>
              <w:top w:val="nil"/>
              <w:bottom w:val="nil"/>
            </w:tcBorders>
            <w:shd w:val="clear" w:color="auto" w:fill="auto"/>
            <w:noWrap/>
            <w:tcMar>
              <w:top w:w="14" w:type="dxa"/>
              <w:left w:w="14" w:type="dxa"/>
              <w:bottom w:w="0" w:type="dxa"/>
              <w:right w:w="14" w:type="dxa"/>
            </w:tcMar>
            <w:vAlign w:val="bottom"/>
          </w:tcPr>
          <w:p w14:paraId="121DADFE"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(0.067)</w:t>
            </w:r>
          </w:p>
        </w:tc>
        <w:tc>
          <w:tcPr>
            <w:tcW w:w="1488" w:type="dxa"/>
            <w:tcBorders>
              <w:top w:val="nil"/>
              <w:bottom w:val="nil"/>
            </w:tcBorders>
            <w:shd w:val="clear" w:color="auto" w:fill="auto"/>
            <w:noWrap/>
            <w:tcMar>
              <w:top w:w="14" w:type="dxa"/>
              <w:left w:w="14" w:type="dxa"/>
              <w:bottom w:w="0" w:type="dxa"/>
              <w:right w:w="14" w:type="dxa"/>
            </w:tcMar>
            <w:vAlign w:val="bottom"/>
          </w:tcPr>
          <w:p w14:paraId="17A8B734"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(0.051)</w:t>
            </w:r>
          </w:p>
        </w:tc>
        <w:tc>
          <w:tcPr>
            <w:tcW w:w="1488" w:type="dxa"/>
            <w:tcBorders>
              <w:top w:val="nil"/>
              <w:bottom w:val="nil"/>
            </w:tcBorders>
            <w:shd w:val="clear" w:color="auto" w:fill="auto"/>
            <w:noWrap/>
            <w:tcMar>
              <w:top w:w="14" w:type="dxa"/>
              <w:left w:w="14" w:type="dxa"/>
              <w:bottom w:w="0" w:type="dxa"/>
              <w:right w:w="14" w:type="dxa"/>
            </w:tcMar>
            <w:vAlign w:val="bottom"/>
          </w:tcPr>
          <w:p w14:paraId="3E88F5C5"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(0.100)</w:t>
            </w:r>
          </w:p>
        </w:tc>
        <w:tc>
          <w:tcPr>
            <w:tcW w:w="1488" w:type="dxa"/>
            <w:tcBorders>
              <w:top w:val="nil"/>
              <w:bottom w:val="nil"/>
            </w:tcBorders>
          </w:tcPr>
          <w:p w14:paraId="27496308"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(0.050)</w:t>
            </w:r>
          </w:p>
        </w:tc>
      </w:tr>
      <w:tr w:rsidR="0053471A" w:rsidRPr="00320A3E" w14:paraId="1203B8C9"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63D680B4" w14:textId="77777777" w:rsidR="0053471A" w:rsidRPr="00320A3E" w:rsidRDefault="0053471A" w:rsidP="002A4F6E">
            <w:pPr>
              <w:rPr>
                <w:rFonts w:ascii="Times New Roman" w:hAnsi="Times New Roman" w:cs="Times New Roman"/>
                <w:color w:val="000000"/>
              </w:rPr>
            </w:pPr>
            <w:r w:rsidRPr="00081A15">
              <w:rPr>
                <w:rFonts w:ascii="Times New Roman" w:hAnsi="Times New Roman" w:cs="Times New Roman"/>
                <w:sz w:val="20"/>
              </w:rPr>
              <w:t xml:space="preserve">Top </w:t>
            </w:r>
            <w:r>
              <w:rPr>
                <w:rFonts w:ascii="Times New Roman" w:hAnsi="Times New Roman" w:cs="Times New Roman"/>
                <w:sz w:val="20"/>
              </w:rPr>
              <w:t>PIT</w:t>
            </w:r>
            <w:r w:rsidRPr="00081A15">
              <w:rPr>
                <w:rFonts w:ascii="Times New Roman" w:hAnsi="Times New Roman" w:cs="Times New Roman"/>
                <w:sz w:val="20"/>
              </w:rPr>
              <w:t xml:space="preserve"> rate</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371454BB"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–0.017***</w:t>
            </w:r>
          </w:p>
        </w:tc>
        <w:tc>
          <w:tcPr>
            <w:tcW w:w="1488" w:type="dxa"/>
            <w:tcBorders>
              <w:top w:val="nil"/>
              <w:bottom w:val="nil"/>
            </w:tcBorders>
          </w:tcPr>
          <w:p w14:paraId="22034D85"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–0.005</w:t>
            </w:r>
          </w:p>
        </w:tc>
        <w:tc>
          <w:tcPr>
            <w:tcW w:w="1488" w:type="dxa"/>
            <w:tcBorders>
              <w:top w:val="nil"/>
              <w:bottom w:val="nil"/>
            </w:tcBorders>
            <w:vAlign w:val="bottom"/>
          </w:tcPr>
          <w:p w14:paraId="73C1BB02"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–0.015</w:t>
            </w:r>
          </w:p>
        </w:tc>
        <w:tc>
          <w:tcPr>
            <w:tcW w:w="1488" w:type="dxa"/>
            <w:tcBorders>
              <w:top w:val="nil"/>
              <w:bottom w:val="nil"/>
            </w:tcBorders>
            <w:shd w:val="clear" w:color="auto" w:fill="auto"/>
            <w:noWrap/>
            <w:tcMar>
              <w:top w:w="14" w:type="dxa"/>
              <w:left w:w="14" w:type="dxa"/>
              <w:bottom w:w="0" w:type="dxa"/>
              <w:right w:w="14" w:type="dxa"/>
            </w:tcMar>
            <w:vAlign w:val="bottom"/>
          </w:tcPr>
          <w:p w14:paraId="6A3037CE"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w:t>
            </w:r>
            <w:r w:rsidRPr="00845AF5">
              <w:rPr>
                <w:rFonts w:ascii="Times New Roman" w:hAnsi="Times New Roman" w:cs="Times New Roman"/>
                <w:sz w:val="20"/>
              </w:rPr>
              <w:t>0.0</w:t>
            </w:r>
            <w:r>
              <w:rPr>
                <w:rFonts w:ascii="Times New Roman" w:hAnsi="Times New Roman" w:cs="Times New Roman"/>
                <w:sz w:val="20"/>
              </w:rPr>
              <w:t>23</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56D9D23F"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–0.010</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7D6390C0"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0.117***</w:t>
            </w:r>
          </w:p>
        </w:tc>
        <w:tc>
          <w:tcPr>
            <w:tcW w:w="1488" w:type="dxa"/>
            <w:tcBorders>
              <w:top w:val="nil"/>
              <w:bottom w:val="nil"/>
            </w:tcBorders>
          </w:tcPr>
          <w:p w14:paraId="6FB51C18"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0.0004</w:t>
            </w:r>
          </w:p>
        </w:tc>
      </w:tr>
      <w:tr w:rsidR="0053471A" w:rsidRPr="00320A3E" w14:paraId="442D630C"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33D4B86F" w14:textId="77777777" w:rsidR="0053471A" w:rsidRPr="00081A15"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02B443C2"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(0.008)</w:t>
            </w:r>
          </w:p>
        </w:tc>
        <w:tc>
          <w:tcPr>
            <w:tcW w:w="1488" w:type="dxa"/>
            <w:tcBorders>
              <w:top w:val="nil"/>
              <w:bottom w:val="nil"/>
            </w:tcBorders>
          </w:tcPr>
          <w:p w14:paraId="58981D40" w14:textId="77777777" w:rsidR="0053471A" w:rsidRPr="0037726E"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(0.004)</w:t>
            </w:r>
          </w:p>
        </w:tc>
        <w:tc>
          <w:tcPr>
            <w:tcW w:w="1488" w:type="dxa"/>
            <w:tcBorders>
              <w:top w:val="nil"/>
              <w:bottom w:val="nil"/>
            </w:tcBorders>
            <w:vAlign w:val="bottom"/>
          </w:tcPr>
          <w:p w14:paraId="5EA70DCC"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(0.024)</w:t>
            </w:r>
          </w:p>
        </w:tc>
        <w:tc>
          <w:tcPr>
            <w:tcW w:w="1488" w:type="dxa"/>
            <w:tcBorders>
              <w:top w:val="nil"/>
              <w:bottom w:val="nil"/>
            </w:tcBorders>
            <w:shd w:val="clear" w:color="auto" w:fill="auto"/>
            <w:noWrap/>
            <w:tcMar>
              <w:top w:w="14" w:type="dxa"/>
              <w:left w:w="14" w:type="dxa"/>
              <w:bottom w:w="0" w:type="dxa"/>
              <w:right w:w="14" w:type="dxa"/>
            </w:tcMar>
            <w:vAlign w:val="bottom"/>
          </w:tcPr>
          <w:p w14:paraId="49C92B04"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(0.025)</w:t>
            </w:r>
          </w:p>
        </w:tc>
        <w:tc>
          <w:tcPr>
            <w:tcW w:w="1488" w:type="dxa"/>
            <w:tcBorders>
              <w:top w:val="nil"/>
              <w:bottom w:val="nil"/>
            </w:tcBorders>
            <w:shd w:val="clear" w:color="auto" w:fill="auto"/>
            <w:noWrap/>
            <w:tcMar>
              <w:top w:w="14" w:type="dxa"/>
              <w:left w:w="14" w:type="dxa"/>
              <w:bottom w:w="0" w:type="dxa"/>
              <w:right w:w="14" w:type="dxa"/>
            </w:tcMar>
            <w:vAlign w:val="bottom"/>
          </w:tcPr>
          <w:p w14:paraId="45842579"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(0.015)</w:t>
            </w:r>
          </w:p>
        </w:tc>
        <w:tc>
          <w:tcPr>
            <w:tcW w:w="1488" w:type="dxa"/>
            <w:tcBorders>
              <w:top w:val="nil"/>
              <w:bottom w:val="nil"/>
            </w:tcBorders>
            <w:shd w:val="clear" w:color="auto" w:fill="auto"/>
            <w:noWrap/>
            <w:tcMar>
              <w:top w:w="14" w:type="dxa"/>
              <w:left w:w="14" w:type="dxa"/>
              <w:bottom w:w="0" w:type="dxa"/>
              <w:right w:w="14" w:type="dxa"/>
            </w:tcMar>
            <w:vAlign w:val="bottom"/>
          </w:tcPr>
          <w:p w14:paraId="799E77CF"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(0.036)</w:t>
            </w:r>
          </w:p>
        </w:tc>
        <w:tc>
          <w:tcPr>
            <w:tcW w:w="1488" w:type="dxa"/>
            <w:tcBorders>
              <w:top w:val="nil"/>
              <w:bottom w:val="nil"/>
            </w:tcBorders>
          </w:tcPr>
          <w:p w14:paraId="4F672CC5"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(0.016)</w:t>
            </w:r>
          </w:p>
        </w:tc>
      </w:tr>
      <w:tr w:rsidR="0053471A" w:rsidRPr="00320A3E" w14:paraId="53952EF3"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1C3DA944" w14:textId="77777777" w:rsidR="0053471A" w:rsidRPr="00320A3E" w:rsidRDefault="0053471A" w:rsidP="002A4F6E">
            <w:pPr>
              <w:rPr>
                <w:rFonts w:ascii="Times New Roman" w:hAnsi="Times New Roman" w:cs="Times New Roman"/>
                <w:color w:val="000000"/>
              </w:rPr>
            </w:pPr>
            <w:r w:rsidRPr="00081A15">
              <w:rPr>
                <w:rFonts w:ascii="Times New Roman" w:hAnsi="Times New Roman" w:cs="Times New Roman"/>
                <w:sz w:val="20"/>
              </w:rPr>
              <w:t xml:space="preserve">Top </w:t>
            </w:r>
            <w:r>
              <w:rPr>
                <w:rFonts w:ascii="Times New Roman" w:hAnsi="Times New Roman" w:cs="Times New Roman"/>
                <w:sz w:val="20"/>
              </w:rPr>
              <w:t>CIT</w:t>
            </w:r>
            <w:r w:rsidRPr="00081A15">
              <w:rPr>
                <w:rFonts w:ascii="Times New Roman" w:hAnsi="Times New Roman" w:cs="Times New Roman"/>
                <w:sz w:val="20"/>
              </w:rPr>
              <w:t xml:space="preserve"> rate</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04934A62"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0.0002</w:t>
            </w:r>
          </w:p>
        </w:tc>
        <w:tc>
          <w:tcPr>
            <w:tcW w:w="1488" w:type="dxa"/>
            <w:tcBorders>
              <w:top w:val="nil"/>
              <w:bottom w:val="nil"/>
            </w:tcBorders>
          </w:tcPr>
          <w:p w14:paraId="21993951"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–0.003</w:t>
            </w:r>
          </w:p>
        </w:tc>
        <w:tc>
          <w:tcPr>
            <w:tcW w:w="1488" w:type="dxa"/>
            <w:tcBorders>
              <w:top w:val="nil"/>
              <w:bottom w:val="nil"/>
            </w:tcBorders>
            <w:vAlign w:val="bottom"/>
          </w:tcPr>
          <w:p w14:paraId="0E38963F"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–0.079**</w:t>
            </w:r>
          </w:p>
        </w:tc>
        <w:tc>
          <w:tcPr>
            <w:tcW w:w="1488" w:type="dxa"/>
            <w:tcBorders>
              <w:top w:val="nil"/>
              <w:bottom w:val="nil"/>
            </w:tcBorders>
            <w:shd w:val="clear" w:color="auto" w:fill="auto"/>
            <w:noWrap/>
            <w:tcMar>
              <w:top w:w="14" w:type="dxa"/>
              <w:left w:w="14" w:type="dxa"/>
              <w:bottom w:w="0" w:type="dxa"/>
              <w:right w:w="14" w:type="dxa"/>
            </w:tcMar>
            <w:vAlign w:val="bottom"/>
          </w:tcPr>
          <w:p w14:paraId="2BE89CBF"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w:t>
            </w:r>
            <w:r w:rsidRPr="00845AF5">
              <w:rPr>
                <w:rFonts w:ascii="Times New Roman" w:hAnsi="Times New Roman" w:cs="Times New Roman"/>
                <w:sz w:val="20"/>
              </w:rPr>
              <w:t>0.0</w:t>
            </w:r>
            <w:r>
              <w:rPr>
                <w:rFonts w:ascii="Times New Roman" w:hAnsi="Times New Roman" w:cs="Times New Roman"/>
                <w:sz w:val="20"/>
              </w:rPr>
              <w:t>86*</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15D20529"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–0.062**</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351CAB18"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c>
          <w:tcPr>
            <w:tcW w:w="1488" w:type="dxa"/>
            <w:tcBorders>
              <w:top w:val="nil"/>
              <w:bottom w:val="nil"/>
            </w:tcBorders>
          </w:tcPr>
          <w:p w14:paraId="27DC9036"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–0.043</w:t>
            </w:r>
          </w:p>
        </w:tc>
      </w:tr>
      <w:tr w:rsidR="0053471A" w:rsidRPr="00320A3E" w14:paraId="78917960"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1D36F71F" w14:textId="77777777" w:rsidR="0053471A" w:rsidRPr="00081A15"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60B327BE"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(0.006)</w:t>
            </w:r>
          </w:p>
        </w:tc>
        <w:tc>
          <w:tcPr>
            <w:tcW w:w="1488" w:type="dxa"/>
            <w:tcBorders>
              <w:top w:val="nil"/>
              <w:bottom w:val="nil"/>
            </w:tcBorders>
          </w:tcPr>
          <w:p w14:paraId="540888CD" w14:textId="77777777" w:rsidR="0053471A"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(0.005)</w:t>
            </w:r>
          </w:p>
        </w:tc>
        <w:tc>
          <w:tcPr>
            <w:tcW w:w="1488" w:type="dxa"/>
            <w:tcBorders>
              <w:top w:val="nil"/>
              <w:bottom w:val="nil"/>
            </w:tcBorders>
            <w:vAlign w:val="bottom"/>
          </w:tcPr>
          <w:p w14:paraId="66750613"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(0.032)</w:t>
            </w:r>
          </w:p>
        </w:tc>
        <w:tc>
          <w:tcPr>
            <w:tcW w:w="1488" w:type="dxa"/>
            <w:tcBorders>
              <w:top w:val="nil"/>
              <w:bottom w:val="nil"/>
            </w:tcBorders>
            <w:shd w:val="clear" w:color="auto" w:fill="auto"/>
            <w:noWrap/>
            <w:tcMar>
              <w:top w:w="14" w:type="dxa"/>
              <w:left w:w="14" w:type="dxa"/>
              <w:bottom w:w="0" w:type="dxa"/>
              <w:right w:w="14" w:type="dxa"/>
            </w:tcMar>
            <w:vAlign w:val="bottom"/>
          </w:tcPr>
          <w:p w14:paraId="3276EC6E"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(0.032)</w:t>
            </w:r>
          </w:p>
        </w:tc>
        <w:tc>
          <w:tcPr>
            <w:tcW w:w="1488" w:type="dxa"/>
            <w:tcBorders>
              <w:top w:val="nil"/>
              <w:bottom w:val="nil"/>
            </w:tcBorders>
            <w:shd w:val="clear" w:color="auto" w:fill="auto"/>
            <w:noWrap/>
            <w:tcMar>
              <w:top w:w="14" w:type="dxa"/>
              <w:left w:w="14" w:type="dxa"/>
              <w:bottom w:w="0" w:type="dxa"/>
              <w:right w:w="14" w:type="dxa"/>
            </w:tcMar>
            <w:vAlign w:val="bottom"/>
          </w:tcPr>
          <w:p w14:paraId="17591686"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(0.031)</w:t>
            </w:r>
          </w:p>
        </w:tc>
        <w:tc>
          <w:tcPr>
            <w:tcW w:w="1488" w:type="dxa"/>
            <w:tcBorders>
              <w:top w:val="nil"/>
              <w:bottom w:val="nil"/>
            </w:tcBorders>
            <w:shd w:val="clear" w:color="auto" w:fill="auto"/>
            <w:noWrap/>
            <w:tcMar>
              <w:top w:w="14" w:type="dxa"/>
              <w:left w:w="14" w:type="dxa"/>
              <w:bottom w:w="0" w:type="dxa"/>
              <w:right w:w="14" w:type="dxa"/>
            </w:tcMar>
            <w:vAlign w:val="bottom"/>
          </w:tcPr>
          <w:p w14:paraId="4FC1CEFF"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(0.023)</w:t>
            </w:r>
          </w:p>
        </w:tc>
        <w:tc>
          <w:tcPr>
            <w:tcW w:w="1488" w:type="dxa"/>
            <w:tcBorders>
              <w:top w:val="nil"/>
              <w:bottom w:val="nil"/>
            </w:tcBorders>
          </w:tcPr>
          <w:p w14:paraId="592EEEF1"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(0.027)</w:t>
            </w:r>
          </w:p>
        </w:tc>
      </w:tr>
      <w:tr w:rsidR="0053471A" w:rsidRPr="00320A3E" w14:paraId="5020FAED"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7FEA524E" w14:textId="77777777" w:rsidR="0053471A" w:rsidRPr="00320A3E" w:rsidRDefault="0053471A" w:rsidP="002A4F6E">
            <w:pPr>
              <w:rPr>
                <w:rFonts w:ascii="Times New Roman" w:hAnsi="Times New Roman" w:cs="Times New Roman"/>
                <w:color w:val="000000"/>
              </w:rPr>
            </w:pPr>
            <w:r>
              <w:rPr>
                <w:rFonts w:ascii="Times New Roman" w:hAnsi="Times New Roman" w:cs="Times New Roman"/>
                <w:sz w:val="20"/>
              </w:rPr>
              <w:t>E</w:t>
            </w:r>
            <w:r w:rsidRPr="00081A15">
              <w:rPr>
                <w:rFonts w:ascii="Times New Roman" w:hAnsi="Times New Roman" w:cs="Times New Roman"/>
                <w:sz w:val="20"/>
              </w:rPr>
              <w:t>xpenditure</w:t>
            </w:r>
            <w:r>
              <w:rPr>
                <w:rFonts w:ascii="Times New Roman" w:hAnsi="Times New Roman" w:cs="Times New Roman"/>
                <w:sz w:val="20"/>
              </w:rPr>
              <w:t>s</w:t>
            </w:r>
            <w:r w:rsidRPr="00081A15">
              <w:rPr>
                <w:rFonts w:ascii="Times New Roman" w:hAnsi="Times New Roman" w:cs="Times New Roman"/>
                <w:sz w:val="20"/>
              </w:rPr>
              <w:t xml:space="preserve"> per capita</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5B6472E5"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–0.079***</w:t>
            </w:r>
          </w:p>
        </w:tc>
        <w:tc>
          <w:tcPr>
            <w:tcW w:w="1488" w:type="dxa"/>
            <w:tcBorders>
              <w:top w:val="nil"/>
              <w:bottom w:val="nil"/>
            </w:tcBorders>
          </w:tcPr>
          <w:p w14:paraId="37989F12"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0.0004</w:t>
            </w:r>
          </w:p>
        </w:tc>
        <w:tc>
          <w:tcPr>
            <w:tcW w:w="1488" w:type="dxa"/>
            <w:tcBorders>
              <w:top w:val="nil"/>
              <w:bottom w:val="nil"/>
            </w:tcBorders>
            <w:vAlign w:val="bottom"/>
          </w:tcPr>
          <w:p w14:paraId="751B543F" w14:textId="77777777" w:rsidR="0053471A" w:rsidRPr="00845AF5" w:rsidRDefault="0053471A" w:rsidP="002A4F6E">
            <w:pPr>
              <w:tabs>
                <w:tab w:val="decimal" w:pos="693"/>
              </w:tabs>
              <w:rPr>
                <w:rFonts w:ascii="Times New Roman" w:hAnsi="Times New Roman" w:cs="Times New Roman"/>
                <w:sz w:val="20"/>
              </w:rPr>
            </w:pPr>
            <w:r w:rsidRPr="00845AF5">
              <w:rPr>
                <w:rFonts w:ascii="Times New Roman" w:hAnsi="Times New Roman" w:cs="Times New Roman"/>
                <w:sz w:val="20"/>
              </w:rPr>
              <w:t>0.</w:t>
            </w:r>
            <w:r>
              <w:rPr>
                <w:rFonts w:ascii="Times New Roman" w:hAnsi="Times New Roman" w:cs="Times New Roman"/>
                <w:sz w:val="20"/>
              </w:rPr>
              <w:t>051</w:t>
            </w:r>
          </w:p>
        </w:tc>
        <w:tc>
          <w:tcPr>
            <w:tcW w:w="1488" w:type="dxa"/>
            <w:tcBorders>
              <w:top w:val="nil"/>
              <w:bottom w:val="nil"/>
            </w:tcBorders>
            <w:shd w:val="clear" w:color="auto" w:fill="auto"/>
            <w:noWrap/>
            <w:tcMar>
              <w:top w:w="14" w:type="dxa"/>
              <w:left w:w="14" w:type="dxa"/>
              <w:bottom w:w="0" w:type="dxa"/>
              <w:right w:w="14" w:type="dxa"/>
            </w:tcMar>
            <w:vAlign w:val="bottom"/>
          </w:tcPr>
          <w:p w14:paraId="347BE581"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0.096</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10206001"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0.038</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450FCD8C"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0.003</w:t>
            </w:r>
          </w:p>
        </w:tc>
        <w:tc>
          <w:tcPr>
            <w:tcW w:w="1488" w:type="dxa"/>
            <w:tcBorders>
              <w:top w:val="nil"/>
              <w:bottom w:val="nil"/>
            </w:tcBorders>
          </w:tcPr>
          <w:p w14:paraId="0A4D3CC5"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0.116**</w:t>
            </w:r>
          </w:p>
        </w:tc>
      </w:tr>
      <w:tr w:rsidR="0053471A" w:rsidRPr="00320A3E" w14:paraId="3B72C1C6"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1C473A21" w14:textId="77777777" w:rsidR="0053471A"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738DCA45"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(0.031)</w:t>
            </w:r>
          </w:p>
        </w:tc>
        <w:tc>
          <w:tcPr>
            <w:tcW w:w="1488" w:type="dxa"/>
            <w:tcBorders>
              <w:top w:val="nil"/>
              <w:bottom w:val="nil"/>
            </w:tcBorders>
          </w:tcPr>
          <w:p w14:paraId="2195A172" w14:textId="77777777" w:rsidR="0053471A" w:rsidRPr="0037726E"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(0.016)</w:t>
            </w:r>
          </w:p>
        </w:tc>
        <w:tc>
          <w:tcPr>
            <w:tcW w:w="1488" w:type="dxa"/>
            <w:tcBorders>
              <w:top w:val="nil"/>
              <w:bottom w:val="nil"/>
            </w:tcBorders>
            <w:vAlign w:val="bottom"/>
          </w:tcPr>
          <w:p w14:paraId="045F46F1"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(0.066)</w:t>
            </w:r>
          </w:p>
        </w:tc>
        <w:tc>
          <w:tcPr>
            <w:tcW w:w="1488" w:type="dxa"/>
            <w:tcBorders>
              <w:top w:val="nil"/>
              <w:bottom w:val="nil"/>
            </w:tcBorders>
            <w:shd w:val="clear" w:color="auto" w:fill="auto"/>
            <w:noWrap/>
            <w:tcMar>
              <w:top w:w="14" w:type="dxa"/>
              <w:left w:w="14" w:type="dxa"/>
              <w:bottom w:w="0" w:type="dxa"/>
              <w:right w:w="14" w:type="dxa"/>
            </w:tcMar>
            <w:vAlign w:val="bottom"/>
          </w:tcPr>
          <w:p w14:paraId="56314BB0"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(0.068)</w:t>
            </w:r>
          </w:p>
        </w:tc>
        <w:tc>
          <w:tcPr>
            <w:tcW w:w="1488" w:type="dxa"/>
            <w:tcBorders>
              <w:top w:val="nil"/>
              <w:bottom w:val="nil"/>
            </w:tcBorders>
            <w:shd w:val="clear" w:color="auto" w:fill="auto"/>
            <w:noWrap/>
            <w:tcMar>
              <w:top w:w="14" w:type="dxa"/>
              <w:left w:w="14" w:type="dxa"/>
              <w:bottom w:w="0" w:type="dxa"/>
              <w:right w:w="14" w:type="dxa"/>
            </w:tcMar>
            <w:vAlign w:val="bottom"/>
          </w:tcPr>
          <w:p w14:paraId="3C318B5C"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(0.058)</w:t>
            </w:r>
          </w:p>
        </w:tc>
        <w:tc>
          <w:tcPr>
            <w:tcW w:w="1488" w:type="dxa"/>
            <w:tcBorders>
              <w:top w:val="nil"/>
              <w:bottom w:val="nil"/>
            </w:tcBorders>
            <w:shd w:val="clear" w:color="auto" w:fill="auto"/>
            <w:noWrap/>
            <w:tcMar>
              <w:top w:w="14" w:type="dxa"/>
              <w:left w:w="14" w:type="dxa"/>
              <w:bottom w:w="0" w:type="dxa"/>
              <w:right w:w="14" w:type="dxa"/>
            </w:tcMar>
            <w:vAlign w:val="bottom"/>
          </w:tcPr>
          <w:p w14:paraId="53BC1BE4"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(0.088)</w:t>
            </w:r>
          </w:p>
        </w:tc>
        <w:tc>
          <w:tcPr>
            <w:tcW w:w="1488" w:type="dxa"/>
            <w:tcBorders>
              <w:top w:val="nil"/>
              <w:bottom w:val="nil"/>
            </w:tcBorders>
          </w:tcPr>
          <w:p w14:paraId="7286E100"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(0.055)</w:t>
            </w:r>
          </w:p>
        </w:tc>
      </w:tr>
      <w:tr w:rsidR="0053471A" w:rsidRPr="00320A3E" w14:paraId="7D175010"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3C809DAD" w14:textId="77777777" w:rsidR="0053471A" w:rsidRPr="00320A3E" w:rsidRDefault="0053471A" w:rsidP="002A4F6E">
            <w:pPr>
              <w:rPr>
                <w:rFonts w:ascii="Times New Roman" w:hAnsi="Times New Roman" w:cs="Times New Roman"/>
                <w:color w:val="000000"/>
              </w:rPr>
            </w:pPr>
            <w:r w:rsidRPr="00081A15">
              <w:rPr>
                <w:rFonts w:ascii="Times New Roman" w:hAnsi="Times New Roman" w:cs="Times New Roman"/>
                <w:sz w:val="20"/>
              </w:rPr>
              <w:t>Sales factor weight</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2D2DBA09"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–0.001*</w:t>
            </w:r>
          </w:p>
        </w:tc>
        <w:tc>
          <w:tcPr>
            <w:tcW w:w="1488" w:type="dxa"/>
            <w:tcBorders>
              <w:top w:val="nil"/>
              <w:bottom w:val="nil"/>
            </w:tcBorders>
          </w:tcPr>
          <w:p w14:paraId="4E46A9FC"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–0.0002</w:t>
            </w:r>
          </w:p>
        </w:tc>
        <w:tc>
          <w:tcPr>
            <w:tcW w:w="1488" w:type="dxa"/>
            <w:tcBorders>
              <w:top w:val="nil"/>
              <w:bottom w:val="nil"/>
            </w:tcBorders>
            <w:vAlign w:val="bottom"/>
          </w:tcPr>
          <w:p w14:paraId="07F403AA" w14:textId="77777777" w:rsidR="0053471A" w:rsidRPr="00845AF5" w:rsidRDefault="0053471A" w:rsidP="002A4F6E">
            <w:pPr>
              <w:tabs>
                <w:tab w:val="decimal" w:pos="693"/>
              </w:tabs>
              <w:rPr>
                <w:rFonts w:ascii="Times New Roman" w:hAnsi="Times New Roman" w:cs="Times New Roman"/>
                <w:sz w:val="20"/>
              </w:rPr>
            </w:pPr>
            <w:r w:rsidRPr="00845AF5">
              <w:rPr>
                <w:rFonts w:ascii="Times New Roman" w:hAnsi="Times New Roman" w:cs="Times New Roman"/>
                <w:sz w:val="20"/>
              </w:rPr>
              <w:t>0.00</w:t>
            </w:r>
            <w:r>
              <w:rPr>
                <w:rFonts w:ascii="Times New Roman" w:hAnsi="Times New Roman" w:cs="Times New Roman"/>
                <w:sz w:val="20"/>
              </w:rPr>
              <w:t>3</w:t>
            </w:r>
          </w:p>
        </w:tc>
        <w:tc>
          <w:tcPr>
            <w:tcW w:w="1488" w:type="dxa"/>
            <w:tcBorders>
              <w:top w:val="nil"/>
              <w:bottom w:val="nil"/>
            </w:tcBorders>
            <w:shd w:val="clear" w:color="auto" w:fill="auto"/>
            <w:noWrap/>
            <w:tcMar>
              <w:top w:w="14" w:type="dxa"/>
              <w:left w:w="14" w:type="dxa"/>
              <w:bottom w:w="0" w:type="dxa"/>
              <w:right w:w="14" w:type="dxa"/>
            </w:tcMar>
            <w:vAlign w:val="bottom"/>
          </w:tcPr>
          <w:p w14:paraId="373D3F70" w14:textId="77777777" w:rsidR="0053471A" w:rsidRPr="00845AF5" w:rsidRDefault="0053471A" w:rsidP="002A4F6E">
            <w:pPr>
              <w:tabs>
                <w:tab w:val="decimal" w:pos="693"/>
              </w:tabs>
              <w:rPr>
                <w:rFonts w:ascii="Times New Roman" w:hAnsi="Times New Roman" w:cs="Times New Roman"/>
                <w:sz w:val="20"/>
              </w:rPr>
            </w:pPr>
            <w:r w:rsidRPr="00845AF5">
              <w:rPr>
                <w:rFonts w:ascii="Times New Roman" w:hAnsi="Times New Roman" w:cs="Times New Roman"/>
                <w:sz w:val="20"/>
              </w:rPr>
              <w:t>0.004</w:t>
            </w:r>
            <w:r>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43B78BBF"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7378F2FA"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0.008**</w:t>
            </w:r>
          </w:p>
        </w:tc>
        <w:tc>
          <w:tcPr>
            <w:tcW w:w="1488" w:type="dxa"/>
            <w:tcBorders>
              <w:top w:val="nil"/>
              <w:bottom w:val="nil"/>
            </w:tcBorders>
          </w:tcPr>
          <w:p w14:paraId="020E63CD"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0.011***</w:t>
            </w:r>
          </w:p>
        </w:tc>
      </w:tr>
      <w:tr w:rsidR="0053471A" w:rsidRPr="00320A3E" w14:paraId="75FF7424"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0267768C" w14:textId="77777777" w:rsidR="0053471A" w:rsidRPr="00081A15"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563B7F26"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(0.0004)</w:t>
            </w:r>
          </w:p>
        </w:tc>
        <w:tc>
          <w:tcPr>
            <w:tcW w:w="1488" w:type="dxa"/>
            <w:tcBorders>
              <w:top w:val="nil"/>
              <w:bottom w:val="nil"/>
            </w:tcBorders>
          </w:tcPr>
          <w:p w14:paraId="4389A7AE" w14:textId="77777777" w:rsidR="0053471A" w:rsidRPr="0037726E"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(0.0002)</w:t>
            </w:r>
          </w:p>
        </w:tc>
        <w:tc>
          <w:tcPr>
            <w:tcW w:w="1488" w:type="dxa"/>
            <w:tcBorders>
              <w:top w:val="nil"/>
              <w:bottom w:val="nil"/>
            </w:tcBorders>
            <w:vAlign w:val="bottom"/>
          </w:tcPr>
          <w:p w14:paraId="12F284A6"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c>
          <w:tcPr>
            <w:tcW w:w="1488" w:type="dxa"/>
            <w:tcBorders>
              <w:top w:val="nil"/>
              <w:bottom w:val="nil"/>
            </w:tcBorders>
            <w:shd w:val="clear" w:color="auto" w:fill="auto"/>
            <w:noWrap/>
            <w:tcMar>
              <w:top w:w="14" w:type="dxa"/>
              <w:left w:w="14" w:type="dxa"/>
              <w:bottom w:w="0" w:type="dxa"/>
              <w:right w:w="14" w:type="dxa"/>
            </w:tcMar>
            <w:vAlign w:val="bottom"/>
          </w:tcPr>
          <w:p w14:paraId="7CD77DE3"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c>
          <w:tcPr>
            <w:tcW w:w="1488" w:type="dxa"/>
            <w:tcBorders>
              <w:top w:val="nil"/>
              <w:bottom w:val="nil"/>
            </w:tcBorders>
            <w:shd w:val="clear" w:color="auto" w:fill="auto"/>
            <w:noWrap/>
            <w:tcMar>
              <w:top w:w="14" w:type="dxa"/>
              <w:left w:w="14" w:type="dxa"/>
              <w:bottom w:w="0" w:type="dxa"/>
              <w:right w:w="14" w:type="dxa"/>
            </w:tcMar>
            <w:vAlign w:val="bottom"/>
          </w:tcPr>
          <w:p w14:paraId="72056665"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c>
          <w:tcPr>
            <w:tcW w:w="1488" w:type="dxa"/>
            <w:tcBorders>
              <w:top w:val="nil"/>
              <w:bottom w:val="nil"/>
            </w:tcBorders>
            <w:shd w:val="clear" w:color="auto" w:fill="auto"/>
            <w:noWrap/>
            <w:tcMar>
              <w:top w:w="14" w:type="dxa"/>
              <w:left w:w="14" w:type="dxa"/>
              <w:bottom w:w="0" w:type="dxa"/>
              <w:right w:w="14" w:type="dxa"/>
            </w:tcMar>
            <w:vAlign w:val="bottom"/>
          </w:tcPr>
          <w:p w14:paraId="54363756"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(0.003)</w:t>
            </w:r>
          </w:p>
        </w:tc>
        <w:tc>
          <w:tcPr>
            <w:tcW w:w="1488" w:type="dxa"/>
            <w:tcBorders>
              <w:top w:val="nil"/>
              <w:bottom w:val="nil"/>
            </w:tcBorders>
          </w:tcPr>
          <w:p w14:paraId="3EF5C7D1"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r>
      <w:tr w:rsidR="0053471A" w:rsidRPr="00320A3E" w14:paraId="2FCE6AAA"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64177366" w14:textId="77777777" w:rsidR="0053471A" w:rsidRPr="00320A3E" w:rsidRDefault="0053471A" w:rsidP="002A4F6E">
            <w:pPr>
              <w:rPr>
                <w:rFonts w:ascii="Times New Roman" w:hAnsi="Times New Roman" w:cs="Times New Roman"/>
                <w:color w:val="000000"/>
              </w:rPr>
            </w:pPr>
            <w:r w:rsidRPr="00081A15">
              <w:rPr>
                <w:rFonts w:ascii="Times New Roman" w:hAnsi="Times New Roman" w:cs="Times New Roman"/>
                <w:sz w:val="20"/>
              </w:rPr>
              <w:t>Unemployment rate</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72B306AA"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0.009*</w:t>
            </w:r>
          </w:p>
        </w:tc>
        <w:tc>
          <w:tcPr>
            <w:tcW w:w="1488" w:type="dxa"/>
            <w:tcBorders>
              <w:top w:val="nil"/>
              <w:bottom w:val="nil"/>
            </w:tcBorders>
          </w:tcPr>
          <w:p w14:paraId="59139633"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0.006</w:t>
            </w:r>
          </w:p>
        </w:tc>
        <w:tc>
          <w:tcPr>
            <w:tcW w:w="1488" w:type="dxa"/>
            <w:tcBorders>
              <w:top w:val="nil"/>
              <w:bottom w:val="nil"/>
            </w:tcBorders>
            <w:vAlign w:val="bottom"/>
          </w:tcPr>
          <w:p w14:paraId="5F7618B0" w14:textId="77777777" w:rsidR="0053471A" w:rsidRPr="00845AF5" w:rsidRDefault="0053471A" w:rsidP="002A4F6E">
            <w:pPr>
              <w:tabs>
                <w:tab w:val="decimal" w:pos="693"/>
              </w:tabs>
              <w:rPr>
                <w:rFonts w:ascii="Times New Roman" w:hAnsi="Times New Roman" w:cs="Times New Roman"/>
                <w:sz w:val="20"/>
              </w:rPr>
            </w:pPr>
            <w:r w:rsidRPr="00845AF5">
              <w:rPr>
                <w:rFonts w:ascii="Times New Roman" w:hAnsi="Times New Roman" w:cs="Times New Roman"/>
                <w:sz w:val="20"/>
              </w:rPr>
              <w:t>0.2</w:t>
            </w:r>
            <w:r>
              <w:rPr>
                <w:rFonts w:ascii="Times New Roman" w:hAnsi="Times New Roman" w:cs="Times New Roman"/>
                <w:sz w:val="20"/>
              </w:rPr>
              <w:t>20</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tcPr>
          <w:p w14:paraId="509E02EF" w14:textId="77777777" w:rsidR="0053471A" w:rsidRPr="00845AF5" w:rsidRDefault="0053471A" w:rsidP="002A4F6E">
            <w:pPr>
              <w:tabs>
                <w:tab w:val="decimal" w:pos="693"/>
              </w:tabs>
              <w:rPr>
                <w:rFonts w:ascii="Times New Roman" w:hAnsi="Times New Roman" w:cs="Times New Roman"/>
                <w:sz w:val="20"/>
              </w:rPr>
            </w:pPr>
            <w:r w:rsidRPr="00845AF5">
              <w:rPr>
                <w:rFonts w:ascii="Times New Roman" w:hAnsi="Times New Roman" w:cs="Times New Roman"/>
                <w:sz w:val="20"/>
              </w:rPr>
              <w:t>0</w:t>
            </w:r>
            <w:r>
              <w:rPr>
                <w:rFonts w:ascii="Times New Roman" w:hAnsi="Times New Roman" w:cs="Times New Roman"/>
                <w:sz w:val="20"/>
              </w:rPr>
              <w:t>.213</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58E37359"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0.199***</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28CD0615"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0.197***</w:t>
            </w:r>
          </w:p>
        </w:tc>
        <w:tc>
          <w:tcPr>
            <w:tcW w:w="1488" w:type="dxa"/>
            <w:tcBorders>
              <w:top w:val="nil"/>
              <w:bottom w:val="nil"/>
            </w:tcBorders>
          </w:tcPr>
          <w:p w14:paraId="5C6F2AEB"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0.285***</w:t>
            </w:r>
          </w:p>
        </w:tc>
      </w:tr>
      <w:tr w:rsidR="0053471A" w:rsidRPr="00320A3E" w14:paraId="60D406D8"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1CDEC7D0" w14:textId="77777777" w:rsidR="0053471A" w:rsidRPr="00081A15"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29A4380D"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(0.006)</w:t>
            </w:r>
          </w:p>
        </w:tc>
        <w:tc>
          <w:tcPr>
            <w:tcW w:w="1488" w:type="dxa"/>
            <w:tcBorders>
              <w:top w:val="nil"/>
              <w:bottom w:val="nil"/>
            </w:tcBorders>
          </w:tcPr>
          <w:p w14:paraId="1C071B20" w14:textId="77777777" w:rsidR="0053471A" w:rsidRPr="0037726E"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(0.005)</w:t>
            </w:r>
          </w:p>
        </w:tc>
        <w:tc>
          <w:tcPr>
            <w:tcW w:w="1488" w:type="dxa"/>
            <w:tcBorders>
              <w:top w:val="nil"/>
              <w:bottom w:val="nil"/>
            </w:tcBorders>
            <w:vAlign w:val="bottom"/>
          </w:tcPr>
          <w:p w14:paraId="57A84A47"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(0.030)</w:t>
            </w:r>
          </w:p>
        </w:tc>
        <w:tc>
          <w:tcPr>
            <w:tcW w:w="1488" w:type="dxa"/>
            <w:tcBorders>
              <w:top w:val="nil"/>
              <w:bottom w:val="nil"/>
            </w:tcBorders>
            <w:shd w:val="clear" w:color="auto" w:fill="auto"/>
            <w:noWrap/>
            <w:tcMar>
              <w:top w:w="14" w:type="dxa"/>
              <w:left w:w="14" w:type="dxa"/>
              <w:bottom w:w="0" w:type="dxa"/>
              <w:right w:w="14" w:type="dxa"/>
            </w:tcMar>
            <w:vAlign w:val="bottom"/>
          </w:tcPr>
          <w:p w14:paraId="6E3673B6"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(0.031)</w:t>
            </w:r>
          </w:p>
        </w:tc>
        <w:tc>
          <w:tcPr>
            <w:tcW w:w="1488" w:type="dxa"/>
            <w:tcBorders>
              <w:top w:val="nil"/>
              <w:bottom w:val="nil"/>
            </w:tcBorders>
            <w:shd w:val="clear" w:color="auto" w:fill="auto"/>
            <w:noWrap/>
            <w:tcMar>
              <w:top w:w="14" w:type="dxa"/>
              <w:left w:w="14" w:type="dxa"/>
              <w:bottom w:w="0" w:type="dxa"/>
              <w:right w:w="14" w:type="dxa"/>
            </w:tcMar>
            <w:vAlign w:val="bottom"/>
          </w:tcPr>
          <w:p w14:paraId="3A01F8DD"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(0.025)</w:t>
            </w:r>
          </w:p>
        </w:tc>
        <w:tc>
          <w:tcPr>
            <w:tcW w:w="1488" w:type="dxa"/>
            <w:tcBorders>
              <w:top w:val="nil"/>
              <w:bottom w:val="nil"/>
            </w:tcBorders>
            <w:shd w:val="clear" w:color="auto" w:fill="auto"/>
            <w:noWrap/>
            <w:tcMar>
              <w:top w:w="14" w:type="dxa"/>
              <w:left w:w="14" w:type="dxa"/>
              <w:bottom w:w="0" w:type="dxa"/>
              <w:right w:w="14" w:type="dxa"/>
            </w:tcMar>
            <w:vAlign w:val="bottom"/>
          </w:tcPr>
          <w:p w14:paraId="78B517C4"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(0.050)</w:t>
            </w:r>
          </w:p>
        </w:tc>
        <w:tc>
          <w:tcPr>
            <w:tcW w:w="1488" w:type="dxa"/>
            <w:tcBorders>
              <w:top w:val="nil"/>
              <w:bottom w:val="nil"/>
            </w:tcBorders>
          </w:tcPr>
          <w:p w14:paraId="565DA01B"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(0.022)</w:t>
            </w:r>
          </w:p>
        </w:tc>
      </w:tr>
      <w:tr w:rsidR="0053471A" w:rsidRPr="00320A3E" w14:paraId="78964C61"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411780E8" w14:textId="77777777" w:rsidR="0053471A" w:rsidRPr="00320A3E" w:rsidRDefault="0053471A" w:rsidP="002A4F6E">
            <w:pPr>
              <w:rPr>
                <w:rFonts w:ascii="Times New Roman" w:hAnsi="Times New Roman" w:cs="Times New Roman"/>
                <w:color w:val="000000"/>
              </w:rPr>
            </w:pPr>
            <w:r w:rsidRPr="00081A15">
              <w:rPr>
                <w:rFonts w:ascii="Times New Roman" w:hAnsi="Times New Roman" w:cs="Times New Roman"/>
                <w:sz w:val="20"/>
              </w:rPr>
              <w:t>Population density</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3DB92876"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c>
          <w:tcPr>
            <w:tcW w:w="1488" w:type="dxa"/>
            <w:tcBorders>
              <w:top w:val="nil"/>
              <w:bottom w:val="nil"/>
            </w:tcBorders>
          </w:tcPr>
          <w:p w14:paraId="03520B17"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0.0004</w:t>
            </w:r>
          </w:p>
        </w:tc>
        <w:tc>
          <w:tcPr>
            <w:tcW w:w="1488" w:type="dxa"/>
            <w:tcBorders>
              <w:top w:val="nil"/>
              <w:bottom w:val="nil"/>
            </w:tcBorders>
            <w:vAlign w:val="bottom"/>
          </w:tcPr>
          <w:p w14:paraId="7D802B1F"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0.014*</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tcPr>
          <w:p w14:paraId="39034631"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0.016</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4DA88EDB"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0.006</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567D4538"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0.017***</w:t>
            </w:r>
          </w:p>
        </w:tc>
        <w:tc>
          <w:tcPr>
            <w:tcW w:w="1488" w:type="dxa"/>
            <w:tcBorders>
              <w:top w:val="nil"/>
              <w:bottom w:val="nil"/>
            </w:tcBorders>
          </w:tcPr>
          <w:p w14:paraId="1ED55122"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0.017***</w:t>
            </w:r>
          </w:p>
        </w:tc>
      </w:tr>
      <w:tr w:rsidR="0053471A" w:rsidRPr="00320A3E" w14:paraId="5F791932"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38FD2CEF" w14:textId="77777777" w:rsidR="0053471A" w:rsidRPr="00081A15"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63B1A4DD"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(0.001)</w:t>
            </w:r>
          </w:p>
        </w:tc>
        <w:tc>
          <w:tcPr>
            <w:tcW w:w="1488" w:type="dxa"/>
            <w:tcBorders>
              <w:top w:val="nil"/>
              <w:bottom w:val="nil"/>
            </w:tcBorders>
          </w:tcPr>
          <w:p w14:paraId="310E9C89" w14:textId="77777777" w:rsidR="0053471A" w:rsidRPr="0037726E"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(0.001)</w:t>
            </w:r>
          </w:p>
        </w:tc>
        <w:tc>
          <w:tcPr>
            <w:tcW w:w="1488" w:type="dxa"/>
            <w:tcBorders>
              <w:top w:val="nil"/>
              <w:bottom w:val="nil"/>
            </w:tcBorders>
            <w:vAlign w:val="bottom"/>
          </w:tcPr>
          <w:p w14:paraId="1897FCFA"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c>
          <w:tcPr>
            <w:tcW w:w="1488" w:type="dxa"/>
            <w:tcBorders>
              <w:top w:val="nil"/>
              <w:bottom w:val="nil"/>
            </w:tcBorders>
            <w:shd w:val="clear" w:color="auto" w:fill="auto"/>
            <w:noWrap/>
            <w:tcMar>
              <w:top w:w="14" w:type="dxa"/>
              <w:left w:w="14" w:type="dxa"/>
              <w:bottom w:w="0" w:type="dxa"/>
              <w:right w:w="14" w:type="dxa"/>
            </w:tcMar>
            <w:vAlign w:val="bottom"/>
          </w:tcPr>
          <w:p w14:paraId="19D0C80F"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(0.003)</w:t>
            </w:r>
          </w:p>
        </w:tc>
        <w:tc>
          <w:tcPr>
            <w:tcW w:w="1488" w:type="dxa"/>
            <w:tcBorders>
              <w:top w:val="nil"/>
              <w:bottom w:val="nil"/>
            </w:tcBorders>
            <w:shd w:val="clear" w:color="auto" w:fill="auto"/>
            <w:noWrap/>
            <w:tcMar>
              <w:top w:w="14" w:type="dxa"/>
              <w:left w:w="14" w:type="dxa"/>
              <w:bottom w:w="0" w:type="dxa"/>
              <w:right w:w="14" w:type="dxa"/>
            </w:tcMar>
            <w:vAlign w:val="bottom"/>
          </w:tcPr>
          <w:p w14:paraId="799794A1"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c>
          <w:tcPr>
            <w:tcW w:w="1488" w:type="dxa"/>
            <w:tcBorders>
              <w:top w:val="nil"/>
              <w:bottom w:val="nil"/>
            </w:tcBorders>
            <w:shd w:val="clear" w:color="auto" w:fill="auto"/>
            <w:noWrap/>
            <w:tcMar>
              <w:top w:w="14" w:type="dxa"/>
              <w:left w:w="14" w:type="dxa"/>
              <w:bottom w:w="0" w:type="dxa"/>
              <w:right w:w="14" w:type="dxa"/>
            </w:tcMar>
            <w:vAlign w:val="bottom"/>
          </w:tcPr>
          <w:p w14:paraId="472DD2A2"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(0.007)</w:t>
            </w:r>
          </w:p>
        </w:tc>
        <w:tc>
          <w:tcPr>
            <w:tcW w:w="1488" w:type="dxa"/>
            <w:tcBorders>
              <w:top w:val="nil"/>
              <w:bottom w:val="nil"/>
            </w:tcBorders>
          </w:tcPr>
          <w:p w14:paraId="43F66B24"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(0.002)</w:t>
            </w:r>
          </w:p>
        </w:tc>
      </w:tr>
      <w:tr w:rsidR="0053471A" w:rsidRPr="00320A3E" w14:paraId="37AD6961"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43C87A31" w14:textId="77777777" w:rsidR="0053471A" w:rsidRPr="00320A3E" w:rsidRDefault="0053471A" w:rsidP="002A4F6E">
            <w:pPr>
              <w:rPr>
                <w:rFonts w:ascii="Times New Roman" w:hAnsi="Times New Roman" w:cs="Times New Roman"/>
                <w:color w:val="000000"/>
              </w:rPr>
            </w:pPr>
            <w:r w:rsidRPr="00081A15">
              <w:rPr>
                <w:rFonts w:ascii="Times New Roman" w:hAnsi="Times New Roman" w:cs="Times New Roman"/>
                <w:sz w:val="20"/>
              </w:rPr>
              <w:t>Agriculture share of GSP</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7D047A45"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–0.005</w:t>
            </w:r>
          </w:p>
        </w:tc>
        <w:tc>
          <w:tcPr>
            <w:tcW w:w="1488" w:type="dxa"/>
            <w:tcBorders>
              <w:top w:val="nil"/>
              <w:bottom w:val="nil"/>
            </w:tcBorders>
          </w:tcPr>
          <w:p w14:paraId="2FD3AC6B"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–0.005</w:t>
            </w:r>
          </w:p>
        </w:tc>
        <w:tc>
          <w:tcPr>
            <w:tcW w:w="1488" w:type="dxa"/>
            <w:tcBorders>
              <w:top w:val="nil"/>
              <w:bottom w:val="nil"/>
            </w:tcBorders>
            <w:vAlign w:val="bottom"/>
          </w:tcPr>
          <w:p w14:paraId="668A4861" w14:textId="77777777" w:rsidR="0053471A" w:rsidRPr="00845AF5" w:rsidRDefault="0053471A" w:rsidP="002A4F6E">
            <w:pPr>
              <w:tabs>
                <w:tab w:val="decimal" w:pos="693"/>
              </w:tabs>
              <w:rPr>
                <w:rFonts w:ascii="Times New Roman" w:hAnsi="Times New Roman" w:cs="Times New Roman"/>
                <w:sz w:val="20"/>
              </w:rPr>
            </w:pPr>
            <w:r w:rsidRPr="00845AF5">
              <w:rPr>
                <w:rFonts w:ascii="Times New Roman" w:hAnsi="Times New Roman" w:cs="Times New Roman"/>
                <w:sz w:val="20"/>
              </w:rPr>
              <w:t>0</w:t>
            </w:r>
            <w:r>
              <w:rPr>
                <w:rFonts w:ascii="Times New Roman" w:hAnsi="Times New Roman" w:cs="Times New Roman"/>
                <w:sz w:val="20"/>
              </w:rPr>
              <w:t>.136</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tcPr>
          <w:p w14:paraId="6207A454" w14:textId="77777777" w:rsidR="0053471A" w:rsidRPr="00845AF5" w:rsidRDefault="0053471A" w:rsidP="002A4F6E">
            <w:pPr>
              <w:tabs>
                <w:tab w:val="decimal" w:pos="693"/>
              </w:tabs>
              <w:rPr>
                <w:rFonts w:ascii="Times New Roman" w:hAnsi="Times New Roman" w:cs="Times New Roman"/>
                <w:sz w:val="20"/>
              </w:rPr>
            </w:pPr>
            <w:r w:rsidRPr="00845AF5">
              <w:rPr>
                <w:rFonts w:ascii="Times New Roman" w:hAnsi="Times New Roman" w:cs="Times New Roman"/>
                <w:sz w:val="20"/>
              </w:rPr>
              <w:t>0.1</w:t>
            </w:r>
            <w:r>
              <w:rPr>
                <w:rFonts w:ascii="Times New Roman" w:hAnsi="Times New Roman" w:cs="Times New Roman"/>
                <w:sz w:val="20"/>
              </w:rPr>
              <w:t>27</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5A38045A"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0.228***</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320BE8BB"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0.009</w:t>
            </w:r>
          </w:p>
        </w:tc>
        <w:tc>
          <w:tcPr>
            <w:tcW w:w="1488" w:type="dxa"/>
            <w:tcBorders>
              <w:top w:val="nil"/>
              <w:bottom w:val="nil"/>
            </w:tcBorders>
          </w:tcPr>
          <w:p w14:paraId="0DEC2754"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0.209***</w:t>
            </w:r>
          </w:p>
        </w:tc>
      </w:tr>
      <w:tr w:rsidR="0053471A" w:rsidRPr="00320A3E" w14:paraId="789C7702"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12B079FE" w14:textId="77777777" w:rsidR="0053471A" w:rsidRPr="00081A15"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1744D141"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(0.004)</w:t>
            </w:r>
          </w:p>
        </w:tc>
        <w:tc>
          <w:tcPr>
            <w:tcW w:w="1488" w:type="dxa"/>
            <w:tcBorders>
              <w:top w:val="nil"/>
              <w:bottom w:val="nil"/>
            </w:tcBorders>
          </w:tcPr>
          <w:p w14:paraId="461C6522" w14:textId="77777777" w:rsidR="0053471A"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(0.003)</w:t>
            </w:r>
          </w:p>
        </w:tc>
        <w:tc>
          <w:tcPr>
            <w:tcW w:w="1488" w:type="dxa"/>
            <w:tcBorders>
              <w:top w:val="nil"/>
              <w:bottom w:val="nil"/>
            </w:tcBorders>
            <w:vAlign w:val="bottom"/>
          </w:tcPr>
          <w:p w14:paraId="4A609DDF"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(0.029)</w:t>
            </w:r>
          </w:p>
        </w:tc>
        <w:tc>
          <w:tcPr>
            <w:tcW w:w="1488" w:type="dxa"/>
            <w:tcBorders>
              <w:top w:val="nil"/>
              <w:bottom w:val="nil"/>
            </w:tcBorders>
            <w:shd w:val="clear" w:color="auto" w:fill="auto"/>
            <w:noWrap/>
            <w:tcMar>
              <w:top w:w="14" w:type="dxa"/>
              <w:left w:w="14" w:type="dxa"/>
              <w:bottom w:w="0" w:type="dxa"/>
              <w:right w:w="14" w:type="dxa"/>
            </w:tcMar>
            <w:vAlign w:val="bottom"/>
          </w:tcPr>
          <w:p w14:paraId="779549A7"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(0.030)</w:t>
            </w:r>
          </w:p>
        </w:tc>
        <w:tc>
          <w:tcPr>
            <w:tcW w:w="1488" w:type="dxa"/>
            <w:tcBorders>
              <w:top w:val="nil"/>
              <w:bottom w:val="nil"/>
            </w:tcBorders>
            <w:shd w:val="clear" w:color="auto" w:fill="auto"/>
            <w:noWrap/>
            <w:tcMar>
              <w:top w:w="14" w:type="dxa"/>
              <w:left w:w="14" w:type="dxa"/>
              <w:bottom w:w="0" w:type="dxa"/>
              <w:right w:w="14" w:type="dxa"/>
            </w:tcMar>
            <w:vAlign w:val="bottom"/>
          </w:tcPr>
          <w:p w14:paraId="35377D1C"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(0.027)</w:t>
            </w:r>
          </w:p>
        </w:tc>
        <w:tc>
          <w:tcPr>
            <w:tcW w:w="1488" w:type="dxa"/>
            <w:tcBorders>
              <w:top w:val="nil"/>
              <w:bottom w:val="nil"/>
            </w:tcBorders>
            <w:shd w:val="clear" w:color="auto" w:fill="auto"/>
            <w:noWrap/>
            <w:tcMar>
              <w:top w:w="14" w:type="dxa"/>
              <w:left w:w="14" w:type="dxa"/>
              <w:bottom w:w="0" w:type="dxa"/>
              <w:right w:w="14" w:type="dxa"/>
            </w:tcMar>
            <w:vAlign w:val="bottom"/>
          </w:tcPr>
          <w:p w14:paraId="2CC7752A"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(0.043)</w:t>
            </w:r>
          </w:p>
        </w:tc>
        <w:tc>
          <w:tcPr>
            <w:tcW w:w="1488" w:type="dxa"/>
            <w:tcBorders>
              <w:top w:val="nil"/>
              <w:bottom w:val="nil"/>
            </w:tcBorders>
          </w:tcPr>
          <w:p w14:paraId="7AE68580"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(0.028)</w:t>
            </w:r>
          </w:p>
        </w:tc>
      </w:tr>
      <w:tr w:rsidR="0053471A" w:rsidRPr="00320A3E" w14:paraId="79EB7B36"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258E7D24" w14:textId="77777777" w:rsidR="0053471A" w:rsidRPr="00320A3E" w:rsidRDefault="0053471A" w:rsidP="002A4F6E">
            <w:pPr>
              <w:rPr>
                <w:rFonts w:ascii="Times New Roman" w:hAnsi="Times New Roman" w:cs="Times New Roman"/>
                <w:color w:val="000000"/>
              </w:rPr>
            </w:pPr>
            <w:r w:rsidRPr="00081A15">
              <w:rPr>
                <w:rFonts w:ascii="Times New Roman" w:hAnsi="Times New Roman" w:cs="Times New Roman"/>
                <w:sz w:val="20"/>
              </w:rPr>
              <w:t>Manufactur</w:t>
            </w:r>
            <w:r>
              <w:rPr>
                <w:rFonts w:ascii="Times New Roman" w:hAnsi="Times New Roman" w:cs="Times New Roman"/>
                <w:sz w:val="20"/>
              </w:rPr>
              <w:t>ing</w:t>
            </w:r>
            <w:r w:rsidRPr="00081A15">
              <w:rPr>
                <w:rFonts w:ascii="Times New Roman" w:hAnsi="Times New Roman" w:cs="Times New Roman"/>
                <w:sz w:val="20"/>
              </w:rPr>
              <w:t xml:space="preserve"> share of GSP</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666399D4"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0.005***</w:t>
            </w:r>
          </w:p>
        </w:tc>
        <w:tc>
          <w:tcPr>
            <w:tcW w:w="1488" w:type="dxa"/>
            <w:tcBorders>
              <w:top w:val="nil"/>
              <w:bottom w:val="nil"/>
            </w:tcBorders>
          </w:tcPr>
          <w:p w14:paraId="16114C5C"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–0.001</w:t>
            </w:r>
          </w:p>
        </w:tc>
        <w:tc>
          <w:tcPr>
            <w:tcW w:w="1488" w:type="dxa"/>
            <w:tcBorders>
              <w:top w:val="nil"/>
              <w:bottom w:val="nil"/>
            </w:tcBorders>
            <w:vAlign w:val="bottom"/>
          </w:tcPr>
          <w:p w14:paraId="30AB1FF1"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0.003</w:t>
            </w:r>
          </w:p>
        </w:tc>
        <w:tc>
          <w:tcPr>
            <w:tcW w:w="1488" w:type="dxa"/>
            <w:tcBorders>
              <w:top w:val="nil"/>
              <w:bottom w:val="nil"/>
            </w:tcBorders>
            <w:shd w:val="clear" w:color="auto" w:fill="auto"/>
            <w:noWrap/>
            <w:tcMar>
              <w:top w:w="14" w:type="dxa"/>
              <w:left w:w="14" w:type="dxa"/>
              <w:bottom w:w="0" w:type="dxa"/>
              <w:right w:w="14" w:type="dxa"/>
            </w:tcMar>
            <w:vAlign w:val="bottom"/>
          </w:tcPr>
          <w:p w14:paraId="2FF53512"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0.006</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6D01C92E"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0.004</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788FDB26"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–0.001</w:t>
            </w:r>
          </w:p>
        </w:tc>
        <w:tc>
          <w:tcPr>
            <w:tcW w:w="1488" w:type="dxa"/>
            <w:tcBorders>
              <w:top w:val="nil"/>
              <w:bottom w:val="nil"/>
            </w:tcBorders>
          </w:tcPr>
          <w:p w14:paraId="41D74128"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0.0003</w:t>
            </w:r>
          </w:p>
        </w:tc>
      </w:tr>
      <w:tr w:rsidR="0053471A" w:rsidRPr="00320A3E" w14:paraId="2A145925"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59E2C518" w14:textId="77777777" w:rsidR="0053471A" w:rsidRPr="00081A15"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6BB01AEF"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(0.004)</w:t>
            </w:r>
          </w:p>
        </w:tc>
        <w:tc>
          <w:tcPr>
            <w:tcW w:w="1488" w:type="dxa"/>
            <w:tcBorders>
              <w:top w:val="nil"/>
              <w:bottom w:val="nil"/>
            </w:tcBorders>
          </w:tcPr>
          <w:p w14:paraId="5E062E45" w14:textId="77777777" w:rsidR="0053471A"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(0.002)</w:t>
            </w:r>
          </w:p>
        </w:tc>
        <w:tc>
          <w:tcPr>
            <w:tcW w:w="1488" w:type="dxa"/>
            <w:tcBorders>
              <w:top w:val="nil"/>
              <w:bottom w:val="nil"/>
            </w:tcBorders>
            <w:vAlign w:val="bottom"/>
          </w:tcPr>
          <w:p w14:paraId="2E29F90A"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(0.011)</w:t>
            </w:r>
          </w:p>
        </w:tc>
        <w:tc>
          <w:tcPr>
            <w:tcW w:w="1488" w:type="dxa"/>
            <w:tcBorders>
              <w:top w:val="nil"/>
              <w:bottom w:val="nil"/>
            </w:tcBorders>
            <w:shd w:val="clear" w:color="auto" w:fill="auto"/>
            <w:noWrap/>
            <w:tcMar>
              <w:top w:w="14" w:type="dxa"/>
              <w:left w:w="14" w:type="dxa"/>
              <w:bottom w:w="0" w:type="dxa"/>
              <w:right w:w="14" w:type="dxa"/>
            </w:tcMar>
            <w:vAlign w:val="bottom"/>
          </w:tcPr>
          <w:p w14:paraId="1B43C4A9"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(0.011)</w:t>
            </w:r>
          </w:p>
        </w:tc>
        <w:tc>
          <w:tcPr>
            <w:tcW w:w="1488" w:type="dxa"/>
            <w:tcBorders>
              <w:top w:val="nil"/>
              <w:bottom w:val="nil"/>
            </w:tcBorders>
            <w:shd w:val="clear" w:color="auto" w:fill="auto"/>
            <w:noWrap/>
            <w:tcMar>
              <w:top w:w="14" w:type="dxa"/>
              <w:left w:w="14" w:type="dxa"/>
              <w:bottom w:w="0" w:type="dxa"/>
              <w:right w:w="14" w:type="dxa"/>
            </w:tcMar>
            <w:vAlign w:val="bottom"/>
          </w:tcPr>
          <w:p w14:paraId="11DC3A93"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(0.010)</w:t>
            </w:r>
          </w:p>
        </w:tc>
        <w:tc>
          <w:tcPr>
            <w:tcW w:w="1488" w:type="dxa"/>
            <w:tcBorders>
              <w:top w:val="nil"/>
              <w:bottom w:val="nil"/>
            </w:tcBorders>
            <w:shd w:val="clear" w:color="auto" w:fill="auto"/>
            <w:noWrap/>
            <w:tcMar>
              <w:top w:w="14" w:type="dxa"/>
              <w:left w:w="14" w:type="dxa"/>
              <w:bottom w:w="0" w:type="dxa"/>
              <w:right w:w="14" w:type="dxa"/>
            </w:tcMar>
            <w:vAlign w:val="bottom"/>
          </w:tcPr>
          <w:p w14:paraId="48BFCF33"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(0.015)</w:t>
            </w:r>
          </w:p>
        </w:tc>
        <w:tc>
          <w:tcPr>
            <w:tcW w:w="1488" w:type="dxa"/>
            <w:tcBorders>
              <w:top w:val="nil"/>
              <w:bottom w:val="nil"/>
            </w:tcBorders>
          </w:tcPr>
          <w:p w14:paraId="017CC168"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(0.010)</w:t>
            </w:r>
          </w:p>
        </w:tc>
      </w:tr>
      <w:tr w:rsidR="0053471A" w:rsidRPr="00320A3E" w14:paraId="1B513B7B"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hideMark/>
          </w:tcPr>
          <w:p w14:paraId="69ACBA48" w14:textId="77777777" w:rsidR="0053471A" w:rsidRPr="00320A3E" w:rsidRDefault="0053471A" w:rsidP="002A4F6E">
            <w:pPr>
              <w:rPr>
                <w:rFonts w:ascii="Times New Roman" w:hAnsi="Times New Roman" w:cs="Times New Roman"/>
                <w:color w:val="000000"/>
              </w:rPr>
            </w:pPr>
            <w:r>
              <w:rPr>
                <w:rFonts w:ascii="Times New Roman" w:hAnsi="Times New Roman" w:cs="Times New Roman"/>
                <w:sz w:val="20"/>
              </w:rPr>
              <w:t>Nonfarm job growth</w:t>
            </w:r>
          </w:p>
        </w:tc>
        <w:tc>
          <w:tcPr>
            <w:tcW w:w="1512" w:type="dxa"/>
            <w:tcBorders>
              <w:top w:val="nil"/>
              <w:bottom w:val="nil"/>
            </w:tcBorders>
            <w:shd w:val="clear" w:color="auto" w:fill="auto"/>
            <w:noWrap/>
            <w:tcMar>
              <w:top w:w="14" w:type="dxa"/>
              <w:left w:w="14" w:type="dxa"/>
              <w:bottom w:w="0" w:type="dxa"/>
              <w:right w:w="14" w:type="dxa"/>
            </w:tcMar>
            <w:vAlign w:val="bottom"/>
            <w:hideMark/>
          </w:tcPr>
          <w:p w14:paraId="22733955"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–0.004</w:t>
            </w:r>
          </w:p>
        </w:tc>
        <w:tc>
          <w:tcPr>
            <w:tcW w:w="1488" w:type="dxa"/>
            <w:tcBorders>
              <w:top w:val="nil"/>
              <w:bottom w:val="nil"/>
            </w:tcBorders>
          </w:tcPr>
          <w:p w14:paraId="396B3397" w14:textId="77777777" w:rsidR="0053471A" w:rsidRPr="00761C68"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0.015</w:t>
            </w:r>
          </w:p>
        </w:tc>
        <w:tc>
          <w:tcPr>
            <w:tcW w:w="1488" w:type="dxa"/>
            <w:tcBorders>
              <w:top w:val="nil"/>
              <w:bottom w:val="nil"/>
            </w:tcBorders>
            <w:vAlign w:val="bottom"/>
          </w:tcPr>
          <w:p w14:paraId="60A70D28"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w:t>
            </w:r>
            <w:r w:rsidRPr="00845AF5">
              <w:rPr>
                <w:rFonts w:ascii="Times New Roman" w:hAnsi="Times New Roman" w:cs="Times New Roman"/>
                <w:sz w:val="20"/>
              </w:rPr>
              <w:t>0.0</w:t>
            </w:r>
            <w:r>
              <w:rPr>
                <w:rFonts w:ascii="Times New Roman" w:hAnsi="Times New Roman" w:cs="Times New Roman"/>
                <w:sz w:val="20"/>
              </w:rPr>
              <w:t>84</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tcPr>
          <w:p w14:paraId="03B0A78E"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w:t>
            </w:r>
            <w:r w:rsidRPr="00845AF5">
              <w:rPr>
                <w:rFonts w:ascii="Times New Roman" w:hAnsi="Times New Roman" w:cs="Times New Roman"/>
                <w:sz w:val="20"/>
              </w:rPr>
              <w:t>0.098***</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2B1894E8" w14:textId="77777777" w:rsidR="0053471A" w:rsidRPr="00845AF5" w:rsidRDefault="0053471A" w:rsidP="002A4F6E">
            <w:pPr>
              <w:tabs>
                <w:tab w:val="decimal" w:pos="693"/>
              </w:tabs>
              <w:rPr>
                <w:rFonts w:ascii="Times New Roman" w:hAnsi="Times New Roman" w:cs="Times New Roman"/>
                <w:sz w:val="20"/>
              </w:rPr>
            </w:pPr>
            <w:r>
              <w:rPr>
                <w:rFonts w:ascii="Times New Roman" w:hAnsi="Times New Roman" w:cs="Times New Roman"/>
                <w:sz w:val="20"/>
              </w:rPr>
              <w:t>–0.108</w:t>
            </w:r>
            <w:r w:rsidRPr="00845AF5">
              <w:rPr>
                <w:rFonts w:ascii="Times New Roman" w:hAnsi="Times New Roman" w:cs="Times New Roman"/>
                <w:sz w:val="20"/>
              </w:rPr>
              <w:t>***</w:t>
            </w:r>
          </w:p>
        </w:tc>
        <w:tc>
          <w:tcPr>
            <w:tcW w:w="1488" w:type="dxa"/>
            <w:tcBorders>
              <w:top w:val="nil"/>
              <w:bottom w:val="nil"/>
            </w:tcBorders>
            <w:shd w:val="clear" w:color="auto" w:fill="auto"/>
            <w:noWrap/>
            <w:tcMar>
              <w:top w:w="14" w:type="dxa"/>
              <w:left w:w="14" w:type="dxa"/>
              <w:bottom w:w="0" w:type="dxa"/>
              <w:right w:w="14" w:type="dxa"/>
            </w:tcMar>
            <w:vAlign w:val="bottom"/>
            <w:hideMark/>
          </w:tcPr>
          <w:p w14:paraId="69154319" w14:textId="77777777" w:rsidR="0053471A" w:rsidRPr="00761C68" w:rsidRDefault="0053471A" w:rsidP="002A4F6E">
            <w:pPr>
              <w:tabs>
                <w:tab w:val="decimal" w:pos="693"/>
              </w:tabs>
              <w:rPr>
                <w:rFonts w:ascii="Times New Roman" w:hAnsi="Times New Roman" w:cs="Times New Roman"/>
                <w:sz w:val="20"/>
              </w:rPr>
            </w:pPr>
            <w:r>
              <w:rPr>
                <w:rFonts w:ascii="Times New Roman" w:hAnsi="Times New Roman" w:cs="Times New Roman"/>
                <w:sz w:val="20"/>
              </w:rPr>
              <w:t>0.027</w:t>
            </w:r>
          </w:p>
        </w:tc>
        <w:tc>
          <w:tcPr>
            <w:tcW w:w="1488" w:type="dxa"/>
            <w:tcBorders>
              <w:top w:val="nil"/>
              <w:bottom w:val="nil"/>
            </w:tcBorders>
          </w:tcPr>
          <w:p w14:paraId="6FBC0679"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0.040***</w:t>
            </w:r>
          </w:p>
        </w:tc>
      </w:tr>
      <w:tr w:rsidR="0053471A" w:rsidRPr="00320A3E" w14:paraId="709E937B" w14:textId="77777777" w:rsidTr="00940595">
        <w:trPr>
          <w:trHeight w:hRule="exact" w:val="331"/>
        </w:trPr>
        <w:tc>
          <w:tcPr>
            <w:tcW w:w="2520" w:type="dxa"/>
            <w:tcBorders>
              <w:top w:val="nil"/>
              <w:bottom w:val="nil"/>
            </w:tcBorders>
            <w:shd w:val="clear" w:color="auto" w:fill="auto"/>
            <w:noWrap/>
            <w:tcMar>
              <w:top w:w="14" w:type="dxa"/>
              <w:left w:w="14" w:type="dxa"/>
              <w:bottom w:w="0" w:type="dxa"/>
              <w:right w:w="14" w:type="dxa"/>
            </w:tcMar>
            <w:vAlign w:val="bottom"/>
          </w:tcPr>
          <w:p w14:paraId="1663AA57" w14:textId="77777777" w:rsidR="0053471A" w:rsidRDefault="0053471A" w:rsidP="002A4F6E">
            <w:pPr>
              <w:rPr>
                <w:rFonts w:ascii="Times New Roman" w:hAnsi="Times New Roman" w:cs="Times New Roman"/>
                <w:sz w:val="20"/>
              </w:rPr>
            </w:pPr>
          </w:p>
        </w:tc>
        <w:tc>
          <w:tcPr>
            <w:tcW w:w="1512" w:type="dxa"/>
            <w:tcBorders>
              <w:top w:val="nil"/>
              <w:bottom w:val="nil"/>
            </w:tcBorders>
            <w:shd w:val="clear" w:color="auto" w:fill="auto"/>
            <w:noWrap/>
            <w:tcMar>
              <w:top w:w="14" w:type="dxa"/>
              <w:left w:w="14" w:type="dxa"/>
              <w:bottom w:w="0" w:type="dxa"/>
              <w:right w:w="14" w:type="dxa"/>
            </w:tcMar>
            <w:vAlign w:val="bottom"/>
          </w:tcPr>
          <w:p w14:paraId="088A781E"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(0.003)</w:t>
            </w:r>
          </w:p>
        </w:tc>
        <w:tc>
          <w:tcPr>
            <w:tcW w:w="1488" w:type="dxa"/>
            <w:tcBorders>
              <w:top w:val="nil"/>
              <w:bottom w:val="nil"/>
            </w:tcBorders>
          </w:tcPr>
          <w:p w14:paraId="432EC654" w14:textId="77777777" w:rsidR="0053471A" w:rsidRDefault="0053471A" w:rsidP="002A4F6E">
            <w:pPr>
              <w:tabs>
                <w:tab w:val="decimal" w:pos="693"/>
              </w:tabs>
              <w:rPr>
                <w:rFonts w:ascii="Times New Roman" w:hAnsi="Times New Roman" w:cs="Times New Roman"/>
                <w:sz w:val="20"/>
              </w:rPr>
            </w:pPr>
            <w:r w:rsidRPr="00B3427A">
              <w:rPr>
                <w:rFonts w:ascii="Times New Roman" w:hAnsi="Times New Roman" w:cs="Times New Roman"/>
                <w:sz w:val="20"/>
              </w:rPr>
              <w:t>(0.003)</w:t>
            </w:r>
          </w:p>
        </w:tc>
        <w:tc>
          <w:tcPr>
            <w:tcW w:w="1488" w:type="dxa"/>
            <w:tcBorders>
              <w:top w:val="nil"/>
              <w:bottom w:val="nil"/>
            </w:tcBorders>
            <w:vAlign w:val="bottom"/>
          </w:tcPr>
          <w:p w14:paraId="747B5D87"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(0.017)</w:t>
            </w:r>
          </w:p>
        </w:tc>
        <w:tc>
          <w:tcPr>
            <w:tcW w:w="1488" w:type="dxa"/>
            <w:tcBorders>
              <w:top w:val="nil"/>
              <w:bottom w:val="nil"/>
            </w:tcBorders>
            <w:shd w:val="clear" w:color="auto" w:fill="auto"/>
            <w:noWrap/>
            <w:tcMar>
              <w:top w:w="14" w:type="dxa"/>
              <w:left w:w="14" w:type="dxa"/>
              <w:bottom w:w="0" w:type="dxa"/>
              <w:right w:w="14" w:type="dxa"/>
            </w:tcMar>
            <w:vAlign w:val="bottom"/>
          </w:tcPr>
          <w:p w14:paraId="3BBFFC27"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(0.018)</w:t>
            </w:r>
          </w:p>
        </w:tc>
        <w:tc>
          <w:tcPr>
            <w:tcW w:w="1488" w:type="dxa"/>
            <w:tcBorders>
              <w:top w:val="nil"/>
              <w:bottom w:val="nil"/>
            </w:tcBorders>
            <w:shd w:val="clear" w:color="auto" w:fill="auto"/>
            <w:noWrap/>
            <w:tcMar>
              <w:top w:w="14" w:type="dxa"/>
              <w:left w:w="14" w:type="dxa"/>
              <w:bottom w:w="0" w:type="dxa"/>
              <w:right w:w="14" w:type="dxa"/>
            </w:tcMar>
            <w:vAlign w:val="bottom"/>
          </w:tcPr>
          <w:p w14:paraId="4F39449A"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(0.015)</w:t>
            </w:r>
          </w:p>
        </w:tc>
        <w:tc>
          <w:tcPr>
            <w:tcW w:w="1488" w:type="dxa"/>
            <w:tcBorders>
              <w:top w:val="nil"/>
              <w:bottom w:val="nil"/>
            </w:tcBorders>
            <w:shd w:val="clear" w:color="auto" w:fill="auto"/>
            <w:noWrap/>
            <w:tcMar>
              <w:top w:w="14" w:type="dxa"/>
              <w:left w:w="14" w:type="dxa"/>
              <w:bottom w:w="0" w:type="dxa"/>
              <w:right w:w="14" w:type="dxa"/>
            </w:tcMar>
            <w:vAlign w:val="bottom"/>
          </w:tcPr>
          <w:p w14:paraId="63099904"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(0.020)</w:t>
            </w:r>
          </w:p>
        </w:tc>
        <w:tc>
          <w:tcPr>
            <w:tcW w:w="1488" w:type="dxa"/>
            <w:tcBorders>
              <w:top w:val="nil"/>
              <w:bottom w:val="nil"/>
            </w:tcBorders>
          </w:tcPr>
          <w:p w14:paraId="02401CD4" w14:textId="77777777" w:rsidR="0053471A" w:rsidRDefault="0053471A" w:rsidP="002A4F6E">
            <w:pPr>
              <w:tabs>
                <w:tab w:val="decimal" w:pos="693"/>
              </w:tabs>
              <w:rPr>
                <w:rFonts w:ascii="Times New Roman" w:hAnsi="Times New Roman" w:cs="Times New Roman"/>
                <w:sz w:val="20"/>
              </w:rPr>
            </w:pPr>
            <w:r>
              <w:rPr>
                <w:rFonts w:ascii="Times New Roman" w:hAnsi="Times New Roman" w:cs="Times New Roman"/>
                <w:sz w:val="20"/>
              </w:rPr>
              <w:t>(0.007)</w:t>
            </w:r>
          </w:p>
        </w:tc>
      </w:tr>
      <w:tr w:rsidR="0053471A" w:rsidRPr="00320A3E" w14:paraId="130F85AD" w14:textId="77777777" w:rsidTr="00940595">
        <w:trPr>
          <w:trHeight w:hRule="exact" w:val="331"/>
        </w:trPr>
        <w:tc>
          <w:tcPr>
            <w:tcW w:w="2520" w:type="dxa"/>
            <w:tcBorders>
              <w:top w:val="nil"/>
              <w:bottom w:val="single" w:sz="8" w:space="0" w:color="auto"/>
            </w:tcBorders>
            <w:shd w:val="clear" w:color="auto" w:fill="auto"/>
            <w:noWrap/>
            <w:tcMar>
              <w:top w:w="14" w:type="dxa"/>
              <w:left w:w="14" w:type="dxa"/>
              <w:bottom w:w="0" w:type="dxa"/>
              <w:right w:w="14" w:type="dxa"/>
            </w:tcMar>
            <w:vAlign w:val="bottom"/>
          </w:tcPr>
          <w:p w14:paraId="0E8CC4CF" w14:textId="77777777" w:rsidR="0053471A" w:rsidRDefault="0053471A" w:rsidP="002A4F6E">
            <w:pPr>
              <w:rPr>
                <w:rFonts w:ascii="Times New Roman" w:hAnsi="Times New Roman" w:cs="Times New Roman"/>
                <w:sz w:val="20"/>
              </w:rPr>
            </w:pPr>
            <w:r>
              <w:rPr>
                <w:rFonts w:ascii="Times New Roman" w:hAnsi="Times New Roman" w:cs="Times New Roman"/>
                <w:sz w:val="20"/>
              </w:rPr>
              <w:t>Sample Size</w:t>
            </w:r>
          </w:p>
        </w:tc>
        <w:tc>
          <w:tcPr>
            <w:tcW w:w="1512" w:type="dxa"/>
            <w:tcBorders>
              <w:top w:val="nil"/>
              <w:bottom w:val="single" w:sz="8" w:space="0" w:color="auto"/>
            </w:tcBorders>
            <w:shd w:val="clear" w:color="auto" w:fill="auto"/>
            <w:noWrap/>
            <w:tcMar>
              <w:top w:w="14" w:type="dxa"/>
              <w:left w:w="14" w:type="dxa"/>
              <w:bottom w:w="0" w:type="dxa"/>
              <w:right w:w="14" w:type="dxa"/>
            </w:tcMar>
            <w:vAlign w:val="bottom"/>
          </w:tcPr>
          <w:p w14:paraId="4966EBA0" w14:textId="77777777" w:rsidR="0053471A" w:rsidRDefault="0053471A" w:rsidP="002A4F6E">
            <w:pPr>
              <w:tabs>
                <w:tab w:val="decimal" w:pos="693"/>
              </w:tabs>
              <w:jc w:val="center"/>
              <w:rPr>
                <w:rFonts w:ascii="Times New Roman" w:hAnsi="Times New Roman" w:cs="Times New Roman"/>
                <w:sz w:val="20"/>
              </w:rPr>
            </w:pPr>
            <w:r>
              <w:rPr>
                <w:rFonts w:ascii="Times New Roman" w:hAnsi="Times New Roman" w:cs="Times New Roman"/>
                <w:sz w:val="20"/>
              </w:rPr>
              <w:t>700</w:t>
            </w:r>
          </w:p>
        </w:tc>
        <w:tc>
          <w:tcPr>
            <w:tcW w:w="1488" w:type="dxa"/>
            <w:tcBorders>
              <w:top w:val="nil"/>
              <w:bottom w:val="single" w:sz="8" w:space="0" w:color="auto"/>
            </w:tcBorders>
            <w:vAlign w:val="bottom"/>
          </w:tcPr>
          <w:p w14:paraId="0C6A3C55" w14:textId="77777777" w:rsidR="0053471A" w:rsidRDefault="0053471A" w:rsidP="00940595">
            <w:pPr>
              <w:tabs>
                <w:tab w:val="decimal" w:pos="693"/>
              </w:tabs>
              <w:rPr>
                <w:rFonts w:ascii="Times New Roman" w:hAnsi="Times New Roman" w:cs="Times New Roman"/>
                <w:sz w:val="20"/>
              </w:rPr>
            </w:pPr>
            <w:r>
              <w:rPr>
                <w:rFonts w:ascii="Times New Roman" w:hAnsi="Times New Roman" w:cs="Times New Roman"/>
                <w:sz w:val="20"/>
              </w:rPr>
              <w:t>1450</w:t>
            </w:r>
          </w:p>
        </w:tc>
        <w:tc>
          <w:tcPr>
            <w:tcW w:w="1488" w:type="dxa"/>
            <w:tcBorders>
              <w:top w:val="nil"/>
              <w:bottom w:val="single" w:sz="8" w:space="0" w:color="auto"/>
            </w:tcBorders>
            <w:vAlign w:val="bottom"/>
          </w:tcPr>
          <w:p w14:paraId="62994F3C" w14:textId="77777777" w:rsidR="0053471A" w:rsidRDefault="0053471A" w:rsidP="002A4F6E">
            <w:pPr>
              <w:tabs>
                <w:tab w:val="decimal" w:pos="693"/>
              </w:tabs>
              <w:jc w:val="center"/>
              <w:rPr>
                <w:rFonts w:ascii="Times New Roman" w:hAnsi="Times New Roman" w:cs="Times New Roman"/>
                <w:sz w:val="20"/>
              </w:rPr>
            </w:pPr>
            <w:r>
              <w:rPr>
                <w:rFonts w:ascii="Times New Roman" w:hAnsi="Times New Roman" w:cs="Times New Roman"/>
                <w:sz w:val="20"/>
              </w:rPr>
              <w:t>700</w:t>
            </w:r>
          </w:p>
        </w:tc>
        <w:tc>
          <w:tcPr>
            <w:tcW w:w="1488" w:type="dxa"/>
            <w:tcBorders>
              <w:top w:val="nil"/>
              <w:bottom w:val="single" w:sz="8" w:space="0" w:color="auto"/>
            </w:tcBorders>
            <w:shd w:val="clear" w:color="auto" w:fill="auto"/>
            <w:noWrap/>
            <w:tcMar>
              <w:top w:w="14" w:type="dxa"/>
              <w:left w:w="14" w:type="dxa"/>
              <w:bottom w:w="0" w:type="dxa"/>
              <w:right w:w="14" w:type="dxa"/>
            </w:tcMar>
            <w:vAlign w:val="bottom"/>
          </w:tcPr>
          <w:p w14:paraId="2E81A024" w14:textId="77777777" w:rsidR="0053471A" w:rsidRDefault="0053471A" w:rsidP="002A4F6E">
            <w:pPr>
              <w:tabs>
                <w:tab w:val="decimal" w:pos="693"/>
              </w:tabs>
              <w:jc w:val="center"/>
              <w:rPr>
                <w:rFonts w:ascii="Times New Roman" w:hAnsi="Times New Roman" w:cs="Times New Roman"/>
                <w:sz w:val="20"/>
              </w:rPr>
            </w:pPr>
            <w:r>
              <w:rPr>
                <w:rFonts w:ascii="Times New Roman" w:hAnsi="Times New Roman" w:cs="Times New Roman"/>
                <w:sz w:val="20"/>
              </w:rPr>
              <w:t>700</w:t>
            </w:r>
          </w:p>
        </w:tc>
        <w:tc>
          <w:tcPr>
            <w:tcW w:w="1488" w:type="dxa"/>
            <w:tcBorders>
              <w:top w:val="nil"/>
              <w:bottom w:val="single" w:sz="8" w:space="0" w:color="auto"/>
            </w:tcBorders>
            <w:shd w:val="clear" w:color="auto" w:fill="auto"/>
            <w:noWrap/>
            <w:tcMar>
              <w:top w:w="14" w:type="dxa"/>
              <w:left w:w="14" w:type="dxa"/>
              <w:bottom w:w="0" w:type="dxa"/>
              <w:right w:w="14" w:type="dxa"/>
            </w:tcMar>
            <w:vAlign w:val="bottom"/>
          </w:tcPr>
          <w:p w14:paraId="3DE95BC5" w14:textId="77777777" w:rsidR="0053471A" w:rsidRDefault="0053471A" w:rsidP="002A4F6E">
            <w:pPr>
              <w:tabs>
                <w:tab w:val="decimal" w:pos="693"/>
              </w:tabs>
              <w:jc w:val="center"/>
              <w:rPr>
                <w:rFonts w:ascii="Times New Roman" w:hAnsi="Times New Roman" w:cs="Times New Roman"/>
                <w:sz w:val="20"/>
              </w:rPr>
            </w:pPr>
            <w:r>
              <w:rPr>
                <w:rFonts w:ascii="Times New Roman" w:hAnsi="Times New Roman" w:cs="Times New Roman"/>
                <w:sz w:val="20"/>
              </w:rPr>
              <w:t>1150</w:t>
            </w:r>
          </w:p>
        </w:tc>
        <w:tc>
          <w:tcPr>
            <w:tcW w:w="1488" w:type="dxa"/>
            <w:tcBorders>
              <w:top w:val="nil"/>
              <w:bottom w:val="single" w:sz="8" w:space="0" w:color="auto"/>
            </w:tcBorders>
            <w:shd w:val="clear" w:color="auto" w:fill="auto"/>
            <w:noWrap/>
            <w:tcMar>
              <w:top w:w="14" w:type="dxa"/>
              <w:left w:w="14" w:type="dxa"/>
              <w:bottom w:w="0" w:type="dxa"/>
              <w:right w:w="14" w:type="dxa"/>
            </w:tcMar>
            <w:vAlign w:val="bottom"/>
          </w:tcPr>
          <w:p w14:paraId="3C72747A" w14:textId="77777777" w:rsidR="0053471A" w:rsidRDefault="0053471A" w:rsidP="002A4F6E">
            <w:pPr>
              <w:tabs>
                <w:tab w:val="decimal" w:pos="693"/>
              </w:tabs>
              <w:jc w:val="center"/>
              <w:rPr>
                <w:rFonts w:ascii="Times New Roman" w:hAnsi="Times New Roman" w:cs="Times New Roman"/>
                <w:sz w:val="20"/>
              </w:rPr>
            </w:pPr>
            <w:r>
              <w:rPr>
                <w:rFonts w:ascii="Times New Roman" w:hAnsi="Times New Roman" w:cs="Times New Roman"/>
                <w:sz w:val="20"/>
              </w:rPr>
              <w:t>700</w:t>
            </w:r>
          </w:p>
        </w:tc>
        <w:tc>
          <w:tcPr>
            <w:tcW w:w="1488" w:type="dxa"/>
            <w:tcBorders>
              <w:top w:val="nil"/>
              <w:bottom w:val="single" w:sz="8" w:space="0" w:color="auto"/>
            </w:tcBorders>
          </w:tcPr>
          <w:p w14:paraId="0DEB32FB" w14:textId="77777777" w:rsidR="0053471A" w:rsidRDefault="0053471A" w:rsidP="002A4F6E">
            <w:pPr>
              <w:tabs>
                <w:tab w:val="decimal" w:pos="693"/>
              </w:tabs>
              <w:jc w:val="center"/>
              <w:rPr>
                <w:rFonts w:ascii="Times New Roman" w:hAnsi="Times New Roman" w:cs="Times New Roman"/>
                <w:sz w:val="20"/>
              </w:rPr>
            </w:pPr>
            <w:r>
              <w:rPr>
                <w:rFonts w:ascii="Times New Roman" w:hAnsi="Times New Roman" w:cs="Times New Roman"/>
                <w:sz w:val="20"/>
              </w:rPr>
              <w:t>1500</w:t>
            </w:r>
          </w:p>
        </w:tc>
      </w:tr>
    </w:tbl>
    <w:p w14:paraId="5588040E" w14:textId="77777777" w:rsidR="0053471A" w:rsidRDefault="0053471A" w:rsidP="0053471A">
      <w:pPr>
        <w:rPr>
          <w:rFonts w:ascii="Times New Roman" w:hAnsi="Times New Roman" w:cs="Times New Roman"/>
          <w:sz w:val="20"/>
          <w:lang w:eastAsia="zh-CN"/>
        </w:rPr>
      </w:pPr>
      <w:r>
        <w:rPr>
          <w:rFonts w:ascii="Times New Roman" w:hAnsi="Times New Roman" w:cs="Times New Roman"/>
          <w:sz w:val="20"/>
          <w:lang w:eastAsia="zh-CN"/>
        </w:rPr>
        <w:t>Note: *, **, *** Indicate statistical significance at the 10%, 5%, and 1% levels respectively.</w:t>
      </w:r>
    </w:p>
    <w:p w14:paraId="461D46DE" w14:textId="77777777" w:rsidR="002F24EB" w:rsidRDefault="002F24EB">
      <w:pPr>
        <w:rPr>
          <w:rFonts w:ascii="Times New Roman" w:hAnsi="Times New Roman" w:cs="Times New Roman"/>
          <w:b/>
          <w:bCs/>
          <w:iCs/>
          <w:sz w:val="28"/>
          <w:szCs w:val="28"/>
        </w:rPr>
      </w:pPr>
      <w:r>
        <w:rPr>
          <w:rFonts w:ascii="Times New Roman" w:hAnsi="Times New Roman" w:cs="Times New Roman"/>
        </w:rPr>
        <w:br w:type="page"/>
      </w:r>
    </w:p>
    <w:p w14:paraId="0CA64B53" w14:textId="430E8F07" w:rsidR="002F24EB" w:rsidRPr="00D27D9C" w:rsidRDefault="00D27D9C" w:rsidP="00D27D9C">
      <w:pPr>
        <w:pStyle w:val="Caption"/>
        <w:rPr>
          <w:rFonts w:asciiTheme="minorHAnsi" w:hAnsiTheme="minorHAnsi" w:cstheme="minorHAnsi"/>
          <w:b w:val="0"/>
          <w:bCs w:val="0"/>
          <w:lang w:eastAsia="zh-CN"/>
        </w:rPr>
      </w:pPr>
      <w:bookmarkStart w:id="86" w:name="_Toc393569873"/>
      <w:r w:rsidRPr="00D27D9C">
        <w:rPr>
          <w:rFonts w:asciiTheme="minorHAnsi" w:hAnsiTheme="minorHAnsi" w:cstheme="minorHAnsi"/>
        </w:rPr>
        <w:lastRenderedPageBreak/>
        <w:t xml:space="preserve">Table B. </w:t>
      </w:r>
      <w:r w:rsidRPr="00D27D9C">
        <w:rPr>
          <w:rFonts w:asciiTheme="minorHAnsi" w:hAnsiTheme="minorHAnsi" w:cstheme="minorHAnsi"/>
        </w:rPr>
        <w:fldChar w:fldCharType="begin"/>
      </w:r>
      <w:r w:rsidRPr="00D27D9C">
        <w:rPr>
          <w:rFonts w:asciiTheme="minorHAnsi" w:hAnsiTheme="minorHAnsi" w:cstheme="minorHAnsi"/>
        </w:rPr>
        <w:instrText xml:space="preserve"> SEQ Table_B. \* ARABIC </w:instrText>
      </w:r>
      <w:r w:rsidRPr="00D27D9C">
        <w:rPr>
          <w:rFonts w:asciiTheme="minorHAnsi" w:hAnsiTheme="minorHAnsi" w:cstheme="minorHAnsi"/>
        </w:rPr>
        <w:fldChar w:fldCharType="separate"/>
      </w:r>
      <w:r>
        <w:rPr>
          <w:rFonts w:asciiTheme="minorHAnsi" w:hAnsiTheme="minorHAnsi" w:cstheme="minorHAnsi"/>
          <w:noProof/>
        </w:rPr>
        <w:t>7</w:t>
      </w:r>
      <w:r w:rsidRPr="00D27D9C">
        <w:rPr>
          <w:rFonts w:asciiTheme="minorHAnsi" w:hAnsiTheme="minorHAnsi" w:cstheme="minorHAnsi"/>
        </w:rPr>
        <w:fldChar w:fldCharType="end"/>
      </w:r>
      <w:r w:rsidRPr="00D27D9C">
        <w:rPr>
          <w:rFonts w:asciiTheme="minorHAnsi" w:hAnsiTheme="minorHAnsi" w:cstheme="minorHAnsi"/>
        </w:rPr>
        <w:t xml:space="preserve"> Arellano-Bond Estimates (Exclude the Great Recession 2008-2009).</w:t>
      </w:r>
      <w:bookmarkEnd w:id="86"/>
      <w:r w:rsidRPr="00D27D9C">
        <w:rPr>
          <w:rFonts w:asciiTheme="minorHAnsi" w:eastAsia="Arial" w:hAnsiTheme="minorHAnsi" w:cstheme="minorHAnsi"/>
          <w:sz w:val="14"/>
          <w:szCs w:val="16"/>
        </w:rPr>
        <w:tab/>
      </w:r>
    </w:p>
    <w:p w14:paraId="62A454EA" w14:textId="77777777" w:rsidR="002F24EB" w:rsidRPr="00446483" w:rsidRDefault="002F24EB" w:rsidP="002F24EB">
      <w:pPr>
        <w:spacing w:before="1" w:line="30" w:lineRule="exact"/>
        <w:rPr>
          <w:rFonts w:ascii="Times New Roman" w:hAnsi="Times New Roman" w:cs="Times New Roman"/>
          <w:sz w:val="3"/>
          <w:szCs w:val="3"/>
        </w:rPr>
      </w:pP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6"/>
        <w:gridCol w:w="2400"/>
        <w:gridCol w:w="1660"/>
        <w:gridCol w:w="1708"/>
        <w:gridCol w:w="1663"/>
        <w:gridCol w:w="2062"/>
        <w:gridCol w:w="1892"/>
        <w:gridCol w:w="20"/>
        <w:gridCol w:w="1655"/>
        <w:gridCol w:w="110"/>
      </w:tblGrid>
      <w:tr w:rsidR="002F24EB" w14:paraId="6BD31DB3" w14:textId="77777777" w:rsidTr="00940595">
        <w:trPr>
          <w:gridAfter w:val="1"/>
          <w:wAfter w:w="108" w:type="dxa"/>
          <w:trHeight w:hRule="exact" w:val="360"/>
        </w:trPr>
        <w:tc>
          <w:tcPr>
            <w:tcW w:w="2351" w:type="dxa"/>
            <w:gridSpan w:val="2"/>
            <w:tcBorders>
              <w:top w:val="single" w:sz="12" w:space="0" w:color="auto"/>
              <w:bottom w:val="single" w:sz="4" w:space="0" w:color="auto"/>
            </w:tcBorders>
          </w:tcPr>
          <w:p w14:paraId="555A83D3" w14:textId="77777777" w:rsidR="002F24EB" w:rsidRDefault="002F24EB" w:rsidP="004F20E0">
            <w:pPr>
              <w:rPr>
                <w:rFonts w:ascii="Times New Roman" w:hAnsi="Times New Roman" w:cs="Times New Roman"/>
              </w:rPr>
            </w:pPr>
          </w:p>
        </w:tc>
        <w:tc>
          <w:tcPr>
            <w:tcW w:w="4930" w:type="dxa"/>
            <w:gridSpan w:val="3"/>
            <w:tcBorders>
              <w:top w:val="single" w:sz="12" w:space="0" w:color="auto"/>
              <w:bottom w:val="single" w:sz="4" w:space="0" w:color="auto"/>
            </w:tcBorders>
            <w:vAlign w:val="bottom"/>
          </w:tcPr>
          <w:p w14:paraId="0C80284C" w14:textId="77777777" w:rsidR="002F24EB" w:rsidRPr="00883B8E" w:rsidRDefault="002F24EB" w:rsidP="004F20E0">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 Income</w:t>
            </w:r>
          </w:p>
        </w:tc>
        <w:tc>
          <w:tcPr>
            <w:tcW w:w="3875" w:type="dxa"/>
            <w:gridSpan w:val="2"/>
            <w:tcBorders>
              <w:top w:val="single" w:sz="12" w:space="0" w:color="auto"/>
            </w:tcBorders>
            <w:vAlign w:val="bottom"/>
          </w:tcPr>
          <w:p w14:paraId="2B969BA4" w14:textId="77777777" w:rsidR="002F24EB" w:rsidRPr="00883B8E" w:rsidRDefault="002F24EB" w:rsidP="004F20E0">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w:t>
            </w:r>
            <w:r w:rsidRPr="00883B8E">
              <w:rPr>
                <w:rFonts w:ascii="Times New Roman" w:eastAsia="Arial" w:hAnsi="Times New Roman" w:cs="Times New Roman"/>
                <w:sz w:val="18"/>
                <w:szCs w:val="16"/>
              </w:rPr>
              <w:t xml:space="preserve"> </w:t>
            </w:r>
            <w:r>
              <w:rPr>
                <w:rFonts w:ascii="Times New Roman" w:eastAsia="Arial" w:hAnsi="Times New Roman" w:cs="Times New Roman"/>
                <w:sz w:val="18"/>
                <w:szCs w:val="16"/>
              </w:rPr>
              <w:t>E</w:t>
            </w:r>
            <w:r w:rsidRPr="00883B8E">
              <w:rPr>
                <w:rFonts w:ascii="Times New Roman" w:eastAsia="Arial" w:hAnsi="Times New Roman" w:cs="Times New Roman"/>
                <w:w w:val="101"/>
                <w:sz w:val="18"/>
                <w:szCs w:val="16"/>
              </w:rPr>
              <w:t>mpl</w:t>
            </w:r>
            <w:r w:rsidRPr="00883B8E">
              <w:rPr>
                <w:rFonts w:ascii="Times New Roman" w:eastAsia="Arial" w:hAnsi="Times New Roman" w:cs="Times New Roman"/>
                <w:spacing w:val="-4"/>
                <w:w w:val="101"/>
                <w:sz w:val="18"/>
                <w:szCs w:val="16"/>
              </w:rPr>
              <w:t>o</w:t>
            </w:r>
            <w:r w:rsidRPr="00883B8E">
              <w:rPr>
                <w:rFonts w:ascii="Times New Roman" w:eastAsia="Arial" w:hAnsi="Times New Roman" w:cs="Times New Roman"/>
                <w:w w:val="102"/>
                <w:sz w:val="18"/>
                <w:szCs w:val="16"/>
              </w:rPr>
              <w:t>yme</w:t>
            </w:r>
            <w:r w:rsidRPr="00883B8E">
              <w:rPr>
                <w:rFonts w:ascii="Times New Roman" w:eastAsia="Arial" w:hAnsi="Times New Roman" w:cs="Times New Roman"/>
                <w:spacing w:val="-5"/>
                <w:w w:val="102"/>
                <w:sz w:val="18"/>
                <w:szCs w:val="16"/>
              </w:rPr>
              <w:t>n</w:t>
            </w:r>
            <w:r w:rsidRPr="00883B8E">
              <w:rPr>
                <w:rFonts w:ascii="Times New Roman" w:eastAsia="Arial" w:hAnsi="Times New Roman" w:cs="Times New Roman"/>
                <w:w w:val="148"/>
                <w:sz w:val="18"/>
                <w:szCs w:val="16"/>
              </w:rPr>
              <w:t>t</w:t>
            </w:r>
          </w:p>
        </w:tc>
        <w:tc>
          <w:tcPr>
            <w:tcW w:w="1642" w:type="dxa"/>
            <w:gridSpan w:val="2"/>
            <w:tcBorders>
              <w:top w:val="single" w:sz="12" w:space="0" w:color="auto"/>
            </w:tcBorders>
            <w:vAlign w:val="bottom"/>
          </w:tcPr>
          <w:p w14:paraId="4BDDA69D" w14:textId="77777777" w:rsidR="002F24EB" w:rsidRPr="00446483" w:rsidRDefault="002F24EB" w:rsidP="004F20E0">
            <w:pPr>
              <w:spacing w:line="158" w:lineRule="exact"/>
              <w:ind w:left="88" w:right="-12"/>
              <w:jc w:val="center"/>
              <w:rPr>
                <w:rFonts w:ascii="Times New Roman" w:eastAsia="Arial" w:hAnsi="Times New Roman" w:cs="Times New Roman"/>
                <w:sz w:val="16"/>
                <w:szCs w:val="16"/>
              </w:rPr>
            </w:pPr>
            <w:r w:rsidRPr="00446483">
              <w:rPr>
                <w:rFonts w:ascii="Times New Roman" w:eastAsia="Arial" w:hAnsi="Times New Roman" w:cs="Times New Roman"/>
                <w:sz w:val="16"/>
                <w:szCs w:val="16"/>
              </w:rPr>
              <w:t>Nonfarm</w:t>
            </w:r>
            <w:r w:rsidRPr="00446483">
              <w:rPr>
                <w:rFonts w:ascii="Times New Roman" w:eastAsia="Arial" w:hAnsi="Times New Roman" w:cs="Times New Roman"/>
                <w:spacing w:val="43"/>
                <w:sz w:val="16"/>
                <w:szCs w:val="16"/>
              </w:rPr>
              <w:t xml:space="preserve"> </w:t>
            </w:r>
            <w:r>
              <w:rPr>
                <w:rFonts w:ascii="Times New Roman" w:eastAsia="Arial" w:hAnsi="Times New Roman" w:cs="Times New Roman"/>
                <w:w w:val="105"/>
                <w:sz w:val="16"/>
                <w:szCs w:val="16"/>
              </w:rPr>
              <w:t>Pr</w:t>
            </w:r>
            <w:r w:rsidRPr="00446483">
              <w:rPr>
                <w:rFonts w:ascii="Times New Roman" w:eastAsia="Arial" w:hAnsi="Times New Roman" w:cs="Times New Roman"/>
                <w:w w:val="105"/>
                <w:sz w:val="16"/>
                <w:szCs w:val="16"/>
              </w:rPr>
              <w:t>oprie</w:t>
            </w:r>
            <w:r w:rsidRPr="00446483">
              <w:rPr>
                <w:rFonts w:ascii="Times New Roman" w:eastAsia="Arial" w:hAnsi="Times New Roman" w:cs="Times New Roman"/>
                <w:w w:val="112"/>
                <w:sz w:val="16"/>
                <w:szCs w:val="16"/>
              </w:rPr>
              <w:t>to</w:t>
            </w:r>
            <w:r w:rsidRPr="00446483">
              <w:rPr>
                <w:rFonts w:ascii="Times New Roman" w:eastAsia="Arial" w:hAnsi="Times New Roman" w:cs="Times New Roman"/>
                <w:w w:val="123"/>
                <w:sz w:val="16"/>
                <w:szCs w:val="16"/>
              </w:rPr>
              <w:t>r</w:t>
            </w:r>
            <w:r>
              <w:rPr>
                <w:rFonts w:ascii="Times New Roman" w:eastAsia="Arial" w:hAnsi="Times New Roman" w:cs="Times New Roman"/>
                <w:w w:val="123"/>
                <w:sz w:val="16"/>
                <w:szCs w:val="16"/>
              </w:rPr>
              <w:t>s’</w:t>
            </w:r>
          </w:p>
          <w:p w14:paraId="114DAC2E" w14:textId="77777777" w:rsidR="002F24EB" w:rsidRPr="00883B8E" w:rsidRDefault="002F24EB" w:rsidP="004F20E0">
            <w:pPr>
              <w:jc w:val="center"/>
              <w:rPr>
                <w:rFonts w:ascii="Times New Roman" w:hAnsi="Times New Roman" w:cs="Times New Roman"/>
                <w:sz w:val="18"/>
              </w:rPr>
            </w:pPr>
            <w:r>
              <w:rPr>
                <w:rFonts w:ascii="Times New Roman" w:eastAsia="Arial" w:hAnsi="Times New Roman" w:cs="Times New Roman"/>
                <w:w w:val="105"/>
                <w:sz w:val="16"/>
                <w:szCs w:val="16"/>
              </w:rPr>
              <w:t>P</w:t>
            </w:r>
            <w:r w:rsidRPr="00446483">
              <w:rPr>
                <w:rFonts w:ascii="Times New Roman" w:eastAsia="Arial" w:hAnsi="Times New Roman" w:cs="Times New Roman"/>
                <w:w w:val="105"/>
                <w:sz w:val="16"/>
                <w:szCs w:val="16"/>
              </w:rPr>
              <w:t>r</w:t>
            </w:r>
            <w:r w:rsidRPr="00446483">
              <w:rPr>
                <w:rFonts w:ascii="Times New Roman" w:eastAsia="Arial" w:hAnsi="Times New Roman" w:cs="Times New Roman"/>
                <w:spacing w:val="5"/>
                <w:w w:val="105"/>
                <w:sz w:val="16"/>
                <w:szCs w:val="16"/>
              </w:rPr>
              <w:t>o</w:t>
            </w:r>
            <w:r w:rsidRPr="00446483">
              <w:rPr>
                <w:rFonts w:ascii="Times New Roman" w:eastAsia="Arial" w:hAnsi="Times New Roman" w:cs="Times New Roman"/>
                <w:w w:val="116"/>
                <w:sz w:val="16"/>
                <w:szCs w:val="16"/>
              </w:rPr>
              <w:t>ductivi</w:t>
            </w:r>
            <w:r w:rsidRPr="00446483">
              <w:rPr>
                <w:rFonts w:ascii="Times New Roman" w:eastAsia="Arial" w:hAnsi="Times New Roman" w:cs="Times New Roman"/>
                <w:spacing w:val="-4"/>
                <w:w w:val="116"/>
                <w:sz w:val="16"/>
                <w:szCs w:val="16"/>
              </w:rPr>
              <w:t>t</w:t>
            </w:r>
            <w:r w:rsidRPr="00446483">
              <w:rPr>
                <w:rFonts w:ascii="Times New Roman" w:eastAsia="Arial" w:hAnsi="Times New Roman" w:cs="Times New Roman"/>
                <w:w w:val="111"/>
                <w:sz w:val="16"/>
                <w:szCs w:val="16"/>
              </w:rPr>
              <w:t>y</w:t>
            </w:r>
          </w:p>
        </w:tc>
      </w:tr>
      <w:tr w:rsidR="002F24EB" w:rsidRPr="00446483" w14:paraId="6F55CD69" w14:textId="77777777" w:rsidTr="00940595">
        <w:tblPrEx>
          <w:tblCellMar>
            <w:left w:w="0" w:type="dxa"/>
            <w:right w:w="0" w:type="dxa"/>
          </w:tblCellMar>
          <w:tblLook w:val="01E0" w:firstRow="1" w:lastRow="1" w:firstColumn="1" w:lastColumn="1" w:noHBand="0" w:noVBand="0"/>
        </w:tblPrEx>
        <w:trPr>
          <w:gridBefore w:val="1"/>
          <w:trHeight w:hRule="exact" w:val="432"/>
        </w:trPr>
        <w:tc>
          <w:tcPr>
            <w:tcW w:w="2351" w:type="dxa"/>
            <w:tcBorders>
              <w:top w:val="single" w:sz="4" w:space="0" w:color="auto"/>
              <w:bottom w:val="single" w:sz="4" w:space="0" w:color="auto"/>
            </w:tcBorders>
          </w:tcPr>
          <w:p w14:paraId="1D2756B0" w14:textId="77777777" w:rsidR="002F24EB" w:rsidRPr="00446483" w:rsidRDefault="002F24EB" w:rsidP="004F20E0">
            <w:pPr>
              <w:rPr>
                <w:rFonts w:ascii="Times New Roman" w:hAnsi="Times New Roman" w:cs="Times New Roman"/>
              </w:rPr>
            </w:pPr>
          </w:p>
        </w:tc>
        <w:tc>
          <w:tcPr>
            <w:tcW w:w="1626" w:type="dxa"/>
            <w:tcBorders>
              <w:top w:val="single" w:sz="4" w:space="0" w:color="auto"/>
              <w:bottom w:val="single" w:sz="4" w:space="0" w:color="auto"/>
            </w:tcBorders>
          </w:tcPr>
          <w:p w14:paraId="09355EC1" w14:textId="77777777" w:rsidR="002F24EB" w:rsidRPr="00AD4133" w:rsidRDefault="002F24EB" w:rsidP="004F20E0">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Per Capita</w:t>
            </w:r>
          </w:p>
        </w:tc>
        <w:tc>
          <w:tcPr>
            <w:tcW w:w="1674" w:type="dxa"/>
            <w:tcBorders>
              <w:top w:val="single" w:sz="4" w:space="0" w:color="auto"/>
              <w:bottom w:val="single" w:sz="4" w:space="0" w:color="auto"/>
            </w:tcBorders>
          </w:tcPr>
          <w:p w14:paraId="5F80CA28" w14:textId="77777777" w:rsidR="002F24EB" w:rsidRPr="00AD4133" w:rsidRDefault="002F24EB" w:rsidP="004F20E0">
            <w:pPr>
              <w:spacing w:line="158" w:lineRule="exact"/>
              <w:ind w:left="114" w:right="9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Income</w:t>
            </w:r>
          </w:p>
        </w:tc>
        <w:tc>
          <w:tcPr>
            <w:tcW w:w="1630" w:type="dxa"/>
            <w:tcBorders>
              <w:top w:val="single" w:sz="4" w:space="0" w:color="auto"/>
              <w:bottom w:val="single" w:sz="4" w:space="0" w:color="auto"/>
            </w:tcBorders>
          </w:tcPr>
          <w:p w14:paraId="6AD85BA3" w14:textId="77777777" w:rsidR="002F24EB" w:rsidRPr="00AD4133" w:rsidRDefault="002F24EB" w:rsidP="004F20E0">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NFPI</w:t>
            </w:r>
          </w:p>
        </w:tc>
        <w:tc>
          <w:tcPr>
            <w:tcW w:w="2021" w:type="dxa"/>
            <w:tcBorders>
              <w:top w:val="single" w:sz="4" w:space="0" w:color="auto"/>
              <w:bottom w:val="single" w:sz="4" w:space="0" w:color="auto"/>
            </w:tcBorders>
          </w:tcPr>
          <w:p w14:paraId="094066C4" w14:textId="77777777" w:rsidR="002F24EB" w:rsidRPr="00AD4133" w:rsidRDefault="002F24EB" w:rsidP="004F20E0">
            <w:pPr>
              <w:spacing w:line="158" w:lineRule="exact"/>
              <w:ind w:left="305" w:right="28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Employment</w:t>
            </w:r>
          </w:p>
        </w:tc>
        <w:tc>
          <w:tcPr>
            <w:tcW w:w="1854" w:type="dxa"/>
            <w:tcBorders>
              <w:top w:val="single" w:sz="4" w:space="0" w:color="auto"/>
              <w:bottom w:val="single" w:sz="4" w:space="0" w:color="auto"/>
            </w:tcBorders>
          </w:tcPr>
          <w:p w14:paraId="06B32BEC" w14:textId="77777777" w:rsidR="002F24EB" w:rsidRPr="00AD4133" w:rsidRDefault="002F24EB" w:rsidP="004F20E0">
            <w:pPr>
              <w:spacing w:before="5" w:line="246" w:lineRule="auto"/>
              <w:ind w:left="106" w:right="86"/>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NFPE</w:t>
            </w:r>
          </w:p>
        </w:tc>
        <w:tc>
          <w:tcPr>
            <w:tcW w:w="20" w:type="dxa"/>
            <w:tcBorders>
              <w:bottom w:val="single" w:sz="4" w:space="0" w:color="auto"/>
            </w:tcBorders>
          </w:tcPr>
          <w:p w14:paraId="22A8B17C" w14:textId="77777777" w:rsidR="002F24EB" w:rsidRPr="00446483" w:rsidRDefault="002F24EB" w:rsidP="004F20E0">
            <w:pPr>
              <w:spacing w:before="5" w:line="246" w:lineRule="auto"/>
              <w:ind w:right="305"/>
              <w:rPr>
                <w:rFonts w:ascii="Times New Roman" w:eastAsia="Arial" w:hAnsi="Times New Roman" w:cs="Times New Roman"/>
                <w:sz w:val="16"/>
                <w:szCs w:val="16"/>
              </w:rPr>
            </w:pPr>
          </w:p>
        </w:tc>
        <w:tc>
          <w:tcPr>
            <w:tcW w:w="1622" w:type="dxa"/>
            <w:gridSpan w:val="2"/>
            <w:tcBorders>
              <w:bottom w:val="single" w:sz="4" w:space="0" w:color="auto"/>
            </w:tcBorders>
          </w:tcPr>
          <w:p w14:paraId="3CADB717" w14:textId="77777777" w:rsidR="002F24EB" w:rsidRPr="00446483" w:rsidRDefault="002F24EB" w:rsidP="004F20E0">
            <w:pPr>
              <w:spacing w:before="5"/>
              <w:ind w:left="356" w:right="256"/>
              <w:jc w:val="center"/>
              <w:rPr>
                <w:rFonts w:ascii="Times New Roman" w:eastAsia="Arial" w:hAnsi="Times New Roman" w:cs="Times New Roman"/>
                <w:sz w:val="16"/>
                <w:szCs w:val="16"/>
              </w:rPr>
            </w:pPr>
          </w:p>
        </w:tc>
      </w:tr>
      <w:tr w:rsidR="004F20E0" w:rsidRPr="00446483" w14:paraId="02A487BF"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tcBorders>
              <w:top w:val="single" w:sz="4" w:space="0" w:color="auto"/>
            </w:tcBorders>
            <w:vAlign w:val="bottom"/>
          </w:tcPr>
          <w:p w14:paraId="49B6301A"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Sales tax rate</w:t>
            </w:r>
          </w:p>
        </w:tc>
        <w:tc>
          <w:tcPr>
            <w:tcW w:w="1626" w:type="dxa"/>
            <w:tcBorders>
              <w:top w:val="single" w:sz="4" w:space="0" w:color="auto"/>
            </w:tcBorders>
            <w:vAlign w:val="bottom"/>
          </w:tcPr>
          <w:p w14:paraId="6D603221" w14:textId="75D81DF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–0.031</w:t>
            </w:r>
            <w:r w:rsidR="004F20E0" w:rsidRPr="004F20E0">
              <w:rPr>
                <w:rFonts w:ascii="Times New Roman" w:eastAsia="Arial" w:hAnsi="Times New Roman" w:cs="Times New Roman"/>
                <w:sz w:val="16"/>
                <w:szCs w:val="16"/>
              </w:rPr>
              <w:t>*</w:t>
            </w:r>
          </w:p>
        </w:tc>
        <w:tc>
          <w:tcPr>
            <w:tcW w:w="1674" w:type="dxa"/>
            <w:tcBorders>
              <w:top w:val="single" w:sz="4" w:space="0" w:color="auto"/>
            </w:tcBorders>
            <w:vAlign w:val="bottom"/>
          </w:tcPr>
          <w:p w14:paraId="1E701048" w14:textId="471843B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0.056</w:t>
            </w:r>
          </w:p>
        </w:tc>
        <w:tc>
          <w:tcPr>
            <w:tcW w:w="1630" w:type="dxa"/>
            <w:tcBorders>
              <w:top w:val="single" w:sz="4" w:space="0" w:color="auto"/>
            </w:tcBorders>
            <w:vAlign w:val="bottom"/>
          </w:tcPr>
          <w:p w14:paraId="4C2D4A09" w14:textId="519F0B19"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2021" w:type="dxa"/>
            <w:tcBorders>
              <w:top w:val="single" w:sz="4" w:space="0" w:color="auto"/>
            </w:tcBorders>
            <w:vAlign w:val="bottom"/>
          </w:tcPr>
          <w:p w14:paraId="007E17BC" w14:textId="0ED5102F"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0.030</w:t>
            </w:r>
          </w:p>
        </w:tc>
        <w:tc>
          <w:tcPr>
            <w:tcW w:w="1874" w:type="dxa"/>
            <w:gridSpan w:val="2"/>
            <w:tcBorders>
              <w:top w:val="single" w:sz="4" w:space="0" w:color="auto"/>
            </w:tcBorders>
            <w:vAlign w:val="bottom"/>
          </w:tcPr>
          <w:p w14:paraId="00614052" w14:textId="206ED5A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0.014</w:t>
            </w:r>
          </w:p>
        </w:tc>
        <w:tc>
          <w:tcPr>
            <w:tcW w:w="1622" w:type="dxa"/>
            <w:gridSpan w:val="2"/>
            <w:tcBorders>
              <w:top w:val="single" w:sz="4" w:space="0" w:color="auto"/>
            </w:tcBorders>
            <w:vAlign w:val="bottom"/>
          </w:tcPr>
          <w:p w14:paraId="2DED4609" w14:textId="44A0C61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0.232</w:t>
            </w:r>
          </w:p>
        </w:tc>
      </w:tr>
      <w:tr w:rsidR="004F20E0" w:rsidRPr="00446483" w14:paraId="3FB4F810"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7CF86880"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60CDE698" w14:textId="01B48B1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0.014</w:t>
            </w:r>
            <w:r>
              <w:rPr>
                <w:rFonts w:ascii="Times New Roman" w:eastAsia="Arial" w:hAnsi="Times New Roman" w:cs="Times New Roman"/>
                <w:sz w:val="16"/>
                <w:szCs w:val="16"/>
              </w:rPr>
              <w:t>)</w:t>
            </w:r>
          </w:p>
        </w:tc>
        <w:tc>
          <w:tcPr>
            <w:tcW w:w="1674" w:type="dxa"/>
            <w:vAlign w:val="bottom"/>
          </w:tcPr>
          <w:p w14:paraId="56143BCB" w14:textId="55F04CA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0.045</w:t>
            </w:r>
            <w:r>
              <w:rPr>
                <w:rFonts w:ascii="Times New Roman" w:eastAsia="Arial" w:hAnsi="Times New Roman" w:cs="Times New Roman"/>
                <w:sz w:val="16"/>
                <w:szCs w:val="16"/>
              </w:rPr>
              <w:t>)</w:t>
            </w:r>
          </w:p>
        </w:tc>
        <w:tc>
          <w:tcPr>
            <w:tcW w:w="1630" w:type="dxa"/>
            <w:vAlign w:val="bottom"/>
          </w:tcPr>
          <w:p w14:paraId="6146CE22" w14:textId="6ECB783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0.020</w:t>
            </w:r>
            <w:r>
              <w:rPr>
                <w:rFonts w:ascii="Times New Roman" w:eastAsia="Arial" w:hAnsi="Times New Roman" w:cs="Times New Roman"/>
                <w:sz w:val="16"/>
                <w:szCs w:val="16"/>
              </w:rPr>
              <w:t>)</w:t>
            </w:r>
          </w:p>
        </w:tc>
        <w:tc>
          <w:tcPr>
            <w:tcW w:w="2021" w:type="dxa"/>
            <w:vAlign w:val="bottom"/>
          </w:tcPr>
          <w:p w14:paraId="745EE410" w14:textId="05BC8A74"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0.019</w:t>
            </w:r>
            <w:r>
              <w:rPr>
                <w:rFonts w:ascii="Times New Roman" w:eastAsia="Arial" w:hAnsi="Times New Roman" w:cs="Times New Roman"/>
                <w:sz w:val="16"/>
                <w:szCs w:val="16"/>
              </w:rPr>
              <w:t>)</w:t>
            </w:r>
          </w:p>
        </w:tc>
        <w:tc>
          <w:tcPr>
            <w:tcW w:w="1874" w:type="dxa"/>
            <w:gridSpan w:val="2"/>
            <w:vAlign w:val="bottom"/>
          </w:tcPr>
          <w:p w14:paraId="7760215C" w14:textId="7E56896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0.026</w:t>
            </w:r>
            <w:r>
              <w:rPr>
                <w:rFonts w:ascii="Times New Roman" w:eastAsia="Arial" w:hAnsi="Times New Roman" w:cs="Times New Roman"/>
                <w:sz w:val="16"/>
                <w:szCs w:val="16"/>
              </w:rPr>
              <w:t>)</w:t>
            </w:r>
          </w:p>
        </w:tc>
        <w:tc>
          <w:tcPr>
            <w:tcW w:w="1622" w:type="dxa"/>
            <w:gridSpan w:val="2"/>
            <w:vAlign w:val="bottom"/>
          </w:tcPr>
          <w:p w14:paraId="3DECC7AC" w14:textId="77B9DB7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0.193</w:t>
            </w:r>
            <w:r>
              <w:rPr>
                <w:rFonts w:ascii="Times New Roman" w:eastAsia="Arial" w:hAnsi="Times New Roman" w:cs="Times New Roman"/>
                <w:sz w:val="16"/>
                <w:szCs w:val="16"/>
              </w:rPr>
              <w:t>)</w:t>
            </w:r>
          </w:p>
        </w:tc>
      </w:tr>
      <w:tr w:rsidR="004F20E0" w:rsidRPr="00446483" w14:paraId="3338B575"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1C9D4AD7"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PIT</w:t>
            </w:r>
            <w:r w:rsidRPr="00883B8E">
              <w:rPr>
                <w:rFonts w:ascii="Times New Roman" w:hAnsi="Times New Roman" w:cs="Times New Roman"/>
                <w:color w:val="000000"/>
                <w:sz w:val="20"/>
              </w:rPr>
              <w:t xml:space="preserve"> rate</w:t>
            </w:r>
          </w:p>
        </w:tc>
        <w:tc>
          <w:tcPr>
            <w:tcW w:w="1626" w:type="dxa"/>
            <w:vAlign w:val="bottom"/>
          </w:tcPr>
          <w:p w14:paraId="594CE974" w14:textId="2A06EDD5"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0.005</w:t>
            </w:r>
          </w:p>
        </w:tc>
        <w:tc>
          <w:tcPr>
            <w:tcW w:w="1674" w:type="dxa"/>
            <w:vAlign w:val="bottom"/>
          </w:tcPr>
          <w:p w14:paraId="76A4EEB0" w14:textId="0B87A3FB"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0.018</w:t>
            </w:r>
          </w:p>
        </w:tc>
        <w:tc>
          <w:tcPr>
            <w:tcW w:w="1630" w:type="dxa"/>
            <w:vAlign w:val="bottom"/>
          </w:tcPr>
          <w:p w14:paraId="3065D731" w14:textId="302AEE8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0.006</w:t>
            </w:r>
          </w:p>
        </w:tc>
        <w:tc>
          <w:tcPr>
            <w:tcW w:w="2021" w:type="dxa"/>
            <w:vAlign w:val="bottom"/>
          </w:tcPr>
          <w:p w14:paraId="4DFD3304" w14:textId="2384ECA2"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0.004</w:t>
            </w:r>
          </w:p>
        </w:tc>
        <w:tc>
          <w:tcPr>
            <w:tcW w:w="1874" w:type="dxa"/>
            <w:gridSpan w:val="2"/>
            <w:vAlign w:val="bottom"/>
          </w:tcPr>
          <w:p w14:paraId="059AED7C" w14:textId="7A780E0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p>
        </w:tc>
        <w:tc>
          <w:tcPr>
            <w:tcW w:w="1622" w:type="dxa"/>
            <w:gridSpan w:val="2"/>
            <w:vAlign w:val="bottom"/>
          </w:tcPr>
          <w:p w14:paraId="23955709" w14:textId="1D6BAC5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0.031</w:t>
            </w:r>
          </w:p>
        </w:tc>
      </w:tr>
      <w:tr w:rsidR="004F20E0" w:rsidRPr="00446483" w14:paraId="4F04B08C"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21962465"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17FEF6D5" w14:textId="7929FBA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0.011</w:t>
            </w:r>
            <w:r>
              <w:rPr>
                <w:rFonts w:ascii="Times New Roman" w:eastAsia="Arial" w:hAnsi="Times New Roman" w:cs="Times New Roman"/>
                <w:sz w:val="16"/>
                <w:szCs w:val="16"/>
              </w:rPr>
              <w:t>)</w:t>
            </w:r>
          </w:p>
        </w:tc>
        <w:tc>
          <w:tcPr>
            <w:tcW w:w="1674" w:type="dxa"/>
            <w:vAlign w:val="bottom"/>
          </w:tcPr>
          <w:p w14:paraId="2B500F70" w14:textId="07259A9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0.029</w:t>
            </w:r>
            <w:r>
              <w:rPr>
                <w:rFonts w:ascii="Times New Roman" w:eastAsia="Arial" w:hAnsi="Times New Roman" w:cs="Times New Roman"/>
                <w:sz w:val="16"/>
                <w:szCs w:val="16"/>
              </w:rPr>
              <w:t>)</w:t>
            </w:r>
          </w:p>
        </w:tc>
        <w:tc>
          <w:tcPr>
            <w:tcW w:w="1630" w:type="dxa"/>
            <w:vAlign w:val="bottom"/>
          </w:tcPr>
          <w:p w14:paraId="396D0F29" w14:textId="75F7D5F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0.008</w:t>
            </w:r>
            <w:r>
              <w:rPr>
                <w:rFonts w:ascii="Times New Roman" w:eastAsia="Arial" w:hAnsi="Times New Roman" w:cs="Times New Roman"/>
                <w:sz w:val="16"/>
                <w:szCs w:val="16"/>
              </w:rPr>
              <w:t>)</w:t>
            </w:r>
          </w:p>
        </w:tc>
        <w:tc>
          <w:tcPr>
            <w:tcW w:w="2021" w:type="dxa"/>
            <w:vAlign w:val="bottom"/>
          </w:tcPr>
          <w:p w14:paraId="27EB58B6" w14:textId="701F9FA2"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0.011</w:t>
            </w:r>
            <w:r>
              <w:rPr>
                <w:rFonts w:ascii="Times New Roman" w:eastAsia="Arial" w:hAnsi="Times New Roman" w:cs="Times New Roman"/>
                <w:sz w:val="16"/>
                <w:szCs w:val="16"/>
              </w:rPr>
              <w:t>)</w:t>
            </w:r>
          </w:p>
        </w:tc>
        <w:tc>
          <w:tcPr>
            <w:tcW w:w="1874" w:type="dxa"/>
            <w:gridSpan w:val="2"/>
            <w:vAlign w:val="bottom"/>
          </w:tcPr>
          <w:p w14:paraId="0AB6F62B" w14:textId="600B198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1622" w:type="dxa"/>
            <w:gridSpan w:val="2"/>
            <w:vAlign w:val="bottom"/>
          </w:tcPr>
          <w:p w14:paraId="280E7E01" w14:textId="56A8FD4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0.134</w:t>
            </w:r>
            <w:r>
              <w:rPr>
                <w:rFonts w:ascii="Times New Roman" w:eastAsia="Arial" w:hAnsi="Times New Roman" w:cs="Times New Roman"/>
                <w:sz w:val="16"/>
                <w:szCs w:val="16"/>
              </w:rPr>
              <w:t>)</w:t>
            </w:r>
          </w:p>
        </w:tc>
      </w:tr>
      <w:tr w:rsidR="004F20E0" w:rsidRPr="00446483" w14:paraId="4D5E25D6"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01F5CFF1"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CIT</w:t>
            </w:r>
            <w:r w:rsidRPr="00883B8E">
              <w:rPr>
                <w:rFonts w:ascii="Times New Roman" w:hAnsi="Times New Roman" w:cs="Times New Roman"/>
                <w:color w:val="000000"/>
                <w:sz w:val="20"/>
              </w:rPr>
              <w:t xml:space="preserve"> rate</w:t>
            </w:r>
          </w:p>
        </w:tc>
        <w:tc>
          <w:tcPr>
            <w:tcW w:w="1626" w:type="dxa"/>
            <w:vAlign w:val="bottom"/>
          </w:tcPr>
          <w:p w14:paraId="4E37054D" w14:textId="6F6992D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–0.029</w:t>
            </w:r>
            <w:r w:rsidR="004F20E0" w:rsidRPr="004F20E0">
              <w:rPr>
                <w:rFonts w:ascii="Times New Roman" w:eastAsia="Arial" w:hAnsi="Times New Roman" w:cs="Times New Roman"/>
                <w:sz w:val="16"/>
                <w:szCs w:val="16"/>
              </w:rPr>
              <w:t>*</w:t>
            </w:r>
          </w:p>
        </w:tc>
        <w:tc>
          <w:tcPr>
            <w:tcW w:w="1674" w:type="dxa"/>
            <w:vAlign w:val="bottom"/>
          </w:tcPr>
          <w:p w14:paraId="2FD33005" w14:textId="737DAB6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0.068</w:t>
            </w:r>
          </w:p>
        </w:tc>
        <w:tc>
          <w:tcPr>
            <w:tcW w:w="1630" w:type="dxa"/>
            <w:vAlign w:val="bottom"/>
          </w:tcPr>
          <w:p w14:paraId="53E60083" w14:textId="1845ABB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0.031</w:t>
            </w:r>
          </w:p>
        </w:tc>
        <w:tc>
          <w:tcPr>
            <w:tcW w:w="2021" w:type="dxa"/>
            <w:vAlign w:val="bottom"/>
          </w:tcPr>
          <w:p w14:paraId="39AE937B" w14:textId="31937753"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0.011</w:t>
            </w:r>
          </w:p>
        </w:tc>
        <w:tc>
          <w:tcPr>
            <w:tcW w:w="1874" w:type="dxa"/>
            <w:gridSpan w:val="2"/>
            <w:vAlign w:val="bottom"/>
          </w:tcPr>
          <w:p w14:paraId="795CB31E" w14:textId="474C47E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p>
        </w:tc>
        <w:tc>
          <w:tcPr>
            <w:tcW w:w="1622" w:type="dxa"/>
            <w:gridSpan w:val="2"/>
            <w:vAlign w:val="bottom"/>
          </w:tcPr>
          <w:p w14:paraId="74507324" w14:textId="67A9C3D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0.360*</w:t>
            </w:r>
          </w:p>
        </w:tc>
      </w:tr>
      <w:tr w:rsidR="004F20E0" w:rsidRPr="00446483" w14:paraId="35E92416"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2FDE6307"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0189C6AF" w14:textId="1753057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0.012</w:t>
            </w:r>
            <w:r>
              <w:rPr>
                <w:rFonts w:ascii="Times New Roman" w:eastAsia="Arial" w:hAnsi="Times New Roman" w:cs="Times New Roman"/>
                <w:sz w:val="16"/>
                <w:szCs w:val="16"/>
              </w:rPr>
              <w:t>)</w:t>
            </w:r>
          </w:p>
        </w:tc>
        <w:tc>
          <w:tcPr>
            <w:tcW w:w="1674" w:type="dxa"/>
            <w:vAlign w:val="bottom"/>
          </w:tcPr>
          <w:p w14:paraId="1D97D176" w14:textId="3CC4C57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0.040</w:t>
            </w:r>
            <w:r>
              <w:rPr>
                <w:rFonts w:ascii="Times New Roman" w:eastAsia="Arial" w:hAnsi="Times New Roman" w:cs="Times New Roman"/>
                <w:sz w:val="16"/>
                <w:szCs w:val="16"/>
              </w:rPr>
              <w:t>)</w:t>
            </w:r>
          </w:p>
        </w:tc>
        <w:tc>
          <w:tcPr>
            <w:tcW w:w="1630" w:type="dxa"/>
            <w:vAlign w:val="bottom"/>
          </w:tcPr>
          <w:p w14:paraId="644B63F3" w14:textId="5052A9D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0.032</w:t>
            </w:r>
            <w:r>
              <w:rPr>
                <w:rFonts w:ascii="Times New Roman" w:eastAsia="Arial" w:hAnsi="Times New Roman" w:cs="Times New Roman"/>
                <w:sz w:val="16"/>
                <w:szCs w:val="16"/>
              </w:rPr>
              <w:t>)</w:t>
            </w:r>
          </w:p>
        </w:tc>
        <w:tc>
          <w:tcPr>
            <w:tcW w:w="2021" w:type="dxa"/>
            <w:vAlign w:val="bottom"/>
          </w:tcPr>
          <w:p w14:paraId="3B463C94" w14:textId="0B0ED203"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0.015</w:t>
            </w:r>
            <w:r>
              <w:rPr>
                <w:rFonts w:ascii="Times New Roman" w:eastAsia="Arial" w:hAnsi="Times New Roman" w:cs="Times New Roman"/>
                <w:sz w:val="16"/>
                <w:szCs w:val="16"/>
              </w:rPr>
              <w:t>)</w:t>
            </w:r>
          </w:p>
        </w:tc>
        <w:tc>
          <w:tcPr>
            <w:tcW w:w="1874" w:type="dxa"/>
            <w:gridSpan w:val="2"/>
            <w:vAlign w:val="bottom"/>
          </w:tcPr>
          <w:p w14:paraId="108ECD17" w14:textId="4BD99E0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0.007</w:t>
            </w:r>
            <w:r>
              <w:rPr>
                <w:rFonts w:ascii="Times New Roman" w:eastAsia="Arial" w:hAnsi="Times New Roman" w:cs="Times New Roman"/>
                <w:sz w:val="16"/>
                <w:szCs w:val="16"/>
              </w:rPr>
              <w:t>)</w:t>
            </w:r>
          </w:p>
        </w:tc>
        <w:tc>
          <w:tcPr>
            <w:tcW w:w="1622" w:type="dxa"/>
            <w:gridSpan w:val="2"/>
            <w:vAlign w:val="bottom"/>
          </w:tcPr>
          <w:p w14:paraId="515E9E3B" w14:textId="576ADF1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0.174</w:t>
            </w:r>
            <w:r>
              <w:rPr>
                <w:rFonts w:ascii="Times New Roman" w:eastAsia="Arial" w:hAnsi="Times New Roman" w:cs="Times New Roman"/>
                <w:sz w:val="16"/>
                <w:szCs w:val="16"/>
              </w:rPr>
              <w:t>)</w:t>
            </w:r>
          </w:p>
        </w:tc>
      </w:tr>
      <w:tr w:rsidR="004F20E0" w:rsidRPr="00446483" w14:paraId="46EF60C4"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4C1A33FD" w14:textId="77777777" w:rsidR="004F20E0" w:rsidRPr="00883B8E" w:rsidRDefault="004F20E0" w:rsidP="004F20E0">
            <w:pPr>
              <w:rPr>
                <w:rFonts w:ascii="Times New Roman" w:hAnsi="Times New Roman" w:cs="Times New Roman"/>
                <w:color w:val="000000"/>
                <w:sz w:val="20"/>
              </w:rPr>
            </w:pPr>
            <w:r>
              <w:rPr>
                <w:rFonts w:ascii="Times New Roman" w:hAnsi="Times New Roman" w:cs="Times New Roman"/>
                <w:color w:val="000000"/>
                <w:sz w:val="20"/>
              </w:rPr>
              <w:t>E</w:t>
            </w:r>
            <w:r w:rsidRPr="00883B8E">
              <w:rPr>
                <w:rFonts w:ascii="Times New Roman" w:hAnsi="Times New Roman" w:cs="Times New Roman"/>
                <w:color w:val="000000"/>
                <w:sz w:val="20"/>
              </w:rPr>
              <w:t>xpenditure</w:t>
            </w:r>
            <w:r>
              <w:rPr>
                <w:rFonts w:ascii="Times New Roman" w:hAnsi="Times New Roman" w:cs="Times New Roman"/>
                <w:color w:val="000000"/>
                <w:sz w:val="20"/>
              </w:rPr>
              <w:t>s</w:t>
            </w:r>
            <w:r w:rsidRPr="00883B8E">
              <w:rPr>
                <w:rFonts w:ascii="Times New Roman" w:hAnsi="Times New Roman" w:cs="Times New Roman"/>
                <w:color w:val="000000"/>
                <w:sz w:val="20"/>
              </w:rPr>
              <w:t xml:space="preserve"> per capita</w:t>
            </w:r>
          </w:p>
        </w:tc>
        <w:tc>
          <w:tcPr>
            <w:tcW w:w="1626" w:type="dxa"/>
            <w:vAlign w:val="bottom"/>
          </w:tcPr>
          <w:p w14:paraId="24493C24" w14:textId="16F16103"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0.047</w:t>
            </w:r>
          </w:p>
        </w:tc>
        <w:tc>
          <w:tcPr>
            <w:tcW w:w="1674" w:type="dxa"/>
            <w:vAlign w:val="bottom"/>
          </w:tcPr>
          <w:p w14:paraId="2894F2A4" w14:textId="7B02B415"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0.117</w:t>
            </w:r>
          </w:p>
        </w:tc>
        <w:tc>
          <w:tcPr>
            <w:tcW w:w="1630" w:type="dxa"/>
            <w:vAlign w:val="bottom"/>
          </w:tcPr>
          <w:p w14:paraId="752D54F1" w14:textId="1447149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0.025</w:t>
            </w:r>
            <w:r w:rsidR="004F20E0" w:rsidRPr="004F20E0">
              <w:rPr>
                <w:rFonts w:ascii="Times New Roman" w:eastAsia="Arial" w:hAnsi="Times New Roman" w:cs="Times New Roman"/>
                <w:sz w:val="16"/>
                <w:szCs w:val="16"/>
              </w:rPr>
              <w:t>*</w:t>
            </w:r>
          </w:p>
        </w:tc>
        <w:tc>
          <w:tcPr>
            <w:tcW w:w="2021" w:type="dxa"/>
            <w:vAlign w:val="bottom"/>
          </w:tcPr>
          <w:p w14:paraId="672099CF" w14:textId="2734DF18"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0.059</w:t>
            </w:r>
          </w:p>
        </w:tc>
        <w:tc>
          <w:tcPr>
            <w:tcW w:w="1874" w:type="dxa"/>
            <w:gridSpan w:val="2"/>
            <w:vAlign w:val="bottom"/>
          </w:tcPr>
          <w:p w14:paraId="68B98891" w14:textId="12EBA399"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1622" w:type="dxa"/>
            <w:gridSpan w:val="2"/>
            <w:vAlign w:val="bottom"/>
          </w:tcPr>
          <w:p w14:paraId="30B911DF" w14:textId="32E40ABB"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0.666**</w:t>
            </w:r>
          </w:p>
        </w:tc>
      </w:tr>
      <w:tr w:rsidR="004F20E0" w:rsidRPr="00446483" w14:paraId="5ABEA49F"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6860275A"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4BD293F7" w14:textId="608C307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0.049</w:t>
            </w:r>
            <w:r>
              <w:rPr>
                <w:rFonts w:ascii="Times New Roman" w:eastAsia="Arial" w:hAnsi="Times New Roman" w:cs="Times New Roman"/>
                <w:sz w:val="16"/>
                <w:szCs w:val="16"/>
              </w:rPr>
              <w:t>)</w:t>
            </w:r>
          </w:p>
        </w:tc>
        <w:tc>
          <w:tcPr>
            <w:tcW w:w="1674" w:type="dxa"/>
            <w:vAlign w:val="bottom"/>
          </w:tcPr>
          <w:p w14:paraId="688356A0" w14:textId="29B26EE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0.062</w:t>
            </w:r>
            <w:r>
              <w:rPr>
                <w:rFonts w:ascii="Times New Roman" w:eastAsia="Arial" w:hAnsi="Times New Roman" w:cs="Times New Roman"/>
                <w:sz w:val="16"/>
                <w:szCs w:val="16"/>
              </w:rPr>
              <w:t>)</w:t>
            </w:r>
          </w:p>
        </w:tc>
        <w:tc>
          <w:tcPr>
            <w:tcW w:w="1630" w:type="dxa"/>
            <w:vAlign w:val="bottom"/>
          </w:tcPr>
          <w:p w14:paraId="119F278C" w14:textId="24FE66A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0.013</w:t>
            </w:r>
            <w:r>
              <w:rPr>
                <w:rFonts w:ascii="Times New Roman" w:eastAsia="Arial" w:hAnsi="Times New Roman" w:cs="Times New Roman"/>
                <w:sz w:val="16"/>
                <w:szCs w:val="16"/>
              </w:rPr>
              <w:t>)</w:t>
            </w:r>
          </w:p>
        </w:tc>
        <w:tc>
          <w:tcPr>
            <w:tcW w:w="2021" w:type="dxa"/>
            <w:vAlign w:val="bottom"/>
          </w:tcPr>
          <w:p w14:paraId="21BCDD29" w14:textId="01C20008"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0.046</w:t>
            </w:r>
            <w:r>
              <w:rPr>
                <w:rFonts w:ascii="Times New Roman" w:eastAsia="Arial" w:hAnsi="Times New Roman" w:cs="Times New Roman"/>
                <w:sz w:val="16"/>
                <w:szCs w:val="16"/>
              </w:rPr>
              <w:t>)</w:t>
            </w:r>
          </w:p>
        </w:tc>
        <w:tc>
          <w:tcPr>
            <w:tcW w:w="1874" w:type="dxa"/>
            <w:gridSpan w:val="2"/>
            <w:vAlign w:val="bottom"/>
          </w:tcPr>
          <w:p w14:paraId="657D2351" w14:textId="5202AAB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0.015</w:t>
            </w:r>
            <w:r>
              <w:rPr>
                <w:rFonts w:ascii="Times New Roman" w:eastAsia="Arial" w:hAnsi="Times New Roman" w:cs="Times New Roman"/>
                <w:sz w:val="16"/>
                <w:szCs w:val="16"/>
              </w:rPr>
              <w:t>)</w:t>
            </w:r>
          </w:p>
        </w:tc>
        <w:tc>
          <w:tcPr>
            <w:tcW w:w="1622" w:type="dxa"/>
            <w:gridSpan w:val="2"/>
            <w:vAlign w:val="bottom"/>
          </w:tcPr>
          <w:p w14:paraId="0CC0C7D3" w14:textId="5C22C69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0.246</w:t>
            </w:r>
            <w:r>
              <w:rPr>
                <w:rFonts w:ascii="Times New Roman" w:eastAsia="Arial" w:hAnsi="Times New Roman" w:cs="Times New Roman"/>
                <w:sz w:val="16"/>
                <w:szCs w:val="16"/>
              </w:rPr>
              <w:t>)</w:t>
            </w:r>
          </w:p>
        </w:tc>
      </w:tr>
      <w:tr w:rsidR="004F20E0" w:rsidRPr="00446483" w14:paraId="784231F5"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5EBE3FBA"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Sales factor weight</w:t>
            </w:r>
          </w:p>
        </w:tc>
        <w:tc>
          <w:tcPr>
            <w:tcW w:w="1626" w:type="dxa"/>
            <w:vAlign w:val="bottom"/>
          </w:tcPr>
          <w:p w14:paraId="439FA5DA" w14:textId="5818565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p>
        </w:tc>
        <w:tc>
          <w:tcPr>
            <w:tcW w:w="1674" w:type="dxa"/>
            <w:vAlign w:val="bottom"/>
          </w:tcPr>
          <w:p w14:paraId="5EAA6985" w14:textId="324AF32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p>
        </w:tc>
        <w:tc>
          <w:tcPr>
            <w:tcW w:w="1630" w:type="dxa"/>
            <w:vAlign w:val="bottom"/>
          </w:tcPr>
          <w:p w14:paraId="4A9EFE8A" w14:textId="1899843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2021" w:type="dxa"/>
            <w:vAlign w:val="bottom"/>
          </w:tcPr>
          <w:p w14:paraId="5097CB33" w14:textId="09974B2A"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0.001</w:t>
            </w:r>
          </w:p>
        </w:tc>
        <w:tc>
          <w:tcPr>
            <w:tcW w:w="1874" w:type="dxa"/>
            <w:gridSpan w:val="2"/>
            <w:vAlign w:val="bottom"/>
          </w:tcPr>
          <w:p w14:paraId="6A5B3FE9" w14:textId="727BE08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1622" w:type="dxa"/>
            <w:gridSpan w:val="2"/>
            <w:vAlign w:val="bottom"/>
          </w:tcPr>
          <w:p w14:paraId="49AFCC6C" w14:textId="2726FB4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–0.014</w:t>
            </w:r>
            <w:r w:rsidR="004F20E0" w:rsidRPr="004F20E0">
              <w:rPr>
                <w:rFonts w:ascii="Times New Roman" w:eastAsia="Arial" w:hAnsi="Times New Roman" w:cs="Times New Roman"/>
                <w:sz w:val="16"/>
                <w:szCs w:val="16"/>
              </w:rPr>
              <w:t>*</w:t>
            </w:r>
          </w:p>
        </w:tc>
      </w:tr>
      <w:tr w:rsidR="004F20E0" w:rsidRPr="00446483" w14:paraId="6DF46278"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1E838555"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369ED4FD" w14:textId="478517AA" w:rsidR="004F20E0" w:rsidRPr="00883B8E" w:rsidRDefault="003C7881" w:rsidP="003C7881">
            <w:pPr>
              <w:tabs>
                <w:tab w:val="decimal" w:pos="613"/>
              </w:tabs>
              <w:spacing w:before="49"/>
              <w:ind w:right="-20"/>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0.000</w:t>
            </w:r>
            <w:r>
              <w:rPr>
                <w:rFonts w:ascii="Times New Roman" w:eastAsia="Arial" w:hAnsi="Times New Roman" w:cs="Times New Roman"/>
                <w:sz w:val="16"/>
                <w:szCs w:val="16"/>
              </w:rPr>
              <w:t>)</w:t>
            </w:r>
          </w:p>
        </w:tc>
        <w:tc>
          <w:tcPr>
            <w:tcW w:w="1674" w:type="dxa"/>
            <w:vAlign w:val="bottom"/>
          </w:tcPr>
          <w:p w14:paraId="065DAFDA" w14:textId="652E9F5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630" w:type="dxa"/>
            <w:vAlign w:val="bottom"/>
          </w:tcPr>
          <w:p w14:paraId="532FEBAD" w14:textId="2E15995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2021" w:type="dxa"/>
            <w:vAlign w:val="bottom"/>
          </w:tcPr>
          <w:p w14:paraId="70712F80" w14:textId="19F9F678"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874" w:type="dxa"/>
            <w:gridSpan w:val="2"/>
            <w:vAlign w:val="bottom"/>
          </w:tcPr>
          <w:p w14:paraId="413831AB" w14:textId="2E2B0A5A" w:rsidR="004F20E0" w:rsidRPr="00883B8E" w:rsidRDefault="003C7881" w:rsidP="003C7881">
            <w:pPr>
              <w:tabs>
                <w:tab w:val="decimal" w:pos="613"/>
              </w:tabs>
              <w:spacing w:before="49"/>
              <w:ind w:right="-20"/>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0.000</w:t>
            </w:r>
            <w:r>
              <w:rPr>
                <w:rFonts w:ascii="Times New Roman" w:eastAsia="Arial" w:hAnsi="Times New Roman" w:cs="Times New Roman"/>
                <w:sz w:val="16"/>
                <w:szCs w:val="16"/>
              </w:rPr>
              <w:t>)</w:t>
            </w:r>
          </w:p>
        </w:tc>
        <w:tc>
          <w:tcPr>
            <w:tcW w:w="1622" w:type="dxa"/>
            <w:gridSpan w:val="2"/>
            <w:vAlign w:val="bottom"/>
          </w:tcPr>
          <w:p w14:paraId="23D643D1" w14:textId="23B5B43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0.006</w:t>
            </w:r>
            <w:r>
              <w:rPr>
                <w:rFonts w:ascii="Times New Roman" w:eastAsia="Arial" w:hAnsi="Times New Roman" w:cs="Times New Roman"/>
                <w:sz w:val="16"/>
                <w:szCs w:val="16"/>
              </w:rPr>
              <w:t>)</w:t>
            </w:r>
          </w:p>
        </w:tc>
      </w:tr>
      <w:tr w:rsidR="004F20E0" w:rsidRPr="00446483" w14:paraId="0F448F30"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5372829D"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Unemployment rate</w:t>
            </w:r>
          </w:p>
        </w:tc>
        <w:tc>
          <w:tcPr>
            <w:tcW w:w="1626" w:type="dxa"/>
            <w:vAlign w:val="bottom"/>
          </w:tcPr>
          <w:p w14:paraId="6B09A5F6" w14:textId="453438B7"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0.006</w:t>
            </w:r>
          </w:p>
        </w:tc>
        <w:tc>
          <w:tcPr>
            <w:tcW w:w="1674" w:type="dxa"/>
            <w:vAlign w:val="bottom"/>
          </w:tcPr>
          <w:p w14:paraId="6C30C1E7" w14:textId="6BD3C4F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0.078</w:t>
            </w:r>
            <w:r w:rsidR="004F20E0" w:rsidRPr="004F20E0">
              <w:rPr>
                <w:rFonts w:ascii="Times New Roman" w:eastAsia="Arial" w:hAnsi="Times New Roman" w:cs="Times New Roman"/>
                <w:sz w:val="16"/>
                <w:szCs w:val="16"/>
              </w:rPr>
              <w:t>**</w:t>
            </w:r>
          </w:p>
        </w:tc>
        <w:tc>
          <w:tcPr>
            <w:tcW w:w="1630" w:type="dxa"/>
            <w:vAlign w:val="bottom"/>
          </w:tcPr>
          <w:p w14:paraId="258BBE92" w14:textId="1B8CE32B"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0.006</w:t>
            </w:r>
          </w:p>
        </w:tc>
        <w:tc>
          <w:tcPr>
            <w:tcW w:w="2021" w:type="dxa"/>
            <w:vAlign w:val="bottom"/>
          </w:tcPr>
          <w:p w14:paraId="7D1AA00E" w14:textId="4B8173B3"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0.115***</w:t>
            </w:r>
          </w:p>
        </w:tc>
        <w:tc>
          <w:tcPr>
            <w:tcW w:w="1874" w:type="dxa"/>
            <w:gridSpan w:val="2"/>
            <w:vAlign w:val="bottom"/>
          </w:tcPr>
          <w:p w14:paraId="017B420F" w14:textId="065BBE49"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0.008</w:t>
            </w:r>
          </w:p>
        </w:tc>
        <w:tc>
          <w:tcPr>
            <w:tcW w:w="1622" w:type="dxa"/>
            <w:gridSpan w:val="2"/>
            <w:vAlign w:val="bottom"/>
          </w:tcPr>
          <w:p w14:paraId="70A1EE6C" w14:textId="66B20BB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0.136*</w:t>
            </w:r>
          </w:p>
        </w:tc>
      </w:tr>
      <w:tr w:rsidR="004F20E0" w:rsidRPr="00446483" w14:paraId="6B64BC10"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5435DD4F"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3177F45F" w14:textId="2D0901B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0.007</w:t>
            </w:r>
            <w:r>
              <w:rPr>
                <w:rFonts w:ascii="Times New Roman" w:eastAsia="Arial" w:hAnsi="Times New Roman" w:cs="Times New Roman"/>
                <w:sz w:val="16"/>
                <w:szCs w:val="16"/>
              </w:rPr>
              <w:t>)</w:t>
            </w:r>
          </w:p>
        </w:tc>
        <w:tc>
          <w:tcPr>
            <w:tcW w:w="1674" w:type="dxa"/>
            <w:vAlign w:val="bottom"/>
          </w:tcPr>
          <w:p w14:paraId="61E69DBA" w14:textId="21A4DEA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0.026</w:t>
            </w:r>
            <w:r>
              <w:rPr>
                <w:rFonts w:ascii="Times New Roman" w:eastAsia="Arial" w:hAnsi="Times New Roman" w:cs="Times New Roman"/>
                <w:sz w:val="16"/>
                <w:szCs w:val="16"/>
              </w:rPr>
              <w:t>)</w:t>
            </w:r>
          </w:p>
        </w:tc>
        <w:tc>
          <w:tcPr>
            <w:tcW w:w="1630" w:type="dxa"/>
            <w:vAlign w:val="bottom"/>
          </w:tcPr>
          <w:p w14:paraId="673DD1C4" w14:textId="62A52CC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0.018</w:t>
            </w:r>
            <w:r>
              <w:rPr>
                <w:rFonts w:ascii="Times New Roman" w:eastAsia="Arial" w:hAnsi="Times New Roman" w:cs="Times New Roman"/>
                <w:sz w:val="16"/>
                <w:szCs w:val="16"/>
              </w:rPr>
              <w:t>)</w:t>
            </w:r>
          </w:p>
        </w:tc>
        <w:tc>
          <w:tcPr>
            <w:tcW w:w="2021" w:type="dxa"/>
            <w:vAlign w:val="bottom"/>
          </w:tcPr>
          <w:p w14:paraId="49A54D4E" w14:textId="72738D7D"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0.018</w:t>
            </w:r>
            <w:r>
              <w:rPr>
                <w:rFonts w:ascii="Times New Roman" w:eastAsia="Arial" w:hAnsi="Times New Roman" w:cs="Times New Roman"/>
                <w:sz w:val="16"/>
                <w:szCs w:val="16"/>
              </w:rPr>
              <w:t>)</w:t>
            </w:r>
          </w:p>
        </w:tc>
        <w:tc>
          <w:tcPr>
            <w:tcW w:w="1874" w:type="dxa"/>
            <w:gridSpan w:val="2"/>
            <w:vAlign w:val="bottom"/>
          </w:tcPr>
          <w:p w14:paraId="659381E6" w14:textId="355CBFE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1622" w:type="dxa"/>
            <w:gridSpan w:val="2"/>
            <w:vAlign w:val="bottom"/>
          </w:tcPr>
          <w:p w14:paraId="66EB4937" w14:textId="30868C8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0.068</w:t>
            </w:r>
            <w:r>
              <w:rPr>
                <w:rFonts w:ascii="Times New Roman" w:eastAsia="Arial" w:hAnsi="Times New Roman" w:cs="Times New Roman"/>
                <w:sz w:val="16"/>
                <w:szCs w:val="16"/>
              </w:rPr>
              <w:t>)</w:t>
            </w:r>
          </w:p>
        </w:tc>
      </w:tr>
      <w:tr w:rsidR="004F20E0" w:rsidRPr="00446483" w14:paraId="387CA2C7"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128FA009" w14:textId="77777777" w:rsidR="004F20E0" w:rsidRPr="00883B8E" w:rsidRDefault="004F20E0" w:rsidP="004F20E0">
            <w:pPr>
              <w:rPr>
                <w:rFonts w:ascii="Times New Roman" w:hAnsi="Times New Roman" w:cs="Times New Roman"/>
                <w:color w:val="000000"/>
                <w:sz w:val="20"/>
              </w:rPr>
            </w:pPr>
            <w:r>
              <w:rPr>
                <w:rFonts w:ascii="Times New Roman" w:hAnsi="Times New Roman" w:cs="Times New Roman"/>
                <w:color w:val="000000"/>
                <w:sz w:val="20"/>
              </w:rPr>
              <w:t>Age</w:t>
            </w:r>
            <w:r w:rsidRPr="00883B8E">
              <w:rPr>
                <w:rFonts w:ascii="Times New Roman" w:hAnsi="Times New Roman" w:cs="Times New Roman"/>
                <w:color w:val="000000"/>
                <w:sz w:val="20"/>
              </w:rPr>
              <w:t xml:space="preserve"> &gt; 6</w:t>
            </w:r>
            <w:r>
              <w:rPr>
                <w:rFonts w:ascii="Times New Roman" w:hAnsi="Times New Roman" w:cs="Times New Roman"/>
                <w:color w:val="000000"/>
                <w:sz w:val="20"/>
              </w:rPr>
              <w:t>4</w:t>
            </w:r>
          </w:p>
        </w:tc>
        <w:tc>
          <w:tcPr>
            <w:tcW w:w="1626" w:type="dxa"/>
            <w:vAlign w:val="bottom"/>
          </w:tcPr>
          <w:p w14:paraId="2AFB343D" w14:textId="74D294F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0.013</w:t>
            </w:r>
          </w:p>
        </w:tc>
        <w:tc>
          <w:tcPr>
            <w:tcW w:w="1674" w:type="dxa"/>
            <w:vAlign w:val="bottom"/>
          </w:tcPr>
          <w:p w14:paraId="020FE021" w14:textId="62B04C2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0.003</w:t>
            </w:r>
          </w:p>
        </w:tc>
        <w:tc>
          <w:tcPr>
            <w:tcW w:w="1630" w:type="dxa"/>
            <w:vAlign w:val="bottom"/>
          </w:tcPr>
          <w:p w14:paraId="36160EE8" w14:textId="40D45FA2"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0.047</w:t>
            </w:r>
          </w:p>
        </w:tc>
        <w:tc>
          <w:tcPr>
            <w:tcW w:w="2021" w:type="dxa"/>
            <w:vAlign w:val="bottom"/>
          </w:tcPr>
          <w:p w14:paraId="0746A79D" w14:textId="25627D41"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0.129*</w:t>
            </w:r>
          </w:p>
        </w:tc>
        <w:tc>
          <w:tcPr>
            <w:tcW w:w="1874" w:type="dxa"/>
            <w:gridSpan w:val="2"/>
            <w:vAlign w:val="bottom"/>
          </w:tcPr>
          <w:p w14:paraId="3C98E789" w14:textId="0D26F949"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0.006</w:t>
            </w:r>
          </w:p>
        </w:tc>
        <w:tc>
          <w:tcPr>
            <w:tcW w:w="1622" w:type="dxa"/>
            <w:gridSpan w:val="2"/>
            <w:vAlign w:val="bottom"/>
          </w:tcPr>
          <w:p w14:paraId="50F740C5" w14:textId="57CE04C3"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0.454</w:t>
            </w:r>
          </w:p>
        </w:tc>
      </w:tr>
      <w:tr w:rsidR="004F20E0" w:rsidRPr="00446483" w14:paraId="54AD939F"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207D84A3"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0A561A9D" w14:textId="7CB19E6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0.038</w:t>
            </w:r>
            <w:r>
              <w:rPr>
                <w:rFonts w:ascii="Times New Roman" w:eastAsia="Arial" w:hAnsi="Times New Roman" w:cs="Times New Roman"/>
                <w:sz w:val="16"/>
                <w:szCs w:val="16"/>
              </w:rPr>
              <w:t>)</w:t>
            </w:r>
          </w:p>
        </w:tc>
        <w:tc>
          <w:tcPr>
            <w:tcW w:w="1674" w:type="dxa"/>
            <w:vAlign w:val="bottom"/>
          </w:tcPr>
          <w:p w14:paraId="2447B1C2" w14:textId="76380A0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0.097</w:t>
            </w:r>
            <w:r>
              <w:rPr>
                <w:rFonts w:ascii="Times New Roman" w:eastAsia="Arial" w:hAnsi="Times New Roman" w:cs="Times New Roman"/>
                <w:sz w:val="16"/>
                <w:szCs w:val="16"/>
              </w:rPr>
              <w:t>)</w:t>
            </w:r>
          </w:p>
        </w:tc>
        <w:tc>
          <w:tcPr>
            <w:tcW w:w="1630" w:type="dxa"/>
            <w:vAlign w:val="bottom"/>
          </w:tcPr>
          <w:p w14:paraId="6D7B2635" w14:textId="3BCF849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0.083</w:t>
            </w:r>
            <w:r>
              <w:rPr>
                <w:rFonts w:ascii="Times New Roman" w:eastAsia="Arial" w:hAnsi="Times New Roman" w:cs="Times New Roman"/>
                <w:sz w:val="16"/>
                <w:szCs w:val="16"/>
              </w:rPr>
              <w:t>)</w:t>
            </w:r>
          </w:p>
        </w:tc>
        <w:tc>
          <w:tcPr>
            <w:tcW w:w="2021" w:type="dxa"/>
            <w:vAlign w:val="bottom"/>
          </w:tcPr>
          <w:p w14:paraId="2875AB14" w14:textId="24C1B00E"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0.053</w:t>
            </w:r>
            <w:r>
              <w:rPr>
                <w:rFonts w:ascii="Times New Roman" w:eastAsia="Arial" w:hAnsi="Times New Roman" w:cs="Times New Roman"/>
                <w:sz w:val="16"/>
                <w:szCs w:val="16"/>
              </w:rPr>
              <w:t>)</w:t>
            </w:r>
          </w:p>
        </w:tc>
        <w:tc>
          <w:tcPr>
            <w:tcW w:w="1874" w:type="dxa"/>
            <w:gridSpan w:val="2"/>
            <w:vAlign w:val="bottom"/>
          </w:tcPr>
          <w:p w14:paraId="4530E06D" w14:textId="360F4F1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0.032</w:t>
            </w:r>
            <w:r>
              <w:rPr>
                <w:rFonts w:ascii="Times New Roman" w:eastAsia="Arial" w:hAnsi="Times New Roman" w:cs="Times New Roman"/>
                <w:sz w:val="16"/>
                <w:szCs w:val="16"/>
              </w:rPr>
              <w:t>)</w:t>
            </w:r>
          </w:p>
        </w:tc>
        <w:tc>
          <w:tcPr>
            <w:tcW w:w="1622" w:type="dxa"/>
            <w:gridSpan w:val="2"/>
            <w:vAlign w:val="bottom"/>
          </w:tcPr>
          <w:p w14:paraId="7F1E9E58" w14:textId="12EE16D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0.515</w:t>
            </w:r>
            <w:r>
              <w:rPr>
                <w:rFonts w:ascii="Times New Roman" w:eastAsia="Arial" w:hAnsi="Times New Roman" w:cs="Times New Roman"/>
                <w:sz w:val="16"/>
                <w:szCs w:val="16"/>
              </w:rPr>
              <w:t>)</w:t>
            </w:r>
          </w:p>
        </w:tc>
      </w:tr>
      <w:tr w:rsidR="004F20E0" w:rsidRPr="00446483" w14:paraId="3DF07DF8"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22052C21"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Amnesty</w:t>
            </w:r>
          </w:p>
        </w:tc>
        <w:tc>
          <w:tcPr>
            <w:tcW w:w="1626" w:type="dxa"/>
            <w:vAlign w:val="bottom"/>
          </w:tcPr>
          <w:p w14:paraId="3B7AC102" w14:textId="007FB4F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0.017</w:t>
            </w:r>
          </w:p>
        </w:tc>
        <w:tc>
          <w:tcPr>
            <w:tcW w:w="1674" w:type="dxa"/>
            <w:vAlign w:val="bottom"/>
          </w:tcPr>
          <w:p w14:paraId="6F4B4D74" w14:textId="54DE38C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0.009</w:t>
            </w:r>
          </w:p>
        </w:tc>
        <w:tc>
          <w:tcPr>
            <w:tcW w:w="1630" w:type="dxa"/>
            <w:vAlign w:val="bottom"/>
          </w:tcPr>
          <w:p w14:paraId="36E75247" w14:textId="16E0874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0.007</w:t>
            </w:r>
          </w:p>
        </w:tc>
        <w:tc>
          <w:tcPr>
            <w:tcW w:w="2021" w:type="dxa"/>
            <w:vAlign w:val="bottom"/>
          </w:tcPr>
          <w:p w14:paraId="634C404A" w14:textId="4E8F5D1A"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0.017</w:t>
            </w:r>
          </w:p>
        </w:tc>
        <w:tc>
          <w:tcPr>
            <w:tcW w:w="1874" w:type="dxa"/>
            <w:gridSpan w:val="2"/>
            <w:vAlign w:val="bottom"/>
          </w:tcPr>
          <w:p w14:paraId="7F4B3032" w14:textId="561C260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0.013</w:t>
            </w:r>
          </w:p>
        </w:tc>
        <w:tc>
          <w:tcPr>
            <w:tcW w:w="1622" w:type="dxa"/>
            <w:gridSpan w:val="2"/>
            <w:vAlign w:val="bottom"/>
          </w:tcPr>
          <w:p w14:paraId="0284DBCA" w14:textId="631CF38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0.084</w:t>
            </w:r>
          </w:p>
        </w:tc>
      </w:tr>
      <w:tr w:rsidR="004F20E0" w:rsidRPr="00446483" w14:paraId="3E69C7E4"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4E1D65AB"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58D2220B" w14:textId="636D2D6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0.018</w:t>
            </w:r>
            <w:r>
              <w:rPr>
                <w:rFonts w:ascii="Times New Roman" w:eastAsia="Arial" w:hAnsi="Times New Roman" w:cs="Times New Roman"/>
                <w:sz w:val="16"/>
                <w:szCs w:val="16"/>
              </w:rPr>
              <w:t>)</w:t>
            </w:r>
          </w:p>
        </w:tc>
        <w:tc>
          <w:tcPr>
            <w:tcW w:w="1674" w:type="dxa"/>
            <w:vAlign w:val="bottom"/>
          </w:tcPr>
          <w:p w14:paraId="1070E06F" w14:textId="179C3A8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0.046</w:t>
            </w:r>
            <w:r>
              <w:rPr>
                <w:rFonts w:ascii="Times New Roman" w:eastAsia="Arial" w:hAnsi="Times New Roman" w:cs="Times New Roman"/>
                <w:sz w:val="16"/>
                <w:szCs w:val="16"/>
              </w:rPr>
              <w:t>)</w:t>
            </w:r>
          </w:p>
        </w:tc>
        <w:tc>
          <w:tcPr>
            <w:tcW w:w="1630" w:type="dxa"/>
            <w:vAlign w:val="bottom"/>
          </w:tcPr>
          <w:p w14:paraId="555EAD08" w14:textId="7A27530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0.017</w:t>
            </w:r>
            <w:r>
              <w:rPr>
                <w:rFonts w:ascii="Times New Roman" w:eastAsia="Arial" w:hAnsi="Times New Roman" w:cs="Times New Roman"/>
                <w:sz w:val="16"/>
                <w:szCs w:val="16"/>
              </w:rPr>
              <w:t>)</w:t>
            </w:r>
          </w:p>
        </w:tc>
        <w:tc>
          <w:tcPr>
            <w:tcW w:w="2021" w:type="dxa"/>
            <w:vAlign w:val="bottom"/>
          </w:tcPr>
          <w:p w14:paraId="2C20FA47" w14:textId="0AF04808"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0.017</w:t>
            </w:r>
            <w:r>
              <w:rPr>
                <w:rFonts w:ascii="Times New Roman" w:eastAsia="Arial" w:hAnsi="Times New Roman" w:cs="Times New Roman"/>
                <w:sz w:val="16"/>
                <w:szCs w:val="16"/>
              </w:rPr>
              <w:t>)</w:t>
            </w:r>
          </w:p>
        </w:tc>
        <w:tc>
          <w:tcPr>
            <w:tcW w:w="1874" w:type="dxa"/>
            <w:gridSpan w:val="2"/>
            <w:vAlign w:val="bottom"/>
          </w:tcPr>
          <w:p w14:paraId="082E3EA1" w14:textId="397B119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0.011</w:t>
            </w:r>
            <w:r>
              <w:rPr>
                <w:rFonts w:ascii="Times New Roman" w:eastAsia="Arial" w:hAnsi="Times New Roman" w:cs="Times New Roman"/>
                <w:sz w:val="16"/>
                <w:szCs w:val="16"/>
              </w:rPr>
              <w:t>)</w:t>
            </w:r>
          </w:p>
        </w:tc>
        <w:tc>
          <w:tcPr>
            <w:tcW w:w="1622" w:type="dxa"/>
            <w:gridSpan w:val="2"/>
            <w:vAlign w:val="bottom"/>
          </w:tcPr>
          <w:p w14:paraId="712548E1" w14:textId="17470DC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0.217</w:t>
            </w:r>
            <w:r>
              <w:rPr>
                <w:rFonts w:ascii="Times New Roman" w:eastAsia="Arial" w:hAnsi="Times New Roman" w:cs="Times New Roman"/>
                <w:sz w:val="16"/>
                <w:szCs w:val="16"/>
              </w:rPr>
              <w:t>)</w:t>
            </w:r>
          </w:p>
        </w:tc>
      </w:tr>
      <w:tr w:rsidR="004F20E0" w:rsidRPr="00446483" w14:paraId="3F51CA52"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7B263BBC"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Amnesty count</w:t>
            </w:r>
          </w:p>
        </w:tc>
        <w:tc>
          <w:tcPr>
            <w:tcW w:w="1626" w:type="dxa"/>
            <w:vAlign w:val="bottom"/>
          </w:tcPr>
          <w:p w14:paraId="04CE8733" w14:textId="18DC9F6B"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0.010</w:t>
            </w:r>
          </w:p>
        </w:tc>
        <w:tc>
          <w:tcPr>
            <w:tcW w:w="1674" w:type="dxa"/>
            <w:vAlign w:val="bottom"/>
          </w:tcPr>
          <w:p w14:paraId="02255239" w14:textId="3FAC8F67"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0.001</w:t>
            </w:r>
          </w:p>
        </w:tc>
        <w:tc>
          <w:tcPr>
            <w:tcW w:w="1630" w:type="dxa"/>
            <w:vAlign w:val="bottom"/>
          </w:tcPr>
          <w:p w14:paraId="6CD00C00" w14:textId="3A319972"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0.008</w:t>
            </w:r>
          </w:p>
        </w:tc>
        <w:tc>
          <w:tcPr>
            <w:tcW w:w="2021" w:type="dxa"/>
            <w:vAlign w:val="bottom"/>
          </w:tcPr>
          <w:p w14:paraId="04695E28" w14:textId="0C48855A"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p>
        </w:tc>
        <w:tc>
          <w:tcPr>
            <w:tcW w:w="1874" w:type="dxa"/>
            <w:gridSpan w:val="2"/>
            <w:vAlign w:val="bottom"/>
          </w:tcPr>
          <w:p w14:paraId="594DDC34" w14:textId="425C553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0.012</w:t>
            </w:r>
          </w:p>
        </w:tc>
        <w:tc>
          <w:tcPr>
            <w:tcW w:w="1622" w:type="dxa"/>
            <w:gridSpan w:val="2"/>
            <w:vAlign w:val="bottom"/>
          </w:tcPr>
          <w:p w14:paraId="1B058F29" w14:textId="68C7330B"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0.025</w:t>
            </w:r>
          </w:p>
        </w:tc>
      </w:tr>
      <w:tr w:rsidR="004F20E0" w:rsidRPr="00446483" w14:paraId="240921F3"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3FCB8EFF"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7F3992FE" w14:textId="43F305E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0.011</w:t>
            </w:r>
            <w:r>
              <w:rPr>
                <w:rFonts w:ascii="Times New Roman" w:eastAsia="Arial" w:hAnsi="Times New Roman" w:cs="Times New Roman"/>
                <w:sz w:val="16"/>
                <w:szCs w:val="16"/>
              </w:rPr>
              <w:t>)</w:t>
            </w:r>
          </w:p>
        </w:tc>
        <w:tc>
          <w:tcPr>
            <w:tcW w:w="1674" w:type="dxa"/>
            <w:vAlign w:val="bottom"/>
          </w:tcPr>
          <w:p w14:paraId="5EC9099E" w14:textId="123AC3C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0.033</w:t>
            </w:r>
            <w:r>
              <w:rPr>
                <w:rFonts w:ascii="Times New Roman" w:eastAsia="Arial" w:hAnsi="Times New Roman" w:cs="Times New Roman"/>
                <w:sz w:val="16"/>
                <w:szCs w:val="16"/>
              </w:rPr>
              <w:t>)</w:t>
            </w:r>
          </w:p>
        </w:tc>
        <w:tc>
          <w:tcPr>
            <w:tcW w:w="1630" w:type="dxa"/>
            <w:vAlign w:val="bottom"/>
          </w:tcPr>
          <w:p w14:paraId="6182C917" w14:textId="5F03185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0.030</w:t>
            </w:r>
            <w:r>
              <w:rPr>
                <w:rFonts w:ascii="Times New Roman" w:eastAsia="Arial" w:hAnsi="Times New Roman" w:cs="Times New Roman"/>
                <w:sz w:val="16"/>
                <w:szCs w:val="16"/>
              </w:rPr>
              <w:t>)</w:t>
            </w:r>
          </w:p>
        </w:tc>
        <w:tc>
          <w:tcPr>
            <w:tcW w:w="2021" w:type="dxa"/>
            <w:vAlign w:val="bottom"/>
          </w:tcPr>
          <w:p w14:paraId="71695743" w14:textId="392A2F03"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0.025</w:t>
            </w:r>
            <w:r>
              <w:rPr>
                <w:rFonts w:ascii="Times New Roman" w:eastAsia="Arial" w:hAnsi="Times New Roman" w:cs="Times New Roman"/>
                <w:sz w:val="16"/>
                <w:szCs w:val="16"/>
              </w:rPr>
              <w:t>)</w:t>
            </w:r>
          </w:p>
        </w:tc>
        <w:tc>
          <w:tcPr>
            <w:tcW w:w="1874" w:type="dxa"/>
            <w:gridSpan w:val="2"/>
            <w:vAlign w:val="bottom"/>
          </w:tcPr>
          <w:p w14:paraId="7145925C" w14:textId="1FE2009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0.008</w:t>
            </w:r>
            <w:r>
              <w:rPr>
                <w:rFonts w:ascii="Times New Roman" w:eastAsia="Arial" w:hAnsi="Times New Roman" w:cs="Times New Roman"/>
                <w:sz w:val="16"/>
                <w:szCs w:val="16"/>
              </w:rPr>
              <w:t>)</w:t>
            </w:r>
          </w:p>
        </w:tc>
        <w:tc>
          <w:tcPr>
            <w:tcW w:w="1622" w:type="dxa"/>
            <w:gridSpan w:val="2"/>
            <w:vAlign w:val="bottom"/>
          </w:tcPr>
          <w:p w14:paraId="150CB85A" w14:textId="07336ED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0.148</w:t>
            </w:r>
            <w:r>
              <w:rPr>
                <w:rFonts w:ascii="Times New Roman" w:eastAsia="Arial" w:hAnsi="Times New Roman" w:cs="Times New Roman"/>
                <w:sz w:val="16"/>
                <w:szCs w:val="16"/>
              </w:rPr>
              <w:t>)</w:t>
            </w:r>
          </w:p>
        </w:tc>
      </w:tr>
      <w:tr w:rsidR="004F20E0" w:rsidRPr="00446483" w14:paraId="1EBED28D"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0D68252C"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Crime rate</w:t>
            </w:r>
          </w:p>
        </w:tc>
        <w:tc>
          <w:tcPr>
            <w:tcW w:w="1626" w:type="dxa"/>
            <w:vAlign w:val="bottom"/>
          </w:tcPr>
          <w:p w14:paraId="6F66BDCE" w14:textId="23437208" w:rsidR="004F20E0" w:rsidRPr="00883B8E" w:rsidRDefault="003C7881" w:rsidP="003C7881">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0.064*</w:t>
            </w:r>
          </w:p>
        </w:tc>
        <w:tc>
          <w:tcPr>
            <w:tcW w:w="1674" w:type="dxa"/>
            <w:vAlign w:val="bottom"/>
          </w:tcPr>
          <w:p w14:paraId="538C8A36" w14:textId="5924D44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0.054</w:t>
            </w:r>
          </w:p>
        </w:tc>
        <w:tc>
          <w:tcPr>
            <w:tcW w:w="1630" w:type="dxa"/>
            <w:vAlign w:val="bottom"/>
          </w:tcPr>
          <w:p w14:paraId="519F158E" w14:textId="5D5BD2A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0.016</w:t>
            </w:r>
          </w:p>
        </w:tc>
        <w:tc>
          <w:tcPr>
            <w:tcW w:w="2021" w:type="dxa"/>
            <w:vAlign w:val="bottom"/>
          </w:tcPr>
          <w:p w14:paraId="5F0ABD8E" w14:textId="7E51A496"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0.049</w:t>
            </w:r>
          </w:p>
        </w:tc>
        <w:tc>
          <w:tcPr>
            <w:tcW w:w="1874" w:type="dxa"/>
            <w:gridSpan w:val="2"/>
            <w:vAlign w:val="bottom"/>
          </w:tcPr>
          <w:p w14:paraId="3A16C9AD" w14:textId="0B65D3A3"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0.028</w:t>
            </w:r>
          </w:p>
        </w:tc>
        <w:tc>
          <w:tcPr>
            <w:tcW w:w="1622" w:type="dxa"/>
            <w:gridSpan w:val="2"/>
            <w:vAlign w:val="bottom"/>
          </w:tcPr>
          <w:p w14:paraId="1743CA91" w14:textId="0D89D76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0.186</w:t>
            </w:r>
          </w:p>
        </w:tc>
      </w:tr>
      <w:tr w:rsidR="004F20E0" w:rsidRPr="00446483" w14:paraId="65D84E7B"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19A035B4"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323902FF" w14:textId="071F23A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0.029</w:t>
            </w:r>
            <w:r>
              <w:rPr>
                <w:rFonts w:ascii="Times New Roman" w:eastAsia="Arial" w:hAnsi="Times New Roman" w:cs="Times New Roman"/>
                <w:sz w:val="16"/>
                <w:szCs w:val="16"/>
              </w:rPr>
              <w:t>)</w:t>
            </w:r>
          </w:p>
        </w:tc>
        <w:tc>
          <w:tcPr>
            <w:tcW w:w="1674" w:type="dxa"/>
            <w:vAlign w:val="bottom"/>
          </w:tcPr>
          <w:p w14:paraId="5034CADA" w14:textId="16059AF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0.064</w:t>
            </w:r>
            <w:r>
              <w:rPr>
                <w:rFonts w:ascii="Times New Roman" w:eastAsia="Arial" w:hAnsi="Times New Roman" w:cs="Times New Roman"/>
                <w:sz w:val="16"/>
                <w:szCs w:val="16"/>
              </w:rPr>
              <w:t>)</w:t>
            </w:r>
          </w:p>
        </w:tc>
        <w:tc>
          <w:tcPr>
            <w:tcW w:w="1630" w:type="dxa"/>
            <w:vAlign w:val="bottom"/>
          </w:tcPr>
          <w:p w14:paraId="1456DB59" w14:textId="2AD9B29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0.130</w:t>
            </w:r>
            <w:r>
              <w:rPr>
                <w:rFonts w:ascii="Times New Roman" w:eastAsia="Arial" w:hAnsi="Times New Roman" w:cs="Times New Roman"/>
                <w:sz w:val="16"/>
                <w:szCs w:val="16"/>
              </w:rPr>
              <w:t>)</w:t>
            </w:r>
          </w:p>
        </w:tc>
        <w:tc>
          <w:tcPr>
            <w:tcW w:w="2021" w:type="dxa"/>
            <w:vAlign w:val="bottom"/>
          </w:tcPr>
          <w:p w14:paraId="6329AA1D" w14:textId="6ADA0080"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0.030</w:t>
            </w:r>
            <w:r>
              <w:rPr>
                <w:rFonts w:ascii="Times New Roman" w:eastAsia="Arial" w:hAnsi="Times New Roman" w:cs="Times New Roman"/>
                <w:sz w:val="16"/>
                <w:szCs w:val="16"/>
              </w:rPr>
              <w:t>)</w:t>
            </w:r>
          </w:p>
        </w:tc>
        <w:tc>
          <w:tcPr>
            <w:tcW w:w="1874" w:type="dxa"/>
            <w:gridSpan w:val="2"/>
            <w:vAlign w:val="bottom"/>
          </w:tcPr>
          <w:p w14:paraId="507010FF" w14:textId="604E85A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0.019</w:t>
            </w:r>
            <w:r>
              <w:rPr>
                <w:rFonts w:ascii="Times New Roman" w:eastAsia="Arial" w:hAnsi="Times New Roman" w:cs="Times New Roman"/>
                <w:sz w:val="16"/>
                <w:szCs w:val="16"/>
              </w:rPr>
              <w:t>)</w:t>
            </w:r>
          </w:p>
        </w:tc>
        <w:tc>
          <w:tcPr>
            <w:tcW w:w="1622" w:type="dxa"/>
            <w:gridSpan w:val="2"/>
            <w:vAlign w:val="bottom"/>
          </w:tcPr>
          <w:p w14:paraId="7648E724" w14:textId="4BD2AFC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0.268</w:t>
            </w:r>
            <w:r>
              <w:rPr>
                <w:rFonts w:ascii="Times New Roman" w:eastAsia="Arial" w:hAnsi="Times New Roman" w:cs="Times New Roman"/>
                <w:sz w:val="16"/>
                <w:szCs w:val="16"/>
              </w:rPr>
              <w:t>)</w:t>
            </w:r>
          </w:p>
        </w:tc>
      </w:tr>
      <w:tr w:rsidR="004F20E0" w:rsidRPr="00446483" w14:paraId="2C214B0E"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3647AF02"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Female percentage</w:t>
            </w:r>
          </w:p>
        </w:tc>
        <w:tc>
          <w:tcPr>
            <w:tcW w:w="1626" w:type="dxa"/>
            <w:vAlign w:val="bottom"/>
          </w:tcPr>
          <w:p w14:paraId="7711AFE6" w14:textId="765D01DA"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0.189*</w:t>
            </w:r>
          </w:p>
        </w:tc>
        <w:tc>
          <w:tcPr>
            <w:tcW w:w="1674" w:type="dxa"/>
            <w:vAlign w:val="bottom"/>
          </w:tcPr>
          <w:p w14:paraId="7C95F207" w14:textId="163A6C72"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0.061</w:t>
            </w:r>
          </w:p>
        </w:tc>
        <w:tc>
          <w:tcPr>
            <w:tcW w:w="1630" w:type="dxa"/>
            <w:vAlign w:val="bottom"/>
          </w:tcPr>
          <w:p w14:paraId="1F72F0E7" w14:textId="119A0B0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0.306</w:t>
            </w:r>
          </w:p>
        </w:tc>
        <w:tc>
          <w:tcPr>
            <w:tcW w:w="2021" w:type="dxa"/>
            <w:vAlign w:val="bottom"/>
          </w:tcPr>
          <w:p w14:paraId="17909939" w14:textId="4EBFEC9B"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0.037</w:t>
            </w:r>
          </w:p>
        </w:tc>
        <w:tc>
          <w:tcPr>
            <w:tcW w:w="1874" w:type="dxa"/>
            <w:gridSpan w:val="2"/>
            <w:vAlign w:val="bottom"/>
          </w:tcPr>
          <w:p w14:paraId="2152E83D" w14:textId="6E429A4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0.124</w:t>
            </w:r>
          </w:p>
        </w:tc>
        <w:tc>
          <w:tcPr>
            <w:tcW w:w="1622" w:type="dxa"/>
            <w:gridSpan w:val="2"/>
            <w:vAlign w:val="bottom"/>
          </w:tcPr>
          <w:p w14:paraId="04A43F69" w14:textId="76B613E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0.213</w:t>
            </w:r>
          </w:p>
        </w:tc>
      </w:tr>
      <w:tr w:rsidR="004F20E0" w:rsidRPr="00446483" w14:paraId="189CA2BC"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14491C80"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53D707C1" w14:textId="0DB8FF0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0.079</w:t>
            </w:r>
            <w:r>
              <w:rPr>
                <w:rFonts w:ascii="Times New Roman" w:eastAsia="Arial" w:hAnsi="Times New Roman" w:cs="Times New Roman"/>
                <w:sz w:val="16"/>
                <w:szCs w:val="16"/>
              </w:rPr>
              <w:t>)</w:t>
            </w:r>
          </w:p>
        </w:tc>
        <w:tc>
          <w:tcPr>
            <w:tcW w:w="1674" w:type="dxa"/>
            <w:vAlign w:val="bottom"/>
          </w:tcPr>
          <w:p w14:paraId="7B516C39" w14:textId="4BC3CC3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0.156</w:t>
            </w:r>
            <w:r>
              <w:rPr>
                <w:rFonts w:ascii="Times New Roman" w:eastAsia="Arial" w:hAnsi="Times New Roman" w:cs="Times New Roman"/>
                <w:sz w:val="16"/>
                <w:szCs w:val="16"/>
              </w:rPr>
              <w:t>)</w:t>
            </w:r>
          </w:p>
        </w:tc>
        <w:tc>
          <w:tcPr>
            <w:tcW w:w="1630" w:type="dxa"/>
            <w:vAlign w:val="bottom"/>
          </w:tcPr>
          <w:p w14:paraId="7DB1C33C" w14:textId="4478E98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0.182</w:t>
            </w:r>
            <w:r>
              <w:rPr>
                <w:rFonts w:ascii="Times New Roman" w:eastAsia="Arial" w:hAnsi="Times New Roman" w:cs="Times New Roman"/>
                <w:sz w:val="16"/>
                <w:szCs w:val="16"/>
              </w:rPr>
              <w:t>)</w:t>
            </w:r>
          </w:p>
        </w:tc>
        <w:tc>
          <w:tcPr>
            <w:tcW w:w="2021" w:type="dxa"/>
            <w:vAlign w:val="bottom"/>
          </w:tcPr>
          <w:p w14:paraId="279BD0A8" w14:textId="6F78432D"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0.077</w:t>
            </w:r>
            <w:r>
              <w:rPr>
                <w:rFonts w:ascii="Times New Roman" w:eastAsia="Arial" w:hAnsi="Times New Roman" w:cs="Times New Roman"/>
                <w:sz w:val="16"/>
                <w:szCs w:val="16"/>
              </w:rPr>
              <w:t>)</w:t>
            </w:r>
          </w:p>
        </w:tc>
        <w:tc>
          <w:tcPr>
            <w:tcW w:w="1874" w:type="dxa"/>
            <w:gridSpan w:val="2"/>
            <w:vAlign w:val="bottom"/>
          </w:tcPr>
          <w:p w14:paraId="1FA07A40" w14:textId="76A6866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0.123</w:t>
            </w:r>
            <w:r>
              <w:rPr>
                <w:rFonts w:ascii="Times New Roman" w:eastAsia="Arial" w:hAnsi="Times New Roman" w:cs="Times New Roman"/>
                <w:sz w:val="16"/>
                <w:szCs w:val="16"/>
              </w:rPr>
              <w:t>)</w:t>
            </w:r>
          </w:p>
        </w:tc>
        <w:tc>
          <w:tcPr>
            <w:tcW w:w="1622" w:type="dxa"/>
            <w:gridSpan w:val="2"/>
            <w:vAlign w:val="bottom"/>
          </w:tcPr>
          <w:p w14:paraId="6A7EAC15" w14:textId="683A082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0.719</w:t>
            </w:r>
            <w:r>
              <w:rPr>
                <w:rFonts w:ascii="Times New Roman" w:eastAsia="Arial" w:hAnsi="Times New Roman" w:cs="Times New Roman"/>
                <w:sz w:val="16"/>
                <w:szCs w:val="16"/>
              </w:rPr>
              <w:t>)</w:t>
            </w:r>
          </w:p>
        </w:tc>
      </w:tr>
      <w:tr w:rsidR="004F20E0" w:rsidRPr="00446483" w14:paraId="438008F5"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4C1BB880"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Agriculture share of GSP</w:t>
            </w:r>
          </w:p>
        </w:tc>
        <w:tc>
          <w:tcPr>
            <w:tcW w:w="1626" w:type="dxa"/>
            <w:vAlign w:val="bottom"/>
          </w:tcPr>
          <w:p w14:paraId="5E81D4CC" w14:textId="1777EAAB"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0.014</w:t>
            </w:r>
          </w:p>
        </w:tc>
        <w:tc>
          <w:tcPr>
            <w:tcW w:w="1674" w:type="dxa"/>
            <w:vAlign w:val="bottom"/>
          </w:tcPr>
          <w:p w14:paraId="35CD8F32" w14:textId="350844F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–0.092</w:t>
            </w:r>
            <w:r w:rsidR="004F20E0" w:rsidRPr="004F20E0">
              <w:rPr>
                <w:rFonts w:ascii="Times New Roman" w:eastAsia="Arial" w:hAnsi="Times New Roman" w:cs="Times New Roman"/>
                <w:sz w:val="16"/>
                <w:szCs w:val="16"/>
              </w:rPr>
              <w:t>**</w:t>
            </w:r>
          </w:p>
        </w:tc>
        <w:tc>
          <w:tcPr>
            <w:tcW w:w="1630" w:type="dxa"/>
            <w:vAlign w:val="bottom"/>
          </w:tcPr>
          <w:p w14:paraId="29FB3906" w14:textId="791A6E0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2021" w:type="dxa"/>
            <w:vAlign w:val="bottom"/>
          </w:tcPr>
          <w:p w14:paraId="25C75613" w14:textId="129479E3"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p>
        </w:tc>
        <w:tc>
          <w:tcPr>
            <w:tcW w:w="1874" w:type="dxa"/>
            <w:gridSpan w:val="2"/>
            <w:vAlign w:val="bottom"/>
          </w:tcPr>
          <w:p w14:paraId="6B3DE7E6" w14:textId="69463CA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p>
        </w:tc>
        <w:tc>
          <w:tcPr>
            <w:tcW w:w="1622" w:type="dxa"/>
            <w:gridSpan w:val="2"/>
            <w:vAlign w:val="bottom"/>
          </w:tcPr>
          <w:p w14:paraId="40F649F5" w14:textId="79829F0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0.149*</w:t>
            </w:r>
          </w:p>
        </w:tc>
      </w:tr>
      <w:tr w:rsidR="004F20E0" w:rsidRPr="00446483" w14:paraId="55B73BE9"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21E46763"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525F0646" w14:textId="0906755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0.009</w:t>
            </w:r>
            <w:r>
              <w:rPr>
                <w:rFonts w:ascii="Times New Roman" w:eastAsia="Arial" w:hAnsi="Times New Roman" w:cs="Times New Roman"/>
                <w:sz w:val="16"/>
                <w:szCs w:val="16"/>
              </w:rPr>
              <w:t>)</w:t>
            </w:r>
          </w:p>
        </w:tc>
        <w:tc>
          <w:tcPr>
            <w:tcW w:w="1674" w:type="dxa"/>
            <w:vAlign w:val="bottom"/>
          </w:tcPr>
          <w:p w14:paraId="228085F2" w14:textId="2E62048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0.029</w:t>
            </w:r>
            <w:r>
              <w:rPr>
                <w:rFonts w:ascii="Times New Roman" w:eastAsia="Arial" w:hAnsi="Times New Roman" w:cs="Times New Roman"/>
                <w:sz w:val="16"/>
                <w:szCs w:val="16"/>
              </w:rPr>
              <w:t>)</w:t>
            </w:r>
          </w:p>
        </w:tc>
        <w:tc>
          <w:tcPr>
            <w:tcW w:w="1630" w:type="dxa"/>
            <w:vAlign w:val="bottom"/>
          </w:tcPr>
          <w:p w14:paraId="379F5893" w14:textId="3C4A702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0.007</w:t>
            </w:r>
            <w:r>
              <w:rPr>
                <w:rFonts w:ascii="Times New Roman" w:eastAsia="Arial" w:hAnsi="Times New Roman" w:cs="Times New Roman"/>
                <w:sz w:val="16"/>
                <w:szCs w:val="16"/>
              </w:rPr>
              <w:t>)</w:t>
            </w:r>
          </w:p>
        </w:tc>
        <w:tc>
          <w:tcPr>
            <w:tcW w:w="2021" w:type="dxa"/>
            <w:vAlign w:val="bottom"/>
          </w:tcPr>
          <w:p w14:paraId="7715DA10" w14:textId="0BE5ED63"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0.008</w:t>
            </w:r>
            <w:r>
              <w:rPr>
                <w:rFonts w:ascii="Times New Roman" w:eastAsia="Arial" w:hAnsi="Times New Roman" w:cs="Times New Roman"/>
                <w:sz w:val="16"/>
                <w:szCs w:val="16"/>
              </w:rPr>
              <w:t>)</w:t>
            </w:r>
          </w:p>
        </w:tc>
        <w:tc>
          <w:tcPr>
            <w:tcW w:w="1874" w:type="dxa"/>
            <w:gridSpan w:val="2"/>
            <w:vAlign w:val="bottom"/>
          </w:tcPr>
          <w:p w14:paraId="1C5B8FC6" w14:textId="2702319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1622" w:type="dxa"/>
            <w:gridSpan w:val="2"/>
            <w:vAlign w:val="bottom"/>
          </w:tcPr>
          <w:p w14:paraId="7FA7716C" w14:textId="48D3A05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0.071</w:t>
            </w:r>
            <w:r>
              <w:rPr>
                <w:rFonts w:ascii="Times New Roman" w:eastAsia="Arial" w:hAnsi="Times New Roman" w:cs="Times New Roman"/>
                <w:sz w:val="16"/>
                <w:szCs w:val="16"/>
              </w:rPr>
              <w:t>)</w:t>
            </w:r>
          </w:p>
        </w:tc>
      </w:tr>
      <w:tr w:rsidR="004F20E0" w:rsidRPr="00446483" w14:paraId="47F2682B"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71824743"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Manufactur</w:t>
            </w:r>
            <w:r>
              <w:rPr>
                <w:rFonts w:ascii="Times New Roman" w:hAnsi="Times New Roman" w:cs="Times New Roman"/>
                <w:color w:val="000000"/>
                <w:sz w:val="20"/>
              </w:rPr>
              <w:t>ing</w:t>
            </w:r>
            <w:r w:rsidRPr="00883B8E">
              <w:rPr>
                <w:rFonts w:ascii="Times New Roman" w:hAnsi="Times New Roman" w:cs="Times New Roman"/>
                <w:color w:val="000000"/>
                <w:sz w:val="20"/>
              </w:rPr>
              <w:t xml:space="preserve"> share of GSP</w:t>
            </w:r>
          </w:p>
        </w:tc>
        <w:tc>
          <w:tcPr>
            <w:tcW w:w="1626" w:type="dxa"/>
            <w:vAlign w:val="bottom"/>
          </w:tcPr>
          <w:p w14:paraId="2DF4CB94" w14:textId="6EF2E7F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p>
        </w:tc>
        <w:tc>
          <w:tcPr>
            <w:tcW w:w="1674" w:type="dxa"/>
            <w:vAlign w:val="bottom"/>
          </w:tcPr>
          <w:p w14:paraId="2332B85F" w14:textId="2EDFE8B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0.020</w:t>
            </w:r>
          </w:p>
        </w:tc>
        <w:tc>
          <w:tcPr>
            <w:tcW w:w="1630" w:type="dxa"/>
            <w:vAlign w:val="bottom"/>
          </w:tcPr>
          <w:p w14:paraId="6BD7D28D" w14:textId="4448A28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0.006</w:t>
            </w:r>
          </w:p>
        </w:tc>
        <w:tc>
          <w:tcPr>
            <w:tcW w:w="2021" w:type="dxa"/>
            <w:vAlign w:val="bottom"/>
          </w:tcPr>
          <w:p w14:paraId="51B55459" w14:textId="177BA24F"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–0.014</w:t>
            </w:r>
            <w:r w:rsidR="004F20E0" w:rsidRPr="004F20E0">
              <w:rPr>
                <w:rFonts w:ascii="Times New Roman" w:eastAsia="Arial" w:hAnsi="Times New Roman" w:cs="Times New Roman"/>
                <w:sz w:val="16"/>
                <w:szCs w:val="16"/>
              </w:rPr>
              <w:t>*</w:t>
            </w:r>
          </w:p>
        </w:tc>
        <w:tc>
          <w:tcPr>
            <w:tcW w:w="1874" w:type="dxa"/>
            <w:gridSpan w:val="2"/>
            <w:vAlign w:val="bottom"/>
          </w:tcPr>
          <w:p w14:paraId="3471AE2E" w14:textId="35FBD69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p>
        </w:tc>
        <w:tc>
          <w:tcPr>
            <w:tcW w:w="1622" w:type="dxa"/>
            <w:gridSpan w:val="2"/>
            <w:vAlign w:val="bottom"/>
          </w:tcPr>
          <w:p w14:paraId="0833D802" w14:textId="4419A6F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0.058</w:t>
            </w:r>
          </w:p>
        </w:tc>
      </w:tr>
      <w:tr w:rsidR="004F20E0" w:rsidRPr="00446483" w14:paraId="7EAC7497"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3993103D"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59E2CD19" w14:textId="15918AA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1674" w:type="dxa"/>
            <w:vAlign w:val="bottom"/>
          </w:tcPr>
          <w:p w14:paraId="6CE32939" w14:textId="57A5244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0.011</w:t>
            </w:r>
            <w:r>
              <w:rPr>
                <w:rFonts w:ascii="Times New Roman" w:eastAsia="Arial" w:hAnsi="Times New Roman" w:cs="Times New Roman"/>
                <w:sz w:val="16"/>
                <w:szCs w:val="16"/>
              </w:rPr>
              <w:t>)</w:t>
            </w:r>
          </w:p>
        </w:tc>
        <w:tc>
          <w:tcPr>
            <w:tcW w:w="1630" w:type="dxa"/>
            <w:vAlign w:val="bottom"/>
          </w:tcPr>
          <w:p w14:paraId="61B1542F" w14:textId="5FEA64F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2021" w:type="dxa"/>
            <w:vAlign w:val="bottom"/>
          </w:tcPr>
          <w:p w14:paraId="6AF77F3D" w14:textId="56C9A4B7"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0.006</w:t>
            </w:r>
            <w:r>
              <w:rPr>
                <w:rFonts w:ascii="Times New Roman" w:eastAsia="Arial" w:hAnsi="Times New Roman" w:cs="Times New Roman"/>
                <w:sz w:val="16"/>
                <w:szCs w:val="16"/>
              </w:rPr>
              <w:t>)</w:t>
            </w:r>
          </w:p>
        </w:tc>
        <w:tc>
          <w:tcPr>
            <w:tcW w:w="1874" w:type="dxa"/>
            <w:gridSpan w:val="2"/>
            <w:vAlign w:val="bottom"/>
          </w:tcPr>
          <w:p w14:paraId="33D94424" w14:textId="697B5A1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622" w:type="dxa"/>
            <w:gridSpan w:val="2"/>
            <w:vAlign w:val="bottom"/>
          </w:tcPr>
          <w:p w14:paraId="3117F205" w14:textId="0FB0E17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0.042</w:t>
            </w:r>
            <w:r>
              <w:rPr>
                <w:rFonts w:ascii="Times New Roman" w:eastAsia="Arial" w:hAnsi="Times New Roman" w:cs="Times New Roman"/>
                <w:sz w:val="16"/>
                <w:szCs w:val="16"/>
              </w:rPr>
              <w:t>)</w:t>
            </w:r>
          </w:p>
        </w:tc>
      </w:tr>
      <w:tr w:rsidR="004F20E0" w:rsidRPr="00446483" w14:paraId="1F2BA3E0"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3901CFB3"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Nonfarm job growth</w:t>
            </w:r>
          </w:p>
        </w:tc>
        <w:tc>
          <w:tcPr>
            <w:tcW w:w="1626" w:type="dxa"/>
            <w:vAlign w:val="bottom"/>
          </w:tcPr>
          <w:p w14:paraId="1589CFD6" w14:textId="386B8C7E"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0.002</w:t>
            </w:r>
          </w:p>
        </w:tc>
        <w:tc>
          <w:tcPr>
            <w:tcW w:w="1674" w:type="dxa"/>
            <w:vAlign w:val="bottom"/>
          </w:tcPr>
          <w:p w14:paraId="62F6F4FF" w14:textId="53064A86"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0.003</w:t>
            </w:r>
          </w:p>
        </w:tc>
        <w:tc>
          <w:tcPr>
            <w:tcW w:w="1630" w:type="dxa"/>
            <w:vAlign w:val="bottom"/>
          </w:tcPr>
          <w:p w14:paraId="3721B394" w14:textId="6611181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0.001</w:t>
            </w:r>
          </w:p>
        </w:tc>
        <w:tc>
          <w:tcPr>
            <w:tcW w:w="2021" w:type="dxa"/>
            <w:vAlign w:val="bottom"/>
          </w:tcPr>
          <w:p w14:paraId="22F2FF8C" w14:textId="5DD72BB5"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0.118***</w:t>
            </w:r>
          </w:p>
        </w:tc>
        <w:tc>
          <w:tcPr>
            <w:tcW w:w="1874" w:type="dxa"/>
            <w:gridSpan w:val="2"/>
            <w:vAlign w:val="bottom"/>
          </w:tcPr>
          <w:p w14:paraId="5F425BF9" w14:textId="2498A98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0.015</w:t>
            </w:r>
            <w:r w:rsidR="004F20E0" w:rsidRPr="004F20E0">
              <w:rPr>
                <w:rFonts w:ascii="Times New Roman" w:eastAsia="Arial" w:hAnsi="Times New Roman" w:cs="Times New Roman"/>
                <w:sz w:val="16"/>
                <w:szCs w:val="16"/>
              </w:rPr>
              <w:t>***</w:t>
            </w:r>
          </w:p>
        </w:tc>
        <w:tc>
          <w:tcPr>
            <w:tcW w:w="1622" w:type="dxa"/>
            <w:gridSpan w:val="2"/>
            <w:vAlign w:val="bottom"/>
          </w:tcPr>
          <w:p w14:paraId="0FCF4F8E" w14:textId="78FB48E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0.196***</w:t>
            </w:r>
          </w:p>
        </w:tc>
      </w:tr>
      <w:tr w:rsidR="004F20E0" w:rsidRPr="00446483" w14:paraId="6596A7FB"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683A7F12"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2729C64F" w14:textId="7838CDA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674" w:type="dxa"/>
            <w:vAlign w:val="bottom"/>
          </w:tcPr>
          <w:p w14:paraId="08A98657" w14:textId="7637920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1630" w:type="dxa"/>
            <w:vAlign w:val="bottom"/>
          </w:tcPr>
          <w:p w14:paraId="6A936F93" w14:textId="0F5C8BD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2021" w:type="dxa"/>
            <w:vAlign w:val="bottom"/>
          </w:tcPr>
          <w:p w14:paraId="352C4E8B" w14:textId="29285410"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1874" w:type="dxa"/>
            <w:gridSpan w:val="2"/>
            <w:vAlign w:val="bottom"/>
          </w:tcPr>
          <w:p w14:paraId="7FCDF2CC" w14:textId="2D2EAFD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1622" w:type="dxa"/>
            <w:gridSpan w:val="2"/>
            <w:vAlign w:val="bottom"/>
          </w:tcPr>
          <w:p w14:paraId="1AE8872E" w14:textId="3EBC574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0.019</w:t>
            </w:r>
            <w:r>
              <w:rPr>
                <w:rFonts w:ascii="Times New Roman" w:eastAsia="Arial" w:hAnsi="Times New Roman" w:cs="Times New Roman"/>
                <w:sz w:val="16"/>
                <w:szCs w:val="16"/>
              </w:rPr>
              <w:t>)</w:t>
            </w:r>
          </w:p>
        </w:tc>
      </w:tr>
      <w:tr w:rsidR="004F20E0" w:rsidRPr="00446483" w14:paraId="0E6158AD"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5FB731D5"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Population density</w:t>
            </w:r>
          </w:p>
        </w:tc>
        <w:tc>
          <w:tcPr>
            <w:tcW w:w="1626" w:type="dxa"/>
            <w:vAlign w:val="bottom"/>
          </w:tcPr>
          <w:p w14:paraId="11FF9691" w14:textId="5E9E0272"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0.001</w:t>
            </w:r>
          </w:p>
        </w:tc>
        <w:tc>
          <w:tcPr>
            <w:tcW w:w="1674" w:type="dxa"/>
            <w:vAlign w:val="bottom"/>
          </w:tcPr>
          <w:p w14:paraId="153FF885" w14:textId="5AFEDA7A"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0.002</w:t>
            </w:r>
          </w:p>
        </w:tc>
        <w:tc>
          <w:tcPr>
            <w:tcW w:w="1630" w:type="dxa"/>
            <w:vAlign w:val="bottom"/>
          </w:tcPr>
          <w:p w14:paraId="522DB080" w14:textId="53513C6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0.002</w:t>
            </w:r>
          </w:p>
        </w:tc>
        <w:tc>
          <w:tcPr>
            <w:tcW w:w="2021" w:type="dxa"/>
            <w:vAlign w:val="bottom"/>
          </w:tcPr>
          <w:p w14:paraId="3DD90274" w14:textId="29DD8590"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0.004</w:t>
            </w:r>
          </w:p>
        </w:tc>
        <w:tc>
          <w:tcPr>
            <w:tcW w:w="1874" w:type="dxa"/>
            <w:gridSpan w:val="2"/>
            <w:vAlign w:val="bottom"/>
          </w:tcPr>
          <w:p w14:paraId="494001D1" w14:textId="378E5246"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0.001</w:t>
            </w:r>
          </w:p>
        </w:tc>
        <w:tc>
          <w:tcPr>
            <w:tcW w:w="1622" w:type="dxa"/>
            <w:gridSpan w:val="2"/>
            <w:vAlign w:val="bottom"/>
          </w:tcPr>
          <w:p w14:paraId="37929B6C" w14:textId="4DA66A2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0.025</w:t>
            </w:r>
          </w:p>
        </w:tc>
      </w:tr>
      <w:tr w:rsidR="004F20E0" w:rsidRPr="00446483" w14:paraId="4A155EC1"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4793A18A"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05A909EC" w14:textId="51E6863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0.002</w:t>
            </w:r>
            <w:r>
              <w:rPr>
                <w:rFonts w:ascii="Times New Roman" w:eastAsia="Arial" w:hAnsi="Times New Roman" w:cs="Times New Roman"/>
                <w:sz w:val="16"/>
                <w:szCs w:val="16"/>
              </w:rPr>
              <w:t>)</w:t>
            </w:r>
          </w:p>
        </w:tc>
        <w:tc>
          <w:tcPr>
            <w:tcW w:w="1674" w:type="dxa"/>
            <w:vAlign w:val="bottom"/>
          </w:tcPr>
          <w:p w14:paraId="40EE4D98" w14:textId="1C5779A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1630" w:type="dxa"/>
            <w:vAlign w:val="bottom"/>
          </w:tcPr>
          <w:p w14:paraId="1123962A" w14:textId="38D75F9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r>
              <w:rPr>
                <w:rFonts w:ascii="Times New Roman" w:eastAsia="Arial" w:hAnsi="Times New Roman" w:cs="Times New Roman"/>
                <w:sz w:val="16"/>
                <w:szCs w:val="16"/>
              </w:rPr>
              <w:t>)</w:t>
            </w:r>
          </w:p>
        </w:tc>
        <w:tc>
          <w:tcPr>
            <w:tcW w:w="2021" w:type="dxa"/>
            <w:vAlign w:val="bottom"/>
          </w:tcPr>
          <w:p w14:paraId="1D4489D9" w14:textId="453CDFD7"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0.002</w:t>
            </w:r>
            <w:r>
              <w:rPr>
                <w:rFonts w:ascii="Times New Roman" w:eastAsia="Arial" w:hAnsi="Times New Roman" w:cs="Times New Roman"/>
                <w:sz w:val="16"/>
                <w:szCs w:val="16"/>
              </w:rPr>
              <w:t>)</w:t>
            </w:r>
          </w:p>
        </w:tc>
        <w:tc>
          <w:tcPr>
            <w:tcW w:w="1874" w:type="dxa"/>
            <w:gridSpan w:val="2"/>
            <w:vAlign w:val="bottom"/>
          </w:tcPr>
          <w:p w14:paraId="69691356" w14:textId="019A160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622" w:type="dxa"/>
            <w:gridSpan w:val="2"/>
            <w:vAlign w:val="bottom"/>
          </w:tcPr>
          <w:p w14:paraId="7F17AB59" w14:textId="4CB4DC6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0.027</w:t>
            </w:r>
            <w:r>
              <w:rPr>
                <w:rFonts w:ascii="Times New Roman" w:eastAsia="Arial" w:hAnsi="Times New Roman" w:cs="Times New Roman"/>
                <w:sz w:val="16"/>
                <w:szCs w:val="16"/>
              </w:rPr>
              <w:t>)</w:t>
            </w:r>
          </w:p>
        </w:tc>
      </w:tr>
      <w:tr w:rsidR="002F24EB" w:rsidRPr="00446483" w14:paraId="711511F7"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30E101D5" w14:textId="77777777" w:rsidR="002F24EB" w:rsidRPr="00883B8E" w:rsidRDefault="002F24EB" w:rsidP="004F20E0">
            <w:pPr>
              <w:rPr>
                <w:rFonts w:ascii="Times New Roman" w:hAnsi="Times New Roman" w:cs="Times New Roman"/>
                <w:color w:val="000000"/>
                <w:sz w:val="20"/>
              </w:rPr>
            </w:pPr>
            <w:r w:rsidRPr="00883B8E">
              <w:rPr>
                <w:rFonts w:ascii="Times New Roman" w:hAnsi="Times New Roman" w:cs="Times New Roman"/>
                <w:color w:val="000000"/>
                <w:sz w:val="20"/>
              </w:rPr>
              <w:t>L1</w:t>
            </w:r>
          </w:p>
        </w:tc>
        <w:tc>
          <w:tcPr>
            <w:tcW w:w="1626" w:type="dxa"/>
          </w:tcPr>
          <w:p w14:paraId="43101B8D" w14:textId="02A72E0B"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0.580</w:t>
            </w:r>
            <w:r w:rsidR="002F24EB" w:rsidRPr="00883B8E">
              <w:rPr>
                <w:rFonts w:ascii="Times New Roman" w:eastAsia="Arial" w:hAnsi="Times New Roman" w:cs="Times New Roman"/>
                <w:sz w:val="16"/>
                <w:szCs w:val="16"/>
              </w:rPr>
              <w:t>***</w:t>
            </w:r>
          </w:p>
        </w:tc>
        <w:tc>
          <w:tcPr>
            <w:tcW w:w="1674" w:type="dxa"/>
          </w:tcPr>
          <w:p w14:paraId="5BFDBB86" w14:textId="717710CF"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0.490</w:t>
            </w:r>
            <w:r w:rsidR="002F24EB" w:rsidRPr="00883B8E">
              <w:rPr>
                <w:rFonts w:ascii="Times New Roman" w:eastAsia="Arial" w:hAnsi="Times New Roman" w:cs="Times New Roman"/>
                <w:sz w:val="16"/>
                <w:szCs w:val="16"/>
              </w:rPr>
              <w:t>***</w:t>
            </w:r>
          </w:p>
        </w:tc>
        <w:tc>
          <w:tcPr>
            <w:tcW w:w="1630" w:type="dxa"/>
          </w:tcPr>
          <w:p w14:paraId="300FF293" w14:textId="402315E6"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0.560</w:t>
            </w:r>
            <w:r w:rsidR="002F24EB" w:rsidRPr="00883B8E">
              <w:rPr>
                <w:rFonts w:ascii="Times New Roman" w:eastAsia="Arial" w:hAnsi="Times New Roman" w:cs="Times New Roman"/>
                <w:sz w:val="16"/>
                <w:szCs w:val="16"/>
              </w:rPr>
              <w:t>***</w:t>
            </w:r>
          </w:p>
        </w:tc>
        <w:tc>
          <w:tcPr>
            <w:tcW w:w="2021" w:type="dxa"/>
          </w:tcPr>
          <w:p w14:paraId="6ED9C4A5" w14:textId="3A145F76" w:rsidR="002F24EB" w:rsidRPr="00883B8E" w:rsidRDefault="002F24EB" w:rsidP="004F20E0">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w:t>
            </w:r>
            <w:r w:rsidR="004F20E0">
              <w:rPr>
                <w:rFonts w:ascii="Times New Roman" w:eastAsia="Arial" w:hAnsi="Times New Roman" w:cs="Times New Roman"/>
                <w:sz w:val="16"/>
                <w:szCs w:val="16"/>
              </w:rPr>
              <w:t>656</w:t>
            </w:r>
            <w:r w:rsidRPr="00883B8E">
              <w:rPr>
                <w:rFonts w:ascii="Times New Roman" w:eastAsia="Arial" w:hAnsi="Times New Roman" w:cs="Times New Roman"/>
                <w:sz w:val="16"/>
                <w:szCs w:val="16"/>
              </w:rPr>
              <w:t>***</w:t>
            </w:r>
          </w:p>
        </w:tc>
        <w:tc>
          <w:tcPr>
            <w:tcW w:w="1874" w:type="dxa"/>
            <w:gridSpan w:val="2"/>
          </w:tcPr>
          <w:p w14:paraId="3359E694" w14:textId="77777777"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0.679***</w:t>
            </w:r>
          </w:p>
        </w:tc>
        <w:tc>
          <w:tcPr>
            <w:tcW w:w="1622" w:type="dxa"/>
            <w:gridSpan w:val="2"/>
          </w:tcPr>
          <w:p w14:paraId="1AEF802E" w14:textId="6A3BAB35"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w:t>
            </w:r>
            <w:r w:rsidR="004F20E0">
              <w:rPr>
                <w:rFonts w:ascii="Times New Roman" w:eastAsia="Arial" w:hAnsi="Times New Roman" w:cs="Times New Roman"/>
                <w:sz w:val="16"/>
                <w:szCs w:val="16"/>
              </w:rPr>
              <w:t>565</w:t>
            </w:r>
            <w:r w:rsidRPr="00883B8E">
              <w:rPr>
                <w:rFonts w:ascii="Times New Roman" w:eastAsia="Arial" w:hAnsi="Times New Roman" w:cs="Times New Roman"/>
                <w:sz w:val="16"/>
                <w:szCs w:val="16"/>
              </w:rPr>
              <w:t>***</w:t>
            </w:r>
          </w:p>
        </w:tc>
      </w:tr>
      <w:tr w:rsidR="002F24EB" w:rsidRPr="00446483" w14:paraId="265DB98C"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505F25D8" w14:textId="77777777" w:rsidR="002F24EB" w:rsidRPr="00883B8E" w:rsidRDefault="002F24EB" w:rsidP="004F20E0">
            <w:pPr>
              <w:rPr>
                <w:rFonts w:ascii="Times New Roman" w:hAnsi="Times New Roman" w:cs="Times New Roman"/>
                <w:color w:val="000000"/>
                <w:sz w:val="20"/>
              </w:rPr>
            </w:pPr>
          </w:p>
        </w:tc>
        <w:tc>
          <w:tcPr>
            <w:tcW w:w="1626" w:type="dxa"/>
          </w:tcPr>
          <w:p w14:paraId="6D3BA5B5" w14:textId="3D94D9E0"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(0.082</w:t>
            </w:r>
            <w:r w:rsidR="002F24EB" w:rsidRPr="00883B8E">
              <w:rPr>
                <w:rFonts w:ascii="Times New Roman" w:eastAsia="Arial" w:hAnsi="Times New Roman" w:cs="Times New Roman"/>
                <w:sz w:val="16"/>
                <w:szCs w:val="16"/>
              </w:rPr>
              <w:t>)</w:t>
            </w:r>
          </w:p>
        </w:tc>
        <w:tc>
          <w:tcPr>
            <w:tcW w:w="1674" w:type="dxa"/>
          </w:tcPr>
          <w:p w14:paraId="24511395" w14:textId="1492F13B"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(0.075</w:t>
            </w:r>
            <w:r w:rsidR="002F24EB" w:rsidRPr="00883B8E">
              <w:rPr>
                <w:rFonts w:ascii="Times New Roman" w:eastAsia="Arial" w:hAnsi="Times New Roman" w:cs="Times New Roman"/>
                <w:sz w:val="16"/>
                <w:szCs w:val="16"/>
              </w:rPr>
              <w:t>)</w:t>
            </w:r>
          </w:p>
        </w:tc>
        <w:tc>
          <w:tcPr>
            <w:tcW w:w="1630" w:type="dxa"/>
          </w:tcPr>
          <w:p w14:paraId="5568F426" w14:textId="7026531A"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(0.026</w:t>
            </w:r>
            <w:r w:rsidR="002F24EB" w:rsidRPr="00883B8E">
              <w:rPr>
                <w:rFonts w:ascii="Times New Roman" w:eastAsia="Arial" w:hAnsi="Times New Roman" w:cs="Times New Roman"/>
                <w:sz w:val="16"/>
                <w:szCs w:val="16"/>
              </w:rPr>
              <w:t>)</w:t>
            </w:r>
          </w:p>
        </w:tc>
        <w:tc>
          <w:tcPr>
            <w:tcW w:w="2021" w:type="dxa"/>
          </w:tcPr>
          <w:p w14:paraId="366B3869" w14:textId="7D82EE86" w:rsidR="002F24EB"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(0.170</w:t>
            </w:r>
            <w:r w:rsidR="002F24EB" w:rsidRPr="00883B8E">
              <w:rPr>
                <w:rFonts w:ascii="Times New Roman" w:eastAsia="Arial" w:hAnsi="Times New Roman" w:cs="Times New Roman"/>
                <w:sz w:val="16"/>
                <w:szCs w:val="16"/>
              </w:rPr>
              <w:t>)</w:t>
            </w:r>
          </w:p>
        </w:tc>
        <w:tc>
          <w:tcPr>
            <w:tcW w:w="1874" w:type="dxa"/>
            <w:gridSpan w:val="2"/>
          </w:tcPr>
          <w:p w14:paraId="4A5FEF7B" w14:textId="77777777"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(0.160)</w:t>
            </w:r>
          </w:p>
        </w:tc>
        <w:tc>
          <w:tcPr>
            <w:tcW w:w="1622" w:type="dxa"/>
            <w:gridSpan w:val="2"/>
          </w:tcPr>
          <w:p w14:paraId="5D732BA1" w14:textId="28AD74B0"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(0.061</w:t>
            </w:r>
            <w:r w:rsidR="002F24EB" w:rsidRPr="00883B8E">
              <w:rPr>
                <w:rFonts w:ascii="Times New Roman" w:eastAsia="Arial" w:hAnsi="Times New Roman" w:cs="Times New Roman"/>
                <w:sz w:val="16"/>
                <w:szCs w:val="16"/>
              </w:rPr>
              <w:t>)</w:t>
            </w:r>
          </w:p>
        </w:tc>
      </w:tr>
      <w:tr w:rsidR="002F24EB" w:rsidRPr="00446483" w14:paraId="2531BC1E" w14:textId="77777777" w:rsidTr="00940595">
        <w:tblPrEx>
          <w:tblCellMar>
            <w:left w:w="0" w:type="dxa"/>
            <w:right w:w="0" w:type="dxa"/>
          </w:tblCellMar>
          <w:tblLook w:val="01E0" w:firstRow="1" w:lastRow="1" w:firstColumn="1" w:lastColumn="1" w:noHBand="0" w:noVBand="0"/>
        </w:tblPrEx>
        <w:trPr>
          <w:gridBefore w:val="1"/>
          <w:trHeight w:hRule="exact" w:val="216"/>
        </w:trPr>
        <w:tc>
          <w:tcPr>
            <w:tcW w:w="2351" w:type="dxa"/>
            <w:vAlign w:val="bottom"/>
          </w:tcPr>
          <w:p w14:paraId="74A40593" w14:textId="77777777" w:rsidR="002F24EB" w:rsidRPr="00883B8E" w:rsidRDefault="002F24EB" w:rsidP="004F20E0">
            <w:pPr>
              <w:rPr>
                <w:rFonts w:ascii="Times New Roman" w:hAnsi="Times New Roman" w:cs="Times New Roman"/>
                <w:color w:val="000000"/>
                <w:sz w:val="20"/>
              </w:rPr>
            </w:pPr>
            <w:r w:rsidRPr="00883B8E">
              <w:rPr>
                <w:rFonts w:ascii="Times New Roman" w:hAnsi="Times New Roman" w:cs="Times New Roman"/>
                <w:color w:val="000000"/>
                <w:sz w:val="20"/>
              </w:rPr>
              <w:t>L2</w:t>
            </w:r>
          </w:p>
        </w:tc>
        <w:tc>
          <w:tcPr>
            <w:tcW w:w="1626" w:type="dxa"/>
          </w:tcPr>
          <w:p w14:paraId="5376D0D0" w14:textId="41FF60CB"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0.006</w:t>
            </w:r>
          </w:p>
        </w:tc>
        <w:tc>
          <w:tcPr>
            <w:tcW w:w="1674" w:type="dxa"/>
          </w:tcPr>
          <w:p w14:paraId="10359182" w14:textId="04F96795"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0.050</w:t>
            </w:r>
          </w:p>
        </w:tc>
        <w:tc>
          <w:tcPr>
            <w:tcW w:w="1630" w:type="dxa"/>
          </w:tcPr>
          <w:p w14:paraId="721BE8D0" w14:textId="44133910"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0.049</w:t>
            </w:r>
          </w:p>
        </w:tc>
        <w:tc>
          <w:tcPr>
            <w:tcW w:w="2021" w:type="dxa"/>
          </w:tcPr>
          <w:p w14:paraId="33BF636E" w14:textId="5106F4C8" w:rsidR="002F24EB" w:rsidRPr="00883B8E" w:rsidRDefault="002F24EB"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0.066</w:t>
            </w:r>
            <w:r w:rsidRPr="00883B8E">
              <w:rPr>
                <w:rFonts w:ascii="Times New Roman" w:eastAsia="Arial" w:hAnsi="Times New Roman" w:cs="Times New Roman"/>
                <w:sz w:val="16"/>
                <w:szCs w:val="16"/>
              </w:rPr>
              <w:t>***</w:t>
            </w:r>
          </w:p>
        </w:tc>
        <w:tc>
          <w:tcPr>
            <w:tcW w:w="1874" w:type="dxa"/>
            <w:gridSpan w:val="2"/>
          </w:tcPr>
          <w:p w14:paraId="50565424" w14:textId="77777777"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0.081***</w:t>
            </w:r>
          </w:p>
        </w:tc>
        <w:tc>
          <w:tcPr>
            <w:tcW w:w="1622" w:type="dxa"/>
            <w:gridSpan w:val="2"/>
          </w:tcPr>
          <w:p w14:paraId="1AE6D979" w14:textId="08EBC575"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0.101</w:t>
            </w:r>
            <w:r w:rsidRPr="00883B8E">
              <w:rPr>
                <w:rFonts w:ascii="Times New Roman" w:eastAsia="Arial" w:hAnsi="Times New Roman" w:cs="Times New Roman"/>
                <w:sz w:val="16"/>
                <w:szCs w:val="16"/>
              </w:rPr>
              <w:t>***</w:t>
            </w:r>
          </w:p>
        </w:tc>
      </w:tr>
      <w:tr w:rsidR="002F24EB" w:rsidRPr="00446483" w14:paraId="1B1AADFE" w14:textId="77777777" w:rsidTr="00940595">
        <w:tblPrEx>
          <w:tblCellMar>
            <w:left w:w="0" w:type="dxa"/>
            <w:right w:w="0" w:type="dxa"/>
          </w:tblCellMar>
          <w:tblLook w:val="01E0" w:firstRow="1" w:lastRow="1" w:firstColumn="1" w:lastColumn="1" w:noHBand="0" w:noVBand="0"/>
        </w:tblPrEx>
        <w:trPr>
          <w:gridBefore w:val="1"/>
          <w:trHeight w:hRule="exact" w:val="314"/>
        </w:trPr>
        <w:tc>
          <w:tcPr>
            <w:tcW w:w="2351" w:type="dxa"/>
            <w:tcBorders>
              <w:bottom w:val="single" w:sz="4" w:space="0" w:color="auto"/>
            </w:tcBorders>
            <w:vAlign w:val="bottom"/>
          </w:tcPr>
          <w:p w14:paraId="000A977B" w14:textId="77777777" w:rsidR="002F24EB" w:rsidRPr="00883B8E" w:rsidRDefault="002F24EB" w:rsidP="004F20E0">
            <w:pPr>
              <w:rPr>
                <w:rFonts w:ascii="Times New Roman" w:hAnsi="Times New Roman" w:cs="Times New Roman"/>
                <w:color w:val="000000"/>
                <w:sz w:val="20"/>
              </w:rPr>
            </w:pPr>
          </w:p>
        </w:tc>
        <w:tc>
          <w:tcPr>
            <w:tcW w:w="1626" w:type="dxa"/>
            <w:tcBorders>
              <w:bottom w:val="single" w:sz="4" w:space="0" w:color="auto"/>
            </w:tcBorders>
          </w:tcPr>
          <w:p w14:paraId="3161EF39" w14:textId="49DACCCC"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(0.032</w:t>
            </w:r>
            <w:r w:rsidR="002F24EB" w:rsidRPr="00883B8E">
              <w:rPr>
                <w:rFonts w:ascii="Times New Roman" w:eastAsia="Arial" w:hAnsi="Times New Roman" w:cs="Times New Roman"/>
                <w:sz w:val="16"/>
                <w:szCs w:val="16"/>
              </w:rPr>
              <w:t>)</w:t>
            </w:r>
          </w:p>
        </w:tc>
        <w:tc>
          <w:tcPr>
            <w:tcW w:w="1674" w:type="dxa"/>
            <w:tcBorders>
              <w:bottom w:val="single" w:sz="4" w:space="0" w:color="auto"/>
            </w:tcBorders>
          </w:tcPr>
          <w:p w14:paraId="152337A0" w14:textId="65F4EE21"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(0.030</w:t>
            </w:r>
            <w:r w:rsidR="002F24EB" w:rsidRPr="00883B8E">
              <w:rPr>
                <w:rFonts w:ascii="Times New Roman" w:eastAsia="Arial" w:hAnsi="Times New Roman" w:cs="Times New Roman"/>
                <w:sz w:val="16"/>
                <w:szCs w:val="16"/>
              </w:rPr>
              <w:t>)</w:t>
            </w:r>
          </w:p>
        </w:tc>
        <w:tc>
          <w:tcPr>
            <w:tcW w:w="1630" w:type="dxa"/>
            <w:tcBorders>
              <w:bottom w:val="single" w:sz="4" w:space="0" w:color="auto"/>
            </w:tcBorders>
          </w:tcPr>
          <w:p w14:paraId="0319B50B" w14:textId="306D2C35"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(0.017</w:t>
            </w:r>
            <w:r w:rsidR="002F24EB" w:rsidRPr="00883B8E">
              <w:rPr>
                <w:rFonts w:ascii="Times New Roman" w:eastAsia="Arial" w:hAnsi="Times New Roman" w:cs="Times New Roman"/>
                <w:sz w:val="16"/>
                <w:szCs w:val="16"/>
              </w:rPr>
              <w:t>)</w:t>
            </w:r>
          </w:p>
        </w:tc>
        <w:tc>
          <w:tcPr>
            <w:tcW w:w="2021" w:type="dxa"/>
            <w:tcBorders>
              <w:bottom w:val="single" w:sz="4" w:space="0" w:color="auto"/>
            </w:tcBorders>
          </w:tcPr>
          <w:p w14:paraId="0C431827" w14:textId="3C0E0E34" w:rsidR="002F24EB"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(0.014</w:t>
            </w:r>
            <w:r w:rsidR="002F24EB" w:rsidRPr="00883B8E">
              <w:rPr>
                <w:rFonts w:ascii="Times New Roman" w:eastAsia="Arial" w:hAnsi="Times New Roman" w:cs="Times New Roman"/>
                <w:sz w:val="16"/>
                <w:szCs w:val="16"/>
              </w:rPr>
              <w:t>)</w:t>
            </w:r>
          </w:p>
        </w:tc>
        <w:tc>
          <w:tcPr>
            <w:tcW w:w="1874" w:type="dxa"/>
            <w:gridSpan w:val="2"/>
            <w:tcBorders>
              <w:bottom w:val="single" w:sz="4" w:space="0" w:color="auto"/>
            </w:tcBorders>
          </w:tcPr>
          <w:p w14:paraId="050249A5" w14:textId="77777777"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(0.016)</w:t>
            </w:r>
          </w:p>
        </w:tc>
        <w:tc>
          <w:tcPr>
            <w:tcW w:w="1622" w:type="dxa"/>
            <w:gridSpan w:val="2"/>
            <w:tcBorders>
              <w:bottom w:val="single" w:sz="4" w:space="0" w:color="auto"/>
            </w:tcBorders>
          </w:tcPr>
          <w:p w14:paraId="43CFEF43" w14:textId="73D57B7F"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(0.440</w:t>
            </w:r>
            <w:r w:rsidR="002F24EB" w:rsidRPr="00883B8E">
              <w:rPr>
                <w:rFonts w:ascii="Times New Roman" w:eastAsia="Arial" w:hAnsi="Times New Roman" w:cs="Times New Roman"/>
                <w:sz w:val="16"/>
                <w:szCs w:val="16"/>
              </w:rPr>
              <w:t>)</w:t>
            </w:r>
          </w:p>
        </w:tc>
      </w:tr>
    </w:tbl>
    <w:p w14:paraId="504EB022" w14:textId="2475E3BD" w:rsidR="002F24EB" w:rsidRPr="00D27D9C" w:rsidRDefault="00756C4B" w:rsidP="00D27D9C">
      <w:pPr>
        <w:pStyle w:val="Caption"/>
        <w:rPr>
          <w:rFonts w:asciiTheme="minorHAnsi" w:hAnsiTheme="minorHAnsi" w:cstheme="minorHAnsi"/>
          <w:b w:val="0"/>
          <w:bCs w:val="0"/>
          <w:lang w:eastAsia="zh-CN"/>
        </w:rPr>
      </w:pPr>
      <w:r>
        <w:rPr>
          <w:rFonts w:ascii="Times New Roman" w:hAnsi="Times New Roman" w:cs="Times New Roman"/>
        </w:rPr>
        <w:br w:type="page"/>
      </w:r>
      <w:bookmarkStart w:id="87" w:name="_Toc393569874"/>
      <w:r w:rsidR="00D27D9C" w:rsidRPr="00D27D9C">
        <w:rPr>
          <w:rFonts w:asciiTheme="minorHAnsi" w:hAnsiTheme="minorHAnsi" w:cstheme="minorHAnsi"/>
        </w:rPr>
        <w:lastRenderedPageBreak/>
        <w:t xml:space="preserve">Table B. </w:t>
      </w:r>
      <w:r w:rsidR="00D27D9C" w:rsidRPr="00D27D9C">
        <w:rPr>
          <w:rFonts w:asciiTheme="minorHAnsi" w:hAnsiTheme="minorHAnsi" w:cstheme="minorHAnsi"/>
        </w:rPr>
        <w:fldChar w:fldCharType="begin"/>
      </w:r>
      <w:r w:rsidR="00D27D9C" w:rsidRPr="00D27D9C">
        <w:rPr>
          <w:rFonts w:asciiTheme="minorHAnsi" w:hAnsiTheme="minorHAnsi" w:cstheme="minorHAnsi"/>
        </w:rPr>
        <w:instrText xml:space="preserve"> SEQ Table_B. \* ARABIC </w:instrText>
      </w:r>
      <w:r w:rsidR="00D27D9C" w:rsidRPr="00D27D9C">
        <w:rPr>
          <w:rFonts w:asciiTheme="minorHAnsi" w:hAnsiTheme="minorHAnsi" w:cstheme="minorHAnsi"/>
        </w:rPr>
        <w:fldChar w:fldCharType="separate"/>
      </w:r>
      <w:r w:rsidR="00D27D9C">
        <w:rPr>
          <w:rFonts w:asciiTheme="minorHAnsi" w:hAnsiTheme="minorHAnsi" w:cstheme="minorHAnsi"/>
          <w:noProof/>
        </w:rPr>
        <w:t>8</w:t>
      </w:r>
      <w:r w:rsidR="00D27D9C" w:rsidRPr="00D27D9C">
        <w:rPr>
          <w:rFonts w:asciiTheme="minorHAnsi" w:hAnsiTheme="minorHAnsi" w:cstheme="minorHAnsi"/>
        </w:rPr>
        <w:fldChar w:fldCharType="end"/>
      </w:r>
      <w:r w:rsidR="00D27D9C" w:rsidRPr="00D27D9C">
        <w:rPr>
          <w:rFonts w:asciiTheme="minorHAnsi" w:hAnsiTheme="minorHAnsi" w:cstheme="minorHAnsi"/>
        </w:rPr>
        <w:t xml:space="preserve"> Arellano-Bond Estimates (Exclude Alaska and Hawaii).</w:t>
      </w:r>
      <w:bookmarkEnd w:id="87"/>
      <w:r w:rsidR="00D27D9C" w:rsidRPr="00D27D9C">
        <w:rPr>
          <w:rFonts w:asciiTheme="minorHAnsi" w:eastAsia="Arial" w:hAnsiTheme="minorHAnsi" w:cstheme="minorHAnsi"/>
          <w:sz w:val="14"/>
          <w:szCs w:val="16"/>
        </w:rPr>
        <w:tab/>
      </w:r>
    </w:p>
    <w:p w14:paraId="75C7E7F5" w14:textId="77777777" w:rsidR="002F24EB" w:rsidRPr="00446483" w:rsidRDefault="002F24EB" w:rsidP="002F24EB">
      <w:pPr>
        <w:spacing w:before="1" w:line="30" w:lineRule="exact"/>
        <w:rPr>
          <w:rFonts w:ascii="Times New Roman" w:hAnsi="Times New Roman" w:cs="Times New Roman"/>
          <w:sz w:val="3"/>
          <w:szCs w:val="3"/>
        </w:rPr>
      </w:pP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2344"/>
        <w:gridCol w:w="1621"/>
        <w:gridCol w:w="1669"/>
        <w:gridCol w:w="1625"/>
        <w:gridCol w:w="2015"/>
        <w:gridCol w:w="1849"/>
        <w:gridCol w:w="20"/>
        <w:gridCol w:w="1926"/>
        <w:gridCol w:w="107"/>
      </w:tblGrid>
      <w:tr w:rsidR="002F24EB" w14:paraId="2F73924B" w14:textId="77777777" w:rsidTr="00940595">
        <w:trPr>
          <w:gridAfter w:val="1"/>
          <w:wAfter w:w="107" w:type="dxa"/>
          <w:trHeight w:hRule="exact" w:val="360"/>
        </w:trPr>
        <w:tc>
          <w:tcPr>
            <w:tcW w:w="2351" w:type="dxa"/>
            <w:tcBorders>
              <w:top w:val="single" w:sz="12" w:space="0" w:color="auto"/>
              <w:bottom w:val="single" w:sz="4" w:space="0" w:color="auto"/>
            </w:tcBorders>
          </w:tcPr>
          <w:p w14:paraId="111A9985" w14:textId="77777777" w:rsidR="002F24EB" w:rsidRDefault="002F24EB" w:rsidP="004F20E0">
            <w:pPr>
              <w:rPr>
                <w:rFonts w:ascii="Times New Roman" w:hAnsi="Times New Roman" w:cs="Times New Roman"/>
              </w:rPr>
            </w:pPr>
          </w:p>
        </w:tc>
        <w:tc>
          <w:tcPr>
            <w:tcW w:w="4930" w:type="dxa"/>
            <w:gridSpan w:val="3"/>
            <w:tcBorders>
              <w:top w:val="single" w:sz="12" w:space="0" w:color="auto"/>
              <w:bottom w:val="single" w:sz="4" w:space="0" w:color="auto"/>
            </w:tcBorders>
            <w:vAlign w:val="bottom"/>
          </w:tcPr>
          <w:p w14:paraId="44802C01" w14:textId="77777777" w:rsidR="002F24EB" w:rsidRPr="00883B8E" w:rsidRDefault="002F24EB" w:rsidP="004F20E0">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 Income</w:t>
            </w:r>
          </w:p>
        </w:tc>
        <w:tc>
          <w:tcPr>
            <w:tcW w:w="3875" w:type="dxa"/>
            <w:gridSpan w:val="2"/>
            <w:tcBorders>
              <w:top w:val="single" w:sz="12" w:space="0" w:color="auto"/>
            </w:tcBorders>
            <w:vAlign w:val="bottom"/>
          </w:tcPr>
          <w:p w14:paraId="0424EE0B" w14:textId="77777777" w:rsidR="002F24EB" w:rsidRPr="00883B8E" w:rsidRDefault="002F24EB" w:rsidP="004F20E0">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w:t>
            </w:r>
            <w:r w:rsidRPr="00883B8E">
              <w:rPr>
                <w:rFonts w:ascii="Times New Roman" w:eastAsia="Arial" w:hAnsi="Times New Roman" w:cs="Times New Roman"/>
                <w:sz w:val="18"/>
                <w:szCs w:val="16"/>
              </w:rPr>
              <w:t xml:space="preserve"> </w:t>
            </w:r>
            <w:r>
              <w:rPr>
                <w:rFonts w:ascii="Times New Roman" w:eastAsia="Arial" w:hAnsi="Times New Roman" w:cs="Times New Roman"/>
                <w:sz w:val="18"/>
                <w:szCs w:val="16"/>
              </w:rPr>
              <w:t>E</w:t>
            </w:r>
            <w:r w:rsidRPr="00883B8E">
              <w:rPr>
                <w:rFonts w:ascii="Times New Roman" w:eastAsia="Arial" w:hAnsi="Times New Roman" w:cs="Times New Roman"/>
                <w:w w:val="101"/>
                <w:sz w:val="18"/>
                <w:szCs w:val="16"/>
              </w:rPr>
              <w:t>mpl</w:t>
            </w:r>
            <w:r w:rsidRPr="00883B8E">
              <w:rPr>
                <w:rFonts w:ascii="Times New Roman" w:eastAsia="Arial" w:hAnsi="Times New Roman" w:cs="Times New Roman"/>
                <w:spacing w:val="-4"/>
                <w:w w:val="101"/>
                <w:sz w:val="18"/>
                <w:szCs w:val="16"/>
              </w:rPr>
              <w:t>o</w:t>
            </w:r>
            <w:r w:rsidRPr="00883B8E">
              <w:rPr>
                <w:rFonts w:ascii="Times New Roman" w:eastAsia="Arial" w:hAnsi="Times New Roman" w:cs="Times New Roman"/>
                <w:w w:val="102"/>
                <w:sz w:val="18"/>
                <w:szCs w:val="16"/>
              </w:rPr>
              <w:t>yme</w:t>
            </w:r>
            <w:r w:rsidRPr="00883B8E">
              <w:rPr>
                <w:rFonts w:ascii="Times New Roman" w:eastAsia="Arial" w:hAnsi="Times New Roman" w:cs="Times New Roman"/>
                <w:spacing w:val="-5"/>
                <w:w w:val="102"/>
                <w:sz w:val="18"/>
                <w:szCs w:val="16"/>
              </w:rPr>
              <w:t>n</w:t>
            </w:r>
            <w:r w:rsidRPr="00883B8E">
              <w:rPr>
                <w:rFonts w:ascii="Times New Roman" w:eastAsia="Arial" w:hAnsi="Times New Roman" w:cs="Times New Roman"/>
                <w:w w:val="148"/>
                <w:sz w:val="18"/>
                <w:szCs w:val="16"/>
              </w:rPr>
              <w:t>t</w:t>
            </w:r>
          </w:p>
        </w:tc>
        <w:tc>
          <w:tcPr>
            <w:tcW w:w="1951" w:type="dxa"/>
            <w:gridSpan w:val="2"/>
            <w:tcBorders>
              <w:top w:val="single" w:sz="12" w:space="0" w:color="auto"/>
            </w:tcBorders>
            <w:vAlign w:val="bottom"/>
          </w:tcPr>
          <w:p w14:paraId="17CCE102" w14:textId="77777777" w:rsidR="002F24EB" w:rsidRPr="00446483" w:rsidRDefault="002F24EB" w:rsidP="004F20E0">
            <w:pPr>
              <w:spacing w:line="158" w:lineRule="exact"/>
              <w:ind w:left="88" w:right="-12"/>
              <w:jc w:val="center"/>
              <w:rPr>
                <w:rFonts w:ascii="Times New Roman" w:eastAsia="Arial" w:hAnsi="Times New Roman" w:cs="Times New Roman"/>
                <w:sz w:val="16"/>
                <w:szCs w:val="16"/>
              </w:rPr>
            </w:pPr>
            <w:r w:rsidRPr="00446483">
              <w:rPr>
                <w:rFonts w:ascii="Times New Roman" w:eastAsia="Arial" w:hAnsi="Times New Roman" w:cs="Times New Roman"/>
                <w:sz w:val="16"/>
                <w:szCs w:val="16"/>
              </w:rPr>
              <w:t>Nonfarm</w:t>
            </w:r>
            <w:r w:rsidRPr="00446483">
              <w:rPr>
                <w:rFonts w:ascii="Times New Roman" w:eastAsia="Arial" w:hAnsi="Times New Roman" w:cs="Times New Roman"/>
                <w:spacing w:val="43"/>
                <w:sz w:val="16"/>
                <w:szCs w:val="16"/>
              </w:rPr>
              <w:t xml:space="preserve"> </w:t>
            </w:r>
            <w:r>
              <w:rPr>
                <w:rFonts w:ascii="Times New Roman" w:eastAsia="Arial" w:hAnsi="Times New Roman" w:cs="Times New Roman"/>
                <w:w w:val="105"/>
                <w:sz w:val="16"/>
                <w:szCs w:val="16"/>
              </w:rPr>
              <w:t>Pr</w:t>
            </w:r>
            <w:r w:rsidRPr="00446483">
              <w:rPr>
                <w:rFonts w:ascii="Times New Roman" w:eastAsia="Arial" w:hAnsi="Times New Roman" w:cs="Times New Roman"/>
                <w:w w:val="105"/>
                <w:sz w:val="16"/>
                <w:szCs w:val="16"/>
              </w:rPr>
              <w:t>oprie</w:t>
            </w:r>
            <w:r w:rsidRPr="00446483">
              <w:rPr>
                <w:rFonts w:ascii="Times New Roman" w:eastAsia="Arial" w:hAnsi="Times New Roman" w:cs="Times New Roman"/>
                <w:w w:val="112"/>
                <w:sz w:val="16"/>
                <w:szCs w:val="16"/>
              </w:rPr>
              <w:t>to</w:t>
            </w:r>
            <w:r w:rsidRPr="00446483">
              <w:rPr>
                <w:rFonts w:ascii="Times New Roman" w:eastAsia="Arial" w:hAnsi="Times New Roman" w:cs="Times New Roman"/>
                <w:w w:val="123"/>
                <w:sz w:val="16"/>
                <w:szCs w:val="16"/>
              </w:rPr>
              <w:t>r</w:t>
            </w:r>
            <w:r>
              <w:rPr>
                <w:rFonts w:ascii="Times New Roman" w:eastAsia="Arial" w:hAnsi="Times New Roman" w:cs="Times New Roman"/>
                <w:w w:val="123"/>
                <w:sz w:val="16"/>
                <w:szCs w:val="16"/>
              </w:rPr>
              <w:t>s’</w:t>
            </w:r>
          </w:p>
          <w:p w14:paraId="29E0C85E" w14:textId="77777777" w:rsidR="002F24EB" w:rsidRPr="00883B8E" w:rsidRDefault="002F24EB" w:rsidP="004F20E0">
            <w:pPr>
              <w:jc w:val="center"/>
              <w:rPr>
                <w:rFonts w:ascii="Times New Roman" w:hAnsi="Times New Roman" w:cs="Times New Roman"/>
                <w:sz w:val="18"/>
              </w:rPr>
            </w:pPr>
            <w:r>
              <w:rPr>
                <w:rFonts w:ascii="Times New Roman" w:eastAsia="Arial" w:hAnsi="Times New Roman" w:cs="Times New Roman"/>
                <w:w w:val="105"/>
                <w:sz w:val="16"/>
                <w:szCs w:val="16"/>
              </w:rPr>
              <w:t>P</w:t>
            </w:r>
            <w:r w:rsidRPr="00446483">
              <w:rPr>
                <w:rFonts w:ascii="Times New Roman" w:eastAsia="Arial" w:hAnsi="Times New Roman" w:cs="Times New Roman"/>
                <w:w w:val="105"/>
                <w:sz w:val="16"/>
                <w:szCs w:val="16"/>
              </w:rPr>
              <w:t>r</w:t>
            </w:r>
            <w:r w:rsidRPr="00446483">
              <w:rPr>
                <w:rFonts w:ascii="Times New Roman" w:eastAsia="Arial" w:hAnsi="Times New Roman" w:cs="Times New Roman"/>
                <w:spacing w:val="5"/>
                <w:w w:val="105"/>
                <w:sz w:val="16"/>
                <w:szCs w:val="16"/>
              </w:rPr>
              <w:t>o</w:t>
            </w:r>
            <w:r w:rsidRPr="00446483">
              <w:rPr>
                <w:rFonts w:ascii="Times New Roman" w:eastAsia="Arial" w:hAnsi="Times New Roman" w:cs="Times New Roman"/>
                <w:w w:val="116"/>
                <w:sz w:val="16"/>
                <w:szCs w:val="16"/>
              </w:rPr>
              <w:t>ductivi</w:t>
            </w:r>
            <w:r w:rsidRPr="00446483">
              <w:rPr>
                <w:rFonts w:ascii="Times New Roman" w:eastAsia="Arial" w:hAnsi="Times New Roman" w:cs="Times New Roman"/>
                <w:spacing w:val="-4"/>
                <w:w w:val="116"/>
                <w:sz w:val="16"/>
                <w:szCs w:val="16"/>
              </w:rPr>
              <w:t>t</w:t>
            </w:r>
            <w:r w:rsidRPr="00446483">
              <w:rPr>
                <w:rFonts w:ascii="Times New Roman" w:eastAsia="Arial" w:hAnsi="Times New Roman" w:cs="Times New Roman"/>
                <w:w w:val="111"/>
                <w:sz w:val="16"/>
                <w:szCs w:val="16"/>
              </w:rPr>
              <w:t>y</w:t>
            </w:r>
          </w:p>
        </w:tc>
      </w:tr>
      <w:tr w:rsidR="002F24EB" w:rsidRPr="00446483" w14:paraId="2C40CF3C" w14:textId="77777777" w:rsidTr="00940595">
        <w:tblPrEx>
          <w:tblCellMar>
            <w:left w:w="0" w:type="dxa"/>
            <w:right w:w="0" w:type="dxa"/>
          </w:tblCellMar>
          <w:tblLook w:val="01E0" w:firstRow="1" w:lastRow="1" w:firstColumn="1" w:lastColumn="1" w:noHBand="0" w:noVBand="0"/>
        </w:tblPrEx>
        <w:trPr>
          <w:trHeight w:hRule="exact" w:val="432"/>
        </w:trPr>
        <w:tc>
          <w:tcPr>
            <w:tcW w:w="2351" w:type="dxa"/>
            <w:tcBorders>
              <w:top w:val="single" w:sz="4" w:space="0" w:color="auto"/>
              <w:bottom w:val="single" w:sz="4" w:space="0" w:color="auto"/>
            </w:tcBorders>
          </w:tcPr>
          <w:p w14:paraId="7FC02068" w14:textId="77777777" w:rsidR="002F24EB" w:rsidRPr="00446483" w:rsidRDefault="002F24EB" w:rsidP="004F20E0">
            <w:pPr>
              <w:rPr>
                <w:rFonts w:ascii="Times New Roman" w:hAnsi="Times New Roman" w:cs="Times New Roman"/>
              </w:rPr>
            </w:pPr>
          </w:p>
        </w:tc>
        <w:tc>
          <w:tcPr>
            <w:tcW w:w="1626" w:type="dxa"/>
            <w:tcBorders>
              <w:top w:val="single" w:sz="4" w:space="0" w:color="auto"/>
              <w:bottom w:val="single" w:sz="4" w:space="0" w:color="auto"/>
            </w:tcBorders>
          </w:tcPr>
          <w:p w14:paraId="08A83BD5" w14:textId="77777777" w:rsidR="002F24EB" w:rsidRPr="00AD4133" w:rsidRDefault="002F24EB" w:rsidP="004F20E0">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Per Capita</w:t>
            </w:r>
          </w:p>
        </w:tc>
        <w:tc>
          <w:tcPr>
            <w:tcW w:w="1674" w:type="dxa"/>
            <w:tcBorders>
              <w:top w:val="single" w:sz="4" w:space="0" w:color="auto"/>
              <w:bottom w:val="single" w:sz="4" w:space="0" w:color="auto"/>
            </w:tcBorders>
          </w:tcPr>
          <w:p w14:paraId="390C0C35" w14:textId="77777777" w:rsidR="002F24EB" w:rsidRPr="00AD4133" w:rsidRDefault="002F24EB" w:rsidP="004F20E0">
            <w:pPr>
              <w:spacing w:line="158" w:lineRule="exact"/>
              <w:ind w:left="114" w:right="9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Income</w:t>
            </w:r>
          </w:p>
        </w:tc>
        <w:tc>
          <w:tcPr>
            <w:tcW w:w="1630" w:type="dxa"/>
            <w:tcBorders>
              <w:top w:val="single" w:sz="4" w:space="0" w:color="auto"/>
              <w:bottom w:val="single" w:sz="4" w:space="0" w:color="auto"/>
            </w:tcBorders>
          </w:tcPr>
          <w:p w14:paraId="1E3D1F14" w14:textId="77777777" w:rsidR="002F24EB" w:rsidRPr="00AD4133" w:rsidRDefault="002F24EB" w:rsidP="004F20E0">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NFPI</w:t>
            </w:r>
          </w:p>
        </w:tc>
        <w:tc>
          <w:tcPr>
            <w:tcW w:w="2021" w:type="dxa"/>
            <w:tcBorders>
              <w:top w:val="single" w:sz="4" w:space="0" w:color="auto"/>
              <w:bottom w:val="single" w:sz="4" w:space="0" w:color="auto"/>
            </w:tcBorders>
          </w:tcPr>
          <w:p w14:paraId="29DE033B" w14:textId="77777777" w:rsidR="002F24EB" w:rsidRPr="00AD4133" w:rsidRDefault="002F24EB" w:rsidP="004F20E0">
            <w:pPr>
              <w:spacing w:line="158" w:lineRule="exact"/>
              <w:ind w:left="305" w:right="28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Employment</w:t>
            </w:r>
          </w:p>
        </w:tc>
        <w:tc>
          <w:tcPr>
            <w:tcW w:w="1854" w:type="dxa"/>
            <w:tcBorders>
              <w:top w:val="single" w:sz="4" w:space="0" w:color="auto"/>
              <w:bottom w:val="single" w:sz="4" w:space="0" w:color="auto"/>
            </w:tcBorders>
          </w:tcPr>
          <w:p w14:paraId="452EB46B" w14:textId="77777777" w:rsidR="002F24EB" w:rsidRPr="00AD4133" w:rsidRDefault="002F24EB" w:rsidP="004F20E0">
            <w:pPr>
              <w:spacing w:before="5" w:line="246" w:lineRule="auto"/>
              <w:ind w:left="106" w:right="86"/>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NFPE</w:t>
            </w:r>
          </w:p>
        </w:tc>
        <w:tc>
          <w:tcPr>
            <w:tcW w:w="20" w:type="dxa"/>
            <w:tcBorders>
              <w:bottom w:val="single" w:sz="4" w:space="0" w:color="auto"/>
            </w:tcBorders>
          </w:tcPr>
          <w:p w14:paraId="2BCC3960" w14:textId="77777777" w:rsidR="002F24EB" w:rsidRPr="00446483" w:rsidRDefault="002F24EB" w:rsidP="004F20E0">
            <w:pPr>
              <w:spacing w:before="5" w:line="246" w:lineRule="auto"/>
              <w:ind w:right="305"/>
              <w:rPr>
                <w:rFonts w:ascii="Times New Roman" w:eastAsia="Arial" w:hAnsi="Times New Roman" w:cs="Times New Roman"/>
                <w:sz w:val="16"/>
                <w:szCs w:val="16"/>
              </w:rPr>
            </w:pPr>
          </w:p>
        </w:tc>
        <w:tc>
          <w:tcPr>
            <w:tcW w:w="2038" w:type="dxa"/>
            <w:gridSpan w:val="2"/>
            <w:tcBorders>
              <w:bottom w:val="single" w:sz="4" w:space="0" w:color="auto"/>
            </w:tcBorders>
          </w:tcPr>
          <w:p w14:paraId="54C1DCCF" w14:textId="77777777" w:rsidR="002F24EB" w:rsidRPr="00446483" w:rsidRDefault="002F24EB" w:rsidP="004F20E0">
            <w:pPr>
              <w:spacing w:before="5"/>
              <w:ind w:left="356" w:right="256"/>
              <w:jc w:val="center"/>
              <w:rPr>
                <w:rFonts w:ascii="Times New Roman" w:eastAsia="Arial" w:hAnsi="Times New Roman" w:cs="Times New Roman"/>
                <w:sz w:val="16"/>
                <w:szCs w:val="16"/>
              </w:rPr>
            </w:pPr>
          </w:p>
        </w:tc>
      </w:tr>
      <w:tr w:rsidR="004F20E0" w:rsidRPr="00446483" w14:paraId="0EE72A65" w14:textId="77777777" w:rsidTr="00940595">
        <w:tblPrEx>
          <w:tblCellMar>
            <w:left w:w="0" w:type="dxa"/>
            <w:right w:w="0" w:type="dxa"/>
          </w:tblCellMar>
          <w:tblLook w:val="01E0" w:firstRow="1" w:lastRow="1" w:firstColumn="1" w:lastColumn="1" w:noHBand="0" w:noVBand="0"/>
        </w:tblPrEx>
        <w:trPr>
          <w:trHeight w:hRule="exact" w:val="216"/>
        </w:trPr>
        <w:tc>
          <w:tcPr>
            <w:tcW w:w="2351" w:type="dxa"/>
            <w:tcBorders>
              <w:top w:val="single" w:sz="4" w:space="0" w:color="auto"/>
            </w:tcBorders>
            <w:vAlign w:val="bottom"/>
          </w:tcPr>
          <w:p w14:paraId="4D5B0910"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Sales tax rate</w:t>
            </w:r>
          </w:p>
        </w:tc>
        <w:tc>
          <w:tcPr>
            <w:tcW w:w="1626" w:type="dxa"/>
            <w:tcBorders>
              <w:top w:val="single" w:sz="4" w:space="0" w:color="auto"/>
            </w:tcBorders>
            <w:vAlign w:val="bottom"/>
          </w:tcPr>
          <w:p w14:paraId="3877839A" w14:textId="1F63B06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0.002</w:t>
            </w:r>
          </w:p>
        </w:tc>
        <w:tc>
          <w:tcPr>
            <w:tcW w:w="1674" w:type="dxa"/>
            <w:tcBorders>
              <w:top w:val="single" w:sz="4" w:space="0" w:color="auto"/>
            </w:tcBorders>
            <w:vAlign w:val="bottom"/>
          </w:tcPr>
          <w:p w14:paraId="5C008E26" w14:textId="4C6104D4"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0.034</w:t>
            </w:r>
          </w:p>
        </w:tc>
        <w:tc>
          <w:tcPr>
            <w:tcW w:w="1630" w:type="dxa"/>
            <w:tcBorders>
              <w:top w:val="single" w:sz="4" w:space="0" w:color="auto"/>
            </w:tcBorders>
            <w:vAlign w:val="bottom"/>
          </w:tcPr>
          <w:p w14:paraId="1C5A3487" w14:textId="5AC0FC8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0.020</w:t>
            </w:r>
          </w:p>
        </w:tc>
        <w:tc>
          <w:tcPr>
            <w:tcW w:w="2021" w:type="dxa"/>
            <w:tcBorders>
              <w:top w:val="single" w:sz="4" w:space="0" w:color="auto"/>
            </w:tcBorders>
            <w:vAlign w:val="bottom"/>
          </w:tcPr>
          <w:p w14:paraId="4B9DE806" w14:textId="0608EC4B"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0.025</w:t>
            </w:r>
          </w:p>
        </w:tc>
        <w:tc>
          <w:tcPr>
            <w:tcW w:w="1874" w:type="dxa"/>
            <w:gridSpan w:val="2"/>
            <w:tcBorders>
              <w:top w:val="single" w:sz="4" w:space="0" w:color="auto"/>
            </w:tcBorders>
            <w:vAlign w:val="bottom"/>
          </w:tcPr>
          <w:p w14:paraId="03DB04E0" w14:textId="632C3A33"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0.004</w:t>
            </w:r>
          </w:p>
        </w:tc>
        <w:tc>
          <w:tcPr>
            <w:tcW w:w="2038" w:type="dxa"/>
            <w:gridSpan w:val="2"/>
            <w:tcBorders>
              <w:top w:val="single" w:sz="4" w:space="0" w:color="auto"/>
            </w:tcBorders>
            <w:vAlign w:val="bottom"/>
          </w:tcPr>
          <w:p w14:paraId="0456BEED" w14:textId="6989B1E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0.057</w:t>
            </w:r>
          </w:p>
        </w:tc>
      </w:tr>
      <w:tr w:rsidR="004F20E0" w:rsidRPr="00446483" w14:paraId="41A1B9A1"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5552232E"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4B1C8848" w14:textId="71221B0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0.016</w:t>
            </w:r>
            <w:r>
              <w:rPr>
                <w:rFonts w:ascii="Times New Roman" w:eastAsia="Arial" w:hAnsi="Times New Roman" w:cs="Times New Roman"/>
                <w:sz w:val="16"/>
                <w:szCs w:val="16"/>
              </w:rPr>
              <w:t>)</w:t>
            </w:r>
          </w:p>
        </w:tc>
        <w:tc>
          <w:tcPr>
            <w:tcW w:w="1674" w:type="dxa"/>
            <w:vAlign w:val="bottom"/>
          </w:tcPr>
          <w:p w14:paraId="20A51391" w14:textId="36E9A32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0.041</w:t>
            </w:r>
            <w:r>
              <w:rPr>
                <w:rFonts w:ascii="Times New Roman" w:eastAsia="Arial" w:hAnsi="Times New Roman" w:cs="Times New Roman"/>
                <w:sz w:val="16"/>
                <w:szCs w:val="16"/>
              </w:rPr>
              <w:t>)</w:t>
            </w:r>
          </w:p>
        </w:tc>
        <w:tc>
          <w:tcPr>
            <w:tcW w:w="1630" w:type="dxa"/>
            <w:vAlign w:val="bottom"/>
          </w:tcPr>
          <w:p w14:paraId="77EC5A3E" w14:textId="5475D64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0.016</w:t>
            </w:r>
            <w:r>
              <w:rPr>
                <w:rFonts w:ascii="Times New Roman" w:eastAsia="Arial" w:hAnsi="Times New Roman" w:cs="Times New Roman"/>
                <w:sz w:val="16"/>
                <w:szCs w:val="16"/>
              </w:rPr>
              <w:t>)</w:t>
            </w:r>
          </w:p>
        </w:tc>
        <w:tc>
          <w:tcPr>
            <w:tcW w:w="2021" w:type="dxa"/>
            <w:vAlign w:val="bottom"/>
          </w:tcPr>
          <w:p w14:paraId="414F020C" w14:textId="779F0EAF"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0.017</w:t>
            </w:r>
            <w:r>
              <w:rPr>
                <w:rFonts w:ascii="Times New Roman" w:eastAsia="Arial" w:hAnsi="Times New Roman" w:cs="Times New Roman"/>
                <w:sz w:val="16"/>
                <w:szCs w:val="16"/>
              </w:rPr>
              <w:t>)</w:t>
            </w:r>
          </w:p>
        </w:tc>
        <w:tc>
          <w:tcPr>
            <w:tcW w:w="1874" w:type="dxa"/>
            <w:gridSpan w:val="2"/>
            <w:vAlign w:val="bottom"/>
          </w:tcPr>
          <w:p w14:paraId="0F0E5410" w14:textId="21D70FD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0.024</w:t>
            </w:r>
            <w:r>
              <w:rPr>
                <w:rFonts w:ascii="Times New Roman" w:eastAsia="Arial" w:hAnsi="Times New Roman" w:cs="Times New Roman"/>
                <w:sz w:val="16"/>
                <w:szCs w:val="16"/>
              </w:rPr>
              <w:t>)</w:t>
            </w:r>
          </w:p>
        </w:tc>
        <w:tc>
          <w:tcPr>
            <w:tcW w:w="2038" w:type="dxa"/>
            <w:gridSpan w:val="2"/>
            <w:vAlign w:val="bottom"/>
          </w:tcPr>
          <w:p w14:paraId="33BBAB27" w14:textId="2C8534F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0.197</w:t>
            </w:r>
            <w:r>
              <w:rPr>
                <w:rFonts w:ascii="Times New Roman" w:eastAsia="Arial" w:hAnsi="Times New Roman" w:cs="Times New Roman"/>
                <w:sz w:val="16"/>
                <w:szCs w:val="16"/>
              </w:rPr>
              <w:t>)</w:t>
            </w:r>
          </w:p>
        </w:tc>
      </w:tr>
      <w:tr w:rsidR="004F20E0" w:rsidRPr="00446483" w14:paraId="3C0918AB"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45B33BF"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PIT</w:t>
            </w:r>
            <w:r w:rsidRPr="00883B8E">
              <w:rPr>
                <w:rFonts w:ascii="Times New Roman" w:hAnsi="Times New Roman" w:cs="Times New Roman"/>
                <w:color w:val="000000"/>
                <w:sz w:val="20"/>
              </w:rPr>
              <w:t xml:space="preserve"> rate</w:t>
            </w:r>
          </w:p>
        </w:tc>
        <w:tc>
          <w:tcPr>
            <w:tcW w:w="1626" w:type="dxa"/>
            <w:vAlign w:val="bottom"/>
          </w:tcPr>
          <w:p w14:paraId="69DD138E" w14:textId="40B7E41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p>
        </w:tc>
        <w:tc>
          <w:tcPr>
            <w:tcW w:w="1674" w:type="dxa"/>
            <w:vAlign w:val="bottom"/>
          </w:tcPr>
          <w:p w14:paraId="61442173" w14:textId="713AFB0B"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1630" w:type="dxa"/>
            <w:vAlign w:val="bottom"/>
          </w:tcPr>
          <w:p w14:paraId="0DC42414" w14:textId="61610F1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0.006</w:t>
            </w:r>
          </w:p>
        </w:tc>
        <w:tc>
          <w:tcPr>
            <w:tcW w:w="2021" w:type="dxa"/>
            <w:vAlign w:val="bottom"/>
          </w:tcPr>
          <w:p w14:paraId="38A8CAF0" w14:textId="5257DD20"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0.013</w:t>
            </w:r>
          </w:p>
        </w:tc>
        <w:tc>
          <w:tcPr>
            <w:tcW w:w="1874" w:type="dxa"/>
            <w:gridSpan w:val="2"/>
            <w:vAlign w:val="bottom"/>
          </w:tcPr>
          <w:p w14:paraId="3E7E3174" w14:textId="7633E80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0.006</w:t>
            </w:r>
          </w:p>
        </w:tc>
        <w:tc>
          <w:tcPr>
            <w:tcW w:w="2038" w:type="dxa"/>
            <w:gridSpan w:val="2"/>
            <w:vAlign w:val="bottom"/>
          </w:tcPr>
          <w:p w14:paraId="0A3C07EF" w14:textId="33E2EA9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0.192</w:t>
            </w:r>
          </w:p>
        </w:tc>
      </w:tr>
      <w:tr w:rsidR="004F20E0" w:rsidRPr="00446483" w14:paraId="68B4B826"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4041E7B"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6D121DA9" w14:textId="4D03D4E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0.008</w:t>
            </w:r>
            <w:r>
              <w:rPr>
                <w:rFonts w:ascii="Times New Roman" w:eastAsia="Arial" w:hAnsi="Times New Roman" w:cs="Times New Roman"/>
                <w:sz w:val="16"/>
                <w:szCs w:val="16"/>
              </w:rPr>
              <w:t>)</w:t>
            </w:r>
          </w:p>
        </w:tc>
        <w:tc>
          <w:tcPr>
            <w:tcW w:w="1674" w:type="dxa"/>
            <w:vAlign w:val="bottom"/>
          </w:tcPr>
          <w:p w14:paraId="6B08D973" w14:textId="039FCAB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0.023</w:t>
            </w:r>
            <w:r>
              <w:rPr>
                <w:rFonts w:ascii="Times New Roman" w:eastAsia="Arial" w:hAnsi="Times New Roman" w:cs="Times New Roman"/>
                <w:sz w:val="16"/>
                <w:szCs w:val="16"/>
              </w:rPr>
              <w:t>)</w:t>
            </w:r>
          </w:p>
        </w:tc>
        <w:tc>
          <w:tcPr>
            <w:tcW w:w="1630" w:type="dxa"/>
            <w:vAlign w:val="bottom"/>
          </w:tcPr>
          <w:p w14:paraId="4D8AF0C3" w14:textId="392D601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2021" w:type="dxa"/>
            <w:vAlign w:val="bottom"/>
          </w:tcPr>
          <w:p w14:paraId="6643368A" w14:textId="24FA5C7E"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0.007</w:t>
            </w:r>
            <w:r>
              <w:rPr>
                <w:rFonts w:ascii="Times New Roman" w:eastAsia="Arial" w:hAnsi="Times New Roman" w:cs="Times New Roman"/>
                <w:sz w:val="16"/>
                <w:szCs w:val="16"/>
              </w:rPr>
              <w:t>)</w:t>
            </w:r>
          </w:p>
        </w:tc>
        <w:tc>
          <w:tcPr>
            <w:tcW w:w="1874" w:type="dxa"/>
            <w:gridSpan w:val="2"/>
            <w:vAlign w:val="bottom"/>
          </w:tcPr>
          <w:p w14:paraId="3B9033D6" w14:textId="6B0EB68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2038" w:type="dxa"/>
            <w:gridSpan w:val="2"/>
            <w:vAlign w:val="bottom"/>
          </w:tcPr>
          <w:p w14:paraId="26215B35" w14:textId="4C317EA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0.112</w:t>
            </w:r>
            <w:r>
              <w:rPr>
                <w:rFonts w:ascii="Times New Roman" w:eastAsia="Arial" w:hAnsi="Times New Roman" w:cs="Times New Roman"/>
                <w:sz w:val="16"/>
                <w:szCs w:val="16"/>
              </w:rPr>
              <w:t>)</w:t>
            </w:r>
          </w:p>
        </w:tc>
      </w:tr>
      <w:tr w:rsidR="004F20E0" w:rsidRPr="00446483" w14:paraId="7DC18B2C"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80976F9"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CIT</w:t>
            </w:r>
            <w:r w:rsidRPr="00883B8E">
              <w:rPr>
                <w:rFonts w:ascii="Times New Roman" w:hAnsi="Times New Roman" w:cs="Times New Roman"/>
                <w:color w:val="000000"/>
                <w:sz w:val="20"/>
              </w:rPr>
              <w:t xml:space="preserve"> rate</w:t>
            </w:r>
          </w:p>
        </w:tc>
        <w:tc>
          <w:tcPr>
            <w:tcW w:w="1626" w:type="dxa"/>
            <w:vAlign w:val="bottom"/>
          </w:tcPr>
          <w:p w14:paraId="1E262140" w14:textId="6B280D1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p>
        </w:tc>
        <w:tc>
          <w:tcPr>
            <w:tcW w:w="1674" w:type="dxa"/>
            <w:vAlign w:val="bottom"/>
          </w:tcPr>
          <w:p w14:paraId="37D65237" w14:textId="5F09362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0.009</w:t>
            </w:r>
          </w:p>
        </w:tc>
        <w:tc>
          <w:tcPr>
            <w:tcW w:w="1630" w:type="dxa"/>
            <w:vAlign w:val="bottom"/>
          </w:tcPr>
          <w:p w14:paraId="341CEA23" w14:textId="22623028"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0.011</w:t>
            </w:r>
          </w:p>
        </w:tc>
        <w:tc>
          <w:tcPr>
            <w:tcW w:w="2021" w:type="dxa"/>
            <w:vAlign w:val="bottom"/>
          </w:tcPr>
          <w:p w14:paraId="544F189B" w14:textId="07469050"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0.009</w:t>
            </w:r>
          </w:p>
        </w:tc>
        <w:tc>
          <w:tcPr>
            <w:tcW w:w="1874" w:type="dxa"/>
            <w:gridSpan w:val="2"/>
            <w:vAlign w:val="bottom"/>
          </w:tcPr>
          <w:p w14:paraId="796FCE9E" w14:textId="68695BE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0.002</w:t>
            </w:r>
          </w:p>
        </w:tc>
        <w:tc>
          <w:tcPr>
            <w:tcW w:w="2038" w:type="dxa"/>
            <w:gridSpan w:val="2"/>
            <w:vAlign w:val="bottom"/>
          </w:tcPr>
          <w:p w14:paraId="51567B35" w14:textId="4A93144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0.108</w:t>
            </w:r>
          </w:p>
        </w:tc>
      </w:tr>
      <w:tr w:rsidR="004F20E0" w:rsidRPr="00446483" w14:paraId="50D4574B"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5051EE9"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307F70CA" w14:textId="2C15751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0.019</w:t>
            </w:r>
            <w:r>
              <w:rPr>
                <w:rFonts w:ascii="Times New Roman" w:eastAsia="Arial" w:hAnsi="Times New Roman" w:cs="Times New Roman"/>
                <w:sz w:val="16"/>
                <w:szCs w:val="16"/>
              </w:rPr>
              <w:t>)</w:t>
            </w:r>
          </w:p>
        </w:tc>
        <w:tc>
          <w:tcPr>
            <w:tcW w:w="1674" w:type="dxa"/>
            <w:vAlign w:val="bottom"/>
          </w:tcPr>
          <w:p w14:paraId="2416CC4D" w14:textId="3D3EFA3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0.047</w:t>
            </w:r>
            <w:r>
              <w:rPr>
                <w:rFonts w:ascii="Times New Roman" w:eastAsia="Arial" w:hAnsi="Times New Roman" w:cs="Times New Roman"/>
                <w:sz w:val="16"/>
                <w:szCs w:val="16"/>
              </w:rPr>
              <w:t>)</w:t>
            </w:r>
          </w:p>
        </w:tc>
        <w:tc>
          <w:tcPr>
            <w:tcW w:w="1630" w:type="dxa"/>
            <w:vAlign w:val="bottom"/>
          </w:tcPr>
          <w:p w14:paraId="19A8746D" w14:textId="53F9EAF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0.047</w:t>
            </w:r>
            <w:r>
              <w:rPr>
                <w:rFonts w:ascii="Times New Roman" w:eastAsia="Arial" w:hAnsi="Times New Roman" w:cs="Times New Roman"/>
                <w:sz w:val="16"/>
                <w:szCs w:val="16"/>
              </w:rPr>
              <w:t>)</w:t>
            </w:r>
          </w:p>
        </w:tc>
        <w:tc>
          <w:tcPr>
            <w:tcW w:w="2021" w:type="dxa"/>
            <w:vAlign w:val="bottom"/>
          </w:tcPr>
          <w:p w14:paraId="6E8733E4" w14:textId="73816FB1"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0.007</w:t>
            </w:r>
            <w:r>
              <w:rPr>
                <w:rFonts w:ascii="Times New Roman" w:eastAsia="Arial" w:hAnsi="Times New Roman" w:cs="Times New Roman"/>
                <w:sz w:val="16"/>
                <w:szCs w:val="16"/>
              </w:rPr>
              <w:t>)</w:t>
            </w:r>
          </w:p>
        </w:tc>
        <w:tc>
          <w:tcPr>
            <w:tcW w:w="1874" w:type="dxa"/>
            <w:gridSpan w:val="2"/>
            <w:vAlign w:val="bottom"/>
          </w:tcPr>
          <w:p w14:paraId="53DE97CE" w14:textId="1F5FC27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r>
              <w:rPr>
                <w:rFonts w:ascii="Times New Roman" w:eastAsia="Arial" w:hAnsi="Times New Roman" w:cs="Times New Roman"/>
                <w:sz w:val="16"/>
                <w:szCs w:val="16"/>
              </w:rPr>
              <w:t>)</w:t>
            </w:r>
          </w:p>
        </w:tc>
        <w:tc>
          <w:tcPr>
            <w:tcW w:w="2038" w:type="dxa"/>
            <w:gridSpan w:val="2"/>
            <w:vAlign w:val="bottom"/>
          </w:tcPr>
          <w:p w14:paraId="1D729BEB" w14:textId="3D202B9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0.175</w:t>
            </w:r>
            <w:r>
              <w:rPr>
                <w:rFonts w:ascii="Times New Roman" w:eastAsia="Arial" w:hAnsi="Times New Roman" w:cs="Times New Roman"/>
                <w:sz w:val="16"/>
                <w:szCs w:val="16"/>
              </w:rPr>
              <w:t>)</w:t>
            </w:r>
          </w:p>
        </w:tc>
      </w:tr>
      <w:tr w:rsidR="004F20E0" w:rsidRPr="00446483" w14:paraId="1E600485"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D25B8AD" w14:textId="77777777" w:rsidR="004F20E0" w:rsidRPr="00883B8E" w:rsidRDefault="004F20E0" w:rsidP="004F20E0">
            <w:pPr>
              <w:rPr>
                <w:rFonts w:ascii="Times New Roman" w:hAnsi="Times New Roman" w:cs="Times New Roman"/>
                <w:color w:val="000000"/>
                <w:sz w:val="20"/>
              </w:rPr>
            </w:pPr>
            <w:r>
              <w:rPr>
                <w:rFonts w:ascii="Times New Roman" w:hAnsi="Times New Roman" w:cs="Times New Roman"/>
                <w:color w:val="000000"/>
                <w:sz w:val="20"/>
              </w:rPr>
              <w:t>E</w:t>
            </w:r>
            <w:r w:rsidRPr="00883B8E">
              <w:rPr>
                <w:rFonts w:ascii="Times New Roman" w:hAnsi="Times New Roman" w:cs="Times New Roman"/>
                <w:color w:val="000000"/>
                <w:sz w:val="20"/>
              </w:rPr>
              <w:t>xpenditure</w:t>
            </w:r>
            <w:r>
              <w:rPr>
                <w:rFonts w:ascii="Times New Roman" w:hAnsi="Times New Roman" w:cs="Times New Roman"/>
                <w:color w:val="000000"/>
                <w:sz w:val="20"/>
              </w:rPr>
              <w:t>s</w:t>
            </w:r>
            <w:r w:rsidRPr="00883B8E">
              <w:rPr>
                <w:rFonts w:ascii="Times New Roman" w:hAnsi="Times New Roman" w:cs="Times New Roman"/>
                <w:color w:val="000000"/>
                <w:sz w:val="20"/>
              </w:rPr>
              <w:t xml:space="preserve"> per capita</w:t>
            </w:r>
          </w:p>
        </w:tc>
        <w:tc>
          <w:tcPr>
            <w:tcW w:w="1626" w:type="dxa"/>
            <w:vAlign w:val="bottom"/>
          </w:tcPr>
          <w:p w14:paraId="2B2ABC49" w14:textId="0E4EB63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0.009</w:t>
            </w:r>
          </w:p>
        </w:tc>
        <w:tc>
          <w:tcPr>
            <w:tcW w:w="1674" w:type="dxa"/>
            <w:vAlign w:val="bottom"/>
          </w:tcPr>
          <w:p w14:paraId="21860487" w14:textId="08E80B9D"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0.005</w:t>
            </w:r>
          </w:p>
        </w:tc>
        <w:tc>
          <w:tcPr>
            <w:tcW w:w="1630" w:type="dxa"/>
            <w:vAlign w:val="bottom"/>
          </w:tcPr>
          <w:p w14:paraId="2D6877E0" w14:textId="5A1B74E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0.044</w:t>
            </w:r>
          </w:p>
        </w:tc>
        <w:tc>
          <w:tcPr>
            <w:tcW w:w="2021" w:type="dxa"/>
            <w:vAlign w:val="bottom"/>
          </w:tcPr>
          <w:p w14:paraId="1BCB9522" w14:textId="75B200A4"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0.100</w:t>
            </w:r>
            <w:r w:rsidRPr="004F20E0">
              <w:rPr>
                <w:rFonts w:ascii="Times New Roman" w:eastAsia="Arial" w:hAnsi="Times New Roman" w:cs="Times New Roman"/>
                <w:sz w:val="16"/>
                <w:szCs w:val="16"/>
              </w:rPr>
              <w:t>***</w:t>
            </w:r>
          </w:p>
        </w:tc>
        <w:tc>
          <w:tcPr>
            <w:tcW w:w="1874" w:type="dxa"/>
            <w:gridSpan w:val="2"/>
            <w:vAlign w:val="bottom"/>
          </w:tcPr>
          <w:p w14:paraId="6C24FB23" w14:textId="085BCA74"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2038" w:type="dxa"/>
            <w:gridSpan w:val="2"/>
            <w:vAlign w:val="bottom"/>
          </w:tcPr>
          <w:p w14:paraId="61C359FC" w14:textId="78AE1FA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0.730*</w:t>
            </w:r>
          </w:p>
        </w:tc>
      </w:tr>
      <w:tr w:rsidR="004F20E0" w:rsidRPr="00446483" w14:paraId="496E47F7"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649A3257"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0A8A0D26" w14:textId="4507A16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0.035</w:t>
            </w:r>
            <w:r>
              <w:rPr>
                <w:rFonts w:ascii="Times New Roman" w:eastAsia="Arial" w:hAnsi="Times New Roman" w:cs="Times New Roman"/>
                <w:sz w:val="16"/>
                <w:szCs w:val="16"/>
              </w:rPr>
              <w:t>)</w:t>
            </w:r>
          </w:p>
        </w:tc>
        <w:tc>
          <w:tcPr>
            <w:tcW w:w="1674" w:type="dxa"/>
            <w:vAlign w:val="bottom"/>
          </w:tcPr>
          <w:p w14:paraId="6D27209A" w14:textId="0431F08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0.086</w:t>
            </w:r>
            <w:r>
              <w:rPr>
                <w:rFonts w:ascii="Times New Roman" w:eastAsia="Arial" w:hAnsi="Times New Roman" w:cs="Times New Roman"/>
                <w:sz w:val="16"/>
                <w:szCs w:val="16"/>
              </w:rPr>
              <w:t>)</w:t>
            </w:r>
          </w:p>
        </w:tc>
        <w:tc>
          <w:tcPr>
            <w:tcW w:w="1630" w:type="dxa"/>
            <w:vAlign w:val="bottom"/>
          </w:tcPr>
          <w:p w14:paraId="111A9DD2" w14:textId="4C86467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0.041</w:t>
            </w:r>
            <w:r>
              <w:rPr>
                <w:rFonts w:ascii="Times New Roman" w:eastAsia="Arial" w:hAnsi="Times New Roman" w:cs="Times New Roman"/>
                <w:sz w:val="16"/>
                <w:szCs w:val="16"/>
              </w:rPr>
              <w:t>)</w:t>
            </w:r>
          </w:p>
        </w:tc>
        <w:tc>
          <w:tcPr>
            <w:tcW w:w="2021" w:type="dxa"/>
            <w:vAlign w:val="bottom"/>
          </w:tcPr>
          <w:p w14:paraId="45254E17" w14:textId="04B18855"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0.030</w:t>
            </w:r>
            <w:r>
              <w:rPr>
                <w:rFonts w:ascii="Times New Roman" w:eastAsia="Arial" w:hAnsi="Times New Roman" w:cs="Times New Roman"/>
                <w:sz w:val="16"/>
                <w:szCs w:val="16"/>
              </w:rPr>
              <w:t>)</w:t>
            </w:r>
          </w:p>
        </w:tc>
        <w:tc>
          <w:tcPr>
            <w:tcW w:w="1874" w:type="dxa"/>
            <w:gridSpan w:val="2"/>
            <w:vAlign w:val="bottom"/>
          </w:tcPr>
          <w:p w14:paraId="4331A92A" w14:textId="291C9DC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0.020</w:t>
            </w:r>
            <w:r>
              <w:rPr>
                <w:rFonts w:ascii="Times New Roman" w:eastAsia="Arial" w:hAnsi="Times New Roman" w:cs="Times New Roman"/>
                <w:sz w:val="16"/>
                <w:szCs w:val="16"/>
              </w:rPr>
              <w:t>)</w:t>
            </w:r>
          </w:p>
        </w:tc>
        <w:tc>
          <w:tcPr>
            <w:tcW w:w="2038" w:type="dxa"/>
            <w:gridSpan w:val="2"/>
            <w:vAlign w:val="bottom"/>
          </w:tcPr>
          <w:p w14:paraId="63337DCF" w14:textId="6DBDE07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0.341</w:t>
            </w:r>
            <w:r>
              <w:rPr>
                <w:rFonts w:ascii="Times New Roman" w:eastAsia="Arial" w:hAnsi="Times New Roman" w:cs="Times New Roman"/>
                <w:sz w:val="16"/>
                <w:szCs w:val="16"/>
              </w:rPr>
              <w:t>)</w:t>
            </w:r>
          </w:p>
        </w:tc>
      </w:tr>
      <w:tr w:rsidR="004F20E0" w:rsidRPr="00446483" w14:paraId="58EC7449"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26CB9970"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Sales factor weight</w:t>
            </w:r>
          </w:p>
        </w:tc>
        <w:tc>
          <w:tcPr>
            <w:tcW w:w="1626" w:type="dxa"/>
            <w:vAlign w:val="bottom"/>
          </w:tcPr>
          <w:p w14:paraId="6BCA14D5" w14:textId="6CEA7FC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p>
        </w:tc>
        <w:tc>
          <w:tcPr>
            <w:tcW w:w="1674" w:type="dxa"/>
            <w:vAlign w:val="bottom"/>
          </w:tcPr>
          <w:p w14:paraId="428E2398" w14:textId="453496B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p>
        </w:tc>
        <w:tc>
          <w:tcPr>
            <w:tcW w:w="1630" w:type="dxa"/>
            <w:vAlign w:val="bottom"/>
          </w:tcPr>
          <w:p w14:paraId="61F84D91" w14:textId="433B2C5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2021" w:type="dxa"/>
            <w:vAlign w:val="bottom"/>
          </w:tcPr>
          <w:p w14:paraId="0DC49B3B" w14:textId="435B1892"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0.001</w:t>
            </w:r>
          </w:p>
        </w:tc>
        <w:tc>
          <w:tcPr>
            <w:tcW w:w="1874" w:type="dxa"/>
            <w:gridSpan w:val="2"/>
            <w:vAlign w:val="bottom"/>
          </w:tcPr>
          <w:p w14:paraId="4A83DAF5" w14:textId="2821E4D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2038" w:type="dxa"/>
            <w:gridSpan w:val="2"/>
            <w:vAlign w:val="bottom"/>
          </w:tcPr>
          <w:p w14:paraId="3F73CF82" w14:textId="029FB81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0.010</w:t>
            </w:r>
            <w:r w:rsidR="004F20E0" w:rsidRPr="004F20E0">
              <w:rPr>
                <w:rFonts w:ascii="Times New Roman" w:eastAsia="Arial" w:hAnsi="Times New Roman" w:cs="Times New Roman"/>
                <w:sz w:val="16"/>
                <w:szCs w:val="16"/>
              </w:rPr>
              <w:t>*</w:t>
            </w:r>
          </w:p>
        </w:tc>
      </w:tr>
      <w:tr w:rsidR="004F20E0" w:rsidRPr="00446483" w14:paraId="1D98FAC6"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235E7FE"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6911BC16" w14:textId="1BB798D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674" w:type="dxa"/>
            <w:vAlign w:val="bottom"/>
          </w:tcPr>
          <w:p w14:paraId="68697667" w14:textId="5807F8A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630" w:type="dxa"/>
            <w:vAlign w:val="bottom"/>
          </w:tcPr>
          <w:p w14:paraId="30F0392B" w14:textId="3BD07E7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2021" w:type="dxa"/>
            <w:vAlign w:val="bottom"/>
          </w:tcPr>
          <w:p w14:paraId="0ACDE1BE" w14:textId="45603148"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874" w:type="dxa"/>
            <w:gridSpan w:val="2"/>
            <w:vAlign w:val="bottom"/>
          </w:tcPr>
          <w:p w14:paraId="1759F591" w14:textId="0CE4A0AF" w:rsidR="004F20E0" w:rsidRPr="00883B8E" w:rsidRDefault="003C7881" w:rsidP="001778E3">
            <w:pPr>
              <w:tabs>
                <w:tab w:val="decimal" w:pos="613"/>
              </w:tabs>
              <w:spacing w:before="49"/>
              <w:ind w:right="-20"/>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0.000</w:t>
            </w:r>
            <w:r>
              <w:rPr>
                <w:rFonts w:ascii="Times New Roman" w:eastAsia="Arial" w:hAnsi="Times New Roman" w:cs="Times New Roman"/>
                <w:sz w:val="16"/>
                <w:szCs w:val="16"/>
              </w:rPr>
              <w:t>)</w:t>
            </w:r>
          </w:p>
        </w:tc>
        <w:tc>
          <w:tcPr>
            <w:tcW w:w="2038" w:type="dxa"/>
            <w:gridSpan w:val="2"/>
            <w:vAlign w:val="bottom"/>
          </w:tcPr>
          <w:p w14:paraId="712E7059" w14:textId="6FD9106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r>
      <w:tr w:rsidR="004F20E0" w:rsidRPr="00446483" w14:paraId="1B174191"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0D93BC0"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Unemployment rate</w:t>
            </w:r>
          </w:p>
        </w:tc>
        <w:tc>
          <w:tcPr>
            <w:tcW w:w="1626" w:type="dxa"/>
            <w:vAlign w:val="bottom"/>
          </w:tcPr>
          <w:p w14:paraId="78D5E29A" w14:textId="72683531"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0.013</w:t>
            </w:r>
          </w:p>
        </w:tc>
        <w:tc>
          <w:tcPr>
            <w:tcW w:w="1674" w:type="dxa"/>
            <w:vAlign w:val="bottom"/>
          </w:tcPr>
          <w:p w14:paraId="40633471" w14:textId="4B034B71"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0.083</w:t>
            </w:r>
            <w:r w:rsidRPr="004F20E0">
              <w:rPr>
                <w:rFonts w:ascii="Times New Roman" w:eastAsia="Arial" w:hAnsi="Times New Roman" w:cs="Times New Roman"/>
                <w:sz w:val="16"/>
                <w:szCs w:val="16"/>
              </w:rPr>
              <w:t>***</w:t>
            </w:r>
          </w:p>
        </w:tc>
        <w:tc>
          <w:tcPr>
            <w:tcW w:w="1630" w:type="dxa"/>
            <w:vAlign w:val="bottom"/>
          </w:tcPr>
          <w:p w14:paraId="38DFAEB0" w14:textId="545CBA13" w:rsidR="004F20E0" w:rsidRPr="00883B8E" w:rsidRDefault="004F20E0" w:rsidP="001778E3">
            <w:pPr>
              <w:tabs>
                <w:tab w:val="decimal" w:pos="613"/>
              </w:tabs>
              <w:spacing w:before="49"/>
              <w:ind w:right="-20"/>
              <w:rPr>
                <w:rFonts w:ascii="Times New Roman" w:eastAsia="Arial" w:hAnsi="Times New Roman" w:cs="Times New Roman"/>
                <w:sz w:val="16"/>
                <w:szCs w:val="16"/>
              </w:rPr>
            </w:pPr>
            <w:r w:rsidRPr="004F20E0">
              <w:rPr>
                <w:rFonts w:ascii="Times New Roman" w:eastAsia="Arial" w:hAnsi="Times New Roman" w:cs="Times New Roman"/>
                <w:sz w:val="16"/>
                <w:szCs w:val="16"/>
              </w:rPr>
              <w:t>0.003</w:t>
            </w:r>
          </w:p>
        </w:tc>
        <w:tc>
          <w:tcPr>
            <w:tcW w:w="2021" w:type="dxa"/>
            <w:vAlign w:val="bottom"/>
          </w:tcPr>
          <w:p w14:paraId="783D7565" w14:textId="3E490919"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0.109***</w:t>
            </w:r>
          </w:p>
        </w:tc>
        <w:tc>
          <w:tcPr>
            <w:tcW w:w="1874" w:type="dxa"/>
            <w:gridSpan w:val="2"/>
            <w:vAlign w:val="bottom"/>
          </w:tcPr>
          <w:p w14:paraId="68CD8D43" w14:textId="710C552C"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0.006</w:t>
            </w:r>
          </w:p>
        </w:tc>
        <w:tc>
          <w:tcPr>
            <w:tcW w:w="2038" w:type="dxa"/>
            <w:gridSpan w:val="2"/>
            <w:vAlign w:val="bottom"/>
          </w:tcPr>
          <w:p w14:paraId="30B140FF" w14:textId="7F2AC18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0.086</w:t>
            </w:r>
          </w:p>
        </w:tc>
      </w:tr>
      <w:tr w:rsidR="004F20E0" w:rsidRPr="00446483" w14:paraId="73CEAF61"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663B23BA"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05D67E6D" w14:textId="131AC46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0.007</w:t>
            </w:r>
            <w:r>
              <w:rPr>
                <w:rFonts w:ascii="Times New Roman" w:eastAsia="Arial" w:hAnsi="Times New Roman" w:cs="Times New Roman"/>
                <w:sz w:val="16"/>
                <w:szCs w:val="16"/>
              </w:rPr>
              <w:t>)</w:t>
            </w:r>
          </w:p>
        </w:tc>
        <w:tc>
          <w:tcPr>
            <w:tcW w:w="1674" w:type="dxa"/>
            <w:vAlign w:val="bottom"/>
          </w:tcPr>
          <w:p w14:paraId="10BCC5A3" w14:textId="3782D40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0.024</w:t>
            </w:r>
            <w:r>
              <w:rPr>
                <w:rFonts w:ascii="Times New Roman" w:eastAsia="Arial" w:hAnsi="Times New Roman" w:cs="Times New Roman"/>
                <w:sz w:val="16"/>
                <w:szCs w:val="16"/>
              </w:rPr>
              <w:t>)</w:t>
            </w:r>
          </w:p>
        </w:tc>
        <w:tc>
          <w:tcPr>
            <w:tcW w:w="1630" w:type="dxa"/>
            <w:vAlign w:val="bottom"/>
          </w:tcPr>
          <w:p w14:paraId="34F6ADDF" w14:textId="08E1436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0.016</w:t>
            </w:r>
            <w:r>
              <w:rPr>
                <w:rFonts w:ascii="Times New Roman" w:eastAsia="Arial" w:hAnsi="Times New Roman" w:cs="Times New Roman"/>
                <w:sz w:val="16"/>
                <w:szCs w:val="16"/>
              </w:rPr>
              <w:t>)</w:t>
            </w:r>
          </w:p>
        </w:tc>
        <w:tc>
          <w:tcPr>
            <w:tcW w:w="2021" w:type="dxa"/>
            <w:vAlign w:val="bottom"/>
          </w:tcPr>
          <w:p w14:paraId="76790B91" w14:textId="2E11842D"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0.013</w:t>
            </w:r>
            <w:r>
              <w:rPr>
                <w:rFonts w:ascii="Times New Roman" w:eastAsia="Arial" w:hAnsi="Times New Roman" w:cs="Times New Roman"/>
                <w:sz w:val="16"/>
                <w:szCs w:val="16"/>
              </w:rPr>
              <w:t>)</w:t>
            </w:r>
          </w:p>
        </w:tc>
        <w:tc>
          <w:tcPr>
            <w:tcW w:w="1874" w:type="dxa"/>
            <w:gridSpan w:val="2"/>
            <w:vAlign w:val="bottom"/>
          </w:tcPr>
          <w:p w14:paraId="1CBDA56D" w14:textId="2AB7105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2038" w:type="dxa"/>
            <w:gridSpan w:val="2"/>
            <w:vAlign w:val="bottom"/>
          </w:tcPr>
          <w:p w14:paraId="328001B8" w14:textId="7B0A473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0.079</w:t>
            </w:r>
            <w:r>
              <w:rPr>
                <w:rFonts w:ascii="Times New Roman" w:eastAsia="Arial" w:hAnsi="Times New Roman" w:cs="Times New Roman"/>
                <w:sz w:val="16"/>
                <w:szCs w:val="16"/>
              </w:rPr>
              <w:t>)</w:t>
            </w:r>
          </w:p>
        </w:tc>
      </w:tr>
      <w:tr w:rsidR="004F20E0" w:rsidRPr="00446483" w14:paraId="1FCFF09A"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5B2B1DA3" w14:textId="77777777" w:rsidR="004F20E0" w:rsidRPr="00883B8E" w:rsidRDefault="004F20E0" w:rsidP="004F20E0">
            <w:pPr>
              <w:rPr>
                <w:rFonts w:ascii="Times New Roman" w:hAnsi="Times New Roman" w:cs="Times New Roman"/>
                <w:color w:val="000000"/>
                <w:sz w:val="20"/>
              </w:rPr>
            </w:pPr>
            <w:r>
              <w:rPr>
                <w:rFonts w:ascii="Times New Roman" w:hAnsi="Times New Roman" w:cs="Times New Roman"/>
                <w:color w:val="000000"/>
                <w:sz w:val="20"/>
              </w:rPr>
              <w:t>Age</w:t>
            </w:r>
            <w:r w:rsidRPr="00883B8E">
              <w:rPr>
                <w:rFonts w:ascii="Times New Roman" w:hAnsi="Times New Roman" w:cs="Times New Roman"/>
                <w:color w:val="000000"/>
                <w:sz w:val="20"/>
              </w:rPr>
              <w:t xml:space="preserve"> &gt; 6</w:t>
            </w:r>
            <w:r>
              <w:rPr>
                <w:rFonts w:ascii="Times New Roman" w:hAnsi="Times New Roman" w:cs="Times New Roman"/>
                <w:color w:val="000000"/>
                <w:sz w:val="20"/>
              </w:rPr>
              <w:t>4</w:t>
            </w:r>
          </w:p>
        </w:tc>
        <w:tc>
          <w:tcPr>
            <w:tcW w:w="1626" w:type="dxa"/>
            <w:vAlign w:val="bottom"/>
          </w:tcPr>
          <w:p w14:paraId="201CEABB" w14:textId="76ADA107"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0.047</w:t>
            </w:r>
          </w:p>
        </w:tc>
        <w:tc>
          <w:tcPr>
            <w:tcW w:w="1674" w:type="dxa"/>
            <w:vAlign w:val="bottom"/>
          </w:tcPr>
          <w:p w14:paraId="1065CCB9" w14:textId="009E48C3"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0.081</w:t>
            </w:r>
          </w:p>
        </w:tc>
        <w:tc>
          <w:tcPr>
            <w:tcW w:w="1630" w:type="dxa"/>
            <w:vAlign w:val="bottom"/>
          </w:tcPr>
          <w:p w14:paraId="2C6B7EF2" w14:textId="3FB950E5" w:rsidR="004F20E0" w:rsidRPr="00883B8E" w:rsidRDefault="004F20E0" w:rsidP="001778E3">
            <w:pPr>
              <w:tabs>
                <w:tab w:val="decimal" w:pos="613"/>
              </w:tabs>
              <w:spacing w:before="49"/>
              <w:ind w:right="-20"/>
              <w:rPr>
                <w:rFonts w:ascii="Times New Roman" w:eastAsia="Arial" w:hAnsi="Times New Roman" w:cs="Times New Roman"/>
                <w:sz w:val="16"/>
                <w:szCs w:val="16"/>
              </w:rPr>
            </w:pPr>
            <w:r w:rsidRPr="004F20E0">
              <w:rPr>
                <w:rFonts w:ascii="Times New Roman" w:eastAsia="Arial" w:hAnsi="Times New Roman" w:cs="Times New Roman"/>
                <w:sz w:val="16"/>
                <w:szCs w:val="16"/>
              </w:rPr>
              <w:t>0.084</w:t>
            </w:r>
          </w:p>
        </w:tc>
        <w:tc>
          <w:tcPr>
            <w:tcW w:w="2021" w:type="dxa"/>
            <w:vAlign w:val="bottom"/>
          </w:tcPr>
          <w:p w14:paraId="32F1C40F" w14:textId="3ADDAA87"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0.101</w:t>
            </w:r>
          </w:p>
        </w:tc>
        <w:tc>
          <w:tcPr>
            <w:tcW w:w="1874" w:type="dxa"/>
            <w:gridSpan w:val="2"/>
            <w:vAlign w:val="bottom"/>
          </w:tcPr>
          <w:p w14:paraId="7FFB4B7D" w14:textId="138C4FB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p>
        </w:tc>
        <w:tc>
          <w:tcPr>
            <w:tcW w:w="2038" w:type="dxa"/>
            <w:gridSpan w:val="2"/>
            <w:vAlign w:val="bottom"/>
          </w:tcPr>
          <w:p w14:paraId="668BE4A8" w14:textId="6FF289E2"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1.208*</w:t>
            </w:r>
          </w:p>
        </w:tc>
      </w:tr>
      <w:tr w:rsidR="004F20E0" w:rsidRPr="00446483" w14:paraId="73C59E22"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74E092F"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57C2FD41" w14:textId="7C06B1BE"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0.032</w:t>
            </w:r>
            <w:r>
              <w:rPr>
                <w:rFonts w:ascii="Times New Roman" w:eastAsia="Arial" w:hAnsi="Times New Roman" w:cs="Times New Roman"/>
                <w:sz w:val="16"/>
                <w:szCs w:val="16"/>
              </w:rPr>
              <w:t>)</w:t>
            </w:r>
          </w:p>
        </w:tc>
        <w:tc>
          <w:tcPr>
            <w:tcW w:w="1674" w:type="dxa"/>
            <w:vAlign w:val="bottom"/>
          </w:tcPr>
          <w:p w14:paraId="6E7A94C1" w14:textId="1EDDB87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0.110</w:t>
            </w:r>
            <w:r>
              <w:rPr>
                <w:rFonts w:ascii="Times New Roman" w:eastAsia="Arial" w:hAnsi="Times New Roman" w:cs="Times New Roman"/>
                <w:sz w:val="16"/>
                <w:szCs w:val="16"/>
              </w:rPr>
              <w:t>)</w:t>
            </w:r>
          </w:p>
        </w:tc>
        <w:tc>
          <w:tcPr>
            <w:tcW w:w="1630" w:type="dxa"/>
            <w:vAlign w:val="bottom"/>
          </w:tcPr>
          <w:p w14:paraId="6FA9B0C3" w14:textId="32A13B5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0.088</w:t>
            </w:r>
            <w:r>
              <w:rPr>
                <w:rFonts w:ascii="Times New Roman" w:eastAsia="Arial" w:hAnsi="Times New Roman" w:cs="Times New Roman"/>
                <w:sz w:val="16"/>
                <w:szCs w:val="16"/>
              </w:rPr>
              <w:t>)</w:t>
            </w:r>
          </w:p>
        </w:tc>
        <w:tc>
          <w:tcPr>
            <w:tcW w:w="2021" w:type="dxa"/>
            <w:vAlign w:val="bottom"/>
          </w:tcPr>
          <w:p w14:paraId="5BEF2465" w14:textId="1020C6BE"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0.053</w:t>
            </w:r>
            <w:r>
              <w:rPr>
                <w:rFonts w:ascii="Times New Roman" w:eastAsia="Arial" w:hAnsi="Times New Roman" w:cs="Times New Roman"/>
                <w:sz w:val="16"/>
                <w:szCs w:val="16"/>
              </w:rPr>
              <w:t>)</w:t>
            </w:r>
          </w:p>
        </w:tc>
        <w:tc>
          <w:tcPr>
            <w:tcW w:w="1874" w:type="dxa"/>
            <w:gridSpan w:val="2"/>
            <w:vAlign w:val="bottom"/>
          </w:tcPr>
          <w:p w14:paraId="005424C4" w14:textId="4F1211C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0.031</w:t>
            </w:r>
            <w:r>
              <w:rPr>
                <w:rFonts w:ascii="Times New Roman" w:eastAsia="Arial" w:hAnsi="Times New Roman" w:cs="Times New Roman"/>
                <w:sz w:val="16"/>
                <w:szCs w:val="16"/>
              </w:rPr>
              <w:t>)</w:t>
            </w:r>
          </w:p>
        </w:tc>
        <w:tc>
          <w:tcPr>
            <w:tcW w:w="2038" w:type="dxa"/>
            <w:gridSpan w:val="2"/>
            <w:vAlign w:val="bottom"/>
          </w:tcPr>
          <w:p w14:paraId="37132029" w14:textId="2E1A42C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0.535</w:t>
            </w:r>
            <w:r>
              <w:rPr>
                <w:rFonts w:ascii="Times New Roman" w:eastAsia="Arial" w:hAnsi="Times New Roman" w:cs="Times New Roman"/>
                <w:sz w:val="16"/>
                <w:szCs w:val="16"/>
              </w:rPr>
              <w:t>)</w:t>
            </w:r>
          </w:p>
        </w:tc>
      </w:tr>
      <w:tr w:rsidR="004F20E0" w:rsidRPr="00446483" w14:paraId="3FDEFE6B"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F507363"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Amnesty</w:t>
            </w:r>
          </w:p>
        </w:tc>
        <w:tc>
          <w:tcPr>
            <w:tcW w:w="1626" w:type="dxa"/>
            <w:vAlign w:val="bottom"/>
          </w:tcPr>
          <w:p w14:paraId="4C679287" w14:textId="7351586E"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0.009</w:t>
            </w:r>
          </w:p>
        </w:tc>
        <w:tc>
          <w:tcPr>
            <w:tcW w:w="1674" w:type="dxa"/>
            <w:vAlign w:val="bottom"/>
          </w:tcPr>
          <w:p w14:paraId="3C6D1EBC" w14:textId="15384A52"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0.080</w:t>
            </w:r>
          </w:p>
        </w:tc>
        <w:tc>
          <w:tcPr>
            <w:tcW w:w="1630" w:type="dxa"/>
            <w:vAlign w:val="bottom"/>
          </w:tcPr>
          <w:p w14:paraId="4140D608" w14:textId="16002BB7" w:rsidR="004F20E0" w:rsidRPr="00883B8E" w:rsidRDefault="004F20E0" w:rsidP="001778E3">
            <w:pPr>
              <w:tabs>
                <w:tab w:val="decimal" w:pos="613"/>
              </w:tabs>
              <w:spacing w:before="49"/>
              <w:ind w:right="-20"/>
              <w:rPr>
                <w:rFonts w:ascii="Times New Roman" w:eastAsia="Arial" w:hAnsi="Times New Roman" w:cs="Times New Roman"/>
                <w:sz w:val="16"/>
                <w:szCs w:val="16"/>
              </w:rPr>
            </w:pPr>
            <w:r w:rsidRPr="004F20E0">
              <w:rPr>
                <w:rFonts w:ascii="Times New Roman" w:eastAsia="Arial" w:hAnsi="Times New Roman" w:cs="Times New Roman"/>
                <w:sz w:val="16"/>
                <w:szCs w:val="16"/>
              </w:rPr>
              <w:t>0.014</w:t>
            </w:r>
          </w:p>
        </w:tc>
        <w:tc>
          <w:tcPr>
            <w:tcW w:w="2021" w:type="dxa"/>
            <w:vAlign w:val="bottom"/>
          </w:tcPr>
          <w:p w14:paraId="6F5FD289" w14:textId="47B5F0A2"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0.006</w:t>
            </w:r>
          </w:p>
        </w:tc>
        <w:tc>
          <w:tcPr>
            <w:tcW w:w="1874" w:type="dxa"/>
            <w:gridSpan w:val="2"/>
            <w:vAlign w:val="bottom"/>
          </w:tcPr>
          <w:p w14:paraId="4A1CC59C" w14:textId="2D056A1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0.011</w:t>
            </w:r>
          </w:p>
        </w:tc>
        <w:tc>
          <w:tcPr>
            <w:tcW w:w="2038" w:type="dxa"/>
            <w:gridSpan w:val="2"/>
            <w:vAlign w:val="bottom"/>
          </w:tcPr>
          <w:p w14:paraId="4CD5C478" w14:textId="01FE40A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0.187</w:t>
            </w:r>
          </w:p>
        </w:tc>
      </w:tr>
      <w:tr w:rsidR="004F20E0" w:rsidRPr="00446483" w14:paraId="063C332B"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68D32C01"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084C1A1A" w14:textId="0420745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0.024</w:t>
            </w:r>
            <w:r>
              <w:rPr>
                <w:rFonts w:ascii="Times New Roman" w:eastAsia="Arial" w:hAnsi="Times New Roman" w:cs="Times New Roman"/>
                <w:sz w:val="16"/>
                <w:szCs w:val="16"/>
              </w:rPr>
              <w:t>)</w:t>
            </w:r>
          </w:p>
        </w:tc>
        <w:tc>
          <w:tcPr>
            <w:tcW w:w="1674" w:type="dxa"/>
            <w:vAlign w:val="bottom"/>
          </w:tcPr>
          <w:p w14:paraId="6A9214F6" w14:textId="3BBD636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0.067</w:t>
            </w:r>
            <w:r>
              <w:rPr>
                <w:rFonts w:ascii="Times New Roman" w:eastAsia="Arial" w:hAnsi="Times New Roman" w:cs="Times New Roman"/>
                <w:sz w:val="16"/>
                <w:szCs w:val="16"/>
              </w:rPr>
              <w:t>)</w:t>
            </w:r>
          </w:p>
        </w:tc>
        <w:tc>
          <w:tcPr>
            <w:tcW w:w="1630" w:type="dxa"/>
            <w:vAlign w:val="bottom"/>
          </w:tcPr>
          <w:p w14:paraId="013B0015" w14:textId="4357A2D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0.032</w:t>
            </w:r>
            <w:r>
              <w:rPr>
                <w:rFonts w:ascii="Times New Roman" w:eastAsia="Arial" w:hAnsi="Times New Roman" w:cs="Times New Roman"/>
                <w:sz w:val="16"/>
                <w:szCs w:val="16"/>
              </w:rPr>
              <w:t>)</w:t>
            </w:r>
          </w:p>
        </w:tc>
        <w:tc>
          <w:tcPr>
            <w:tcW w:w="2021" w:type="dxa"/>
            <w:vAlign w:val="bottom"/>
          </w:tcPr>
          <w:p w14:paraId="4F7EC985" w14:textId="727E4B71"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0.018</w:t>
            </w:r>
            <w:r>
              <w:rPr>
                <w:rFonts w:ascii="Times New Roman" w:eastAsia="Arial" w:hAnsi="Times New Roman" w:cs="Times New Roman"/>
                <w:sz w:val="16"/>
                <w:szCs w:val="16"/>
              </w:rPr>
              <w:t>)</w:t>
            </w:r>
          </w:p>
        </w:tc>
        <w:tc>
          <w:tcPr>
            <w:tcW w:w="1874" w:type="dxa"/>
            <w:gridSpan w:val="2"/>
            <w:vAlign w:val="bottom"/>
          </w:tcPr>
          <w:p w14:paraId="4E05CD61" w14:textId="31C4140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0.008</w:t>
            </w:r>
            <w:r>
              <w:rPr>
                <w:rFonts w:ascii="Times New Roman" w:eastAsia="Arial" w:hAnsi="Times New Roman" w:cs="Times New Roman"/>
                <w:sz w:val="16"/>
                <w:szCs w:val="16"/>
              </w:rPr>
              <w:t>)</w:t>
            </w:r>
          </w:p>
        </w:tc>
        <w:tc>
          <w:tcPr>
            <w:tcW w:w="2038" w:type="dxa"/>
            <w:gridSpan w:val="2"/>
            <w:vAlign w:val="bottom"/>
          </w:tcPr>
          <w:p w14:paraId="4FA4F447" w14:textId="105344F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0.261</w:t>
            </w:r>
            <w:r>
              <w:rPr>
                <w:rFonts w:ascii="Times New Roman" w:eastAsia="Arial" w:hAnsi="Times New Roman" w:cs="Times New Roman"/>
                <w:sz w:val="16"/>
                <w:szCs w:val="16"/>
              </w:rPr>
              <w:t>)</w:t>
            </w:r>
          </w:p>
        </w:tc>
      </w:tr>
      <w:tr w:rsidR="004F20E0" w:rsidRPr="00446483" w14:paraId="2A7B87DF"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E83B743"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Amnesty count</w:t>
            </w:r>
          </w:p>
        </w:tc>
        <w:tc>
          <w:tcPr>
            <w:tcW w:w="1626" w:type="dxa"/>
            <w:vAlign w:val="bottom"/>
          </w:tcPr>
          <w:p w14:paraId="2E1A597C" w14:textId="34A182F2"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0.011</w:t>
            </w:r>
          </w:p>
        </w:tc>
        <w:tc>
          <w:tcPr>
            <w:tcW w:w="1674" w:type="dxa"/>
            <w:vAlign w:val="bottom"/>
          </w:tcPr>
          <w:p w14:paraId="43E7C336" w14:textId="4416044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0.013</w:t>
            </w:r>
          </w:p>
        </w:tc>
        <w:tc>
          <w:tcPr>
            <w:tcW w:w="1630" w:type="dxa"/>
            <w:vAlign w:val="bottom"/>
          </w:tcPr>
          <w:p w14:paraId="2D38CE4D" w14:textId="1165DC54" w:rsidR="004F20E0" w:rsidRPr="00883B8E" w:rsidRDefault="004F20E0" w:rsidP="001778E3">
            <w:pPr>
              <w:tabs>
                <w:tab w:val="decimal" w:pos="613"/>
              </w:tabs>
              <w:spacing w:before="49"/>
              <w:ind w:right="-20"/>
              <w:rPr>
                <w:rFonts w:ascii="Times New Roman" w:eastAsia="Arial" w:hAnsi="Times New Roman" w:cs="Times New Roman"/>
                <w:sz w:val="16"/>
                <w:szCs w:val="16"/>
              </w:rPr>
            </w:pPr>
            <w:r w:rsidRPr="004F20E0">
              <w:rPr>
                <w:rFonts w:ascii="Times New Roman" w:eastAsia="Arial" w:hAnsi="Times New Roman" w:cs="Times New Roman"/>
                <w:sz w:val="16"/>
                <w:szCs w:val="16"/>
              </w:rPr>
              <w:t>0.011</w:t>
            </w:r>
          </w:p>
        </w:tc>
        <w:tc>
          <w:tcPr>
            <w:tcW w:w="2021" w:type="dxa"/>
            <w:vAlign w:val="bottom"/>
          </w:tcPr>
          <w:p w14:paraId="774F3816" w14:textId="3305F550"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0.005</w:t>
            </w:r>
          </w:p>
        </w:tc>
        <w:tc>
          <w:tcPr>
            <w:tcW w:w="1874" w:type="dxa"/>
            <w:gridSpan w:val="2"/>
            <w:vAlign w:val="bottom"/>
          </w:tcPr>
          <w:p w14:paraId="35279536" w14:textId="01A3742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0.009</w:t>
            </w:r>
          </w:p>
        </w:tc>
        <w:tc>
          <w:tcPr>
            <w:tcW w:w="2038" w:type="dxa"/>
            <w:gridSpan w:val="2"/>
            <w:vAlign w:val="bottom"/>
          </w:tcPr>
          <w:p w14:paraId="4A93FDC7" w14:textId="67B95C7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0.002</w:t>
            </w:r>
          </w:p>
        </w:tc>
      </w:tr>
      <w:tr w:rsidR="004F20E0" w:rsidRPr="00446483" w14:paraId="0A2F5C98"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601841EA"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1DA587ED" w14:textId="362C609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0.013</w:t>
            </w:r>
            <w:r>
              <w:rPr>
                <w:rFonts w:ascii="Times New Roman" w:eastAsia="Arial" w:hAnsi="Times New Roman" w:cs="Times New Roman"/>
                <w:sz w:val="16"/>
                <w:szCs w:val="16"/>
              </w:rPr>
              <w:t>)</w:t>
            </w:r>
          </w:p>
        </w:tc>
        <w:tc>
          <w:tcPr>
            <w:tcW w:w="1674" w:type="dxa"/>
            <w:vAlign w:val="bottom"/>
          </w:tcPr>
          <w:p w14:paraId="725C415F" w14:textId="62E015E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0.040</w:t>
            </w:r>
            <w:r>
              <w:rPr>
                <w:rFonts w:ascii="Times New Roman" w:eastAsia="Arial" w:hAnsi="Times New Roman" w:cs="Times New Roman"/>
                <w:sz w:val="16"/>
                <w:szCs w:val="16"/>
              </w:rPr>
              <w:t>)</w:t>
            </w:r>
          </w:p>
        </w:tc>
        <w:tc>
          <w:tcPr>
            <w:tcW w:w="1630" w:type="dxa"/>
            <w:vAlign w:val="bottom"/>
          </w:tcPr>
          <w:p w14:paraId="5844D524" w14:textId="59A74E1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0.044</w:t>
            </w:r>
            <w:r>
              <w:rPr>
                <w:rFonts w:ascii="Times New Roman" w:eastAsia="Arial" w:hAnsi="Times New Roman" w:cs="Times New Roman"/>
                <w:sz w:val="16"/>
                <w:szCs w:val="16"/>
              </w:rPr>
              <w:t>)</w:t>
            </w:r>
          </w:p>
        </w:tc>
        <w:tc>
          <w:tcPr>
            <w:tcW w:w="2021" w:type="dxa"/>
            <w:vAlign w:val="bottom"/>
          </w:tcPr>
          <w:p w14:paraId="63B1BB0A" w14:textId="0AA91944"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0.023</w:t>
            </w:r>
            <w:r>
              <w:rPr>
                <w:rFonts w:ascii="Times New Roman" w:eastAsia="Arial" w:hAnsi="Times New Roman" w:cs="Times New Roman"/>
                <w:sz w:val="16"/>
                <w:szCs w:val="16"/>
              </w:rPr>
              <w:t>)</w:t>
            </w:r>
          </w:p>
        </w:tc>
        <w:tc>
          <w:tcPr>
            <w:tcW w:w="1874" w:type="dxa"/>
            <w:gridSpan w:val="2"/>
            <w:vAlign w:val="bottom"/>
          </w:tcPr>
          <w:p w14:paraId="34615D3A" w14:textId="0FF648E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0.008</w:t>
            </w:r>
            <w:r>
              <w:rPr>
                <w:rFonts w:ascii="Times New Roman" w:eastAsia="Arial" w:hAnsi="Times New Roman" w:cs="Times New Roman"/>
                <w:sz w:val="16"/>
                <w:szCs w:val="16"/>
              </w:rPr>
              <w:t>)</w:t>
            </w:r>
          </w:p>
        </w:tc>
        <w:tc>
          <w:tcPr>
            <w:tcW w:w="2038" w:type="dxa"/>
            <w:gridSpan w:val="2"/>
            <w:vAlign w:val="bottom"/>
          </w:tcPr>
          <w:p w14:paraId="164257CF" w14:textId="73ABDE8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0.179</w:t>
            </w:r>
            <w:r>
              <w:rPr>
                <w:rFonts w:ascii="Times New Roman" w:eastAsia="Arial" w:hAnsi="Times New Roman" w:cs="Times New Roman"/>
                <w:sz w:val="16"/>
                <w:szCs w:val="16"/>
              </w:rPr>
              <w:t>)</w:t>
            </w:r>
          </w:p>
        </w:tc>
      </w:tr>
      <w:tr w:rsidR="004F20E0" w:rsidRPr="00446483" w14:paraId="21BC39AC"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55FFF621"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Crime rate</w:t>
            </w:r>
          </w:p>
        </w:tc>
        <w:tc>
          <w:tcPr>
            <w:tcW w:w="1626" w:type="dxa"/>
            <w:vAlign w:val="bottom"/>
          </w:tcPr>
          <w:p w14:paraId="579231B2" w14:textId="13217C7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0.120***</w:t>
            </w:r>
          </w:p>
        </w:tc>
        <w:tc>
          <w:tcPr>
            <w:tcW w:w="1674" w:type="dxa"/>
            <w:vAlign w:val="bottom"/>
          </w:tcPr>
          <w:p w14:paraId="1E894E1C" w14:textId="18DEEFB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0.122</w:t>
            </w:r>
          </w:p>
        </w:tc>
        <w:tc>
          <w:tcPr>
            <w:tcW w:w="1630" w:type="dxa"/>
            <w:vAlign w:val="bottom"/>
          </w:tcPr>
          <w:p w14:paraId="148656D9" w14:textId="2A939DF2"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0.025</w:t>
            </w:r>
          </w:p>
        </w:tc>
        <w:tc>
          <w:tcPr>
            <w:tcW w:w="2021" w:type="dxa"/>
            <w:vAlign w:val="bottom"/>
          </w:tcPr>
          <w:p w14:paraId="00BE9209" w14:textId="3C0D3404"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0.045</w:t>
            </w:r>
          </w:p>
        </w:tc>
        <w:tc>
          <w:tcPr>
            <w:tcW w:w="1874" w:type="dxa"/>
            <w:gridSpan w:val="2"/>
            <w:vAlign w:val="bottom"/>
          </w:tcPr>
          <w:p w14:paraId="29F51686" w14:textId="1F47900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0.026</w:t>
            </w:r>
          </w:p>
        </w:tc>
        <w:tc>
          <w:tcPr>
            <w:tcW w:w="2038" w:type="dxa"/>
            <w:gridSpan w:val="2"/>
            <w:vAlign w:val="bottom"/>
          </w:tcPr>
          <w:p w14:paraId="3A6DCF73" w14:textId="697D15A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0.656*</w:t>
            </w:r>
          </w:p>
        </w:tc>
      </w:tr>
      <w:tr w:rsidR="004F20E0" w:rsidRPr="00446483" w14:paraId="4CCA8196"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CFD30E8"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284A21AE" w14:textId="6807288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0.028</w:t>
            </w:r>
            <w:r>
              <w:rPr>
                <w:rFonts w:ascii="Times New Roman" w:eastAsia="Arial" w:hAnsi="Times New Roman" w:cs="Times New Roman"/>
                <w:sz w:val="16"/>
                <w:szCs w:val="16"/>
              </w:rPr>
              <w:t>)</w:t>
            </w:r>
          </w:p>
        </w:tc>
        <w:tc>
          <w:tcPr>
            <w:tcW w:w="1674" w:type="dxa"/>
            <w:vAlign w:val="bottom"/>
          </w:tcPr>
          <w:p w14:paraId="3EFACB2E" w14:textId="326DE54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0.065</w:t>
            </w:r>
            <w:r>
              <w:rPr>
                <w:rFonts w:ascii="Times New Roman" w:eastAsia="Arial" w:hAnsi="Times New Roman" w:cs="Times New Roman"/>
                <w:sz w:val="16"/>
                <w:szCs w:val="16"/>
              </w:rPr>
              <w:t>)</w:t>
            </w:r>
          </w:p>
        </w:tc>
        <w:tc>
          <w:tcPr>
            <w:tcW w:w="1630" w:type="dxa"/>
            <w:vAlign w:val="bottom"/>
          </w:tcPr>
          <w:p w14:paraId="36517BAD" w14:textId="6086D07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0.149</w:t>
            </w:r>
            <w:r>
              <w:rPr>
                <w:rFonts w:ascii="Times New Roman" w:eastAsia="Arial" w:hAnsi="Times New Roman" w:cs="Times New Roman"/>
                <w:sz w:val="16"/>
                <w:szCs w:val="16"/>
              </w:rPr>
              <w:t>)</w:t>
            </w:r>
          </w:p>
        </w:tc>
        <w:tc>
          <w:tcPr>
            <w:tcW w:w="2021" w:type="dxa"/>
            <w:vAlign w:val="bottom"/>
          </w:tcPr>
          <w:p w14:paraId="6F027F20" w14:textId="013C39C3"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0.034</w:t>
            </w:r>
            <w:r>
              <w:rPr>
                <w:rFonts w:ascii="Times New Roman" w:eastAsia="Arial" w:hAnsi="Times New Roman" w:cs="Times New Roman"/>
                <w:sz w:val="16"/>
                <w:szCs w:val="16"/>
              </w:rPr>
              <w:t>)</w:t>
            </w:r>
          </w:p>
        </w:tc>
        <w:tc>
          <w:tcPr>
            <w:tcW w:w="1874" w:type="dxa"/>
            <w:gridSpan w:val="2"/>
            <w:vAlign w:val="bottom"/>
          </w:tcPr>
          <w:p w14:paraId="4DD3E250" w14:textId="72CB105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0.018</w:t>
            </w:r>
            <w:r>
              <w:rPr>
                <w:rFonts w:ascii="Times New Roman" w:eastAsia="Arial" w:hAnsi="Times New Roman" w:cs="Times New Roman"/>
                <w:sz w:val="16"/>
                <w:szCs w:val="16"/>
              </w:rPr>
              <w:t>)</w:t>
            </w:r>
          </w:p>
        </w:tc>
        <w:tc>
          <w:tcPr>
            <w:tcW w:w="2038" w:type="dxa"/>
            <w:gridSpan w:val="2"/>
            <w:vAlign w:val="bottom"/>
          </w:tcPr>
          <w:p w14:paraId="549E0249" w14:textId="6889B23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0.276</w:t>
            </w:r>
            <w:r>
              <w:rPr>
                <w:rFonts w:ascii="Times New Roman" w:eastAsia="Arial" w:hAnsi="Times New Roman" w:cs="Times New Roman"/>
                <w:sz w:val="16"/>
                <w:szCs w:val="16"/>
              </w:rPr>
              <w:t>)</w:t>
            </w:r>
          </w:p>
        </w:tc>
      </w:tr>
      <w:tr w:rsidR="004F20E0" w:rsidRPr="00446483" w14:paraId="3BA46BC4"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FDA33E2"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Female percentage</w:t>
            </w:r>
          </w:p>
        </w:tc>
        <w:tc>
          <w:tcPr>
            <w:tcW w:w="1626" w:type="dxa"/>
            <w:vAlign w:val="bottom"/>
          </w:tcPr>
          <w:p w14:paraId="41051727" w14:textId="53C2C9E8"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0.074</w:t>
            </w:r>
          </w:p>
        </w:tc>
        <w:tc>
          <w:tcPr>
            <w:tcW w:w="1674" w:type="dxa"/>
            <w:vAlign w:val="bottom"/>
          </w:tcPr>
          <w:p w14:paraId="7B5619E4" w14:textId="7666163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0.091</w:t>
            </w:r>
          </w:p>
        </w:tc>
        <w:tc>
          <w:tcPr>
            <w:tcW w:w="1630" w:type="dxa"/>
            <w:vAlign w:val="bottom"/>
          </w:tcPr>
          <w:p w14:paraId="312C4128" w14:textId="7C0ED2E5"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0.465*</w:t>
            </w:r>
          </w:p>
        </w:tc>
        <w:tc>
          <w:tcPr>
            <w:tcW w:w="2021" w:type="dxa"/>
            <w:vAlign w:val="bottom"/>
          </w:tcPr>
          <w:p w14:paraId="09CC62A4" w14:textId="76C9CA9D"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0.104</w:t>
            </w:r>
          </w:p>
        </w:tc>
        <w:tc>
          <w:tcPr>
            <w:tcW w:w="1874" w:type="dxa"/>
            <w:gridSpan w:val="2"/>
            <w:vAlign w:val="bottom"/>
          </w:tcPr>
          <w:p w14:paraId="00F0EF85" w14:textId="54AC60B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0.149</w:t>
            </w:r>
          </w:p>
        </w:tc>
        <w:tc>
          <w:tcPr>
            <w:tcW w:w="2038" w:type="dxa"/>
            <w:gridSpan w:val="2"/>
            <w:vAlign w:val="bottom"/>
          </w:tcPr>
          <w:p w14:paraId="36216ECC" w14:textId="5F7EA66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0.458</w:t>
            </w:r>
          </w:p>
        </w:tc>
      </w:tr>
      <w:tr w:rsidR="004F20E0" w:rsidRPr="00446483" w14:paraId="717456FF"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2DC71379"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4942D78E" w14:textId="6C632559"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0.091</w:t>
            </w:r>
            <w:r>
              <w:rPr>
                <w:rFonts w:ascii="Times New Roman" w:eastAsia="Arial" w:hAnsi="Times New Roman" w:cs="Times New Roman"/>
                <w:sz w:val="16"/>
                <w:szCs w:val="16"/>
              </w:rPr>
              <w:t>)</w:t>
            </w:r>
          </w:p>
        </w:tc>
        <w:tc>
          <w:tcPr>
            <w:tcW w:w="1674" w:type="dxa"/>
            <w:vAlign w:val="bottom"/>
          </w:tcPr>
          <w:p w14:paraId="2454512F" w14:textId="5E15C82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0.183</w:t>
            </w:r>
            <w:r>
              <w:rPr>
                <w:rFonts w:ascii="Times New Roman" w:eastAsia="Arial" w:hAnsi="Times New Roman" w:cs="Times New Roman"/>
                <w:sz w:val="16"/>
                <w:szCs w:val="16"/>
              </w:rPr>
              <w:t>)</w:t>
            </w:r>
          </w:p>
        </w:tc>
        <w:tc>
          <w:tcPr>
            <w:tcW w:w="1630" w:type="dxa"/>
            <w:vAlign w:val="bottom"/>
          </w:tcPr>
          <w:p w14:paraId="51BB2F72" w14:textId="6F7AA37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0.215</w:t>
            </w:r>
            <w:r>
              <w:rPr>
                <w:rFonts w:ascii="Times New Roman" w:eastAsia="Arial" w:hAnsi="Times New Roman" w:cs="Times New Roman"/>
                <w:sz w:val="16"/>
                <w:szCs w:val="16"/>
              </w:rPr>
              <w:t>)</w:t>
            </w:r>
          </w:p>
        </w:tc>
        <w:tc>
          <w:tcPr>
            <w:tcW w:w="2021" w:type="dxa"/>
            <w:vAlign w:val="bottom"/>
          </w:tcPr>
          <w:p w14:paraId="15180B2C" w14:textId="20A8555F"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0.066</w:t>
            </w:r>
            <w:r>
              <w:rPr>
                <w:rFonts w:ascii="Times New Roman" w:eastAsia="Arial" w:hAnsi="Times New Roman" w:cs="Times New Roman"/>
                <w:sz w:val="16"/>
                <w:szCs w:val="16"/>
              </w:rPr>
              <w:t>)</w:t>
            </w:r>
          </w:p>
        </w:tc>
        <w:tc>
          <w:tcPr>
            <w:tcW w:w="1874" w:type="dxa"/>
            <w:gridSpan w:val="2"/>
            <w:vAlign w:val="bottom"/>
          </w:tcPr>
          <w:p w14:paraId="567159E5" w14:textId="3110BD2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0.138</w:t>
            </w:r>
            <w:r>
              <w:rPr>
                <w:rFonts w:ascii="Times New Roman" w:eastAsia="Arial" w:hAnsi="Times New Roman" w:cs="Times New Roman"/>
                <w:sz w:val="16"/>
                <w:szCs w:val="16"/>
              </w:rPr>
              <w:t>)</w:t>
            </w:r>
          </w:p>
        </w:tc>
        <w:tc>
          <w:tcPr>
            <w:tcW w:w="2038" w:type="dxa"/>
            <w:gridSpan w:val="2"/>
            <w:vAlign w:val="bottom"/>
          </w:tcPr>
          <w:p w14:paraId="559287E6" w14:textId="7DC7437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0.852</w:t>
            </w:r>
            <w:r>
              <w:rPr>
                <w:rFonts w:ascii="Times New Roman" w:eastAsia="Arial" w:hAnsi="Times New Roman" w:cs="Times New Roman"/>
                <w:sz w:val="16"/>
                <w:szCs w:val="16"/>
              </w:rPr>
              <w:t>)</w:t>
            </w:r>
          </w:p>
        </w:tc>
      </w:tr>
      <w:tr w:rsidR="004F20E0" w:rsidRPr="00446483" w14:paraId="67C01076"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73A69AD"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Agriculture share of GSP</w:t>
            </w:r>
          </w:p>
        </w:tc>
        <w:tc>
          <w:tcPr>
            <w:tcW w:w="1626" w:type="dxa"/>
            <w:vAlign w:val="bottom"/>
          </w:tcPr>
          <w:p w14:paraId="36F4E10C" w14:textId="6BC5D0F4"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0.002</w:t>
            </w:r>
          </w:p>
        </w:tc>
        <w:tc>
          <w:tcPr>
            <w:tcW w:w="1674" w:type="dxa"/>
            <w:vAlign w:val="bottom"/>
          </w:tcPr>
          <w:p w14:paraId="6B6A62F9" w14:textId="08DE882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0.118***</w:t>
            </w:r>
          </w:p>
        </w:tc>
        <w:tc>
          <w:tcPr>
            <w:tcW w:w="1630" w:type="dxa"/>
            <w:vAlign w:val="bottom"/>
          </w:tcPr>
          <w:p w14:paraId="6B63CD96" w14:textId="56393FBB"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0.002</w:t>
            </w:r>
          </w:p>
        </w:tc>
        <w:tc>
          <w:tcPr>
            <w:tcW w:w="2021" w:type="dxa"/>
            <w:vAlign w:val="bottom"/>
          </w:tcPr>
          <w:p w14:paraId="6ED2D951" w14:textId="62F6AB12"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0.010</w:t>
            </w:r>
          </w:p>
        </w:tc>
        <w:tc>
          <w:tcPr>
            <w:tcW w:w="1874" w:type="dxa"/>
            <w:gridSpan w:val="2"/>
            <w:vAlign w:val="bottom"/>
          </w:tcPr>
          <w:p w14:paraId="29E7F2EF" w14:textId="26209B2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p>
        </w:tc>
        <w:tc>
          <w:tcPr>
            <w:tcW w:w="2038" w:type="dxa"/>
            <w:gridSpan w:val="2"/>
            <w:vAlign w:val="bottom"/>
          </w:tcPr>
          <w:p w14:paraId="425F9410" w14:textId="1DA9DAA4"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0.067</w:t>
            </w:r>
          </w:p>
        </w:tc>
      </w:tr>
      <w:tr w:rsidR="004F20E0" w:rsidRPr="00446483" w14:paraId="6344E1C5"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E447939"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33EB714D" w14:textId="390EC12D"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r>
              <w:rPr>
                <w:rFonts w:ascii="Times New Roman" w:eastAsia="Arial" w:hAnsi="Times New Roman" w:cs="Times New Roman"/>
                <w:sz w:val="16"/>
                <w:szCs w:val="16"/>
              </w:rPr>
              <w:t>)</w:t>
            </w:r>
          </w:p>
        </w:tc>
        <w:tc>
          <w:tcPr>
            <w:tcW w:w="1674" w:type="dxa"/>
            <w:vAlign w:val="bottom"/>
          </w:tcPr>
          <w:p w14:paraId="6A665888" w14:textId="6F43890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0.018</w:t>
            </w:r>
            <w:r>
              <w:rPr>
                <w:rFonts w:ascii="Times New Roman" w:eastAsia="Arial" w:hAnsi="Times New Roman" w:cs="Times New Roman"/>
                <w:sz w:val="16"/>
                <w:szCs w:val="16"/>
              </w:rPr>
              <w:t>)</w:t>
            </w:r>
          </w:p>
        </w:tc>
        <w:tc>
          <w:tcPr>
            <w:tcW w:w="1630" w:type="dxa"/>
            <w:vAlign w:val="bottom"/>
          </w:tcPr>
          <w:p w14:paraId="735F5722" w14:textId="0266A18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0.009</w:t>
            </w:r>
            <w:r>
              <w:rPr>
                <w:rFonts w:ascii="Times New Roman" w:eastAsia="Arial" w:hAnsi="Times New Roman" w:cs="Times New Roman"/>
                <w:sz w:val="16"/>
                <w:szCs w:val="16"/>
              </w:rPr>
              <w:t>)</w:t>
            </w:r>
          </w:p>
        </w:tc>
        <w:tc>
          <w:tcPr>
            <w:tcW w:w="2021" w:type="dxa"/>
            <w:vAlign w:val="bottom"/>
          </w:tcPr>
          <w:p w14:paraId="2B9EAB9D" w14:textId="30A41459"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0.008</w:t>
            </w:r>
            <w:r>
              <w:rPr>
                <w:rFonts w:ascii="Times New Roman" w:eastAsia="Arial" w:hAnsi="Times New Roman" w:cs="Times New Roman"/>
                <w:sz w:val="16"/>
                <w:szCs w:val="16"/>
              </w:rPr>
              <w:t>)</w:t>
            </w:r>
          </w:p>
        </w:tc>
        <w:tc>
          <w:tcPr>
            <w:tcW w:w="1874" w:type="dxa"/>
            <w:gridSpan w:val="2"/>
            <w:vAlign w:val="bottom"/>
          </w:tcPr>
          <w:p w14:paraId="012A6E0C" w14:textId="14BC3A51"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2038" w:type="dxa"/>
            <w:gridSpan w:val="2"/>
            <w:vAlign w:val="bottom"/>
          </w:tcPr>
          <w:p w14:paraId="53CC64D3" w14:textId="7B53E543"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0.045</w:t>
            </w:r>
            <w:r>
              <w:rPr>
                <w:rFonts w:ascii="Times New Roman" w:eastAsia="Arial" w:hAnsi="Times New Roman" w:cs="Times New Roman"/>
                <w:sz w:val="16"/>
                <w:szCs w:val="16"/>
              </w:rPr>
              <w:t>)</w:t>
            </w:r>
          </w:p>
        </w:tc>
      </w:tr>
      <w:tr w:rsidR="004F20E0" w:rsidRPr="00446483" w14:paraId="2CB5CEDB"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6496362E"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Manufactur</w:t>
            </w:r>
            <w:r>
              <w:rPr>
                <w:rFonts w:ascii="Times New Roman" w:hAnsi="Times New Roman" w:cs="Times New Roman"/>
                <w:color w:val="000000"/>
                <w:sz w:val="20"/>
              </w:rPr>
              <w:t>ing</w:t>
            </w:r>
            <w:r w:rsidRPr="00883B8E">
              <w:rPr>
                <w:rFonts w:ascii="Times New Roman" w:hAnsi="Times New Roman" w:cs="Times New Roman"/>
                <w:color w:val="000000"/>
                <w:sz w:val="20"/>
              </w:rPr>
              <w:t xml:space="preserve"> share of GSP</w:t>
            </w:r>
          </w:p>
        </w:tc>
        <w:tc>
          <w:tcPr>
            <w:tcW w:w="1626" w:type="dxa"/>
            <w:vAlign w:val="bottom"/>
          </w:tcPr>
          <w:p w14:paraId="71A966F6" w14:textId="1BDF0D8A"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0.010</w:t>
            </w:r>
            <w:r w:rsidR="004F20E0" w:rsidRPr="004F20E0">
              <w:rPr>
                <w:rFonts w:ascii="Times New Roman" w:eastAsia="Arial" w:hAnsi="Times New Roman" w:cs="Times New Roman"/>
                <w:sz w:val="16"/>
                <w:szCs w:val="16"/>
              </w:rPr>
              <w:t>*</w:t>
            </w:r>
          </w:p>
        </w:tc>
        <w:tc>
          <w:tcPr>
            <w:tcW w:w="1674" w:type="dxa"/>
            <w:vAlign w:val="bottom"/>
          </w:tcPr>
          <w:p w14:paraId="0ADFECEC" w14:textId="3104EF1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0.0255*</w:t>
            </w:r>
          </w:p>
        </w:tc>
        <w:tc>
          <w:tcPr>
            <w:tcW w:w="1630" w:type="dxa"/>
            <w:vAlign w:val="bottom"/>
          </w:tcPr>
          <w:p w14:paraId="4B90CF75" w14:textId="0484F9EF"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0.007</w:t>
            </w:r>
          </w:p>
        </w:tc>
        <w:tc>
          <w:tcPr>
            <w:tcW w:w="2021" w:type="dxa"/>
            <w:vAlign w:val="bottom"/>
          </w:tcPr>
          <w:p w14:paraId="0D739E6A" w14:textId="23CFB430"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0.016</w:t>
            </w:r>
            <w:r w:rsidR="004F20E0" w:rsidRPr="004F20E0">
              <w:rPr>
                <w:rFonts w:ascii="Times New Roman" w:eastAsia="Arial" w:hAnsi="Times New Roman" w:cs="Times New Roman"/>
                <w:sz w:val="16"/>
                <w:szCs w:val="16"/>
              </w:rPr>
              <w:t>***</w:t>
            </w:r>
          </w:p>
        </w:tc>
        <w:tc>
          <w:tcPr>
            <w:tcW w:w="1874" w:type="dxa"/>
            <w:gridSpan w:val="2"/>
            <w:vAlign w:val="bottom"/>
          </w:tcPr>
          <w:p w14:paraId="2790F2FE" w14:textId="2BE5D4E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p>
        </w:tc>
        <w:tc>
          <w:tcPr>
            <w:tcW w:w="2038" w:type="dxa"/>
            <w:gridSpan w:val="2"/>
            <w:vAlign w:val="bottom"/>
          </w:tcPr>
          <w:p w14:paraId="7EC6D3BC" w14:textId="3745CC8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0.060</w:t>
            </w:r>
          </w:p>
        </w:tc>
      </w:tr>
      <w:tr w:rsidR="004F20E0" w:rsidRPr="00446483" w14:paraId="62E8CD61"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55CD6F44"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45325706" w14:textId="6D5E98B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r>
              <w:rPr>
                <w:rFonts w:ascii="Times New Roman" w:eastAsia="Arial" w:hAnsi="Times New Roman" w:cs="Times New Roman"/>
                <w:sz w:val="16"/>
                <w:szCs w:val="16"/>
              </w:rPr>
              <w:t>)</w:t>
            </w:r>
          </w:p>
        </w:tc>
        <w:tc>
          <w:tcPr>
            <w:tcW w:w="1674" w:type="dxa"/>
            <w:vAlign w:val="bottom"/>
          </w:tcPr>
          <w:p w14:paraId="37415A6C" w14:textId="6C51487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0.011</w:t>
            </w:r>
            <w:r>
              <w:rPr>
                <w:rFonts w:ascii="Times New Roman" w:eastAsia="Arial" w:hAnsi="Times New Roman" w:cs="Times New Roman"/>
                <w:sz w:val="16"/>
                <w:szCs w:val="16"/>
              </w:rPr>
              <w:t>)</w:t>
            </w:r>
          </w:p>
        </w:tc>
        <w:tc>
          <w:tcPr>
            <w:tcW w:w="1630" w:type="dxa"/>
            <w:vAlign w:val="bottom"/>
          </w:tcPr>
          <w:p w14:paraId="6136A185" w14:textId="46BD73F6"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r>
              <w:rPr>
                <w:rFonts w:ascii="Times New Roman" w:eastAsia="Arial" w:hAnsi="Times New Roman" w:cs="Times New Roman"/>
                <w:sz w:val="16"/>
                <w:szCs w:val="16"/>
              </w:rPr>
              <w:t>)</w:t>
            </w:r>
          </w:p>
        </w:tc>
        <w:tc>
          <w:tcPr>
            <w:tcW w:w="2021" w:type="dxa"/>
            <w:vAlign w:val="bottom"/>
          </w:tcPr>
          <w:p w14:paraId="07DF65AE" w14:textId="124FE380"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1874" w:type="dxa"/>
            <w:gridSpan w:val="2"/>
            <w:vAlign w:val="bottom"/>
          </w:tcPr>
          <w:p w14:paraId="204C6914" w14:textId="3C102F9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0.002</w:t>
            </w:r>
            <w:r>
              <w:rPr>
                <w:rFonts w:ascii="Times New Roman" w:eastAsia="Arial" w:hAnsi="Times New Roman" w:cs="Times New Roman"/>
                <w:sz w:val="16"/>
                <w:szCs w:val="16"/>
              </w:rPr>
              <w:t>)</w:t>
            </w:r>
          </w:p>
        </w:tc>
        <w:tc>
          <w:tcPr>
            <w:tcW w:w="2038" w:type="dxa"/>
            <w:gridSpan w:val="2"/>
            <w:vAlign w:val="bottom"/>
          </w:tcPr>
          <w:p w14:paraId="2E67E5D4" w14:textId="2105602C"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0.043</w:t>
            </w:r>
            <w:r>
              <w:rPr>
                <w:rFonts w:ascii="Times New Roman" w:eastAsia="Arial" w:hAnsi="Times New Roman" w:cs="Times New Roman"/>
                <w:sz w:val="16"/>
                <w:szCs w:val="16"/>
              </w:rPr>
              <w:t>)</w:t>
            </w:r>
          </w:p>
        </w:tc>
      </w:tr>
      <w:tr w:rsidR="004F20E0" w:rsidRPr="00446483" w14:paraId="35FFA5D4"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81BFA80"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Nonfarm job growth</w:t>
            </w:r>
          </w:p>
        </w:tc>
        <w:tc>
          <w:tcPr>
            <w:tcW w:w="1626" w:type="dxa"/>
            <w:vAlign w:val="bottom"/>
          </w:tcPr>
          <w:p w14:paraId="0465C86F" w14:textId="422985B4"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0.002</w:t>
            </w:r>
          </w:p>
        </w:tc>
        <w:tc>
          <w:tcPr>
            <w:tcW w:w="1674" w:type="dxa"/>
            <w:vAlign w:val="bottom"/>
          </w:tcPr>
          <w:p w14:paraId="4FC70C30" w14:textId="368FDE45"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0.005</w:t>
            </w:r>
          </w:p>
        </w:tc>
        <w:tc>
          <w:tcPr>
            <w:tcW w:w="1630" w:type="dxa"/>
            <w:vAlign w:val="bottom"/>
          </w:tcPr>
          <w:p w14:paraId="222B5A51" w14:textId="23414B1E" w:rsidR="004F20E0" w:rsidRPr="00883B8E" w:rsidRDefault="004F20E0" w:rsidP="001778E3">
            <w:pPr>
              <w:tabs>
                <w:tab w:val="decimal" w:pos="613"/>
              </w:tabs>
              <w:spacing w:before="49"/>
              <w:ind w:right="-20"/>
              <w:rPr>
                <w:rFonts w:ascii="Times New Roman" w:eastAsia="Arial" w:hAnsi="Times New Roman" w:cs="Times New Roman"/>
                <w:sz w:val="16"/>
                <w:szCs w:val="16"/>
              </w:rPr>
            </w:pPr>
            <w:r>
              <w:rPr>
                <w:rFonts w:ascii="Times New Roman" w:eastAsia="Arial" w:hAnsi="Times New Roman" w:cs="Times New Roman"/>
                <w:sz w:val="16"/>
                <w:szCs w:val="16"/>
              </w:rPr>
              <w:t>0.002</w:t>
            </w:r>
            <w:r w:rsidRPr="004F20E0">
              <w:rPr>
                <w:rFonts w:ascii="Times New Roman" w:eastAsia="Arial" w:hAnsi="Times New Roman" w:cs="Times New Roman"/>
                <w:sz w:val="16"/>
                <w:szCs w:val="16"/>
              </w:rPr>
              <w:t>*</w:t>
            </w:r>
          </w:p>
        </w:tc>
        <w:tc>
          <w:tcPr>
            <w:tcW w:w="2021" w:type="dxa"/>
            <w:vAlign w:val="bottom"/>
          </w:tcPr>
          <w:p w14:paraId="743496D6" w14:textId="0CF97979"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0.116***</w:t>
            </w:r>
          </w:p>
        </w:tc>
        <w:tc>
          <w:tcPr>
            <w:tcW w:w="1874" w:type="dxa"/>
            <w:gridSpan w:val="2"/>
            <w:vAlign w:val="bottom"/>
          </w:tcPr>
          <w:p w14:paraId="208B7F8A" w14:textId="54848CB3"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0.016</w:t>
            </w:r>
            <w:r w:rsidRPr="004F20E0">
              <w:rPr>
                <w:rFonts w:ascii="Times New Roman" w:eastAsia="Arial" w:hAnsi="Times New Roman" w:cs="Times New Roman"/>
                <w:sz w:val="16"/>
                <w:szCs w:val="16"/>
              </w:rPr>
              <w:t>***</w:t>
            </w:r>
          </w:p>
        </w:tc>
        <w:tc>
          <w:tcPr>
            <w:tcW w:w="2038" w:type="dxa"/>
            <w:gridSpan w:val="2"/>
            <w:vAlign w:val="bottom"/>
          </w:tcPr>
          <w:p w14:paraId="22A884E9" w14:textId="782F5EA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0.204***</w:t>
            </w:r>
          </w:p>
        </w:tc>
      </w:tr>
      <w:tr w:rsidR="004F20E0" w:rsidRPr="00446483" w14:paraId="1C46E6C0"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2B897EEC"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54D6F375" w14:textId="3EEAFF5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674" w:type="dxa"/>
            <w:vAlign w:val="bottom"/>
          </w:tcPr>
          <w:p w14:paraId="5546B388" w14:textId="748BDC80"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1630" w:type="dxa"/>
            <w:vAlign w:val="bottom"/>
          </w:tcPr>
          <w:p w14:paraId="1462550E" w14:textId="1C1FBBE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2021" w:type="dxa"/>
            <w:vAlign w:val="bottom"/>
          </w:tcPr>
          <w:p w14:paraId="1B65BC1A" w14:textId="4653620F"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1874" w:type="dxa"/>
            <w:gridSpan w:val="2"/>
            <w:vAlign w:val="bottom"/>
          </w:tcPr>
          <w:p w14:paraId="28EDE5E6" w14:textId="479F28AB"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r>
              <w:rPr>
                <w:rFonts w:ascii="Times New Roman" w:eastAsia="Arial" w:hAnsi="Times New Roman" w:cs="Times New Roman"/>
                <w:sz w:val="16"/>
                <w:szCs w:val="16"/>
              </w:rPr>
              <w:t>)</w:t>
            </w:r>
          </w:p>
        </w:tc>
        <w:tc>
          <w:tcPr>
            <w:tcW w:w="2038" w:type="dxa"/>
            <w:gridSpan w:val="2"/>
            <w:vAlign w:val="bottom"/>
          </w:tcPr>
          <w:p w14:paraId="499961BA" w14:textId="358187F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0.020</w:t>
            </w:r>
            <w:r>
              <w:rPr>
                <w:rFonts w:ascii="Times New Roman" w:eastAsia="Arial" w:hAnsi="Times New Roman" w:cs="Times New Roman"/>
                <w:sz w:val="16"/>
                <w:szCs w:val="16"/>
              </w:rPr>
              <w:t>)</w:t>
            </w:r>
          </w:p>
        </w:tc>
      </w:tr>
      <w:tr w:rsidR="004F20E0" w:rsidRPr="00446483" w14:paraId="143DB8B7"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670F26D8" w14:textId="77777777" w:rsidR="004F20E0" w:rsidRPr="00883B8E" w:rsidRDefault="004F20E0" w:rsidP="004F20E0">
            <w:pPr>
              <w:rPr>
                <w:rFonts w:ascii="Times New Roman" w:hAnsi="Times New Roman" w:cs="Times New Roman"/>
                <w:color w:val="000000"/>
                <w:sz w:val="20"/>
              </w:rPr>
            </w:pPr>
            <w:r w:rsidRPr="00883B8E">
              <w:rPr>
                <w:rFonts w:ascii="Times New Roman" w:hAnsi="Times New Roman" w:cs="Times New Roman"/>
                <w:color w:val="000000"/>
                <w:sz w:val="20"/>
              </w:rPr>
              <w:t>Population density</w:t>
            </w:r>
          </w:p>
        </w:tc>
        <w:tc>
          <w:tcPr>
            <w:tcW w:w="1626" w:type="dxa"/>
            <w:vAlign w:val="bottom"/>
          </w:tcPr>
          <w:p w14:paraId="4B52172B" w14:textId="1F8F7870"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0.001</w:t>
            </w:r>
          </w:p>
        </w:tc>
        <w:tc>
          <w:tcPr>
            <w:tcW w:w="1674" w:type="dxa"/>
            <w:vAlign w:val="bottom"/>
          </w:tcPr>
          <w:p w14:paraId="274F9946" w14:textId="14FA8C8E"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0.004</w:t>
            </w:r>
          </w:p>
        </w:tc>
        <w:tc>
          <w:tcPr>
            <w:tcW w:w="1630" w:type="dxa"/>
            <w:vAlign w:val="bottom"/>
          </w:tcPr>
          <w:p w14:paraId="33B7E54D" w14:textId="6A83528A" w:rsidR="004F20E0" w:rsidRPr="00883B8E" w:rsidRDefault="004F20E0" w:rsidP="001778E3">
            <w:pPr>
              <w:tabs>
                <w:tab w:val="decimal" w:pos="613"/>
              </w:tabs>
              <w:spacing w:before="49"/>
              <w:ind w:right="-20"/>
              <w:rPr>
                <w:rFonts w:ascii="Times New Roman" w:eastAsia="Arial" w:hAnsi="Times New Roman" w:cs="Times New Roman"/>
                <w:sz w:val="16"/>
                <w:szCs w:val="16"/>
              </w:rPr>
            </w:pPr>
            <w:r w:rsidRPr="004F20E0">
              <w:rPr>
                <w:rFonts w:ascii="Times New Roman" w:eastAsia="Arial" w:hAnsi="Times New Roman" w:cs="Times New Roman"/>
                <w:sz w:val="16"/>
                <w:szCs w:val="16"/>
              </w:rPr>
              <w:t>0.001</w:t>
            </w:r>
          </w:p>
        </w:tc>
        <w:tc>
          <w:tcPr>
            <w:tcW w:w="2021" w:type="dxa"/>
            <w:vAlign w:val="bottom"/>
          </w:tcPr>
          <w:p w14:paraId="30E490C4" w14:textId="1E3ABE89" w:rsidR="004F20E0"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0.005</w:t>
            </w:r>
            <w:r w:rsidRPr="004F20E0">
              <w:rPr>
                <w:rFonts w:ascii="Times New Roman" w:eastAsia="Arial" w:hAnsi="Times New Roman" w:cs="Times New Roman"/>
                <w:sz w:val="16"/>
                <w:szCs w:val="16"/>
              </w:rPr>
              <w:t>*</w:t>
            </w:r>
          </w:p>
        </w:tc>
        <w:tc>
          <w:tcPr>
            <w:tcW w:w="1874" w:type="dxa"/>
            <w:gridSpan w:val="2"/>
            <w:vAlign w:val="bottom"/>
          </w:tcPr>
          <w:p w14:paraId="4B928838" w14:textId="5D3FACE9" w:rsidR="004F20E0"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sidRPr="004F20E0">
              <w:rPr>
                <w:rFonts w:ascii="Times New Roman" w:eastAsia="Arial" w:hAnsi="Times New Roman" w:cs="Times New Roman"/>
                <w:sz w:val="16"/>
                <w:szCs w:val="16"/>
              </w:rPr>
              <w:t>0.000</w:t>
            </w:r>
          </w:p>
        </w:tc>
        <w:tc>
          <w:tcPr>
            <w:tcW w:w="2038" w:type="dxa"/>
            <w:gridSpan w:val="2"/>
            <w:vAlign w:val="bottom"/>
          </w:tcPr>
          <w:p w14:paraId="4F809E17" w14:textId="21011687"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0.016</w:t>
            </w:r>
          </w:p>
        </w:tc>
      </w:tr>
      <w:tr w:rsidR="004F20E0" w:rsidRPr="00446483" w14:paraId="00261E49"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EE40E96" w14:textId="77777777" w:rsidR="004F20E0" w:rsidRPr="00883B8E" w:rsidRDefault="004F20E0" w:rsidP="004F20E0">
            <w:pPr>
              <w:rPr>
                <w:rFonts w:ascii="Times New Roman" w:hAnsi="Times New Roman" w:cs="Times New Roman"/>
                <w:color w:val="000000"/>
                <w:sz w:val="20"/>
              </w:rPr>
            </w:pPr>
          </w:p>
        </w:tc>
        <w:tc>
          <w:tcPr>
            <w:tcW w:w="1626" w:type="dxa"/>
            <w:vAlign w:val="bottom"/>
          </w:tcPr>
          <w:p w14:paraId="2E105C9F" w14:textId="65975FA4"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1674" w:type="dxa"/>
            <w:vAlign w:val="bottom"/>
          </w:tcPr>
          <w:p w14:paraId="44BE0838" w14:textId="6691125F"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0.005</w:t>
            </w:r>
            <w:r>
              <w:rPr>
                <w:rFonts w:ascii="Times New Roman" w:eastAsia="Arial" w:hAnsi="Times New Roman" w:cs="Times New Roman"/>
                <w:sz w:val="16"/>
                <w:szCs w:val="16"/>
              </w:rPr>
              <w:t>)</w:t>
            </w:r>
          </w:p>
        </w:tc>
        <w:tc>
          <w:tcPr>
            <w:tcW w:w="1630" w:type="dxa"/>
            <w:vAlign w:val="bottom"/>
          </w:tcPr>
          <w:p w14:paraId="494E189F" w14:textId="4CBDDEE2"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0.004</w:t>
            </w:r>
            <w:r>
              <w:rPr>
                <w:rFonts w:ascii="Times New Roman" w:eastAsia="Arial" w:hAnsi="Times New Roman" w:cs="Times New Roman"/>
                <w:sz w:val="16"/>
                <w:szCs w:val="16"/>
              </w:rPr>
              <w:t>)</w:t>
            </w:r>
          </w:p>
        </w:tc>
        <w:tc>
          <w:tcPr>
            <w:tcW w:w="2021" w:type="dxa"/>
            <w:vAlign w:val="bottom"/>
          </w:tcPr>
          <w:p w14:paraId="54136227" w14:textId="10B0E540" w:rsidR="004F20E0"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0.003</w:t>
            </w:r>
            <w:r>
              <w:rPr>
                <w:rFonts w:ascii="Times New Roman" w:eastAsia="Arial" w:hAnsi="Times New Roman" w:cs="Times New Roman"/>
                <w:sz w:val="16"/>
                <w:szCs w:val="16"/>
              </w:rPr>
              <w:t>)</w:t>
            </w:r>
          </w:p>
        </w:tc>
        <w:tc>
          <w:tcPr>
            <w:tcW w:w="1874" w:type="dxa"/>
            <w:gridSpan w:val="2"/>
            <w:vAlign w:val="bottom"/>
          </w:tcPr>
          <w:p w14:paraId="06A95C92" w14:textId="211EAF18"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0.001</w:t>
            </w:r>
            <w:r>
              <w:rPr>
                <w:rFonts w:ascii="Times New Roman" w:eastAsia="Arial" w:hAnsi="Times New Roman" w:cs="Times New Roman"/>
                <w:sz w:val="16"/>
                <w:szCs w:val="16"/>
              </w:rPr>
              <w:t>)</w:t>
            </w:r>
          </w:p>
        </w:tc>
        <w:tc>
          <w:tcPr>
            <w:tcW w:w="2038" w:type="dxa"/>
            <w:gridSpan w:val="2"/>
            <w:vAlign w:val="bottom"/>
          </w:tcPr>
          <w:p w14:paraId="2A50FDD2" w14:textId="04FB9B55" w:rsidR="004F20E0"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sidRPr="004F20E0">
              <w:rPr>
                <w:rFonts w:ascii="Times New Roman" w:eastAsia="Arial" w:hAnsi="Times New Roman" w:cs="Times New Roman"/>
                <w:sz w:val="16"/>
                <w:szCs w:val="16"/>
              </w:rPr>
              <w:t>0.025</w:t>
            </w:r>
            <w:r>
              <w:rPr>
                <w:rFonts w:ascii="Times New Roman" w:eastAsia="Arial" w:hAnsi="Times New Roman" w:cs="Times New Roman"/>
                <w:sz w:val="16"/>
                <w:szCs w:val="16"/>
              </w:rPr>
              <w:t>)</w:t>
            </w:r>
          </w:p>
        </w:tc>
      </w:tr>
      <w:tr w:rsidR="002F24EB" w:rsidRPr="00446483" w14:paraId="7E6F620C"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51648473" w14:textId="77777777" w:rsidR="002F24EB" w:rsidRPr="00883B8E" w:rsidRDefault="002F24EB" w:rsidP="004F20E0">
            <w:pPr>
              <w:rPr>
                <w:rFonts w:ascii="Times New Roman" w:hAnsi="Times New Roman" w:cs="Times New Roman"/>
                <w:color w:val="000000"/>
                <w:sz w:val="20"/>
              </w:rPr>
            </w:pPr>
            <w:r w:rsidRPr="00883B8E">
              <w:rPr>
                <w:rFonts w:ascii="Times New Roman" w:hAnsi="Times New Roman" w:cs="Times New Roman"/>
                <w:color w:val="000000"/>
                <w:sz w:val="20"/>
              </w:rPr>
              <w:t>L1</w:t>
            </w:r>
          </w:p>
        </w:tc>
        <w:tc>
          <w:tcPr>
            <w:tcW w:w="1626" w:type="dxa"/>
          </w:tcPr>
          <w:p w14:paraId="183A16E2" w14:textId="68336AF5"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0.682</w:t>
            </w:r>
            <w:r w:rsidR="002F24EB" w:rsidRPr="00883B8E">
              <w:rPr>
                <w:rFonts w:ascii="Times New Roman" w:eastAsia="Arial" w:hAnsi="Times New Roman" w:cs="Times New Roman"/>
                <w:sz w:val="16"/>
                <w:szCs w:val="16"/>
              </w:rPr>
              <w:t>***</w:t>
            </w:r>
          </w:p>
        </w:tc>
        <w:tc>
          <w:tcPr>
            <w:tcW w:w="1674" w:type="dxa"/>
          </w:tcPr>
          <w:p w14:paraId="078C9B92" w14:textId="7BC58B16"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w:t>
            </w:r>
            <w:r w:rsidR="004F20E0">
              <w:rPr>
                <w:rFonts w:ascii="Times New Roman" w:eastAsia="Arial" w:hAnsi="Times New Roman" w:cs="Times New Roman"/>
                <w:sz w:val="16"/>
                <w:szCs w:val="16"/>
              </w:rPr>
              <w:t>495</w:t>
            </w:r>
            <w:r w:rsidRPr="00883B8E">
              <w:rPr>
                <w:rFonts w:ascii="Times New Roman" w:eastAsia="Arial" w:hAnsi="Times New Roman" w:cs="Times New Roman"/>
                <w:sz w:val="16"/>
                <w:szCs w:val="16"/>
              </w:rPr>
              <w:t>***</w:t>
            </w:r>
          </w:p>
        </w:tc>
        <w:tc>
          <w:tcPr>
            <w:tcW w:w="1630" w:type="dxa"/>
          </w:tcPr>
          <w:p w14:paraId="3838DDBF" w14:textId="78ED7FAB" w:rsidR="002F24EB" w:rsidRPr="00883B8E" w:rsidRDefault="004F20E0" w:rsidP="001778E3">
            <w:pPr>
              <w:tabs>
                <w:tab w:val="decimal" w:pos="613"/>
              </w:tabs>
              <w:spacing w:before="49"/>
              <w:ind w:right="-20"/>
              <w:rPr>
                <w:rFonts w:ascii="Times New Roman" w:eastAsia="Arial" w:hAnsi="Times New Roman" w:cs="Times New Roman"/>
                <w:sz w:val="16"/>
                <w:szCs w:val="16"/>
              </w:rPr>
            </w:pPr>
            <w:r>
              <w:rPr>
                <w:rFonts w:ascii="Times New Roman" w:eastAsia="Arial" w:hAnsi="Times New Roman" w:cs="Times New Roman"/>
                <w:sz w:val="16"/>
                <w:szCs w:val="16"/>
              </w:rPr>
              <w:t>0.508</w:t>
            </w:r>
            <w:r w:rsidR="002F24EB" w:rsidRPr="00883B8E">
              <w:rPr>
                <w:rFonts w:ascii="Times New Roman" w:eastAsia="Arial" w:hAnsi="Times New Roman" w:cs="Times New Roman"/>
                <w:sz w:val="16"/>
                <w:szCs w:val="16"/>
              </w:rPr>
              <w:t>***</w:t>
            </w:r>
          </w:p>
        </w:tc>
        <w:tc>
          <w:tcPr>
            <w:tcW w:w="2021" w:type="dxa"/>
          </w:tcPr>
          <w:p w14:paraId="789FBA94" w14:textId="1B140FB1" w:rsidR="002F24EB"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0.903</w:t>
            </w:r>
            <w:r w:rsidR="002F24EB" w:rsidRPr="00883B8E">
              <w:rPr>
                <w:rFonts w:ascii="Times New Roman" w:eastAsia="Arial" w:hAnsi="Times New Roman" w:cs="Times New Roman"/>
                <w:sz w:val="16"/>
                <w:szCs w:val="16"/>
              </w:rPr>
              <w:t>***</w:t>
            </w:r>
          </w:p>
        </w:tc>
        <w:tc>
          <w:tcPr>
            <w:tcW w:w="1874" w:type="dxa"/>
            <w:gridSpan w:val="2"/>
          </w:tcPr>
          <w:p w14:paraId="22C5C9EF" w14:textId="0995DCE2"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0.691</w:t>
            </w:r>
            <w:r w:rsidR="002F24EB" w:rsidRPr="00883B8E">
              <w:rPr>
                <w:rFonts w:ascii="Times New Roman" w:eastAsia="Arial" w:hAnsi="Times New Roman" w:cs="Times New Roman"/>
                <w:sz w:val="16"/>
                <w:szCs w:val="16"/>
              </w:rPr>
              <w:t>***</w:t>
            </w:r>
          </w:p>
        </w:tc>
        <w:tc>
          <w:tcPr>
            <w:tcW w:w="2038" w:type="dxa"/>
            <w:gridSpan w:val="2"/>
          </w:tcPr>
          <w:p w14:paraId="18E0AD91" w14:textId="5D467C28"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0.732</w:t>
            </w:r>
            <w:r w:rsidR="002F24EB" w:rsidRPr="00883B8E">
              <w:rPr>
                <w:rFonts w:ascii="Times New Roman" w:eastAsia="Arial" w:hAnsi="Times New Roman" w:cs="Times New Roman"/>
                <w:sz w:val="16"/>
                <w:szCs w:val="16"/>
              </w:rPr>
              <w:t>***</w:t>
            </w:r>
          </w:p>
        </w:tc>
      </w:tr>
      <w:tr w:rsidR="002F24EB" w:rsidRPr="00446483" w14:paraId="70FC4D65"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211666A" w14:textId="77777777" w:rsidR="002F24EB" w:rsidRPr="00883B8E" w:rsidRDefault="002F24EB" w:rsidP="004F20E0">
            <w:pPr>
              <w:rPr>
                <w:rFonts w:ascii="Times New Roman" w:hAnsi="Times New Roman" w:cs="Times New Roman"/>
                <w:color w:val="000000"/>
                <w:sz w:val="20"/>
              </w:rPr>
            </w:pPr>
          </w:p>
        </w:tc>
        <w:tc>
          <w:tcPr>
            <w:tcW w:w="1626" w:type="dxa"/>
          </w:tcPr>
          <w:p w14:paraId="4092B451" w14:textId="05B2BBE9"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(0.123</w:t>
            </w:r>
            <w:r w:rsidR="002F24EB" w:rsidRPr="00883B8E">
              <w:rPr>
                <w:rFonts w:ascii="Times New Roman" w:eastAsia="Arial" w:hAnsi="Times New Roman" w:cs="Times New Roman"/>
                <w:sz w:val="16"/>
                <w:szCs w:val="16"/>
              </w:rPr>
              <w:t>)</w:t>
            </w:r>
          </w:p>
        </w:tc>
        <w:tc>
          <w:tcPr>
            <w:tcW w:w="1674" w:type="dxa"/>
          </w:tcPr>
          <w:p w14:paraId="571C7006" w14:textId="7E57305C"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(0.090</w:t>
            </w:r>
            <w:r w:rsidR="002F24EB" w:rsidRPr="00883B8E">
              <w:rPr>
                <w:rFonts w:ascii="Times New Roman" w:eastAsia="Arial" w:hAnsi="Times New Roman" w:cs="Times New Roman"/>
                <w:sz w:val="16"/>
                <w:szCs w:val="16"/>
              </w:rPr>
              <w:t>)</w:t>
            </w:r>
          </w:p>
        </w:tc>
        <w:tc>
          <w:tcPr>
            <w:tcW w:w="1630" w:type="dxa"/>
          </w:tcPr>
          <w:p w14:paraId="790285E5" w14:textId="512A9202"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(0.1</w:t>
            </w:r>
            <w:r w:rsidR="004F20E0">
              <w:rPr>
                <w:rFonts w:ascii="Times New Roman" w:eastAsia="Arial" w:hAnsi="Times New Roman" w:cs="Times New Roman"/>
                <w:sz w:val="16"/>
                <w:szCs w:val="16"/>
              </w:rPr>
              <w:t>31</w:t>
            </w:r>
            <w:r w:rsidRPr="00883B8E">
              <w:rPr>
                <w:rFonts w:ascii="Times New Roman" w:eastAsia="Arial" w:hAnsi="Times New Roman" w:cs="Times New Roman"/>
                <w:sz w:val="16"/>
                <w:szCs w:val="16"/>
              </w:rPr>
              <w:t>)</w:t>
            </w:r>
          </w:p>
        </w:tc>
        <w:tc>
          <w:tcPr>
            <w:tcW w:w="2021" w:type="dxa"/>
          </w:tcPr>
          <w:p w14:paraId="70D79BB9" w14:textId="77777777" w:rsidR="002F24EB" w:rsidRPr="00883B8E" w:rsidRDefault="002F24EB" w:rsidP="004F20E0">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(0.026)</w:t>
            </w:r>
          </w:p>
        </w:tc>
        <w:tc>
          <w:tcPr>
            <w:tcW w:w="1874" w:type="dxa"/>
            <w:gridSpan w:val="2"/>
          </w:tcPr>
          <w:p w14:paraId="1A7DF9E0" w14:textId="364530F7"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(0.148</w:t>
            </w:r>
            <w:r w:rsidR="002F24EB" w:rsidRPr="00883B8E">
              <w:rPr>
                <w:rFonts w:ascii="Times New Roman" w:eastAsia="Arial" w:hAnsi="Times New Roman" w:cs="Times New Roman"/>
                <w:sz w:val="16"/>
                <w:szCs w:val="16"/>
              </w:rPr>
              <w:t>)</w:t>
            </w:r>
          </w:p>
        </w:tc>
        <w:tc>
          <w:tcPr>
            <w:tcW w:w="2038" w:type="dxa"/>
            <w:gridSpan w:val="2"/>
          </w:tcPr>
          <w:p w14:paraId="6DE7CEFA" w14:textId="7DCB7AF2"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(0.056</w:t>
            </w:r>
            <w:r w:rsidR="002F24EB" w:rsidRPr="00883B8E">
              <w:rPr>
                <w:rFonts w:ascii="Times New Roman" w:eastAsia="Arial" w:hAnsi="Times New Roman" w:cs="Times New Roman"/>
                <w:sz w:val="16"/>
                <w:szCs w:val="16"/>
              </w:rPr>
              <w:t>)</w:t>
            </w:r>
          </w:p>
        </w:tc>
      </w:tr>
      <w:tr w:rsidR="002F24EB" w:rsidRPr="00446483" w14:paraId="56FBD29E"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A321035" w14:textId="77777777" w:rsidR="002F24EB" w:rsidRPr="00883B8E" w:rsidRDefault="002F24EB" w:rsidP="004F20E0">
            <w:pPr>
              <w:rPr>
                <w:rFonts w:ascii="Times New Roman" w:hAnsi="Times New Roman" w:cs="Times New Roman"/>
                <w:color w:val="000000"/>
                <w:sz w:val="20"/>
              </w:rPr>
            </w:pPr>
            <w:r w:rsidRPr="00883B8E">
              <w:rPr>
                <w:rFonts w:ascii="Times New Roman" w:hAnsi="Times New Roman" w:cs="Times New Roman"/>
                <w:color w:val="000000"/>
                <w:sz w:val="20"/>
              </w:rPr>
              <w:t>L2</w:t>
            </w:r>
          </w:p>
        </w:tc>
        <w:tc>
          <w:tcPr>
            <w:tcW w:w="1626" w:type="dxa"/>
          </w:tcPr>
          <w:p w14:paraId="0DA4861E" w14:textId="77777777"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0.040</w:t>
            </w:r>
          </w:p>
        </w:tc>
        <w:tc>
          <w:tcPr>
            <w:tcW w:w="1674" w:type="dxa"/>
          </w:tcPr>
          <w:p w14:paraId="7BB9DD99" w14:textId="0B938B01"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0.046</w:t>
            </w:r>
          </w:p>
        </w:tc>
        <w:tc>
          <w:tcPr>
            <w:tcW w:w="1630" w:type="dxa"/>
          </w:tcPr>
          <w:p w14:paraId="24773955" w14:textId="2CFAB386"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0.051</w:t>
            </w:r>
          </w:p>
        </w:tc>
        <w:tc>
          <w:tcPr>
            <w:tcW w:w="2021" w:type="dxa"/>
          </w:tcPr>
          <w:p w14:paraId="0CDF4A5F" w14:textId="0DFD8E1D" w:rsidR="002F24EB" w:rsidRPr="00883B8E" w:rsidRDefault="002F24EB"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0.032</w:t>
            </w:r>
            <w:r w:rsidRPr="00883B8E">
              <w:rPr>
                <w:rFonts w:ascii="Times New Roman" w:eastAsia="Arial" w:hAnsi="Times New Roman" w:cs="Times New Roman"/>
                <w:sz w:val="16"/>
                <w:szCs w:val="16"/>
              </w:rPr>
              <w:t>***</w:t>
            </w:r>
          </w:p>
        </w:tc>
        <w:tc>
          <w:tcPr>
            <w:tcW w:w="1874" w:type="dxa"/>
            <w:gridSpan w:val="2"/>
          </w:tcPr>
          <w:p w14:paraId="6D34E5D7" w14:textId="7D269E21"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0.074</w:t>
            </w:r>
            <w:r w:rsidR="002F24EB" w:rsidRPr="00883B8E">
              <w:rPr>
                <w:rFonts w:ascii="Times New Roman" w:eastAsia="Arial" w:hAnsi="Times New Roman" w:cs="Times New Roman"/>
                <w:sz w:val="16"/>
                <w:szCs w:val="16"/>
              </w:rPr>
              <w:t>***</w:t>
            </w:r>
          </w:p>
        </w:tc>
        <w:tc>
          <w:tcPr>
            <w:tcW w:w="2038" w:type="dxa"/>
            <w:gridSpan w:val="2"/>
          </w:tcPr>
          <w:p w14:paraId="21626650" w14:textId="7786E1C0"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4F20E0">
              <w:rPr>
                <w:rFonts w:ascii="Times New Roman" w:eastAsia="Arial" w:hAnsi="Times New Roman" w:cs="Times New Roman"/>
                <w:sz w:val="16"/>
                <w:szCs w:val="16"/>
              </w:rPr>
              <w:t>0.086</w:t>
            </w:r>
            <w:r w:rsidRPr="00883B8E">
              <w:rPr>
                <w:rFonts w:ascii="Times New Roman" w:eastAsia="Arial" w:hAnsi="Times New Roman" w:cs="Times New Roman"/>
                <w:sz w:val="16"/>
                <w:szCs w:val="16"/>
              </w:rPr>
              <w:t>***</w:t>
            </w:r>
          </w:p>
        </w:tc>
      </w:tr>
      <w:tr w:rsidR="002F24EB" w:rsidRPr="00446483" w14:paraId="005C9B09" w14:textId="77777777" w:rsidTr="00940595">
        <w:tblPrEx>
          <w:tblCellMar>
            <w:left w:w="0" w:type="dxa"/>
            <w:right w:w="0" w:type="dxa"/>
          </w:tblCellMar>
          <w:tblLook w:val="01E0" w:firstRow="1" w:lastRow="1" w:firstColumn="1" w:lastColumn="1" w:noHBand="0" w:noVBand="0"/>
        </w:tblPrEx>
        <w:trPr>
          <w:trHeight w:hRule="exact" w:val="314"/>
        </w:trPr>
        <w:tc>
          <w:tcPr>
            <w:tcW w:w="2351" w:type="dxa"/>
            <w:tcBorders>
              <w:bottom w:val="single" w:sz="4" w:space="0" w:color="auto"/>
            </w:tcBorders>
            <w:vAlign w:val="bottom"/>
          </w:tcPr>
          <w:p w14:paraId="15CBE326" w14:textId="77777777" w:rsidR="002F24EB" w:rsidRPr="00883B8E" w:rsidRDefault="002F24EB" w:rsidP="004F20E0">
            <w:pPr>
              <w:rPr>
                <w:rFonts w:ascii="Times New Roman" w:hAnsi="Times New Roman" w:cs="Times New Roman"/>
                <w:color w:val="000000"/>
                <w:sz w:val="20"/>
              </w:rPr>
            </w:pPr>
          </w:p>
        </w:tc>
        <w:tc>
          <w:tcPr>
            <w:tcW w:w="1626" w:type="dxa"/>
            <w:tcBorders>
              <w:bottom w:val="single" w:sz="4" w:space="0" w:color="auto"/>
            </w:tcBorders>
          </w:tcPr>
          <w:p w14:paraId="49D5E3EC" w14:textId="249CD047"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(0.047</w:t>
            </w:r>
            <w:r w:rsidR="002F24EB" w:rsidRPr="00883B8E">
              <w:rPr>
                <w:rFonts w:ascii="Times New Roman" w:eastAsia="Arial" w:hAnsi="Times New Roman" w:cs="Times New Roman"/>
                <w:sz w:val="16"/>
                <w:szCs w:val="16"/>
              </w:rPr>
              <w:t>)</w:t>
            </w:r>
          </w:p>
        </w:tc>
        <w:tc>
          <w:tcPr>
            <w:tcW w:w="1674" w:type="dxa"/>
            <w:tcBorders>
              <w:bottom w:val="single" w:sz="4" w:space="0" w:color="auto"/>
            </w:tcBorders>
          </w:tcPr>
          <w:p w14:paraId="2D95BAA3" w14:textId="4DB07C91"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(0.035</w:t>
            </w:r>
            <w:r w:rsidR="002F24EB" w:rsidRPr="00883B8E">
              <w:rPr>
                <w:rFonts w:ascii="Times New Roman" w:eastAsia="Arial" w:hAnsi="Times New Roman" w:cs="Times New Roman"/>
                <w:sz w:val="16"/>
                <w:szCs w:val="16"/>
              </w:rPr>
              <w:t>)</w:t>
            </w:r>
          </w:p>
        </w:tc>
        <w:tc>
          <w:tcPr>
            <w:tcW w:w="1630" w:type="dxa"/>
            <w:tcBorders>
              <w:bottom w:val="single" w:sz="4" w:space="0" w:color="auto"/>
            </w:tcBorders>
          </w:tcPr>
          <w:p w14:paraId="6425DA40" w14:textId="376369F9"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(0.054</w:t>
            </w:r>
            <w:r w:rsidR="002F24EB" w:rsidRPr="00883B8E">
              <w:rPr>
                <w:rFonts w:ascii="Times New Roman" w:eastAsia="Arial" w:hAnsi="Times New Roman" w:cs="Times New Roman"/>
                <w:sz w:val="16"/>
                <w:szCs w:val="16"/>
              </w:rPr>
              <w:t>)</w:t>
            </w:r>
          </w:p>
        </w:tc>
        <w:tc>
          <w:tcPr>
            <w:tcW w:w="2021" w:type="dxa"/>
            <w:tcBorders>
              <w:bottom w:val="single" w:sz="4" w:space="0" w:color="auto"/>
            </w:tcBorders>
          </w:tcPr>
          <w:p w14:paraId="1B32BDB1" w14:textId="10563714" w:rsidR="002F24EB" w:rsidRPr="00883B8E" w:rsidRDefault="004F20E0"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(0.010</w:t>
            </w:r>
            <w:r w:rsidR="002F24EB" w:rsidRPr="00883B8E">
              <w:rPr>
                <w:rFonts w:ascii="Times New Roman" w:eastAsia="Arial" w:hAnsi="Times New Roman" w:cs="Times New Roman"/>
                <w:sz w:val="16"/>
                <w:szCs w:val="16"/>
              </w:rPr>
              <w:t>)</w:t>
            </w:r>
          </w:p>
        </w:tc>
        <w:tc>
          <w:tcPr>
            <w:tcW w:w="1874" w:type="dxa"/>
            <w:gridSpan w:val="2"/>
            <w:tcBorders>
              <w:bottom w:val="single" w:sz="4" w:space="0" w:color="auto"/>
            </w:tcBorders>
          </w:tcPr>
          <w:p w14:paraId="04A3ED1F" w14:textId="77777777"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(0.016)</w:t>
            </w:r>
          </w:p>
        </w:tc>
        <w:tc>
          <w:tcPr>
            <w:tcW w:w="2038" w:type="dxa"/>
            <w:gridSpan w:val="2"/>
            <w:tcBorders>
              <w:bottom w:val="single" w:sz="4" w:space="0" w:color="auto"/>
            </w:tcBorders>
          </w:tcPr>
          <w:p w14:paraId="1FCC6C1F" w14:textId="26401562" w:rsidR="002F24EB" w:rsidRPr="00883B8E" w:rsidRDefault="004F20E0"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(0.026</w:t>
            </w:r>
            <w:r w:rsidR="002F24EB" w:rsidRPr="00883B8E">
              <w:rPr>
                <w:rFonts w:ascii="Times New Roman" w:eastAsia="Arial" w:hAnsi="Times New Roman" w:cs="Times New Roman"/>
                <w:sz w:val="16"/>
                <w:szCs w:val="16"/>
              </w:rPr>
              <w:t>)</w:t>
            </w:r>
          </w:p>
        </w:tc>
      </w:tr>
    </w:tbl>
    <w:p w14:paraId="37D036DC" w14:textId="77777777" w:rsidR="002F24EB" w:rsidRDefault="002F24EB">
      <w:pPr>
        <w:rPr>
          <w:rFonts w:ascii="Times New Roman" w:hAnsi="Times New Roman" w:cs="Times New Roman"/>
        </w:rPr>
      </w:pPr>
    </w:p>
    <w:p w14:paraId="1A78712C" w14:textId="77777777" w:rsidR="002F24EB" w:rsidRDefault="002F24EB">
      <w:pPr>
        <w:rPr>
          <w:rFonts w:ascii="Times New Roman" w:hAnsi="Times New Roman" w:cs="Times New Roman"/>
        </w:rPr>
      </w:pPr>
      <w:r>
        <w:rPr>
          <w:rFonts w:ascii="Times New Roman" w:hAnsi="Times New Roman" w:cs="Times New Roman"/>
        </w:rPr>
        <w:br w:type="page"/>
      </w:r>
    </w:p>
    <w:p w14:paraId="2871E4AF" w14:textId="15E24327" w:rsidR="002F24EB" w:rsidRPr="00D27D9C" w:rsidRDefault="00D27D9C" w:rsidP="00D27D9C">
      <w:pPr>
        <w:pStyle w:val="Caption"/>
        <w:rPr>
          <w:rFonts w:asciiTheme="minorHAnsi" w:hAnsiTheme="minorHAnsi" w:cstheme="minorHAnsi"/>
          <w:b w:val="0"/>
          <w:bCs w:val="0"/>
          <w:lang w:eastAsia="zh-CN"/>
        </w:rPr>
      </w:pPr>
      <w:bookmarkStart w:id="88" w:name="_Toc393569875"/>
      <w:r w:rsidRPr="00D27D9C">
        <w:rPr>
          <w:rFonts w:asciiTheme="minorHAnsi" w:hAnsiTheme="minorHAnsi" w:cstheme="minorHAnsi"/>
        </w:rPr>
        <w:lastRenderedPageBreak/>
        <w:t xml:space="preserve">Table B. </w:t>
      </w:r>
      <w:r w:rsidRPr="00D27D9C">
        <w:rPr>
          <w:rFonts w:asciiTheme="minorHAnsi" w:hAnsiTheme="minorHAnsi" w:cstheme="minorHAnsi"/>
        </w:rPr>
        <w:fldChar w:fldCharType="begin"/>
      </w:r>
      <w:r w:rsidRPr="00D27D9C">
        <w:rPr>
          <w:rFonts w:asciiTheme="minorHAnsi" w:hAnsiTheme="minorHAnsi" w:cstheme="minorHAnsi"/>
        </w:rPr>
        <w:instrText xml:space="preserve"> SEQ Table_B. \* ARABIC </w:instrText>
      </w:r>
      <w:r w:rsidRPr="00D27D9C">
        <w:rPr>
          <w:rFonts w:asciiTheme="minorHAnsi" w:hAnsiTheme="minorHAnsi" w:cstheme="minorHAnsi"/>
        </w:rPr>
        <w:fldChar w:fldCharType="separate"/>
      </w:r>
      <w:r w:rsidRPr="00D27D9C">
        <w:rPr>
          <w:rFonts w:asciiTheme="minorHAnsi" w:hAnsiTheme="minorHAnsi" w:cstheme="minorHAnsi"/>
          <w:noProof/>
        </w:rPr>
        <w:t>9</w:t>
      </w:r>
      <w:r w:rsidRPr="00D27D9C">
        <w:rPr>
          <w:rFonts w:asciiTheme="minorHAnsi" w:hAnsiTheme="minorHAnsi" w:cstheme="minorHAnsi"/>
        </w:rPr>
        <w:fldChar w:fldCharType="end"/>
      </w:r>
      <w:r w:rsidRPr="00D27D9C">
        <w:rPr>
          <w:rFonts w:asciiTheme="minorHAnsi" w:hAnsiTheme="minorHAnsi" w:cstheme="minorHAnsi"/>
        </w:rPr>
        <w:t xml:space="preserve"> Arellano-Bond Estimates (Lagged Control Variables).</w:t>
      </w:r>
      <w:bookmarkEnd w:id="88"/>
    </w:p>
    <w:p w14:paraId="345ED236" w14:textId="77777777" w:rsidR="002F24EB" w:rsidRPr="00446483" w:rsidRDefault="002F24EB" w:rsidP="002F24EB">
      <w:pPr>
        <w:spacing w:before="1" w:line="30" w:lineRule="exact"/>
        <w:rPr>
          <w:rFonts w:ascii="Times New Roman" w:hAnsi="Times New Roman" w:cs="Times New Roman"/>
          <w:sz w:val="3"/>
          <w:szCs w:val="3"/>
        </w:rPr>
      </w:pP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2344"/>
        <w:gridCol w:w="1621"/>
        <w:gridCol w:w="1669"/>
        <w:gridCol w:w="1625"/>
        <w:gridCol w:w="2015"/>
        <w:gridCol w:w="1849"/>
        <w:gridCol w:w="20"/>
        <w:gridCol w:w="1926"/>
        <w:gridCol w:w="107"/>
      </w:tblGrid>
      <w:tr w:rsidR="002F24EB" w14:paraId="073F55E4" w14:textId="77777777" w:rsidTr="00940595">
        <w:trPr>
          <w:gridAfter w:val="1"/>
          <w:wAfter w:w="107" w:type="dxa"/>
          <w:trHeight w:hRule="exact" w:val="360"/>
        </w:trPr>
        <w:tc>
          <w:tcPr>
            <w:tcW w:w="2351" w:type="dxa"/>
            <w:tcBorders>
              <w:top w:val="single" w:sz="12" w:space="0" w:color="auto"/>
              <w:bottom w:val="single" w:sz="4" w:space="0" w:color="auto"/>
            </w:tcBorders>
          </w:tcPr>
          <w:p w14:paraId="34B323C8" w14:textId="77777777" w:rsidR="002F24EB" w:rsidRDefault="002F24EB" w:rsidP="004F20E0">
            <w:pPr>
              <w:rPr>
                <w:rFonts w:ascii="Times New Roman" w:hAnsi="Times New Roman" w:cs="Times New Roman"/>
              </w:rPr>
            </w:pPr>
          </w:p>
        </w:tc>
        <w:tc>
          <w:tcPr>
            <w:tcW w:w="4930" w:type="dxa"/>
            <w:gridSpan w:val="3"/>
            <w:tcBorders>
              <w:top w:val="single" w:sz="12" w:space="0" w:color="auto"/>
              <w:bottom w:val="single" w:sz="4" w:space="0" w:color="auto"/>
            </w:tcBorders>
            <w:vAlign w:val="bottom"/>
          </w:tcPr>
          <w:p w14:paraId="5770720B" w14:textId="77777777" w:rsidR="002F24EB" w:rsidRPr="00883B8E" w:rsidRDefault="002F24EB" w:rsidP="004F20E0">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 Income</w:t>
            </w:r>
          </w:p>
        </w:tc>
        <w:tc>
          <w:tcPr>
            <w:tcW w:w="3875" w:type="dxa"/>
            <w:gridSpan w:val="2"/>
            <w:tcBorders>
              <w:top w:val="single" w:sz="12" w:space="0" w:color="auto"/>
            </w:tcBorders>
            <w:vAlign w:val="bottom"/>
          </w:tcPr>
          <w:p w14:paraId="0FD3E74A" w14:textId="77777777" w:rsidR="002F24EB" w:rsidRPr="00883B8E" w:rsidRDefault="002F24EB" w:rsidP="004F20E0">
            <w:pPr>
              <w:jc w:val="center"/>
              <w:rPr>
                <w:rFonts w:ascii="Times New Roman" w:hAnsi="Times New Roman" w:cs="Times New Roman"/>
                <w:sz w:val="18"/>
              </w:rPr>
            </w:pPr>
            <w:r w:rsidRPr="00883B8E">
              <w:rPr>
                <w:rFonts w:ascii="Times New Roman" w:eastAsia="Arial" w:hAnsi="Times New Roman" w:cs="Times New Roman"/>
                <w:sz w:val="18"/>
                <w:szCs w:val="16"/>
              </w:rPr>
              <w:t>Nonfarm</w:t>
            </w:r>
            <w:r w:rsidRPr="00883B8E">
              <w:rPr>
                <w:rFonts w:ascii="Times New Roman" w:eastAsia="Arial" w:hAnsi="Times New Roman" w:cs="Times New Roman"/>
                <w:spacing w:val="43"/>
                <w:sz w:val="18"/>
                <w:szCs w:val="16"/>
              </w:rPr>
              <w:t xml:space="preserve"> </w:t>
            </w:r>
            <w:r>
              <w:rPr>
                <w:rFonts w:ascii="Times New Roman" w:eastAsia="Arial" w:hAnsi="Times New Roman" w:cs="Times New Roman"/>
                <w:sz w:val="18"/>
                <w:szCs w:val="16"/>
              </w:rPr>
              <w:t>Pro</w:t>
            </w:r>
            <w:r w:rsidRPr="00883B8E">
              <w:rPr>
                <w:rFonts w:ascii="Times New Roman" w:eastAsia="Arial" w:hAnsi="Times New Roman" w:cs="Times New Roman"/>
                <w:sz w:val="18"/>
                <w:szCs w:val="16"/>
              </w:rPr>
              <w:t>prietors</w:t>
            </w:r>
            <w:r>
              <w:rPr>
                <w:rFonts w:ascii="Times New Roman" w:eastAsia="Arial" w:hAnsi="Times New Roman" w:cs="Times New Roman"/>
                <w:sz w:val="18"/>
                <w:szCs w:val="16"/>
              </w:rPr>
              <w:t>’</w:t>
            </w:r>
            <w:r w:rsidRPr="00883B8E">
              <w:rPr>
                <w:rFonts w:ascii="Times New Roman" w:eastAsia="Arial" w:hAnsi="Times New Roman" w:cs="Times New Roman"/>
                <w:sz w:val="18"/>
                <w:szCs w:val="16"/>
              </w:rPr>
              <w:t xml:space="preserve"> </w:t>
            </w:r>
            <w:r>
              <w:rPr>
                <w:rFonts w:ascii="Times New Roman" w:eastAsia="Arial" w:hAnsi="Times New Roman" w:cs="Times New Roman"/>
                <w:sz w:val="18"/>
                <w:szCs w:val="16"/>
              </w:rPr>
              <w:t>E</w:t>
            </w:r>
            <w:r w:rsidRPr="00883B8E">
              <w:rPr>
                <w:rFonts w:ascii="Times New Roman" w:eastAsia="Arial" w:hAnsi="Times New Roman" w:cs="Times New Roman"/>
                <w:w w:val="101"/>
                <w:sz w:val="18"/>
                <w:szCs w:val="16"/>
              </w:rPr>
              <w:t>mpl</w:t>
            </w:r>
            <w:r w:rsidRPr="00883B8E">
              <w:rPr>
                <w:rFonts w:ascii="Times New Roman" w:eastAsia="Arial" w:hAnsi="Times New Roman" w:cs="Times New Roman"/>
                <w:spacing w:val="-4"/>
                <w:w w:val="101"/>
                <w:sz w:val="18"/>
                <w:szCs w:val="16"/>
              </w:rPr>
              <w:t>o</w:t>
            </w:r>
            <w:r w:rsidRPr="00883B8E">
              <w:rPr>
                <w:rFonts w:ascii="Times New Roman" w:eastAsia="Arial" w:hAnsi="Times New Roman" w:cs="Times New Roman"/>
                <w:w w:val="102"/>
                <w:sz w:val="18"/>
                <w:szCs w:val="16"/>
              </w:rPr>
              <w:t>yme</w:t>
            </w:r>
            <w:r w:rsidRPr="00883B8E">
              <w:rPr>
                <w:rFonts w:ascii="Times New Roman" w:eastAsia="Arial" w:hAnsi="Times New Roman" w:cs="Times New Roman"/>
                <w:spacing w:val="-5"/>
                <w:w w:val="102"/>
                <w:sz w:val="18"/>
                <w:szCs w:val="16"/>
              </w:rPr>
              <w:t>n</w:t>
            </w:r>
            <w:r w:rsidRPr="00883B8E">
              <w:rPr>
                <w:rFonts w:ascii="Times New Roman" w:eastAsia="Arial" w:hAnsi="Times New Roman" w:cs="Times New Roman"/>
                <w:w w:val="148"/>
                <w:sz w:val="18"/>
                <w:szCs w:val="16"/>
              </w:rPr>
              <w:t>t</w:t>
            </w:r>
          </w:p>
        </w:tc>
        <w:tc>
          <w:tcPr>
            <w:tcW w:w="1951" w:type="dxa"/>
            <w:gridSpan w:val="2"/>
            <w:tcBorders>
              <w:top w:val="single" w:sz="12" w:space="0" w:color="auto"/>
            </w:tcBorders>
            <w:vAlign w:val="bottom"/>
          </w:tcPr>
          <w:p w14:paraId="4F5CCCCF" w14:textId="77777777" w:rsidR="002F24EB" w:rsidRPr="00446483" w:rsidRDefault="002F24EB" w:rsidP="004F20E0">
            <w:pPr>
              <w:spacing w:line="158" w:lineRule="exact"/>
              <w:ind w:left="88" w:right="-12"/>
              <w:jc w:val="center"/>
              <w:rPr>
                <w:rFonts w:ascii="Times New Roman" w:eastAsia="Arial" w:hAnsi="Times New Roman" w:cs="Times New Roman"/>
                <w:sz w:val="16"/>
                <w:szCs w:val="16"/>
              </w:rPr>
            </w:pPr>
            <w:r w:rsidRPr="00446483">
              <w:rPr>
                <w:rFonts w:ascii="Times New Roman" w:eastAsia="Arial" w:hAnsi="Times New Roman" w:cs="Times New Roman"/>
                <w:sz w:val="16"/>
                <w:szCs w:val="16"/>
              </w:rPr>
              <w:t>Nonfarm</w:t>
            </w:r>
            <w:r w:rsidRPr="00446483">
              <w:rPr>
                <w:rFonts w:ascii="Times New Roman" w:eastAsia="Arial" w:hAnsi="Times New Roman" w:cs="Times New Roman"/>
                <w:spacing w:val="43"/>
                <w:sz w:val="16"/>
                <w:szCs w:val="16"/>
              </w:rPr>
              <w:t xml:space="preserve"> </w:t>
            </w:r>
            <w:r>
              <w:rPr>
                <w:rFonts w:ascii="Times New Roman" w:eastAsia="Arial" w:hAnsi="Times New Roman" w:cs="Times New Roman"/>
                <w:w w:val="105"/>
                <w:sz w:val="16"/>
                <w:szCs w:val="16"/>
              </w:rPr>
              <w:t>Pr</w:t>
            </w:r>
            <w:r w:rsidRPr="00446483">
              <w:rPr>
                <w:rFonts w:ascii="Times New Roman" w:eastAsia="Arial" w:hAnsi="Times New Roman" w:cs="Times New Roman"/>
                <w:w w:val="105"/>
                <w:sz w:val="16"/>
                <w:szCs w:val="16"/>
              </w:rPr>
              <w:t>oprie</w:t>
            </w:r>
            <w:r w:rsidRPr="00446483">
              <w:rPr>
                <w:rFonts w:ascii="Times New Roman" w:eastAsia="Arial" w:hAnsi="Times New Roman" w:cs="Times New Roman"/>
                <w:w w:val="112"/>
                <w:sz w:val="16"/>
                <w:szCs w:val="16"/>
              </w:rPr>
              <w:t>to</w:t>
            </w:r>
            <w:r w:rsidRPr="00446483">
              <w:rPr>
                <w:rFonts w:ascii="Times New Roman" w:eastAsia="Arial" w:hAnsi="Times New Roman" w:cs="Times New Roman"/>
                <w:w w:val="123"/>
                <w:sz w:val="16"/>
                <w:szCs w:val="16"/>
              </w:rPr>
              <w:t>r</w:t>
            </w:r>
            <w:r>
              <w:rPr>
                <w:rFonts w:ascii="Times New Roman" w:eastAsia="Arial" w:hAnsi="Times New Roman" w:cs="Times New Roman"/>
                <w:w w:val="123"/>
                <w:sz w:val="16"/>
                <w:szCs w:val="16"/>
              </w:rPr>
              <w:t>s’</w:t>
            </w:r>
          </w:p>
          <w:p w14:paraId="362A139E" w14:textId="77777777" w:rsidR="002F24EB" w:rsidRPr="00883B8E" w:rsidRDefault="002F24EB" w:rsidP="004F20E0">
            <w:pPr>
              <w:jc w:val="center"/>
              <w:rPr>
                <w:rFonts w:ascii="Times New Roman" w:hAnsi="Times New Roman" w:cs="Times New Roman"/>
                <w:sz w:val="18"/>
              </w:rPr>
            </w:pPr>
            <w:r>
              <w:rPr>
                <w:rFonts w:ascii="Times New Roman" w:eastAsia="Arial" w:hAnsi="Times New Roman" w:cs="Times New Roman"/>
                <w:w w:val="105"/>
                <w:sz w:val="16"/>
                <w:szCs w:val="16"/>
              </w:rPr>
              <w:t>P</w:t>
            </w:r>
            <w:r w:rsidRPr="00446483">
              <w:rPr>
                <w:rFonts w:ascii="Times New Roman" w:eastAsia="Arial" w:hAnsi="Times New Roman" w:cs="Times New Roman"/>
                <w:w w:val="105"/>
                <w:sz w:val="16"/>
                <w:szCs w:val="16"/>
              </w:rPr>
              <w:t>r</w:t>
            </w:r>
            <w:r w:rsidRPr="00446483">
              <w:rPr>
                <w:rFonts w:ascii="Times New Roman" w:eastAsia="Arial" w:hAnsi="Times New Roman" w:cs="Times New Roman"/>
                <w:spacing w:val="5"/>
                <w:w w:val="105"/>
                <w:sz w:val="16"/>
                <w:szCs w:val="16"/>
              </w:rPr>
              <w:t>o</w:t>
            </w:r>
            <w:r w:rsidRPr="00446483">
              <w:rPr>
                <w:rFonts w:ascii="Times New Roman" w:eastAsia="Arial" w:hAnsi="Times New Roman" w:cs="Times New Roman"/>
                <w:w w:val="116"/>
                <w:sz w:val="16"/>
                <w:szCs w:val="16"/>
              </w:rPr>
              <w:t>ductivi</w:t>
            </w:r>
            <w:r w:rsidRPr="00446483">
              <w:rPr>
                <w:rFonts w:ascii="Times New Roman" w:eastAsia="Arial" w:hAnsi="Times New Roman" w:cs="Times New Roman"/>
                <w:spacing w:val="-4"/>
                <w:w w:val="116"/>
                <w:sz w:val="16"/>
                <w:szCs w:val="16"/>
              </w:rPr>
              <w:t>t</w:t>
            </w:r>
            <w:r w:rsidRPr="00446483">
              <w:rPr>
                <w:rFonts w:ascii="Times New Roman" w:eastAsia="Arial" w:hAnsi="Times New Roman" w:cs="Times New Roman"/>
                <w:w w:val="111"/>
                <w:sz w:val="16"/>
                <w:szCs w:val="16"/>
              </w:rPr>
              <w:t>y</w:t>
            </w:r>
          </w:p>
        </w:tc>
      </w:tr>
      <w:tr w:rsidR="002F24EB" w:rsidRPr="00446483" w14:paraId="5ADFC9F4" w14:textId="77777777" w:rsidTr="00940595">
        <w:tblPrEx>
          <w:tblCellMar>
            <w:left w:w="0" w:type="dxa"/>
            <w:right w:w="0" w:type="dxa"/>
          </w:tblCellMar>
          <w:tblLook w:val="01E0" w:firstRow="1" w:lastRow="1" w:firstColumn="1" w:lastColumn="1" w:noHBand="0" w:noVBand="0"/>
        </w:tblPrEx>
        <w:trPr>
          <w:trHeight w:hRule="exact" w:val="432"/>
        </w:trPr>
        <w:tc>
          <w:tcPr>
            <w:tcW w:w="2351" w:type="dxa"/>
            <w:tcBorders>
              <w:top w:val="single" w:sz="4" w:space="0" w:color="auto"/>
              <w:bottom w:val="single" w:sz="4" w:space="0" w:color="auto"/>
            </w:tcBorders>
          </w:tcPr>
          <w:p w14:paraId="23CEB5DD" w14:textId="77777777" w:rsidR="002F24EB" w:rsidRPr="00446483" w:rsidRDefault="002F24EB" w:rsidP="004F20E0">
            <w:pPr>
              <w:rPr>
                <w:rFonts w:ascii="Times New Roman" w:hAnsi="Times New Roman" w:cs="Times New Roman"/>
              </w:rPr>
            </w:pPr>
          </w:p>
        </w:tc>
        <w:tc>
          <w:tcPr>
            <w:tcW w:w="1626" w:type="dxa"/>
            <w:tcBorders>
              <w:top w:val="single" w:sz="4" w:space="0" w:color="auto"/>
              <w:bottom w:val="single" w:sz="4" w:space="0" w:color="auto"/>
            </w:tcBorders>
          </w:tcPr>
          <w:p w14:paraId="4C23B54D" w14:textId="77777777" w:rsidR="002F24EB" w:rsidRPr="00AD4133" w:rsidRDefault="002F24EB" w:rsidP="004F20E0">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Per Capita</w:t>
            </w:r>
          </w:p>
        </w:tc>
        <w:tc>
          <w:tcPr>
            <w:tcW w:w="1674" w:type="dxa"/>
            <w:tcBorders>
              <w:top w:val="single" w:sz="4" w:space="0" w:color="auto"/>
              <w:bottom w:val="single" w:sz="4" w:space="0" w:color="auto"/>
            </w:tcBorders>
          </w:tcPr>
          <w:p w14:paraId="10EF38E5" w14:textId="77777777" w:rsidR="002F24EB" w:rsidRPr="00AD4133" w:rsidRDefault="002F24EB" w:rsidP="004F20E0">
            <w:pPr>
              <w:spacing w:line="158" w:lineRule="exact"/>
              <w:ind w:left="114" w:right="9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Income</w:t>
            </w:r>
          </w:p>
        </w:tc>
        <w:tc>
          <w:tcPr>
            <w:tcW w:w="1630" w:type="dxa"/>
            <w:tcBorders>
              <w:top w:val="single" w:sz="4" w:space="0" w:color="auto"/>
              <w:bottom w:val="single" w:sz="4" w:space="0" w:color="auto"/>
            </w:tcBorders>
          </w:tcPr>
          <w:p w14:paraId="44666E93" w14:textId="77777777" w:rsidR="002F24EB" w:rsidRPr="00AD4133" w:rsidRDefault="002F24EB" w:rsidP="004F20E0">
            <w:pPr>
              <w:spacing w:line="158" w:lineRule="exact"/>
              <w:ind w:left="88" w:right="68"/>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NFPI</w:t>
            </w:r>
          </w:p>
        </w:tc>
        <w:tc>
          <w:tcPr>
            <w:tcW w:w="2021" w:type="dxa"/>
            <w:tcBorders>
              <w:top w:val="single" w:sz="4" w:space="0" w:color="auto"/>
              <w:bottom w:val="single" w:sz="4" w:space="0" w:color="auto"/>
            </w:tcBorders>
          </w:tcPr>
          <w:p w14:paraId="28ACDEE3" w14:textId="77777777" w:rsidR="002F24EB" w:rsidRPr="00AD4133" w:rsidRDefault="002F24EB" w:rsidP="004F20E0">
            <w:pPr>
              <w:spacing w:line="158" w:lineRule="exact"/>
              <w:ind w:left="305" w:right="285"/>
              <w:jc w:val="center"/>
              <w:rPr>
                <w:rFonts w:ascii="Times New Roman" w:eastAsia="Arial" w:hAnsi="Times New Roman" w:cs="Times New Roman"/>
                <w:sz w:val="16"/>
                <w:szCs w:val="16"/>
              </w:rPr>
            </w:pPr>
            <w:r>
              <w:rPr>
                <w:rFonts w:ascii="Times New Roman" w:eastAsia="Arial" w:hAnsi="Times New Roman" w:cs="Times New Roman"/>
                <w:sz w:val="16"/>
                <w:szCs w:val="16"/>
              </w:rPr>
              <w:t>As a Share of Total Employment</w:t>
            </w:r>
          </w:p>
        </w:tc>
        <w:tc>
          <w:tcPr>
            <w:tcW w:w="1854" w:type="dxa"/>
            <w:tcBorders>
              <w:top w:val="single" w:sz="4" w:space="0" w:color="auto"/>
              <w:bottom w:val="single" w:sz="4" w:space="0" w:color="auto"/>
            </w:tcBorders>
          </w:tcPr>
          <w:p w14:paraId="0AEF6A02" w14:textId="77777777" w:rsidR="002F24EB" w:rsidRPr="00AD4133" w:rsidRDefault="002F24EB" w:rsidP="004F20E0">
            <w:pPr>
              <w:spacing w:before="5" w:line="246" w:lineRule="auto"/>
              <w:ind w:left="106" w:right="86"/>
              <w:jc w:val="center"/>
              <w:rPr>
                <w:rFonts w:ascii="Times New Roman" w:eastAsia="Arial" w:hAnsi="Times New Roman" w:cs="Times New Roman"/>
                <w:sz w:val="16"/>
                <w:szCs w:val="16"/>
              </w:rPr>
            </w:pPr>
            <w:r>
              <w:rPr>
                <w:rFonts w:ascii="Times New Roman" w:eastAsia="Arial" w:hAnsi="Times New Roman" w:cs="Times New Roman"/>
                <w:sz w:val="16"/>
                <w:szCs w:val="16"/>
              </w:rPr>
              <w:t>State Share of National NFPE</w:t>
            </w:r>
          </w:p>
        </w:tc>
        <w:tc>
          <w:tcPr>
            <w:tcW w:w="20" w:type="dxa"/>
            <w:tcBorders>
              <w:bottom w:val="single" w:sz="4" w:space="0" w:color="auto"/>
            </w:tcBorders>
          </w:tcPr>
          <w:p w14:paraId="1DC28367" w14:textId="77777777" w:rsidR="002F24EB" w:rsidRPr="00446483" w:rsidRDefault="002F24EB" w:rsidP="004F20E0">
            <w:pPr>
              <w:spacing w:before="5" w:line="246" w:lineRule="auto"/>
              <w:ind w:right="305"/>
              <w:rPr>
                <w:rFonts w:ascii="Times New Roman" w:eastAsia="Arial" w:hAnsi="Times New Roman" w:cs="Times New Roman"/>
                <w:sz w:val="16"/>
                <w:szCs w:val="16"/>
              </w:rPr>
            </w:pPr>
          </w:p>
        </w:tc>
        <w:tc>
          <w:tcPr>
            <w:tcW w:w="2038" w:type="dxa"/>
            <w:gridSpan w:val="2"/>
            <w:tcBorders>
              <w:bottom w:val="single" w:sz="4" w:space="0" w:color="auto"/>
            </w:tcBorders>
          </w:tcPr>
          <w:p w14:paraId="4A37D47E" w14:textId="77777777" w:rsidR="002F24EB" w:rsidRPr="00446483" w:rsidRDefault="002F24EB" w:rsidP="004F20E0">
            <w:pPr>
              <w:spacing w:before="5"/>
              <w:ind w:left="356" w:right="256"/>
              <w:jc w:val="center"/>
              <w:rPr>
                <w:rFonts w:ascii="Times New Roman" w:eastAsia="Arial" w:hAnsi="Times New Roman" w:cs="Times New Roman"/>
                <w:sz w:val="16"/>
                <w:szCs w:val="16"/>
              </w:rPr>
            </w:pPr>
          </w:p>
        </w:tc>
      </w:tr>
      <w:tr w:rsidR="001A70DB" w:rsidRPr="00446483" w14:paraId="2463EE78" w14:textId="77777777" w:rsidTr="00940595">
        <w:tblPrEx>
          <w:tblCellMar>
            <w:left w:w="0" w:type="dxa"/>
            <w:right w:w="0" w:type="dxa"/>
          </w:tblCellMar>
          <w:tblLook w:val="01E0" w:firstRow="1" w:lastRow="1" w:firstColumn="1" w:lastColumn="1" w:noHBand="0" w:noVBand="0"/>
        </w:tblPrEx>
        <w:trPr>
          <w:trHeight w:hRule="exact" w:val="216"/>
        </w:trPr>
        <w:tc>
          <w:tcPr>
            <w:tcW w:w="2351" w:type="dxa"/>
            <w:tcBorders>
              <w:top w:val="single" w:sz="4" w:space="0" w:color="auto"/>
            </w:tcBorders>
            <w:vAlign w:val="bottom"/>
          </w:tcPr>
          <w:p w14:paraId="565369DC"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Sales tax rate</w:t>
            </w:r>
          </w:p>
        </w:tc>
        <w:tc>
          <w:tcPr>
            <w:tcW w:w="1626" w:type="dxa"/>
            <w:tcBorders>
              <w:top w:val="single" w:sz="4" w:space="0" w:color="auto"/>
            </w:tcBorders>
            <w:vAlign w:val="bottom"/>
          </w:tcPr>
          <w:p w14:paraId="5910FD0E" w14:textId="56BF0C55"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0.040</w:t>
            </w:r>
            <w:r w:rsidR="001A70DB" w:rsidRPr="001A70DB">
              <w:rPr>
                <w:rFonts w:ascii="Times New Roman" w:eastAsia="Arial" w:hAnsi="Times New Roman" w:cs="Times New Roman"/>
                <w:sz w:val="16"/>
                <w:szCs w:val="16"/>
              </w:rPr>
              <w:t>***</w:t>
            </w:r>
          </w:p>
        </w:tc>
        <w:tc>
          <w:tcPr>
            <w:tcW w:w="1674" w:type="dxa"/>
            <w:tcBorders>
              <w:top w:val="single" w:sz="4" w:space="0" w:color="auto"/>
            </w:tcBorders>
            <w:vAlign w:val="bottom"/>
          </w:tcPr>
          <w:p w14:paraId="7BC8DDA5" w14:textId="5CCACC03"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0.045</w:t>
            </w:r>
          </w:p>
        </w:tc>
        <w:tc>
          <w:tcPr>
            <w:tcW w:w="1630" w:type="dxa"/>
            <w:tcBorders>
              <w:top w:val="single" w:sz="4" w:space="0" w:color="auto"/>
            </w:tcBorders>
            <w:vAlign w:val="bottom"/>
          </w:tcPr>
          <w:p w14:paraId="63EC01CB" w14:textId="312BB83C"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0.002</w:t>
            </w:r>
          </w:p>
        </w:tc>
        <w:tc>
          <w:tcPr>
            <w:tcW w:w="2021" w:type="dxa"/>
            <w:tcBorders>
              <w:top w:val="single" w:sz="4" w:space="0" w:color="auto"/>
            </w:tcBorders>
            <w:vAlign w:val="bottom"/>
          </w:tcPr>
          <w:p w14:paraId="700DB683" w14:textId="5AC50AE7"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0.018</w:t>
            </w:r>
          </w:p>
        </w:tc>
        <w:tc>
          <w:tcPr>
            <w:tcW w:w="1874" w:type="dxa"/>
            <w:gridSpan w:val="2"/>
            <w:tcBorders>
              <w:top w:val="single" w:sz="4" w:space="0" w:color="auto"/>
            </w:tcBorders>
            <w:vAlign w:val="bottom"/>
          </w:tcPr>
          <w:p w14:paraId="591FC3C3" w14:textId="3B3CECBC"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0.026</w:t>
            </w:r>
          </w:p>
        </w:tc>
        <w:tc>
          <w:tcPr>
            <w:tcW w:w="2038" w:type="dxa"/>
            <w:gridSpan w:val="2"/>
            <w:tcBorders>
              <w:top w:val="single" w:sz="4" w:space="0" w:color="auto"/>
            </w:tcBorders>
            <w:vAlign w:val="bottom"/>
          </w:tcPr>
          <w:p w14:paraId="32A5F991" w14:textId="1F115FDB"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0.292*</w:t>
            </w:r>
          </w:p>
        </w:tc>
      </w:tr>
      <w:tr w:rsidR="001A70DB" w:rsidRPr="00446483" w14:paraId="2F80EACC"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28C02D50"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6F9726FC" w14:textId="01E65BD5"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0.008</w:t>
            </w:r>
            <w:r w:rsidR="003C7881">
              <w:rPr>
                <w:rFonts w:ascii="Times New Roman" w:eastAsia="Arial" w:hAnsi="Times New Roman" w:cs="Times New Roman"/>
                <w:sz w:val="16"/>
                <w:szCs w:val="16"/>
              </w:rPr>
              <w:t>)</w:t>
            </w:r>
          </w:p>
        </w:tc>
        <w:tc>
          <w:tcPr>
            <w:tcW w:w="1674" w:type="dxa"/>
            <w:vAlign w:val="bottom"/>
          </w:tcPr>
          <w:p w14:paraId="14BF71FC" w14:textId="64850F9A"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0.032</w:t>
            </w:r>
            <w:r w:rsidR="003C7881">
              <w:rPr>
                <w:rFonts w:ascii="Times New Roman" w:eastAsia="Arial" w:hAnsi="Times New Roman" w:cs="Times New Roman"/>
                <w:sz w:val="16"/>
                <w:szCs w:val="16"/>
              </w:rPr>
              <w:t>)</w:t>
            </w:r>
          </w:p>
        </w:tc>
        <w:tc>
          <w:tcPr>
            <w:tcW w:w="1630" w:type="dxa"/>
            <w:vAlign w:val="bottom"/>
          </w:tcPr>
          <w:p w14:paraId="0F847B56" w14:textId="7E9DDA54"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0.013</w:t>
            </w:r>
            <w:r w:rsidR="003C7881">
              <w:rPr>
                <w:rFonts w:ascii="Times New Roman" w:eastAsia="Arial" w:hAnsi="Times New Roman" w:cs="Times New Roman"/>
                <w:sz w:val="16"/>
                <w:szCs w:val="16"/>
              </w:rPr>
              <w:t>)</w:t>
            </w:r>
          </w:p>
        </w:tc>
        <w:tc>
          <w:tcPr>
            <w:tcW w:w="2021" w:type="dxa"/>
            <w:vAlign w:val="bottom"/>
          </w:tcPr>
          <w:p w14:paraId="687C3ADA" w14:textId="34CFAA69"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0.021</w:t>
            </w:r>
            <w:r w:rsidR="003C7881">
              <w:rPr>
                <w:rFonts w:ascii="Times New Roman" w:eastAsia="Arial" w:hAnsi="Times New Roman" w:cs="Times New Roman"/>
                <w:sz w:val="16"/>
                <w:szCs w:val="16"/>
              </w:rPr>
              <w:t>)</w:t>
            </w:r>
          </w:p>
        </w:tc>
        <w:tc>
          <w:tcPr>
            <w:tcW w:w="1874" w:type="dxa"/>
            <w:gridSpan w:val="2"/>
            <w:vAlign w:val="bottom"/>
          </w:tcPr>
          <w:p w14:paraId="00EAA846" w14:textId="31466F9D"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0.016</w:t>
            </w:r>
            <w:r w:rsidR="003C7881">
              <w:rPr>
                <w:rFonts w:ascii="Times New Roman" w:eastAsia="Arial" w:hAnsi="Times New Roman" w:cs="Times New Roman"/>
                <w:sz w:val="16"/>
                <w:szCs w:val="16"/>
              </w:rPr>
              <w:t>)</w:t>
            </w:r>
          </w:p>
        </w:tc>
        <w:tc>
          <w:tcPr>
            <w:tcW w:w="2038" w:type="dxa"/>
            <w:gridSpan w:val="2"/>
            <w:vAlign w:val="bottom"/>
          </w:tcPr>
          <w:p w14:paraId="45462832" w14:textId="6437DF39"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0.130</w:t>
            </w:r>
            <w:r w:rsidR="003C7881">
              <w:rPr>
                <w:rFonts w:ascii="Times New Roman" w:eastAsia="Arial" w:hAnsi="Times New Roman" w:cs="Times New Roman"/>
                <w:sz w:val="16"/>
                <w:szCs w:val="16"/>
              </w:rPr>
              <w:t>)</w:t>
            </w:r>
          </w:p>
        </w:tc>
      </w:tr>
      <w:tr w:rsidR="001A70DB" w:rsidRPr="00446483" w14:paraId="21B1F08C"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FBC50DF"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PIT</w:t>
            </w:r>
            <w:r w:rsidRPr="00883B8E">
              <w:rPr>
                <w:rFonts w:ascii="Times New Roman" w:hAnsi="Times New Roman" w:cs="Times New Roman"/>
                <w:color w:val="000000"/>
                <w:sz w:val="20"/>
              </w:rPr>
              <w:t xml:space="preserve"> rate</w:t>
            </w:r>
          </w:p>
        </w:tc>
        <w:tc>
          <w:tcPr>
            <w:tcW w:w="1626" w:type="dxa"/>
            <w:vAlign w:val="bottom"/>
          </w:tcPr>
          <w:p w14:paraId="76778720" w14:textId="59D35CA0"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0.011</w:t>
            </w:r>
          </w:p>
        </w:tc>
        <w:tc>
          <w:tcPr>
            <w:tcW w:w="1674" w:type="dxa"/>
            <w:vAlign w:val="bottom"/>
          </w:tcPr>
          <w:p w14:paraId="6287CA16" w14:textId="4D62376D"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0.002</w:t>
            </w:r>
          </w:p>
        </w:tc>
        <w:tc>
          <w:tcPr>
            <w:tcW w:w="1630" w:type="dxa"/>
            <w:vAlign w:val="bottom"/>
          </w:tcPr>
          <w:p w14:paraId="0E60AAC0" w14:textId="240600F1"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0.004</w:t>
            </w:r>
          </w:p>
        </w:tc>
        <w:tc>
          <w:tcPr>
            <w:tcW w:w="2021" w:type="dxa"/>
            <w:vAlign w:val="bottom"/>
          </w:tcPr>
          <w:p w14:paraId="2D834BC9" w14:textId="71F8C60A"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0.023</w:t>
            </w:r>
            <w:r w:rsidR="001A70DB" w:rsidRPr="001A70DB">
              <w:rPr>
                <w:rFonts w:ascii="Times New Roman" w:eastAsia="Arial" w:hAnsi="Times New Roman" w:cs="Times New Roman"/>
                <w:sz w:val="16"/>
                <w:szCs w:val="16"/>
              </w:rPr>
              <w:t>***</w:t>
            </w:r>
          </w:p>
        </w:tc>
        <w:tc>
          <w:tcPr>
            <w:tcW w:w="1874" w:type="dxa"/>
            <w:gridSpan w:val="2"/>
            <w:vAlign w:val="bottom"/>
          </w:tcPr>
          <w:p w14:paraId="20FF352A" w14:textId="5C865C23"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0.009</w:t>
            </w:r>
            <w:r w:rsidRPr="001A70DB">
              <w:rPr>
                <w:rFonts w:ascii="Times New Roman" w:eastAsia="Arial" w:hAnsi="Times New Roman" w:cs="Times New Roman"/>
                <w:sz w:val="16"/>
                <w:szCs w:val="16"/>
              </w:rPr>
              <w:t>*</w:t>
            </w:r>
          </w:p>
        </w:tc>
        <w:tc>
          <w:tcPr>
            <w:tcW w:w="2038" w:type="dxa"/>
            <w:gridSpan w:val="2"/>
            <w:vAlign w:val="bottom"/>
          </w:tcPr>
          <w:p w14:paraId="79A7493F" w14:textId="750650EB"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0.169</w:t>
            </w:r>
          </w:p>
        </w:tc>
      </w:tr>
      <w:tr w:rsidR="001A70DB" w:rsidRPr="00446483" w14:paraId="5DCE30D9"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265EBAC"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5B0F03E5" w14:textId="30858461"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0.006</w:t>
            </w:r>
            <w:r w:rsidR="003C7881">
              <w:rPr>
                <w:rFonts w:ascii="Times New Roman" w:eastAsia="Arial" w:hAnsi="Times New Roman" w:cs="Times New Roman"/>
                <w:sz w:val="16"/>
                <w:szCs w:val="16"/>
              </w:rPr>
              <w:t>)</w:t>
            </w:r>
          </w:p>
        </w:tc>
        <w:tc>
          <w:tcPr>
            <w:tcW w:w="1674" w:type="dxa"/>
            <w:vAlign w:val="bottom"/>
          </w:tcPr>
          <w:p w14:paraId="6A153CEF" w14:textId="7E50F230"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0.024</w:t>
            </w:r>
            <w:r w:rsidR="003C7881">
              <w:rPr>
                <w:rFonts w:ascii="Times New Roman" w:eastAsia="Arial" w:hAnsi="Times New Roman" w:cs="Times New Roman"/>
                <w:sz w:val="16"/>
                <w:szCs w:val="16"/>
              </w:rPr>
              <w:t>)</w:t>
            </w:r>
          </w:p>
        </w:tc>
        <w:tc>
          <w:tcPr>
            <w:tcW w:w="1630" w:type="dxa"/>
            <w:vAlign w:val="bottom"/>
          </w:tcPr>
          <w:p w14:paraId="4BCF875F" w14:textId="5AA67E79"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0.010</w:t>
            </w:r>
            <w:r w:rsidR="003C7881">
              <w:rPr>
                <w:rFonts w:ascii="Times New Roman" w:eastAsia="Arial" w:hAnsi="Times New Roman" w:cs="Times New Roman"/>
                <w:sz w:val="16"/>
                <w:szCs w:val="16"/>
              </w:rPr>
              <w:t>)</w:t>
            </w:r>
          </w:p>
        </w:tc>
        <w:tc>
          <w:tcPr>
            <w:tcW w:w="2021" w:type="dxa"/>
            <w:vAlign w:val="bottom"/>
          </w:tcPr>
          <w:p w14:paraId="73892C96" w14:textId="19D3BBC2"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0.005</w:t>
            </w:r>
            <w:r w:rsidR="003C7881">
              <w:rPr>
                <w:rFonts w:ascii="Times New Roman" w:eastAsia="Arial" w:hAnsi="Times New Roman" w:cs="Times New Roman"/>
                <w:sz w:val="16"/>
                <w:szCs w:val="16"/>
              </w:rPr>
              <w:t>)</w:t>
            </w:r>
          </w:p>
        </w:tc>
        <w:tc>
          <w:tcPr>
            <w:tcW w:w="1874" w:type="dxa"/>
            <w:gridSpan w:val="2"/>
            <w:vAlign w:val="bottom"/>
          </w:tcPr>
          <w:p w14:paraId="708077F7" w14:textId="150DC843"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0.005</w:t>
            </w:r>
            <w:r w:rsidR="003C7881">
              <w:rPr>
                <w:rFonts w:ascii="Times New Roman" w:eastAsia="Arial" w:hAnsi="Times New Roman" w:cs="Times New Roman"/>
                <w:sz w:val="16"/>
                <w:szCs w:val="16"/>
              </w:rPr>
              <w:t>)</w:t>
            </w:r>
          </w:p>
        </w:tc>
        <w:tc>
          <w:tcPr>
            <w:tcW w:w="2038" w:type="dxa"/>
            <w:gridSpan w:val="2"/>
            <w:vAlign w:val="bottom"/>
          </w:tcPr>
          <w:p w14:paraId="0B873A24" w14:textId="678DFF6D"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0.088</w:t>
            </w:r>
            <w:r w:rsidR="003C7881">
              <w:rPr>
                <w:rFonts w:ascii="Times New Roman" w:eastAsia="Arial" w:hAnsi="Times New Roman" w:cs="Times New Roman"/>
                <w:sz w:val="16"/>
                <w:szCs w:val="16"/>
              </w:rPr>
              <w:t>)</w:t>
            </w:r>
          </w:p>
        </w:tc>
      </w:tr>
      <w:tr w:rsidR="001A70DB" w:rsidRPr="00446483" w14:paraId="5C74BEBF"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A34D065"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 xml:space="preserve">Top </w:t>
            </w:r>
            <w:r>
              <w:rPr>
                <w:rFonts w:ascii="Times New Roman" w:hAnsi="Times New Roman" w:cs="Times New Roman"/>
                <w:color w:val="000000"/>
                <w:sz w:val="20"/>
              </w:rPr>
              <w:t>CIT</w:t>
            </w:r>
            <w:r w:rsidRPr="00883B8E">
              <w:rPr>
                <w:rFonts w:ascii="Times New Roman" w:hAnsi="Times New Roman" w:cs="Times New Roman"/>
                <w:color w:val="000000"/>
                <w:sz w:val="20"/>
              </w:rPr>
              <w:t xml:space="preserve"> rate</w:t>
            </w:r>
          </w:p>
        </w:tc>
        <w:tc>
          <w:tcPr>
            <w:tcW w:w="1626" w:type="dxa"/>
            <w:vAlign w:val="bottom"/>
          </w:tcPr>
          <w:p w14:paraId="672B8B2E" w14:textId="42C7F83F"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0.0001</w:t>
            </w:r>
          </w:p>
        </w:tc>
        <w:tc>
          <w:tcPr>
            <w:tcW w:w="1674" w:type="dxa"/>
            <w:vAlign w:val="bottom"/>
          </w:tcPr>
          <w:p w14:paraId="0C875169" w14:textId="5FAA5A94"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0.035</w:t>
            </w:r>
          </w:p>
        </w:tc>
        <w:tc>
          <w:tcPr>
            <w:tcW w:w="1630" w:type="dxa"/>
            <w:vAlign w:val="bottom"/>
          </w:tcPr>
          <w:p w14:paraId="3E4AD9A0" w14:textId="325F125E"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0.021</w:t>
            </w:r>
          </w:p>
        </w:tc>
        <w:tc>
          <w:tcPr>
            <w:tcW w:w="2021" w:type="dxa"/>
            <w:vAlign w:val="bottom"/>
          </w:tcPr>
          <w:p w14:paraId="588B969B" w14:textId="1D875A8B"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0.003</w:t>
            </w:r>
          </w:p>
        </w:tc>
        <w:tc>
          <w:tcPr>
            <w:tcW w:w="1874" w:type="dxa"/>
            <w:gridSpan w:val="2"/>
            <w:vAlign w:val="bottom"/>
          </w:tcPr>
          <w:p w14:paraId="7E1D9D15" w14:textId="34A025EE"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0.009</w:t>
            </w:r>
          </w:p>
        </w:tc>
        <w:tc>
          <w:tcPr>
            <w:tcW w:w="2038" w:type="dxa"/>
            <w:gridSpan w:val="2"/>
            <w:vAlign w:val="bottom"/>
          </w:tcPr>
          <w:p w14:paraId="51203A98" w14:textId="55A9704D"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0.072</w:t>
            </w:r>
          </w:p>
        </w:tc>
      </w:tr>
      <w:tr w:rsidR="001A70DB" w:rsidRPr="00446483" w14:paraId="74571151"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5C683F3"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2BC0BD99" w14:textId="54DC5FDD"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0.011</w:t>
            </w:r>
            <w:r w:rsidR="003C7881">
              <w:rPr>
                <w:rFonts w:ascii="Times New Roman" w:eastAsia="Arial" w:hAnsi="Times New Roman" w:cs="Times New Roman"/>
                <w:sz w:val="16"/>
                <w:szCs w:val="16"/>
              </w:rPr>
              <w:t>)</w:t>
            </w:r>
          </w:p>
        </w:tc>
        <w:tc>
          <w:tcPr>
            <w:tcW w:w="1674" w:type="dxa"/>
            <w:vAlign w:val="bottom"/>
          </w:tcPr>
          <w:p w14:paraId="1C365287" w14:textId="0181894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0.032</w:t>
            </w:r>
            <w:r w:rsidR="003C7881">
              <w:rPr>
                <w:rFonts w:ascii="Times New Roman" w:eastAsia="Arial" w:hAnsi="Times New Roman" w:cs="Times New Roman"/>
                <w:sz w:val="16"/>
                <w:szCs w:val="16"/>
              </w:rPr>
              <w:t>)</w:t>
            </w:r>
          </w:p>
        </w:tc>
        <w:tc>
          <w:tcPr>
            <w:tcW w:w="1630" w:type="dxa"/>
            <w:vAlign w:val="bottom"/>
          </w:tcPr>
          <w:p w14:paraId="6B08C481" w14:textId="1D46E6EC"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0.034</w:t>
            </w:r>
            <w:r w:rsidR="003C7881">
              <w:rPr>
                <w:rFonts w:ascii="Times New Roman" w:eastAsia="Arial" w:hAnsi="Times New Roman" w:cs="Times New Roman"/>
                <w:sz w:val="16"/>
                <w:szCs w:val="16"/>
              </w:rPr>
              <w:t>)</w:t>
            </w:r>
          </w:p>
        </w:tc>
        <w:tc>
          <w:tcPr>
            <w:tcW w:w="2021" w:type="dxa"/>
            <w:vAlign w:val="bottom"/>
          </w:tcPr>
          <w:p w14:paraId="4A67834C" w14:textId="77D9901A"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0.009</w:t>
            </w:r>
            <w:r w:rsidR="003C7881">
              <w:rPr>
                <w:rFonts w:ascii="Times New Roman" w:eastAsia="Arial" w:hAnsi="Times New Roman" w:cs="Times New Roman"/>
                <w:sz w:val="16"/>
                <w:szCs w:val="16"/>
              </w:rPr>
              <w:t>)</w:t>
            </w:r>
          </w:p>
        </w:tc>
        <w:tc>
          <w:tcPr>
            <w:tcW w:w="1874" w:type="dxa"/>
            <w:gridSpan w:val="2"/>
            <w:vAlign w:val="bottom"/>
          </w:tcPr>
          <w:p w14:paraId="0024CCCF" w14:textId="77E6D6F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0.011</w:t>
            </w:r>
            <w:r w:rsidR="003C7881">
              <w:rPr>
                <w:rFonts w:ascii="Times New Roman" w:eastAsia="Arial" w:hAnsi="Times New Roman" w:cs="Times New Roman"/>
                <w:sz w:val="16"/>
                <w:szCs w:val="16"/>
              </w:rPr>
              <w:t>)</w:t>
            </w:r>
          </w:p>
        </w:tc>
        <w:tc>
          <w:tcPr>
            <w:tcW w:w="2038" w:type="dxa"/>
            <w:gridSpan w:val="2"/>
            <w:vAlign w:val="bottom"/>
          </w:tcPr>
          <w:p w14:paraId="1ED1DEA5" w14:textId="2910554E"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0.181</w:t>
            </w:r>
            <w:r w:rsidR="003C7881">
              <w:rPr>
                <w:rFonts w:ascii="Times New Roman" w:eastAsia="Arial" w:hAnsi="Times New Roman" w:cs="Times New Roman"/>
                <w:sz w:val="16"/>
                <w:szCs w:val="16"/>
              </w:rPr>
              <w:t>)</w:t>
            </w:r>
          </w:p>
        </w:tc>
      </w:tr>
      <w:tr w:rsidR="001A70DB" w:rsidRPr="00446483" w14:paraId="0732DFF9"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B40538D" w14:textId="77777777" w:rsidR="001A70DB" w:rsidRPr="00883B8E" w:rsidRDefault="001A70DB" w:rsidP="004F20E0">
            <w:pPr>
              <w:rPr>
                <w:rFonts w:ascii="Times New Roman" w:hAnsi="Times New Roman" w:cs="Times New Roman"/>
                <w:color w:val="000000"/>
                <w:sz w:val="20"/>
              </w:rPr>
            </w:pPr>
            <w:r>
              <w:rPr>
                <w:rFonts w:ascii="Times New Roman" w:hAnsi="Times New Roman" w:cs="Times New Roman"/>
                <w:color w:val="000000"/>
                <w:sz w:val="20"/>
              </w:rPr>
              <w:t>E</w:t>
            </w:r>
            <w:r w:rsidRPr="00883B8E">
              <w:rPr>
                <w:rFonts w:ascii="Times New Roman" w:hAnsi="Times New Roman" w:cs="Times New Roman"/>
                <w:color w:val="000000"/>
                <w:sz w:val="20"/>
              </w:rPr>
              <w:t>xpenditure</w:t>
            </w:r>
            <w:r>
              <w:rPr>
                <w:rFonts w:ascii="Times New Roman" w:hAnsi="Times New Roman" w:cs="Times New Roman"/>
                <w:color w:val="000000"/>
                <w:sz w:val="20"/>
              </w:rPr>
              <w:t>s</w:t>
            </w:r>
            <w:r w:rsidRPr="00883B8E">
              <w:rPr>
                <w:rFonts w:ascii="Times New Roman" w:hAnsi="Times New Roman" w:cs="Times New Roman"/>
                <w:color w:val="000000"/>
                <w:sz w:val="20"/>
              </w:rPr>
              <w:t xml:space="preserve"> per capita</w:t>
            </w:r>
          </w:p>
        </w:tc>
        <w:tc>
          <w:tcPr>
            <w:tcW w:w="1626" w:type="dxa"/>
            <w:vAlign w:val="bottom"/>
          </w:tcPr>
          <w:p w14:paraId="7DD21D1D" w14:textId="032BB758"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0.046</w:t>
            </w:r>
          </w:p>
        </w:tc>
        <w:tc>
          <w:tcPr>
            <w:tcW w:w="1674" w:type="dxa"/>
            <w:vAlign w:val="bottom"/>
          </w:tcPr>
          <w:p w14:paraId="00B3DA06" w14:textId="19F81252"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0.100</w:t>
            </w:r>
          </w:p>
        </w:tc>
        <w:tc>
          <w:tcPr>
            <w:tcW w:w="1630" w:type="dxa"/>
            <w:vAlign w:val="bottom"/>
          </w:tcPr>
          <w:p w14:paraId="0EBFCEA8" w14:textId="21CE7619"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0.043</w:t>
            </w:r>
          </w:p>
        </w:tc>
        <w:tc>
          <w:tcPr>
            <w:tcW w:w="2021" w:type="dxa"/>
            <w:vAlign w:val="bottom"/>
          </w:tcPr>
          <w:p w14:paraId="6F67B887" w14:textId="6700646D" w:rsidR="001A70DB" w:rsidRPr="00883B8E" w:rsidRDefault="001A70DB" w:rsidP="004F20E0">
            <w:pPr>
              <w:tabs>
                <w:tab w:val="decimal" w:pos="957"/>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0.048</w:t>
            </w:r>
          </w:p>
        </w:tc>
        <w:tc>
          <w:tcPr>
            <w:tcW w:w="1874" w:type="dxa"/>
            <w:gridSpan w:val="2"/>
            <w:vAlign w:val="bottom"/>
          </w:tcPr>
          <w:p w14:paraId="791F12E8" w14:textId="0F752A1F"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0.004</w:t>
            </w:r>
          </w:p>
        </w:tc>
        <w:tc>
          <w:tcPr>
            <w:tcW w:w="2038" w:type="dxa"/>
            <w:gridSpan w:val="2"/>
            <w:vAlign w:val="bottom"/>
          </w:tcPr>
          <w:p w14:paraId="38253A1B" w14:textId="7C5DD824"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0.732***</w:t>
            </w:r>
          </w:p>
        </w:tc>
      </w:tr>
      <w:tr w:rsidR="001A70DB" w:rsidRPr="00446483" w14:paraId="505902DF"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5C715D8"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019DD6C4" w14:textId="22DF2828"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0.038</w:t>
            </w:r>
            <w:r w:rsidR="003C7881">
              <w:rPr>
                <w:rFonts w:ascii="Times New Roman" w:eastAsia="Arial" w:hAnsi="Times New Roman" w:cs="Times New Roman"/>
                <w:sz w:val="16"/>
                <w:szCs w:val="16"/>
              </w:rPr>
              <w:t>)</w:t>
            </w:r>
          </w:p>
        </w:tc>
        <w:tc>
          <w:tcPr>
            <w:tcW w:w="1674" w:type="dxa"/>
            <w:vAlign w:val="bottom"/>
          </w:tcPr>
          <w:p w14:paraId="1F44C1C5" w14:textId="4E651A0C"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0.062</w:t>
            </w:r>
            <w:r w:rsidR="003C7881">
              <w:rPr>
                <w:rFonts w:ascii="Times New Roman" w:eastAsia="Arial" w:hAnsi="Times New Roman" w:cs="Times New Roman"/>
                <w:sz w:val="16"/>
                <w:szCs w:val="16"/>
              </w:rPr>
              <w:t>)</w:t>
            </w:r>
          </w:p>
        </w:tc>
        <w:tc>
          <w:tcPr>
            <w:tcW w:w="1630" w:type="dxa"/>
            <w:vAlign w:val="bottom"/>
          </w:tcPr>
          <w:p w14:paraId="2BCA6E9F" w14:textId="6B9C6ED8"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0.030</w:t>
            </w:r>
            <w:r w:rsidR="003C7881">
              <w:rPr>
                <w:rFonts w:ascii="Times New Roman" w:eastAsia="Arial" w:hAnsi="Times New Roman" w:cs="Times New Roman"/>
                <w:sz w:val="16"/>
                <w:szCs w:val="16"/>
              </w:rPr>
              <w:t>)</w:t>
            </w:r>
          </w:p>
        </w:tc>
        <w:tc>
          <w:tcPr>
            <w:tcW w:w="2021" w:type="dxa"/>
            <w:vAlign w:val="bottom"/>
          </w:tcPr>
          <w:p w14:paraId="100296C1" w14:textId="4A7F7E29"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0.050</w:t>
            </w:r>
            <w:r w:rsidR="003C7881">
              <w:rPr>
                <w:rFonts w:ascii="Times New Roman" w:eastAsia="Arial" w:hAnsi="Times New Roman" w:cs="Times New Roman"/>
                <w:sz w:val="16"/>
                <w:szCs w:val="16"/>
              </w:rPr>
              <w:t>)</w:t>
            </w:r>
          </w:p>
        </w:tc>
        <w:tc>
          <w:tcPr>
            <w:tcW w:w="1874" w:type="dxa"/>
            <w:gridSpan w:val="2"/>
            <w:vAlign w:val="bottom"/>
          </w:tcPr>
          <w:p w14:paraId="4E5E22CC" w14:textId="5CAA9359"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0.014</w:t>
            </w:r>
            <w:r w:rsidR="003C7881">
              <w:rPr>
                <w:rFonts w:ascii="Times New Roman" w:eastAsia="Arial" w:hAnsi="Times New Roman" w:cs="Times New Roman"/>
                <w:sz w:val="16"/>
                <w:szCs w:val="16"/>
              </w:rPr>
              <w:t>)</w:t>
            </w:r>
          </w:p>
        </w:tc>
        <w:tc>
          <w:tcPr>
            <w:tcW w:w="2038" w:type="dxa"/>
            <w:gridSpan w:val="2"/>
            <w:vAlign w:val="bottom"/>
          </w:tcPr>
          <w:p w14:paraId="0C69C28B" w14:textId="6BAFEBDC"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0.129</w:t>
            </w:r>
            <w:r w:rsidR="003C7881">
              <w:rPr>
                <w:rFonts w:ascii="Times New Roman" w:eastAsia="Arial" w:hAnsi="Times New Roman" w:cs="Times New Roman"/>
                <w:sz w:val="16"/>
                <w:szCs w:val="16"/>
              </w:rPr>
              <w:t>)</w:t>
            </w:r>
          </w:p>
        </w:tc>
      </w:tr>
      <w:tr w:rsidR="001A70DB" w:rsidRPr="00446483" w14:paraId="6BC38FC4"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1CFFD95"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Sales factor weight</w:t>
            </w:r>
          </w:p>
        </w:tc>
        <w:tc>
          <w:tcPr>
            <w:tcW w:w="1626" w:type="dxa"/>
            <w:vAlign w:val="bottom"/>
          </w:tcPr>
          <w:p w14:paraId="233FE511" w14:textId="7D448F48"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0.0003</w:t>
            </w:r>
          </w:p>
        </w:tc>
        <w:tc>
          <w:tcPr>
            <w:tcW w:w="1674" w:type="dxa"/>
            <w:vAlign w:val="bottom"/>
          </w:tcPr>
          <w:p w14:paraId="65438FE6" w14:textId="5645876B"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0.0007</w:t>
            </w:r>
          </w:p>
        </w:tc>
        <w:tc>
          <w:tcPr>
            <w:tcW w:w="1630" w:type="dxa"/>
            <w:vAlign w:val="bottom"/>
          </w:tcPr>
          <w:p w14:paraId="6BF44969" w14:textId="096E458B"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0.0003</w:t>
            </w:r>
          </w:p>
        </w:tc>
        <w:tc>
          <w:tcPr>
            <w:tcW w:w="2021" w:type="dxa"/>
            <w:vAlign w:val="bottom"/>
          </w:tcPr>
          <w:p w14:paraId="15B13FB4" w14:textId="21C0DF97"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0.0001</w:t>
            </w:r>
          </w:p>
        </w:tc>
        <w:tc>
          <w:tcPr>
            <w:tcW w:w="1874" w:type="dxa"/>
            <w:gridSpan w:val="2"/>
            <w:vAlign w:val="bottom"/>
          </w:tcPr>
          <w:p w14:paraId="4BE587EC" w14:textId="7B25CD4C"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0.0003</w:t>
            </w:r>
          </w:p>
        </w:tc>
        <w:tc>
          <w:tcPr>
            <w:tcW w:w="2038" w:type="dxa"/>
            <w:gridSpan w:val="2"/>
            <w:vAlign w:val="bottom"/>
          </w:tcPr>
          <w:p w14:paraId="3F9C5707" w14:textId="1E5C2254"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0.0033</w:t>
            </w:r>
          </w:p>
        </w:tc>
      </w:tr>
      <w:tr w:rsidR="001A70DB" w:rsidRPr="00446483" w14:paraId="47E82C3D"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86F4571"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6FC7E7D3" w14:textId="711D38EA"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0.0006</w:t>
            </w:r>
            <w:r w:rsidR="003C7881">
              <w:rPr>
                <w:rFonts w:ascii="Times New Roman" w:eastAsia="Arial" w:hAnsi="Times New Roman" w:cs="Times New Roman"/>
                <w:sz w:val="16"/>
                <w:szCs w:val="16"/>
              </w:rPr>
              <w:t>)</w:t>
            </w:r>
          </w:p>
        </w:tc>
        <w:tc>
          <w:tcPr>
            <w:tcW w:w="1674" w:type="dxa"/>
            <w:vAlign w:val="bottom"/>
          </w:tcPr>
          <w:p w14:paraId="63157972" w14:textId="555D9C06"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0.001</w:t>
            </w:r>
            <w:r w:rsidR="003C7881">
              <w:rPr>
                <w:rFonts w:ascii="Times New Roman" w:eastAsia="Arial" w:hAnsi="Times New Roman" w:cs="Times New Roman"/>
                <w:sz w:val="16"/>
                <w:szCs w:val="16"/>
              </w:rPr>
              <w:t>)</w:t>
            </w:r>
          </w:p>
        </w:tc>
        <w:tc>
          <w:tcPr>
            <w:tcW w:w="1630" w:type="dxa"/>
            <w:vAlign w:val="bottom"/>
          </w:tcPr>
          <w:p w14:paraId="49E0E48D" w14:textId="52401344"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0.001</w:t>
            </w:r>
            <w:r w:rsidR="003C7881">
              <w:rPr>
                <w:rFonts w:ascii="Times New Roman" w:eastAsia="Arial" w:hAnsi="Times New Roman" w:cs="Times New Roman"/>
                <w:sz w:val="16"/>
                <w:szCs w:val="16"/>
              </w:rPr>
              <w:t>)</w:t>
            </w:r>
          </w:p>
        </w:tc>
        <w:tc>
          <w:tcPr>
            <w:tcW w:w="2021" w:type="dxa"/>
            <w:vAlign w:val="bottom"/>
          </w:tcPr>
          <w:p w14:paraId="53ACE2C4" w14:textId="618EB369"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0.0008</w:t>
            </w:r>
            <w:r w:rsidR="003C7881">
              <w:rPr>
                <w:rFonts w:ascii="Times New Roman" w:eastAsia="Arial" w:hAnsi="Times New Roman" w:cs="Times New Roman"/>
                <w:sz w:val="16"/>
                <w:szCs w:val="16"/>
              </w:rPr>
              <w:t>)</w:t>
            </w:r>
          </w:p>
        </w:tc>
        <w:tc>
          <w:tcPr>
            <w:tcW w:w="1874" w:type="dxa"/>
            <w:gridSpan w:val="2"/>
            <w:vAlign w:val="bottom"/>
          </w:tcPr>
          <w:p w14:paraId="2A846879" w14:textId="6689EC06"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0.0005</w:t>
            </w:r>
            <w:r w:rsidR="003C7881">
              <w:rPr>
                <w:rFonts w:ascii="Times New Roman" w:eastAsia="Arial" w:hAnsi="Times New Roman" w:cs="Times New Roman"/>
                <w:sz w:val="16"/>
                <w:szCs w:val="16"/>
              </w:rPr>
              <w:t>)</w:t>
            </w:r>
          </w:p>
        </w:tc>
        <w:tc>
          <w:tcPr>
            <w:tcW w:w="2038" w:type="dxa"/>
            <w:gridSpan w:val="2"/>
            <w:vAlign w:val="bottom"/>
          </w:tcPr>
          <w:p w14:paraId="34A8B9AF" w14:textId="16CC8196"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0.0056</w:t>
            </w:r>
            <w:r w:rsidR="003C7881">
              <w:rPr>
                <w:rFonts w:ascii="Times New Roman" w:eastAsia="Arial" w:hAnsi="Times New Roman" w:cs="Times New Roman"/>
                <w:sz w:val="16"/>
                <w:szCs w:val="16"/>
              </w:rPr>
              <w:t>)</w:t>
            </w:r>
          </w:p>
        </w:tc>
      </w:tr>
      <w:tr w:rsidR="001A70DB" w:rsidRPr="00446483" w14:paraId="5EA23B1A"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30F60CCF"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Unemployment rate</w:t>
            </w:r>
          </w:p>
        </w:tc>
        <w:tc>
          <w:tcPr>
            <w:tcW w:w="1626" w:type="dxa"/>
            <w:vAlign w:val="bottom"/>
          </w:tcPr>
          <w:p w14:paraId="6A562335" w14:textId="5EB7C154"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0.005</w:t>
            </w:r>
          </w:p>
        </w:tc>
        <w:tc>
          <w:tcPr>
            <w:tcW w:w="1674" w:type="dxa"/>
            <w:vAlign w:val="bottom"/>
          </w:tcPr>
          <w:p w14:paraId="0591A96F" w14:textId="6C865052"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0.088</w:t>
            </w:r>
            <w:r w:rsidRPr="001A70DB">
              <w:rPr>
                <w:rFonts w:ascii="Times New Roman" w:eastAsia="Arial" w:hAnsi="Times New Roman" w:cs="Times New Roman"/>
                <w:sz w:val="16"/>
                <w:szCs w:val="16"/>
              </w:rPr>
              <w:t>***</w:t>
            </w:r>
          </w:p>
        </w:tc>
        <w:tc>
          <w:tcPr>
            <w:tcW w:w="1630" w:type="dxa"/>
            <w:vAlign w:val="bottom"/>
          </w:tcPr>
          <w:p w14:paraId="401DC07F" w14:textId="1F7B0080"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0.0002</w:t>
            </w:r>
          </w:p>
        </w:tc>
        <w:tc>
          <w:tcPr>
            <w:tcW w:w="2021" w:type="dxa"/>
            <w:vAlign w:val="bottom"/>
          </w:tcPr>
          <w:p w14:paraId="506E9251" w14:textId="3974F1D6" w:rsidR="001A70DB" w:rsidRPr="00883B8E" w:rsidRDefault="001A70DB" w:rsidP="004F20E0">
            <w:pPr>
              <w:tabs>
                <w:tab w:val="decimal" w:pos="957"/>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0.121***</w:t>
            </w:r>
          </w:p>
        </w:tc>
        <w:tc>
          <w:tcPr>
            <w:tcW w:w="1874" w:type="dxa"/>
            <w:gridSpan w:val="2"/>
            <w:vAlign w:val="bottom"/>
          </w:tcPr>
          <w:p w14:paraId="3CF00086" w14:textId="6520944D"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0.007</w:t>
            </w:r>
          </w:p>
        </w:tc>
        <w:tc>
          <w:tcPr>
            <w:tcW w:w="2038" w:type="dxa"/>
            <w:gridSpan w:val="2"/>
            <w:vAlign w:val="bottom"/>
          </w:tcPr>
          <w:p w14:paraId="5E50D903" w14:textId="6FCB405F"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0.153*</w:t>
            </w:r>
          </w:p>
        </w:tc>
      </w:tr>
      <w:tr w:rsidR="001A70DB" w:rsidRPr="00446483" w14:paraId="564E872C"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0C24DAF"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092AE202" w14:textId="760D42E1"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0.008</w:t>
            </w:r>
            <w:r w:rsidR="003C7881">
              <w:rPr>
                <w:rFonts w:ascii="Times New Roman" w:eastAsia="Arial" w:hAnsi="Times New Roman" w:cs="Times New Roman"/>
                <w:sz w:val="16"/>
                <w:szCs w:val="16"/>
              </w:rPr>
              <w:t>)</w:t>
            </w:r>
          </w:p>
        </w:tc>
        <w:tc>
          <w:tcPr>
            <w:tcW w:w="1674" w:type="dxa"/>
            <w:vAlign w:val="bottom"/>
          </w:tcPr>
          <w:p w14:paraId="4D2D1961" w14:textId="3F8A7A5C"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0.024</w:t>
            </w:r>
            <w:r w:rsidR="003C7881">
              <w:rPr>
                <w:rFonts w:ascii="Times New Roman" w:eastAsia="Arial" w:hAnsi="Times New Roman" w:cs="Times New Roman"/>
                <w:sz w:val="16"/>
                <w:szCs w:val="16"/>
              </w:rPr>
              <w:t>)</w:t>
            </w:r>
          </w:p>
        </w:tc>
        <w:tc>
          <w:tcPr>
            <w:tcW w:w="1630" w:type="dxa"/>
            <w:vAlign w:val="bottom"/>
          </w:tcPr>
          <w:p w14:paraId="56336FFC" w14:textId="6BDE06B5"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0.013</w:t>
            </w:r>
            <w:r w:rsidR="003C7881">
              <w:rPr>
                <w:rFonts w:ascii="Times New Roman" w:eastAsia="Arial" w:hAnsi="Times New Roman" w:cs="Times New Roman"/>
                <w:sz w:val="16"/>
                <w:szCs w:val="16"/>
              </w:rPr>
              <w:t>)</w:t>
            </w:r>
          </w:p>
        </w:tc>
        <w:tc>
          <w:tcPr>
            <w:tcW w:w="2021" w:type="dxa"/>
            <w:vAlign w:val="bottom"/>
          </w:tcPr>
          <w:p w14:paraId="0E5BF6E8" w14:textId="341CBE3D"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0.017</w:t>
            </w:r>
            <w:r w:rsidR="003C7881">
              <w:rPr>
                <w:rFonts w:ascii="Times New Roman" w:eastAsia="Arial" w:hAnsi="Times New Roman" w:cs="Times New Roman"/>
                <w:sz w:val="16"/>
                <w:szCs w:val="16"/>
              </w:rPr>
              <w:t>)</w:t>
            </w:r>
          </w:p>
        </w:tc>
        <w:tc>
          <w:tcPr>
            <w:tcW w:w="1874" w:type="dxa"/>
            <w:gridSpan w:val="2"/>
            <w:vAlign w:val="bottom"/>
          </w:tcPr>
          <w:p w14:paraId="791BEC62" w14:textId="21B6F633"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0.006</w:t>
            </w:r>
            <w:r w:rsidR="003C7881">
              <w:rPr>
                <w:rFonts w:ascii="Times New Roman" w:eastAsia="Arial" w:hAnsi="Times New Roman" w:cs="Times New Roman"/>
                <w:sz w:val="16"/>
                <w:szCs w:val="16"/>
              </w:rPr>
              <w:t>)</w:t>
            </w:r>
          </w:p>
        </w:tc>
        <w:tc>
          <w:tcPr>
            <w:tcW w:w="2038" w:type="dxa"/>
            <w:gridSpan w:val="2"/>
            <w:vAlign w:val="bottom"/>
          </w:tcPr>
          <w:p w14:paraId="3F485E18" w14:textId="1DABB8C1"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0.077</w:t>
            </w:r>
            <w:r w:rsidR="003C7881">
              <w:rPr>
                <w:rFonts w:ascii="Times New Roman" w:eastAsia="Arial" w:hAnsi="Times New Roman" w:cs="Times New Roman"/>
                <w:sz w:val="16"/>
                <w:szCs w:val="16"/>
              </w:rPr>
              <w:t>)</w:t>
            </w:r>
          </w:p>
        </w:tc>
      </w:tr>
      <w:tr w:rsidR="001A70DB" w:rsidRPr="00446483" w14:paraId="4CB81D43"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DA495A1" w14:textId="77777777" w:rsidR="001A70DB" w:rsidRPr="00883B8E" w:rsidRDefault="001A70DB" w:rsidP="004F20E0">
            <w:pPr>
              <w:rPr>
                <w:rFonts w:ascii="Times New Roman" w:hAnsi="Times New Roman" w:cs="Times New Roman"/>
                <w:color w:val="000000"/>
                <w:sz w:val="20"/>
              </w:rPr>
            </w:pPr>
            <w:r>
              <w:rPr>
                <w:rFonts w:ascii="Times New Roman" w:hAnsi="Times New Roman" w:cs="Times New Roman"/>
                <w:color w:val="000000"/>
                <w:sz w:val="20"/>
              </w:rPr>
              <w:t>Age</w:t>
            </w:r>
            <w:r w:rsidRPr="00883B8E">
              <w:rPr>
                <w:rFonts w:ascii="Times New Roman" w:hAnsi="Times New Roman" w:cs="Times New Roman"/>
                <w:color w:val="000000"/>
                <w:sz w:val="20"/>
              </w:rPr>
              <w:t xml:space="preserve"> &gt; 6</w:t>
            </w:r>
            <w:r>
              <w:rPr>
                <w:rFonts w:ascii="Times New Roman" w:hAnsi="Times New Roman" w:cs="Times New Roman"/>
                <w:color w:val="000000"/>
                <w:sz w:val="20"/>
              </w:rPr>
              <w:t>4</w:t>
            </w:r>
          </w:p>
        </w:tc>
        <w:tc>
          <w:tcPr>
            <w:tcW w:w="1626" w:type="dxa"/>
            <w:vAlign w:val="bottom"/>
          </w:tcPr>
          <w:p w14:paraId="4E0CF184" w14:textId="2AA01F6D"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0.041</w:t>
            </w:r>
          </w:p>
        </w:tc>
        <w:tc>
          <w:tcPr>
            <w:tcW w:w="1674" w:type="dxa"/>
            <w:vAlign w:val="bottom"/>
          </w:tcPr>
          <w:p w14:paraId="619A3F59" w14:textId="1830712A"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0.019</w:t>
            </w:r>
          </w:p>
        </w:tc>
        <w:tc>
          <w:tcPr>
            <w:tcW w:w="1630" w:type="dxa"/>
            <w:vAlign w:val="bottom"/>
          </w:tcPr>
          <w:p w14:paraId="757D36D5" w14:textId="56CDF3B6"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0.076</w:t>
            </w:r>
          </w:p>
        </w:tc>
        <w:tc>
          <w:tcPr>
            <w:tcW w:w="2021" w:type="dxa"/>
            <w:vAlign w:val="bottom"/>
          </w:tcPr>
          <w:p w14:paraId="5FAD9318" w14:textId="115D662A"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0.101*</w:t>
            </w:r>
          </w:p>
        </w:tc>
        <w:tc>
          <w:tcPr>
            <w:tcW w:w="1874" w:type="dxa"/>
            <w:gridSpan w:val="2"/>
            <w:vAlign w:val="bottom"/>
          </w:tcPr>
          <w:p w14:paraId="20F0FA61" w14:textId="65C44134"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0.005</w:t>
            </w:r>
          </w:p>
        </w:tc>
        <w:tc>
          <w:tcPr>
            <w:tcW w:w="2038" w:type="dxa"/>
            <w:gridSpan w:val="2"/>
            <w:vAlign w:val="bottom"/>
          </w:tcPr>
          <w:p w14:paraId="57C21BFA" w14:textId="5072A24C"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0.958*</w:t>
            </w:r>
          </w:p>
        </w:tc>
      </w:tr>
      <w:tr w:rsidR="001A70DB" w:rsidRPr="00446483" w14:paraId="75B46C1F"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E476C34"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250EF111" w14:textId="313D820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0.037</w:t>
            </w:r>
            <w:r w:rsidR="003C7881">
              <w:rPr>
                <w:rFonts w:ascii="Times New Roman" w:eastAsia="Arial" w:hAnsi="Times New Roman" w:cs="Times New Roman"/>
                <w:sz w:val="16"/>
                <w:szCs w:val="16"/>
              </w:rPr>
              <w:t>)</w:t>
            </w:r>
          </w:p>
        </w:tc>
        <w:tc>
          <w:tcPr>
            <w:tcW w:w="1674" w:type="dxa"/>
            <w:vAlign w:val="bottom"/>
          </w:tcPr>
          <w:p w14:paraId="4942DB6A" w14:textId="6F3340DC"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0.096</w:t>
            </w:r>
            <w:r w:rsidR="003C7881">
              <w:rPr>
                <w:rFonts w:ascii="Times New Roman" w:eastAsia="Arial" w:hAnsi="Times New Roman" w:cs="Times New Roman"/>
                <w:sz w:val="16"/>
                <w:szCs w:val="16"/>
              </w:rPr>
              <w:t>)</w:t>
            </w:r>
          </w:p>
        </w:tc>
        <w:tc>
          <w:tcPr>
            <w:tcW w:w="1630" w:type="dxa"/>
            <w:vAlign w:val="bottom"/>
          </w:tcPr>
          <w:p w14:paraId="24E83ADD" w14:textId="50ED43D4"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0.089</w:t>
            </w:r>
            <w:r w:rsidR="003C7881">
              <w:rPr>
                <w:rFonts w:ascii="Times New Roman" w:eastAsia="Arial" w:hAnsi="Times New Roman" w:cs="Times New Roman"/>
                <w:sz w:val="16"/>
                <w:szCs w:val="16"/>
              </w:rPr>
              <w:t>)</w:t>
            </w:r>
          </w:p>
        </w:tc>
        <w:tc>
          <w:tcPr>
            <w:tcW w:w="2021" w:type="dxa"/>
            <w:vAlign w:val="bottom"/>
          </w:tcPr>
          <w:p w14:paraId="7C270374" w14:textId="03117A65"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0.051</w:t>
            </w:r>
            <w:r w:rsidR="003C7881">
              <w:rPr>
                <w:rFonts w:ascii="Times New Roman" w:eastAsia="Arial" w:hAnsi="Times New Roman" w:cs="Times New Roman"/>
                <w:sz w:val="16"/>
                <w:szCs w:val="16"/>
              </w:rPr>
              <w:t>)</w:t>
            </w:r>
          </w:p>
        </w:tc>
        <w:tc>
          <w:tcPr>
            <w:tcW w:w="1874" w:type="dxa"/>
            <w:gridSpan w:val="2"/>
            <w:vAlign w:val="bottom"/>
          </w:tcPr>
          <w:p w14:paraId="7FBC6ACE" w14:textId="3073278F"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0.033</w:t>
            </w:r>
            <w:r w:rsidR="003C7881">
              <w:rPr>
                <w:rFonts w:ascii="Times New Roman" w:eastAsia="Arial" w:hAnsi="Times New Roman" w:cs="Times New Roman"/>
                <w:sz w:val="16"/>
                <w:szCs w:val="16"/>
              </w:rPr>
              <w:t>)</w:t>
            </w:r>
          </w:p>
        </w:tc>
        <w:tc>
          <w:tcPr>
            <w:tcW w:w="2038" w:type="dxa"/>
            <w:gridSpan w:val="2"/>
            <w:vAlign w:val="bottom"/>
          </w:tcPr>
          <w:p w14:paraId="7A5A4FCD" w14:textId="46C4047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0.486</w:t>
            </w:r>
            <w:r w:rsidR="003C7881">
              <w:rPr>
                <w:rFonts w:ascii="Times New Roman" w:eastAsia="Arial" w:hAnsi="Times New Roman" w:cs="Times New Roman"/>
                <w:sz w:val="16"/>
                <w:szCs w:val="16"/>
              </w:rPr>
              <w:t>)</w:t>
            </w:r>
          </w:p>
        </w:tc>
      </w:tr>
      <w:tr w:rsidR="001A70DB" w:rsidRPr="00446483" w14:paraId="5B65FE2F"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25A4DCD2"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Amnesty</w:t>
            </w:r>
          </w:p>
        </w:tc>
        <w:tc>
          <w:tcPr>
            <w:tcW w:w="1626" w:type="dxa"/>
            <w:vAlign w:val="bottom"/>
          </w:tcPr>
          <w:p w14:paraId="40B82BFF" w14:textId="3C8832DC"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0.010</w:t>
            </w:r>
          </w:p>
        </w:tc>
        <w:tc>
          <w:tcPr>
            <w:tcW w:w="1674" w:type="dxa"/>
            <w:vAlign w:val="bottom"/>
          </w:tcPr>
          <w:p w14:paraId="747CA8F4" w14:textId="2777F2FE"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0.086</w:t>
            </w:r>
          </w:p>
        </w:tc>
        <w:tc>
          <w:tcPr>
            <w:tcW w:w="1630" w:type="dxa"/>
            <w:vAlign w:val="bottom"/>
          </w:tcPr>
          <w:p w14:paraId="6D6A983E" w14:textId="1F40C677"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0.013</w:t>
            </w:r>
          </w:p>
        </w:tc>
        <w:tc>
          <w:tcPr>
            <w:tcW w:w="2021" w:type="dxa"/>
            <w:vAlign w:val="bottom"/>
          </w:tcPr>
          <w:p w14:paraId="2D5F6940" w14:textId="758B6144"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0.012</w:t>
            </w:r>
          </w:p>
        </w:tc>
        <w:tc>
          <w:tcPr>
            <w:tcW w:w="1874" w:type="dxa"/>
            <w:gridSpan w:val="2"/>
            <w:vAlign w:val="bottom"/>
          </w:tcPr>
          <w:p w14:paraId="4055974A" w14:textId="70BD31FF"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0.011</w:t>
            </w:r>
          </w:p>
        </w:tc>
        <w:tc>
          <w:tcPr>
            <w:tcW w:w="2038" w:type="dxa"/>
            <w:gridSpan w:val="2"/>
            <w:vAlign w:val="bottom"/>
          </w:tcPr>
          <w:p w14:paraId="2E99BFF6" w14:textId="1BD8B13D"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0.240</w:t>
            </w:r>
          </w:p>
        </w:tc>
      </w:tr>
      <w:tr w:rsidR="001A70DB" w:rsidRPr="00446483" w14:paraId="4E1A59A5"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2D5254A"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76048E60" w14:textId="540A6075"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0.023</w:t>
            </w:r>
            <w:r w:rsidR="003C7881">
              <w:rPr>
                <w:rFonts w:ascii="Times New Roman" w:eastAsia="Arial" w:hAnsi="Times New Roman" w:cs="Times New Roman"/>
                <w:sz w:val="16"/>
                <w:szCs w:val="16"/>
              </w:rPr>
              <w:t>)</w:t>
            </w:r>
          </w:p>
        </w:tc>
        <w:tc>
          <w:tcPr>
            <w:tcW w:w="1674" w:type="dxa"/>
            <w:vAlign w:val="bottom"/>
          </w:tcPr>
          <w:p w14:paraId="27D6FAE1" w14:textId="37D2A76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0.070</w:t>
            </w:r>
            <w:r w:rsidR="003C7881">
              <w:rPr>
                <w:rFonts w:ascii="Times New Roman" w:eastAsia="Arial" w:hAnsi="Times New Roman" w:cs="Times New Roman"/>
                <w:sz w:val="16"/>
                <w:szCs w:val="16"/>
              </w:rPr>
              <w:t>)</w:t>
            </w:r>
          </w:p>
        </w:tc>
        <w:tc>
          <w:tcPr>
            <w:tcW w:w="1630" w:type="dxa"/>
            <w:vAlign w:val="bottom"/>
          </w:tcPr>
          <w:p w14:paraId="7D6342E8" w14:textId="6F054A3C"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0.035</w:t>
            </w:r>
            <w:r w:rsidR="003C7881">
              <w:rPr>
                <w:rFonts w:ascii="Times New Roman" w:eastAsia="Arial" w:hAnsi="Times New Roman" w:cs="Times New Roman"/>
                <w:sz w:val="16"/>
                <w:szCs w:val="16"/>
              </w:rPr>
              <w:t>)</w:t>
            </w:r>
          </w:p>
        </w:tc>
        <w:tc>
          <w:tcPr>
            <w:tcW w:w="2021" w:type="dxa"/>
            <w:vAlign w:val="bottom"/>
          </w:tcPr>
          <w:p w14:paraId="640AAED2" w14:textId="56AABA55"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0.018</w:t>
            </w:r>
            <w:r w:rsidR="003C7881">
              <w:rPr>
                <w:rFonts w:ascii="Times New Roman" w:eastAsia="Arial" w:hAnsi="Times New Roman" w:cs="Times New Roman"/>
                <w:sz w:val="16"/>
                <w:szCs w:val="16"/>
              </w:rPr>
              <w:t>)</w:t>
            </w:r>
          </w:p>
        </w:tc>
        <w:tc>
          <w:tcPr>
            <w:tcW w:w="1874" w:type="dxa"/>
            <w:gridSpan w:val="2"/>
            <w:vAlign w:val="bottom"/>
          </w:tcPr>
          <w:p w14:paraId="08E1A7C0" w14:textId="5E5D4226"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0.008</w:t>
            </w:r>
            <w:r w:rsidR="003C7881">
              <w:rPr>
                <w:rFonts w:ascii="Times New Roman" w:eastAsia="Arial" w:hAnsi="Times New Roman" w:cs="Times New Roman"/>
                <w:sz w:val="16"/>
                <w:szCs w:val="16"/>
              </w:rPr>
              <w:t>)</w:t>
            </w:r>
          </w:p>
        </w:tc>
        <w:tc>
          <w:tcPr>
            <w:tcW w:w="2038" w:type="dxa"/>
            <w:gridSpan w:val="2"/>
            <w:vAlign w:val="bottom"/>
          </w:tcPr>
          <w:p w14:paraId="53ED3515" w14:textId="41A8EDBA"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0.256</w:t>
            </w:r>
            <w:r w:rsidR="003C7881">
              <w:rPr>
                <w:rFonts w:ascii="Times New Roman" w:eastAsia="Arial" w:hAnsi="Times New Roman" w:cs="Times New Roman"/>
                <w:sz w:val="16"/>
                <w:szCs w:val="16"/>
              </w:rPr>
              <w:t>)</w:t>
            </w:r>
          </w:p>
        </w:tc>
      </w:tr>
      <w:tr w:rsidR="001A70DB" w:rsidRPr="00446483" w14:paraId="21E47C2B"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63EDE1CF"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Amnesty count</w:t>
            </w:r>
          </w:p>
        </w:tc>
        <w:tc>
          <w:tcPr>
            <w:tcW w:w="1626" w:type="dxa"/>
            <w:vAlign w:val="bottom"/>
          </w:tcPr>
          <w:p w14:paraId="37FCBE5B" w14:textId="7551A1DD"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0.011</w:t>
            </w:r>
          </w:p>
        </w:tc>
        <w:tc>
          <w:tcPr>
            <w:tcW w:w="1674" w:type="dxa"/>
            <w:vAlign w:val="bottom"/>
          </w:tcPr>
          <w:p w14:paraId="761F8212" w14:textId="58199A20"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0.018</w:t>
            </w:r>
          </w:p>
        </w:tc>
        <w:tc>
          <w:tcPr>
            <w:tcW w:w="1630" w:type="dxa"/>
            <w:vAlign w:val="bottom"/>
          </w:tcPr>
          <w:p w14:paraId="31CDE4A6" w14:textId="29C068BE"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0.011</w:t>
            </w:r>
          </w:p>
        </w:tc>
        <w:tc>
          <w:tcPr>
            <w:tcW w:w="2021" w:type="dxa"/>
            <w:vAlign w:val="bottom"/>
          </w:tcPr>
          <w:p w14:paraId="42C994BD" w14:textId="0B2CFB3D"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0.002</w:t>
            </w:r>
          </w:p>
        </w:tc>
        <w:tc>
          <w:tcPr>
            <w:tcW w:w="1874" w:type="dxa"/>
            <w:gridSpan w:val="2"/>
            <w:vAlign w:val="bottom"/>
          </w:tcPr>
          <w:p w14:paraId="4A5BE7BB" w14:textId="6FDDD58D"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0.011</w:t>
            </w:r>
          </w:p>
        </w:tc>
        <w:tc>
          <w:tcPr>
            <w:tcW w:w="2038" w:type="dxa"/>
            <w:gridSpan w:val="2"/>
            <w:vAlign w:val="bottom"/>
          </w:tcPr>
          <w:p w14:paraId="42D5DF4E" w14:textId="0927B734"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0.061</w:t>
            </w:r>
          </w:p>
        </w:tc>
      </w:tr>
      <w:tr w:rsidR="001A70DB" w:rsidRPr="00446483" w14:paraId="032AC19F"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557C4660"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1BA4B907" w14:textId="0F251ED2"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0.014</w:t>
            </w:r>
            <w:r w:rsidR="003C7881">
              <w:rPr>
                <w:rFonts w:ascii="Times New Roman" w:eastAsia="Arial" w:hAnsi="Times New Roman" w:cs="Times New Roman"/>
                <w:sz w:val="16"/>
                <w:szCs w:val="16"/>
              </w:rPr>
              <w:t>)</w:t>
            </w:r>
          </w:p>
        </w:tc>
        <w:tc>
          <w:tcPr>
            <w:tcW w:w="1674" w:type="dxa"/>
            <w:vAlign w:val="bottom"/>
          </w:tcPr>
          <w:p w14:paraId="195B0774" w14:textId="4ADA26BF"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0.041</w:t>
            </w:r>
            <w:r w:rsidR="003C7881">
              <w:rPr>
                <w:rFonts w:ascii="Times New Roman" w:eastAsia="Arial" w:hAnsi="Times New Roman" w:cs="Times New Roman"/>
                <w:sz w:val="16"/>
                <w:szCs w:val="16"/>
              </w:rPr>
              <w:t>)</w:t>
            </w:r>
          </w:p>
        </w:tc>
        <w:tc>
          <w:tcPr>
            <w:tcW w:w="1630" w:type="dxa"/>
            <w:vAlign w:val="bottom"/>
          </w:tcPr>
          <w:p w14:paraId="5439B2AC" w14:textId="31B54028"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0.050</w:t>
            </w:r>
            <w:r w:rsidR="003C7881">
              <w:rPr>
                <w:rFonts w:ascii="Times New Roman" w:eastAsia="Arial" w:hAnsi="Times New Roman" w:cs="Times New Roman"/>
                <w:sz w:val="16"/>
                <w:szCs w:val="16"/>
              </w:rPr>
              <w:t>)</w:t>
            </w:r>
          </w:p>
        </w:tc>
        <w:tc>
          <w:tcPr>
            <w:tcW w:w="2021" w:type="dxa"/>
            <w:vAlign w:val="bottom"/>
          </w:tcPr>
          <w:p w14:paraId="44885FE7" w14:textId="71E0FCE8"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0.023</w:t>
            </w:r>
            <w:r w:rsidR="003C7881">
              <w:rPr>
                <w:rFonts w:ascii="Times New Roman" w:eastAsia="Arial" w:hAnsi="Times New Roman" w:cs="Times New Roman"/>
                <w:sz w:val="16"/>
                <w:szCs w:val="16"/>
              </w:rPr>
              <w:t>)</w:t>
            </w:r>
          </w:p>
        </w:tc>
        <w:tc>
          <w:tcPr>
            <w:tcW w:w="1874" w:type="dxa"/>
            <w:gridSpan w:val="2"/>
            <w:vAlign w:val="bottom"/>
          </w:tcPr>
          <w:p w14:paraId="3ED3FE94" w14:textId="0826FE4C"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0.009</w:t>
            </w:r>
            <w:r w:rsidR="003C7881">
              <w:rPr>
                <w:rFonts w:ascii="Times New Roman" w:eastAsia="Arial" w:hAnsi="Times New Roman" w:cs="Times New Roman"/>
                <w:sz w:val="16"/>
                <w:szCs w:val="16"/>
              </w:rPr>
              <w:t>)</w:t>
            </w:r>
          </w:p>
        </w:tc>
        <w:tc>
          <w:tcPr>
            <w:tcW w:w="2038" w:type="dxa"/>
            <w:gridSpan w:val="2"/>
            <w:vAlign w:val="bottom"/>
          </w:tcPr>
          <w:p w14:paraId="65DA4F8D" w14:textId="41961BB5"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0.176</w:t>
            </w:r>
            <w:r w:rsidR="003C7881">
              <w:rPr>
                <w:rFonts w:ascii="Times New Roman" w:eastAsia="Arial" w:hAnsi="Times New Roman" w:cs="Times New Roman"/>
                <w:sz w:val="16"/>
                <w:szCs w:val="16"/>
              </w:rPr>
              <w:t>)</w:t>
            </w:r>
          </w:p>
        </w:tc>
      </w:tr>
      <w:tr w:rsidR="001A70DB" w:rsidRPr="00446483" w14:paraId="0BA84200"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A52ABBC"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Crime rate</w:t>
            </w:r>
          </w:p>
        </w:tc>
        <w:tc>
          <w:tcPr>
            <w:tcW w:w="1626" w:type="dxa"/>
            <w:vAlign w:val="bottom"/>
          </w:tcPr>
          <w:p w14:paraId="7092FCE6" w14:textId="064B4B2E"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0.072</w:t>
            </w:r>
            <w:r w:rsidR="001A70DB" w:rsidRPr="001A70DB">
              <w:rPr>
                <w:rFonts w:ascii="Times New Roman" w:eastAsia="Arial" w:hAnsi="Times New Roman" w:cs="Times New Roman"/>
                <w:sz w:val="16"/>
                <w:szCs w:val="16"/>
              </w:rPr>
              <w:t>*</w:t>
            </w:r>
          </w:p>
        </w:tc>
        <w:tc>
          <w:tcPr>
            <w:tcW w:w="1674" w:type="dxa"/>
            <w:vAlign w:val="bottom"/>
          </w:tcPr>
          <w:p w14:paraId="51FCFDD6" w14:textId="55BDC3EE"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0.075</w:t>
            </w:r>
          </w:p>
        </w:tc>
        <w:tc>
          <w:tcPr>
            <w:tcW w:w="1630" w:type="dxa"/>
            <w:vAlign w:val="bottom"/>
          </w:tcPr>
          <w:p w14:paraId="71A2E55D" w14:textId="163FD66B"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0.019</w:t>
            </w:r>
          </w:p>
        </w:tc>
        <w:tc>
          <w:tcPr>
            <w:tcW w:w="2021" w:type="dxa"/>
            <w:vAlign w:val="bottom"/>
          </w:tcPr>
          <w:p w14:paraId="11460CD6" w14:textId="104C7135" w:rsidR="001A70DB" w:rsidRPr="00883B8E" w:rsidRDefault="001A70DB" w:rsidP="004F20E0">
            <w:pPr>
              <w:tabs>
                <w:tab w:val="decimal" w:pos="957"/>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0.034</w:t>
            </w:r>
          </w:p>
        </w:tc>
        <w:tc>
          <w:tcPr>
            <w:tcW w:w="1874" w:type="dxa"/>
            <w:gridSpan w:val="2"/>
            <w:vAlign w:val="bottom"/>
          </w:tcPr>
          <w:p w14:paraId="47671E5F" w14:textId="0781553D"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0.027</w:t>
            </w:r>
          </w:p>
        </w:tc>
        <w:tc>
          <w:tcPr>
            <w:tcW w:w="2038" w:type="dxa"/>
            <w:gridSpan w:val="2"/>
            <w:vAlign w:val="bottom"/>
          </w:tcPr>
          <w:p w14:paraId="5A04F7EE" w14:textId="7A368985"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0.381</w:t>
            </w:r>
          </w:p>
        </w:tc>
      </w:tr>
      <w:tr w:rsidR="001A70DB" w:rsidRPr="00446483" w14:paraId="7A1BBC70"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50F8B9FD"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7103FD64" w14:textId="6C8464A1"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0.035</w:t>
            </w:r>
            <w:r w:rsidR="003C7881">
              <w:rPr>
                <w:rFonts w:ascii="Times New Roman" w:eastAsia="Arial" w:hAnsi="Times New Roman" w:cs="Times New Roman"/>
                <w:sz w:val="16"/>
                <w:szCs w:val="16"/>
              </w:rPr>
              <w:t>)</w:t>
            </w:r>
          </w:p>
        </w:tc>
        <w:tc>
          <w:tcPr>
            <w:tcW w:w="1674" w:type="dxa"/>
            <w:vAlign w:val="bottom"/>
          </w:tcPr>
          <w:p w14:paraId="411CE767" w14:textId="6F29F8A8"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0.065</w:t>
            </w:r>
            <w:r w:rsidR="003C7881">
              <w:rPr>
                <w:rFonts w:ascii="Times New Roman" w:eastAsia="Arial" w:hAnsi="Times New Roman" w:cs="Times New Roman"/>
                <w:sz w:val="16"/>
                <w:szCs w:val="16"/>
              </w:rPr>
              <w:t>)</w:t>
            </w:r>
          </w:p>
        </w:tc>
        <w:tc>
          <w:tcPr>
            <w:tcW w:w="1630" w:type="dxa"/>
            <w:vAlign w:val="bottom"/>
          </w:tcPr>
          <w:p w14:paraId="0CE640D9" w14:textId="67C5D3E3"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0.135</w:t>
            </w:r>
            <w:r w:rsidR="003C7881">
              <w:rPr>
                <w:rFonts w:ascii="Times New Roman" w:eastAsia="Arial" w:hAnsi="Times New Roman" w:cs="Times New Roman"/>
                <w:sz w:val="16"/>
                <w:szCs w:val="16"/>
              </w:rPr>
              <w:t>)</w:t>
            </w:r>
          </w:p>
        </w:tc>
        <w:tc>
          <w:tcPr>
            <w:tcW w:w="2021" w:type="dxa"/>
            <w:vAlign w:val="bottom"/>
          </w:tcPr>
          <w:p w14:paraId="785283EB" w14:textId="55E1B54F"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0.030</w:t>
            </w:r>
            <w:r w:rsidR="003C7881">
              <w:rPr>
                <w:rFonts w:ascii="Times New Roman" w:eastAsia="Arial" w:hAnsi="Times New Roman" w:cs="Times New Roman"/>
                <w:sz w:val="16"/>
                <w:szCs w:val="16"/>
              </w:rPr>
              <w:t>)</w:t>
            </w:r>
          </w:p>
        </w:tc>
        <w:tc>
          <w:tcPr>
            <w:tcW w:w="1874" w:type="dxa"/>
            <w:gridSpan w:val="2"/>
            <w:vAlign w:val="bottom"/>
          </w:tcPr>
          <w:p w14:paraId="109BCC54" w14:textId="4CAD2CED"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0.019</w:t>
            </w:r>
            <w:r w:rsidR="003C7881">
              <w:rPr>
                <w:rFonts w:ascii="Times New Roman" w:eastAsia="Arial" w:hAnsi="Times New Roman" w:cs="Times New Roman"/>
                <w:sz w:val="16"/>
                <w:szCs w:val="16"/>
              </w:rPr>
              <w:t>)</w:t>
            </w:r>
          </w:p>
        </w:tc>
        <w:tc>
          <w:tcPr>
            <w:tcW w:w="2038" w:type="dxa"/>
            <w:gridSpan w:val="2"/>
            <w:vAlign w:val="bottom"/>
          </w:tcPr>
          <w:p w14:paraId="43FA7307" w14:textId="10CA78D6"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0.295</w:t>
            </w:r>
            <w:r w:rsidR="003C7881">
              <w:rPr>
                <w:rFonts w:ascii="Times New Roman" w:eastAsia="Arial" w:hAnsi="Times New Roman" w:cs="Times New Roman"/>
                <w:sz w:val="16"/>
                <w:szCs w:val="16"/>
              </w:rPr>
              <w:t>)</w:t>
            </w:r>
          </w:p>
        </w:tc>
      </w:tr>
      <w:tr w:rsidR="001A70DB" w:rsidRPr="00446483" w14:paraId="5820FCDA"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5192048"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Female percentage</w:t>
            </w:r>
          </w:p>
        </w:tc>
        <w:tc>
          <w:tcPr>
            <w:tcW w:w="1626" w:type="dxa"/>
            <w:vAlign w:val="bottom"/>
          </w:tcPr>
          <w:p w14:paraId="7FF82CEA" w14:textId="7560C2E6"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0.167*</w:t>
            </w:r>
          </w:p>
        </w:tc>
        <w:tc>
          <w:tcPr>
            <w:tcW w:w="1674" w:type="dxa"/>
            <w:vAlign w:val="bottom"/>
          </w:tcPr>
          <w:p w14:paraId="6EE00723" w14:textId="5CFF7453"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0.114</w:t>
            </w:r>
          </w:p>
        </w:tc>
        <w:tc>
          <w:tcPr>
            <w:tcW w:w="1630" w:type="dxa"/>
            <w:vAlign w:val="bottom"/>
          </w:tcPr>
          <w:p w14:paraId="237ECCC4" w14:textId="47AF8F15"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0.348</w:t>
            </w:r>
          </w:p>
        </w:tc>
        <w:tc>
          <w:tcPr>
            <w:tcW w:w="2021" w:type="dxa"/>
            <w:vAlign w:val="bottom"/>
          </w:tcPr>
          <w:p w14:paraId="52824934" w14:textId="6538A284"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0.064</w:t>
            </w:r>
          </w:p>
        </w:tc>
        <w:tc>
          <w:tcPr>
            <w:tcW w:w="1874" w:type="dxa"/>
            <w:gridSpan w:val="2"/>
            <w:vAlign w:val="bottom"/>
          </w:tcPr>
          <w:p w14:paraId="6B3F2D19" w14:textId="76E8764D"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0.103</w:t>
            </w:r>
          </w:p>
        </w:tc>
        <w:tc>
          <w:tcPr>
            <w:tcW w:w="2038" w:type="dxa"/>
            <w:gridSpan w:val="2"/>
            <w:vAlign w:val="bottom"/>
          </w:tcPr>
          <w:p w14:paraId="71B216C8" w14:textId="38209AFE" w:rsidR="001A70DB" w:rsidRPr="00883B8E" w:rsidRDefault="001A70DB" w:rsidP="001778E3">
            <w:pPr>
              <w:tabs>
                <w:tab w:val="decimal" w:pos="613"/>
              </w:tabs>
              <w:spacing w:before="49"/>
              <w:ind w:right="-20"/>
              <w:rPr>
                <w:rFonts w:ascii="Times New Roman" w:eastAsia="Arial" w:hAnsi="Times New Roman" w:cs="Times New Roman"/>
                <w:sz w:val="16"/>
                <w:szCs w:val="16"/>
              </w:rPr>
            </w:pPr>
            <w:r w:rsidRPr="001A70DB">
              <w:rPr>
                <w:rFonts w:ascii="Times New Roman" w:eastAsia="Arial" w:hAnsi="Times New Roman" w:cs="Times New Roman"/>
                <w:sz w:val="16"/>
                <w:szCs w:val="16"/>
              </w:rPr>
              <w:t>0.176</w:t>
            </w:r>
          </w:p>
        </w:tc>
      </w:tr>
      <w:tr w:rsidR="001A70DB" w:rsidRPr="00446483" w14:paraId="09A32189"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4911D54"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4E1EC2BB" w14:textId="71EF13ED"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0.083</w:t>
            </w:r>
            <w:r w:rsidR="003C7881">
              <w:rPr>
                <w:rFonts w:ascii="Times New Roman" w:eastAsia="Arial" w:hAnsi="Times New Roman" w:cs="Times New Roman"/>
                <w:sz w:val="16"/>
                <w:szCs w:val="16"/>
              </w:rPr>
              <w:t>)</w:t>
            </w:r>
          </w:p>
        </w:tc>
        <w:tc>
          <w:tcPr>
            <w:tcW w:w="1674" w:type="dxa"/>
            <w:vAlign w:val="bottom"/>
          </w:tcPr>
          <w:p w14:paraId="0D216803" w14:textId="4E579D28"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0.158</w:t>
            </w:r>
            <w:r w:rsidR="003C7881">
              <w:rPr>
                <w:rFonts w:ascii="Times New Roman" w:eastAsia="Arial" w:hAnsi="Times New Roman" w:cs="Times New Roman"/>
                <w:sz w:val="16"/>
                <w:szCs w:val="16"/>
              </w:rPr>
              <w:t>)</w:t>
            </w:r>
          </w:p>
        </w:tc>
        <w:tc>
          <w:tcPr>
            <w:tcW w:w="1630" w:type="dxa"/>
            <w:vAlign w:val="bottom"/>
          </w:tcPr>
          <w:p w14:paraId="559FFA07" w14:textId="21C8937E"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0.192</w:t>
            </w:r>
            <w:r w:rsidR="003C7881">
              <w:rPr>
                <w:rFonts w:ascii="Times New Roman" w:eastAsia="Arial" w:hAnsi="Times New Roman" w:cs="Times New Roman"/>
                <w:sz w:val="16"/>
                <w:szCs w:val="16"/>
              </w:rPr>
              <w:t>)</w:t>
            </w:r>
          </w:p>
        </w:tc>
        <w:tc>
          <w:tcPr>
            <w:tcW w:w="2021" w:type="dxa"/>
            <w:vAlign w:val="bottom"/>
          </w:tcPr>
          <w:p w14:paraId="7547CE8F" w14:textId="2BC42A8F"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0.061</w:t>
            </w:r>
            <w:r w:rsidR="003C7881">
              <w:rPr>
                <w:rFonts w:ascii="Times New Roman" w:eastAsia="Arial" w:hAnsi="Times New Roman" w:cs="Times New Roman"/>
                <w:sz w:val="16"/>
                <w:szCs w:val="16"/>
              </w:rPr>
              <w:t>)</w:t>
            </w:r>
          </w:p>
        </w:tc>
        <w:tc>
          <w:tcPr>
            <w:tcW w:w="1874" w:type="dxa"/>
            <w:gridSpan w:val="2"/>
            <w:vAlign w:val="bottom"/>
          </w:tcPr>
          <w:p w14:paraId="5ECC32FE" w14:textId="3CE5C2F2"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0.108</w:t>
            </w:r>
            <w:r w:rsidR="003C7881">
              <w:rPr>
                <w:rFonts w:ascii="Times New Roman" w:eastAsia="Arial" w:hAnsi="Times New Roman" w:cs="Times New Roman"/>
                <w:sz w:val="16"/>
                <w:szCs w:val="16"/>
              </w:rPr>
              <w:t>)</w:t>
            </w:r>
          </w:p>
        </w:tc>
        <w:tc>
          <w:tcPr>
            <w:tcW w:w="2038" w:type="dxa"/>
            <w:gridSpan w:val="2"/>
            <w:vAlign w:val="bottom"/>
          </w:tcPr>
          <w:p w14:paraId="5ACD1B74" w14:textId="1A6766A3"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0.681</w:t>
            </w:r>
            <w:r w:rsidR="003C7881">
              <w:rPr>
                <w:rFonts w:ascii="Times New Roman" w:eastAsia="Arial" w:hAnsi="Times New Roman" w:cs="Times New Roman"/>
                <w:sz w:val="16"/>
                <w:szCs w:val="16"/>
              </w:rPr>
              <w:t>)</w:t>
            </w:r>
          </w:p>
        </w:tc>
      </w:tr>
      <w:tr w:rsidR="001A70DB" w:rsidRPr="00446483" w14:paraId="6A55A56D"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524A49ED"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Agriculture share of GSP</w:t>
            </w:r>
          </w:p>
        </w:tc>
        <w:tc>
          <w:tcPr>
            <w:tcW w:w="1626" w:type="dxa"/>
            <w:vAlign w:val="bottom"/>
          </w:tcPr>
          <w:p w14:paraId="0702FC0B" w14:textId="5BEFC629"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0.015</w:t>
            </w:r>
          </w:p>
        </w:tc>
        <w:tc>
          <w:tcPr>
            <w:tcW w:w="1674" w:type="dxa"/>
            <w:vAlign w:val="bottom"/>
          </w:tcPr>
          <w:p w14:paraId="188BD78A" w14:textId="1AEBD13E"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0.090</w:t>
            </w:r>
            <w:r w:rsidR="001A70DB" w:rsidRPr="001A70DB">
              <w:rPr>
                <w:rFonts w:ascii="Times New Roman" w:eastAsia="Arial" w:hAnsi="Times New Roman" w:cs="Times New Roman"/>
                <w:sz w:val="16"/>
                <w:szCs w:val="16"/>
              </w:rPr>
              <w:t>**</w:t>
            </w:r>
          </w:p>
        </w:tc>
        <w:tc>
          <w:tcPr>
            <w:tcW w:w="1630" w:type="dxa"/>
            <w:vAlign w:val="bottom"/>
          </w:tcPr>
          <w:p w14:paraId="47D87CAF" w14:textId="758785DA"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0.001</w:t>
            </w:r>
          </w:p>
        </w:tc>
        <w:tc>
          <w:tcPr>
            <w:tcW w:w="2021" w:type="dxa"/>
            <w:vAlign w:val="bottom"/>
          </w:tcPr>
          <w:p w14:paraId="57341E37" w14:textId="60D354F0"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0.006</w:t>
            </w:r>
          </w:p>
        </w:tc>
        <w:tc>
          <w:tcPr>
            <w:tcW w:w="1874" w:type="dxa"/>
            <w:gridSpan w:val="2"/>
            <w:vAlign w:val="bottom"/>
          </w:tcPr>
          <w:p w14:paraId="0577F941" w14:textId="74D17BE8"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0.004</w:t>
            </w:r>
          </w:p>
        </w:tc>
        <w:tc>
          <w:tcPr>
            <w:tcW w:w="2038" w:type="dxa"/>
            <w:gridSpan w:val="2"/>
            <w:vAlign w:val="bottom"/>
          </w:tcPr>
          <w:p w14:paraId="66A1DAD9" w14:textId="5B3D6FE1" w:rsidR="001A70DB" w:rsidRPr="00883B8E" w:rsidRDefault="001A70DB" w:rsidP="001778E3">
            <w:pPr>
              <w:tabs>
                <w:tab w:val="decimal" w:pos="613"/>
              </w:tabs>
              <w:spacing w:before="49"/>
              <w:ind w:right="-20"/>
              <w:rPr>
                <w:rFonts w:ascii="Times New Roman" w:eastAsia="Arial" w:hAnsi="Times New Roman" w:cs="Times New Roman"/>
                <w:sz w:val="16"/>
                <w:szCs w:val="16"/>
              </w:rPr>
            </w:pPr>
            <w:r w:rsidRPr="001A70DB">
              <w:rPr>
                <w:rFonts w:ascii="Times New Roman" w:eastAsia="Arial" w:hAnsi="Times New Roman" w:cs="Times New Roman"/>
                <w:sz w:val="16"/>
                <w:szCs w:val="16"/>
              </w:rPr>
              <w:t>0.164*</w:t>
            </w:r>
          </w:p>
        </w:tc>
      </w:tr>
      <w:tr w:rsidR="001A70DB" w:rsidRPr="00446483" w14:paraId="7C3C86AB"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2B82455"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1D56B3A3" w14:textId="4A5339AE"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0.010</w:t>
            </w:r>
            <w:r w:rsidR="003C7881">
              <w:rPr>
                <w:rFonts w:ascii="Times New Roman" w:eastAsia="Arial" w:hAnsi="Times New Roman" w:cs="Times New Roman"/>
                <w:sz w:val="16"/>
                <w:szCs w:val="16"/>
              </w:rPr>
              <w:t>)</w:t>
            </w:r>
          </w:p>
        </w:tc>
        <w:tc>
          <w:tcPr>
            <w:tcW w:w="1674" w:type="dxa"/>
            <w:vAlign w:val="bottom"/>
          </w:tcPr>
          <w:p w14:paraId="22363721" w14:textId="5AF9EE7F"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0.034</w:t>
            </w:r>
            <w:r w:rsidR="003C7881">
              <w:rPr>
                <w:rFonts w:ascii="Times New Roman" w:eastAsia="Arial" w:hAnsi="Times New Roman" w:cs="Times New Roman"/>
                <w:sz w:val="16"/>
                <w:szCs w:val="16"/>
              </w:rPr>
              <w:t>)</w:t>
            </w:r>
          </w:p>
        </w:tc>
        <w:tc>
          <w:tcPr>
            <w:tcW w:w="1630" w:type="dxa"/>
            <w:vAlign w:val="bottom"/>
          </w:tcPr>
          <w:p w14:paraId="14EDA856" w14:textId="5A0E713A"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0.010</w:t>
            </w:r>
            <w:r w:rsidR="003C7881">
              <w:rPr>
                <w:rFonts w:ascii="Times New Roman" w:eastAsia="Arial" w:hAnsi="Times New Roman" w:cs="Times New Roman"/>
                <w:sz w:val="16"/>
                <w:szCs w:val="16"/>
              </w:rPr>
              <w:t>)</w:t>
            </w:r>
          </w:p>
        </w:tc>
        <w:tc>
          <w:tcPr>
            <w:tcW w:w="2021" w:type="dxa"/>
            <w:vAlign w:val="bottom"/>
          </w:tcPr>
          <w:p w14:paraId="7C5F9952" w14:textId="20DAC849"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0.008</w:t>
            </w:r>
            <w:r w:rsidR="003C7881">
              <w:rPr>
                <w:rFonts w:ascii="Times New Roman" w:eastAsia="Arial" w:hAnsi="Times New Roman" w:cs="Times New Roman"/>
                <w:sz w:val="16"/>
                <w:szCs w:val="16"/>
              </w:rPr>
              <w:t>)</w:t>
            </w:r>
          </w:p>
        </w:tc>
        <w:tc>
          <w:tcPr>
            <w:tcW w:w="1874" w:type="dxa"/>
            <w:gridSpan w:val="2"/>
            <w:vAlign w:val="bottom"/>
          </w:tcPr>
          <w:p w14:paraId="7A89D3D3" w14:textId="4C6F9BD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0.003</w:t>
            </w:r>
            <w:r w:rsidR="003C7881">
              <w:rPr>
                <w:rFonts w:ascii="Times New Roman" w:eastAsia="Arial" w:hAnsi="Times New Roman" w:cs="Times New Roman"/>
                <w:sz w:val="16"/>
                <w:szCs w:val="16"/>
              </w:rPr>
              <w:t>)</w:t>
            </w:r>
          </w:p>
        </w:tc>
        <w:tc>
          <w:tcPr>
            <w:tcW w:w="2038" w:type="dxa"/>
            <w:gridSpan w:val="2"/>
            <w:vAlign w:val="bottom"/>
          </w:tcPr>
          <w:p w14:paraId="14903B38" w14:textId="52FF8E92"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0.069</w:t>
            </w:r>
            <w:r w:rsidR="003C7881">
              <w:rPr>
                <w:rFonts w:ascii="Times New Roman" w:eastAsia="Arial" w:hAnsi="Times New Roman" w:cs="Times New Roman"/>
                <w:sz w:val="16"/>
                <w:szCs w:val="16"/>
              </w:rPr>
              <w:t>)</w:t>
            </w:r>
          </w:p>
        </w:tc>
      </w:tr>
      <w:tr w:rsidR="001A70DB" w:rsidRPr="00446483" w14:paraId="4171431A"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39073838"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Manufactur</w:t>
            </w:r>
            <w:r>
              <w:rPr>
                <w:rFonts w:ascii="Times New Roman" w:hAnsi="Times New Roman" w:cs="Times New Roman"/>
                <w:color w:val="000000"/>
                <w:sz w:val="20"/>
              </w:rPr>
              <w:t>ing</w:t>
            </w:r>
            <w:r w:rsidRPr="00883B8E">
              <w:rPr>
                <w:rFonts w:ascii="Times New Roman" w:hAnsi="Times New Roman" w:cs="Times New Roman"/>
                <w:color w:val="000000"/>
                <w:sz w:val="20"/>
              </w:rPr>
              <w:t xml:space="preserve"> share of GSP</w:t>
            </w:r>
          </w:p>
        </w:tc>
        <w:tc>
          <w:tcPr>
            <w:tcW w:w="1626" w:type="dxa"/>
            <w:vAlign w:val="bottom"/>
          </w:tcPr>
          <w:p w14:paraId="65049DF9" w14:textId="35E8E418"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0.009</w:t>
            </w:r>
            <w:r w:rsidR="001A70DB" w:rsidRPr="001A70DB">
              <w:rPr>
                <w:rFonts w:ascii="Times New Roman" w:eastAsia="Arial" w:hAnsi="Times New Roman" w:cs="Times New Roman"/>
                <w:sz w:val="16"/>
                <w:szCs w:val="16"/>
              </w:rPr>
              <w:t>*</w:t>
            </w:r>
          </w:p>
        </w:tc>
        <w:tc>
          <w:tcPr>
            <w:tcW w:w="1674" w:type="dxa"/>
            <w:vAlign w:val="bottom"/>
          </w:tcPr>
          <w:p w14:paraId="7D2D4D4B" w14:textId="3EC129F2"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0.025</w:t>
            </w:r>
            <w:r w:rsidR="001A70DB" w:rsidRPr="001A70DB">
              <w:rPr>
                <w:rFonts w:ascii="Times New Roman" w:eastAsia="Arial" w:hAnsi="Times New Roman" w:cs="Times New Roman"/>
                <w:sz w:val="16"/>
                <w:szCs w:val="16"/>
              </w:rPr>
              <w:t>*</w:t>
            </w:r>
          </w:p>
        </w:tc>
        <w:tc>
          <w:tcPr>
            <w:tcW w:w="1630" w:type="dxa"/>
            <w:vAlign w:val="bottom"/>
          </w:tcPr>
          <w:p w14:paraId="4DFB2F68" w14:textId="3B71B7FD"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0.007</w:t>
            </w:r>
          </w:p>
        </w:tc>
        <w:tc>
          <w:tcPr>
            <w:tcW w:w="2021" w:type="dxa"/>
            <w:vAlign w:val="bottom"/>
          </w:tcPr>
          <w:p w14:paraId="385677AE" w14:textId="2D6C0EE2" w:rsidR="001A70DB" w:rsidRPr="00883B8E" w:rsidRDefault="003C7881"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0.014</w:t>
            </w:r>
            <w:r w:rsidR="001A70DB" w:rsidRPr="001A70DB">
              <w:rPr>
                <w:rFonts w:ascii="Times New Roman" w:eastAsia="Arial" w:hAnsi="Times New Roman" w:cs="Times New Roman"/>
                <w:sz w:val="16"/>
                <w:szCs w:val="16"/>
              </w:rPr>
              <w:t>**</w:t>
            </w:r>
          </w:p>
        </w:tc>
        <w:tc>
          <w:tcPr>
            <w:tcW w:w="1874" w:type="dxa"/>
            <w:gridSpan w:val="2"/>
            <w:vAlign w:val="bottom"/>
          </w:tcPr>
          <w:p w14:paraId="683A3250" w14:textId="499229FA"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0.001</w:t>
            </w:r>
          </w:p>
        </w:tc>
        <w:tc>
          <w:tcPr>
            <w:tcW w:w="2038" w:type="dxa"/>
            <w:gridSpan w:val="2"/>
            <w:vAlign w:val="bottom"/>
          </w:tcPr>
          <w:p w14:paraId="1BA91AAE" w14:textId="686BCA09"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0.040</w:t>
            </w:r>
          </w:p>
        </w:tc>
      </w:tr>
      <w:tr w:rsidR="001A70DB" w:rsidRPr="00446483" w14:paraId="5DB4B102"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312817A2"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6A1F7DDC" w14:textId="51BC990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0.004</w:t>
            </w:r>
            <w:r w:rsidR="003C7881">
              <w:rPr>
                <w:rFonts w:ascii="Times New Roman" w:eastAsia="Arial" w:hAnsi="Times New Roman" w:cs="Times New Roman"/>
                <w:sz w:val="16"/>
                <w:szCs w:val="16"/>
              </w:rPr>
              <w:t>)</w:t>
            </w:r>
          </w:p>
        </w:tc>
        <w:tc>
          <w:tcPr>
            <w:tcW w:w="1674" w:type="dxa"/>
            <w:vAlign w:val="bottom"/>
          </w:tcPr>
          <w:p w14:paraId="552C6339" w14:textId="6CE84584"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0.011</w:t>
            </w:r>
            <w:r w:rsidR="003C7881">
              <w:rPr>
                <w:rFonts w:ascii="Times New Roman" w:eastAsia="Arial" w:hAnsi="Times New Roman" w:cs="Times New Roman"/>
                <w:sz w:val="16"/>
                <w:szCs w:val="16"/>
              </w:rPr>
              <w:t>)</w:t>
            </w:r>
          </w:p>
        </w:tc>
        <w:tc>
          <w:tcPr>
            <w:tcW w:w="1630" w:type="dxa"/>
            <w:vAlign w:val="bottom"/>
          </w:tcPr>
          <w:p w14:paraId="22E756AE" w14:textId="101703D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0.005</w:t>
            </w:r>
            <w:r w:rsidR="003C7881">
              <w:rPr>
                <w:rFonts w:ascii="Times New Roman" w:eastAsia="Arial" w:hAnsi="Times New Roman" w:cs="Times New Roman"/>
                <w:sz w:val="16"/>
                <w:szCs w:val="16"/>
              </w:rPr>
              <w:t>)</w:t>
            </w:r>
          </w:p>
        </w:tc>
        <w:tc>
          <w:tcPr>
            <w:tcW w:w="2021" w:type="dxa"/>
            <w:vAlign w:val="bottom"/>
          </w:tcPr>
          <w:p w14:paraId="1FF503F1" w14:textId="32EF3F3A"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0.005</w:t>
            </w:r>
            <w:r w:rsidR="003C7881">
              <w:rPr>
                <w:rFonts w:ascii="Times New Roman" w:eastAsia="Arial" w:hAnsi="Times New Roman" w:cs="Times New Roman"/>
                <w:sz w:val="16"/>
                <w:szCs w:val="16"/>
              </w:rPr>
              <w:t>)</w:t>
            </w:r>
          </w:p>
        </w:tc>
        <w:tc>
          <w:tcPr>
            <w:tcW w:w="1874" w:type="dxa"/>
            <w:gridSpan w:val="2"/>
            <w:vAlign w:val="bottom"/>
          </w:tcPr>
          <w:p w14:paraId="15A4E6E8" w14:textId="6D717D9A"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0.001</w:t>
            </w:r>
            <w:r w:rsidR="003C7881">
              <w:rPr>
                <w:rFonts w:ascii="Times New Roman" w:eastAsia="Arial" w:hAnsi="Times New Roman" w:cs="Times New Roman"/>
                <w:sz w:val="16"/>
                <w:szCs w:val="16"/>
              </w:rPr>
              <w:t>)</w:t>
            </w:r>
          </w:p>
        </w:tc>
        <w:tc>
          <w:tcPr>
            <w:tcW w:w="2038" w:type="dxa"/>
            <w:gridSpan w:val="2"/>
            <w:vAlign w:val="bottom"/>
          </w:tcPr>
          <w:p w14:paraId="723B0827" w14:textId="5038B01F"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0.045</w:t>
            </w:r>
            <w:r w:rsidR="003C7881">
              <w:rPr>
                <w:rFonts w:ascii="Times New Roman" w:eastAsia="Arial" w:hAnsi="Times New Roman" w:cs="Times New Roman"/>
                <w:sz w:val="16"/>
                <w:szCs w:val="16"/>
              </w:rPr>
              <w:t>)</w:t>
            </w:r>
          </w:p>
        </w:tc>
      </w:tr>
      <w:tr w:rsidR="001A70DB" w:rsidRPr="00446483" w14:paraId="454BBAFC"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7F788B1"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Nonfarm job growth</w:t>
            </w:r>
          </w:p>
        </w:tc>
        <w:tc>
          <w:tcPr>
            <w:tcW w:w="1626" w:type="dxa"/>
            <w:vAlign w:val="bottom"/>
          </w:tcPr>
          <w:p w14:paraId="6E43EEE0" w14:textId="2C6059A2"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0.002</w:t>
            </w:r>
          </w:p>
        </w:tc>
        <w:tc>
          <w:tcPr>
            <w:tcW w:w="1674" w:type="dxa"/>
            <w:vAlign w:val="bottom"/>
          </w:tcPr>
          <w:p w14:paraId="3F2FFBE4" w14:textId="2BA16479"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0.004</w:t>
            </w:r>
          </w:p>
        </w:tc>
        <w:tc>
          <w:tcPr>
            <w:tcW w:w="1630" w:type="dxa"/>
            <w:vAlign w:val="bottom"/>
          </w:tcPr>
          <w:p w14:paraId="2EDF1EB0" w14:textId="73DD2380"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0.002</w:t>
            </w:r>
          </w:p>
        </w:tc>
        <w:tc>
          <w:tcPr>
            <w:tcW w:w="2021" w:type="dxa"/>
            <w:vAlign w:val="bottom"/>
          </w:tcPr>
          <w:p w14:paraId="40A91D01" w14:textId="158E5748" w:rsidR="001A70DB" w:rsidRPr="00883B8E" w:rsidRDefault="001A70DB" w:rsidP="004F20E0">
            <w:pPr>
              <w:tabs>
                <w:tab w:val="decimal" w:pos="957"/>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0.117***</w:t>
            </w:r>
          </w:p>
        </w:tc>
        <w:tc>
          <w:tcPr>
            <w:tcW w:w="1874" w:type="dxa"/>
            <w:gridSpan w:val="2"/>
            <w:vAlign w:val="bottom"/>
          </w:tcPr>
          <w:p w14:paraId="32CA8BC0" w14:textId="42E5319D"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0.015</w:t>
            </w:r>
            <w:r w:rsidRPr="001A70DB">
              <w:rPr>
                <w:rFonts w:ascii="Times New Roman" w:eastAsia="Arial" w:hAnsi="Times New Roman" w:cs="Times New Roman"/>
                <w:sz w:val="16"/>
                <w:szCs w:val="16"/>
              </w:rPr>
              <w:t>***</w:t>
            </w:r>
          </w:p>
        </w:tc>
        <w:tc>
          <w:tcPr>
            <w:tcW w:w="2038" w:type="dxa"/>
            <w:gridSpan w:val="2"/>
            <w:vAlign w:val="bottom"/>
          </w:tcPr>
          <w:p w14:paraId="1F601D2B" w14:textId="3F9A747C"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0.207***</w:t>
            </w:r>
          </w:p>
        </w:tc>
      </w:tr>
      <w:tr w:rsidR="001A70DB" w:rsidRPr="00446483" w14:paraId="49A69F52"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5513084"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16BED8B3" w14:textId="6391C1D9"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0.001</w:t>
            </w:r>
            <w:r w:rsidR="003C7881">
              <w:rPr>
                <w:rFonts w:ascii="Times New Roman" w:eastAsia="Arial" w:hAnsi="Times New Roman" w:cs="Times New Roman"/>
                <w:sz w:val="16"/>
                <w:szCs w:val="16"/>
              </w:rPr>
              <w:t>)</w:t>
            </w:r>
          </w:p>
        </w:tc>
        <w:tc>
          <w:tcPr>
            <w:tcW w:w="1674" w:type="dxa"/>
            <w:vAlign w:val="bottom"/>
          </w:tcPr>
          <w:p w14:paraId="328C0CF7" w14:textId="6B02E8D9"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0.003</w:t>
            </w:r>
            <w:r w:rsidR="003C7881">
              <w:rPr>
                <w:rFonts w:ascii="Times New Roman" w:eastAsia="Arial" w:hAnsi="Times New Roman" w:cs="Times New Roman"/>
                <w:sz w:val="16"/>
                <w:szCs w:val="16"/>
              </w:rPr>
              <w:t>)</w:t>
            </w:r>
          </w:p>
        </w:tc>
        <w:tc>
          <w:tcPr>
            <w:tcW w:w="1630" w:type="dxa"/>
            <w:vAlign w:val="bottom"/>
          </w:tcPr>
          <w:p w14:paraId="41DA3393" w14:textId="11F14BCC"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0.001</w:t>
            </w:r>
            <w:r w:rsidR="003C7881">
              <w:rPr>
                <w:rFonts w:ascii="Times New Roman" w:eastAsia="Arial" w:hAnsi="Times New Roman" w:cs="Times New Roman"/>
                <w:sz w:val="16"/>
                <w:szCs w:val="16"/>
              </w:rPr>
              <w:t>)</w:t>
            </w:r>
          </w:p>
        </w:tc>
        <w:tc>
          <w:tcPr>
            <w:tcW w:w="2021" w:type="dxa"/>
            <w:vAlign w:val="bottom"/>
          </w:tcPr>
          <w:p w14:paraId="6AF9720E" w14:textId="6E486FEA"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0.003</w:t>
            </w:r>
            <w:r w:rsidR="003C7881">
              <w:rPr>
                <w:rFonts w:ascii="Times New Roman" w:eastAsia="Arial" w:hAnsi="Times New Roman" w:cs="Times New Roman"/>
                <w:sz w:val="16"/>
                <w:szCs w:val="16"/>
              </w:rPr>
              <w:t>)</w:t>
            </w:r>
          </w:p>
        </w:tc>
        <w:tc>
          <w:tcPr>
            <w:tcW w:w="1874" w:type="dxa"/>
            <w:gridSpan w:val="2"/>
            <w:vAlign w:val="bottom"/>
          </w:tcPr>
          <w:p w14:paraId="7E997340" w14:textId="078E8AC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0.003</w:t>
            </w:r>
            <w:r w:rsidR="003C7881">
              <w:rPr>
                <w:rFonts w:ascii="Times New Roman" w:eastAsia="Arial" w:hAnsi="Times New Roman" w:cs="Times New Roman"/>
                <w:sz w:val="16"/>
                <w:szCs w:val="16"/>
              </w:rPr>
              <w:t>)</w:t>
            </w:r>
          </w:p>
        </w:tc>
        <w:tc>
          <w:tcPr>
            <w:tcW w:w="2038" w:type="dxa"/>
            <w:gridSpan w:val="2"/>
            <w:vAlign w:val="bottom"/>
          </w:tcPr>
          <w:p w14:paraId="5FE75B4E" w14:textId="4785BEA1"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0.019</w:t>
            </w:r>
            <w:r>
              <w:rPr>
                <w:rFonts w:ascii="Times New Roman" w:eastAsia="Arial" w:hAnsi="Times New Roman" w:cs="Times New Roman"/>
                <w:sz w:val="16"/>
                <w:szCs w:val="16"/>
              </w:rPr>
              <w:t>)</w:t>
            </w:r>
          </w:p>
        </w:tc>
      </w:tr>
      <w:tr w:rsidR="001A70DB" w:rsidRPr="00446483" w14:paraId="5275AD25"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83ADA6B" w14:textId="77777777" w:rsidR="001A70DB" w:rsidRPr="00883B8E" w:rsidRDefault="001A70DB" w:rsidP="004F20E0">
            <w:pPr>
              <w:rPr>
                <w:rFonts w:ascii="Times New Roman" w:hAnsi="Times New Roman" w:cs="Times New Roman"/>
                <w:color w:val="000000"/>
                <w:sz w:val="20"/>
              </w:rPr>
            </w:pPr>
            <w:r w:rsidRPr="00883B8E">
              <w:rPr>
                <w:rFonts w:ascii="Times New Roman" w:hAnsi="Times New Roman" w:cs="Times New Roman"/>
                <w:color w:val="000000"/>
                <w:sz w:val="20"/>
              </w:rPr>
              <w:t>Population density</w:t>
            </w:r>
          </w:p>
        </w:tc>
        <w:tc>
          <w:tcPr>
            <w:tcW w:w="1626" w:type="dxa"/>
            <w:vAlign w:val="bottom"/>
          </w:tcPr>
          <w:p w14:paraId="24D9F53E" w14:textId="1A475069"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0.001</w:t>
            </w:r>
          </w:p>
        </w:tc>
        <w:tc>
          <w:tcPr>
            <w:tcW w:w="1674" w:type="dxa"/>
            <w:vAlign w:val="bottom"/>
          </w:tcPr>
          <w:p w14:paraId="58A2121B" w14:textId="25D57EDE"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0.004</w:t>
            </w:r>
          </w:p>
        </w:tc>
        <w:tc>
          <w:tcPr>
            <w:tcW w:w="1630" w:type="dxa"/>
            <w:vAlign w:val="bottom"/>
          </w:tcPr>
          <w:p w14:paraId="5C9D73B1" w14:textId="227420B6"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0.001</w:t>
            </w:r>
          </w:p>
        </w:tc>
        <w:tc>
          <w:tcPr>
            <w:tcW w:w="2021" w:type="dxa"/>
            <w:vAlign w:val="bottom"/>
          </w:tcPr>
          <w:p w14:paraId="1F6C3DFF" w14:textId="15403649" w:rsidR="001A70DB" w:rsidRPr="00883B8E" w:rsidRDefault="001A70DB" w:rsidP="004F20E0">
            <w:pPr>
              <w:tabs>
                <w:tab w:val="decimal" w:pos="957"/>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0.005</w:t>
            </w:r>
          </w:p>
        </w:tc>
        <w:tc>
          <w:tcPr>
            <w:tcW w:w="1874" w:type="dxa"/>
            <w:gridSpan w:val="2"/>
            <w:vAlign w:val="bottom"/>
          </w:tcPr>
          <w:p w14:paraId="16931A4F" w14:textId="5518B2C2"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0.0004</w:t>
            </w:r>
          </w:p>
        </w:tc>
        <w:tc>
          <w:tcPr>
            <w:tcW w:w="2038" w:type="dxa"/>
            <w:gridSpan w:val="2"/>
            <w:vAlign w:val="bottom"/>
          </w:tcPr>
          <w:p w14:paraId="246504CB" w14:textId="3259D7D9" w:rsidR="001A70D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sidRPr="001A70DB">
              <w:rPr>
                <w:rFonts w:ascii="Times New Roman" w:eastAsia="Arial" w:hAnsi="Times New Roman" w:cs="Times New Roman"/>
                <w:sz w:val="16"/>
                <w:szCs w:val="16"/>
              </w:rPr>
              <w:t>0.024</w:t>
            </w:r>
          </w:p>
        </w:tc>
      </w:tr>
      <w:tr w:rsidR="001A70DB" w:rsidRPr="00446483" w14:paraId="0196E932"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078056A3" w14:textId="77777777" w:rsidR="001A70DB" w:rsidRPr="00883B8E" w:rsidRDefault="001A70DB" w:rsidP="004F20E0">
            <w:pPr>
              <w:rPr>
                <w:rFonts w:ascii="Times New Roman" w:hAnsi="Times New Roman" w:cs="Times New Roman"/>
                <w:color w:val="000000"/>
                <w:sz w:val="20"/>
              </w:rPr>
            </w:pPr>
          </w:p>
        </w:tc>
        <w:tc>
          <w:tcPr>
            <w:tcW w:w="1626" w:type="dxa"/>
            <w:vAlign w:val="bottom"/>
          </w:tcPr>
          <w:p w14:paraId="618857CC" w14:textId="11820F0E"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0.002</w:t>
            </w:r>
            <w:r w:rsidR="003C7881">
              <w:rPr>
                <w:rFonts w:ascii="Times New Roman" w:eastAsia="Arial" w:hAnsi="Times New Roman" w:cs="Times New Roman"/>
                <w:sz w:val="16"/>
                <w:szCs w:val="16"/>
              </w:rPr>
              <w:t>)</w:t>
            </w:r>
          </w:p>
        </w:tc>
        <w:tc>
          <w:tcPr>
            <w:tcW w:w="1674" w:type="dxa"/>
            <w:vAlign w:val="bottom"/>
          </w:tcPr>
          <w:p w14:paraId="469D09DF" w14:textId="1FACE3E5"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0.004</w:t>
            </w:r>
            <w:r w:rsidR="003C7881">
              <w:rPr>
                <w:rFonts w:ascii="Times New Roman" w:eastAsia="Arial" w:hAnsi="Times New Roman" w:cs="Times New Roman"/>
                <w:sz w:val="16"/>
                <w:szCs w:val="16"/>
              </w:rPr>
              <w:t>)</w:t>
            </w:r>
          </w:p>
        </w:tc>
        <w:tc>
          <w:tcPr>
            <w:tcW w:w="1630" w:type="dxa"/>
            <w:vAlign w:val="bottom"/>
          </w:tcPr>
          <w:p w14:paraId="119084E9" w14:textId="5699D603"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0.004</w:t>
            </w:r>
            <w:r w:rsidR="003C7881">
              <w:rPr>
                <w:rFonts w:ascii="Times New Roman" w:eastAsia="Arial" w:hAnsi="Times New Roman" w:cs="Times New Roman"/>
                <w:sz w:val="16"/>
                <w:szCs w:val="16"/>
              </w:rPr>
              <w:t>)</w:t>
            </w:r>
          </w:p>
        </w:tc>
        <w:tc>
          <w:tcPr>
            <w:tcW w:w="2021" w:type="dxa"/>
            <w:vAlign w:val="bottom"/>
          </w:tcPr>
          <w:p w14:paraId="70478A66" w14:textId="3856154C" w:rsidR="001A70D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0.002</w:t>
            </w:r>
            <w:r w:rsidR="003C7881">
              <w:rPr>
                <w:rFonts w:ascii="Times New Roman" w:eastAsia="Arial" w:hAnsi="Times New Roman" w:cs="Times New Roman"/>
                <w:sz w:val="16"/>
                <w:szCs w:val="16"/>
              </w:rPr>
              <w:t>)</w:t>
            </w:r>
          </w:p>
        </w:tc>
        <w:tc>
          <w:tcPr>
            <w:tcW w:w="1874" w:type="dxa"/>
            <w:gridSpan w:val="2"/>
            <w:vAlign w:val="bottom"/>
          </w:tcPr>
          <w:p w14:paraId="03956E42" w14:textId="6CF3040B" w:rsidR="001A70D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0.001</w:t>
            </w:r>
            <w:r w:rsidR="003C7881">
              <w:rPr>
                <w:rFonts w:ascii="Times New Roman" w:eastAsia="Arial" w:hAnsi="Times New Roman" w:cs="Times New Roman"/>
                <w:sz w:val="16"/>
                <w:szCs w:val="16"/>
              </w:rPr>
              <w:t>)</w:t>
            </w:r>
          </w:p>
        </w:tc>
        <w:tc>
          <w:tcPr>
            <w:tcW w:w="2038" w:type="dxa"/>
            <w:gridSpan w:val="2"/>
            <w:vAlign w:val="bottom"/>
          </w:tcPr>
          <w:p w14:paraId="16B38F8E" w14:textId="63507DD5" w:rsidR="001A70DB" w:rsidRPr="00883B8E" w:rsidRDefault="003C7881"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sidRPr="001A70DB">
              <w:rPr>
                <w:rFonts w:ascii="Times New Roman" w:eastAsia="Arial" w:hAnsi="Times New Roman" w:cs="Times New Roman"/>
                <w:sz w:val="16"/>
                <w:szCs w:val="16"/>
              </w:rPr>
              <w:t>0.026</w:t>
            </w:r>
            <w:r>
              <w:rPr>
                <w:rFonts w:ascii="Times New Roman" w:eastAsia="Arial" w:hAnsi="Times New Roman" w:cs="Times New Roman"/>
                <w:sz w:val="16"/>
                <w:szCs w:val="16"/>
              </w:rPr>
              <w:t>)</w:t>
            </w:r>
          </w:p>
        </w:tc>
      </w:tr>
      <w:tr w:rsidR="002F24EB" w:rsidRPr="00446483" w14:paraId="30CE5615"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157CD5E5" w14:textId="77777777" w:rsidR="002F24EB" w:rsidRPr="00883B8E" w:rsidRDefault="002F24EB" w:rsidP="004F20E0">
            <w:pPr>
              <w:rPr>
                <w:rFonts w:ascii="Times New Roman" w:hAnsi="Times New Roman" w:cs="Times New Roman"/>
                <w:color w:val="000000"/>
                <w:sz w:val="20"/>
              </w:rPr>
            </w:pPr>
            <w:r w:rsidRPr="00883B8E">
              <w:rPr>
                <w:rFonts w:ascii="Times New Roman" w:hAnsi="Times New Roman" w:cs="Times New Roman"/>
                <w:color w:val="000000"/>
                <w:sz w:val="20"/>
              </w:rPr>
              <w:t>L1</w:t>
            </w:r>
          </w:p>
        </w:tc>
        <w:tc>
          <w:tcPr>
            <w:tcW w:w="1626" w:type="dxa"/>
          </w:tcPr>
          <w:p w14:paraId="7126648B" w14:textId="24F80438"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0.624</w:t>
            </w:r>
            <w:r w:rsidR="002F24EB" w:rsidRPr="00883B8E">
              <w:rPr>
                <w:rFonts w:ascii="Times New Roman" w:eastAsia="Arial" w:hAnsi="Times New Roman" w:cs="Times New Roman"/>
                <w:sz w:val="16"/>
                <w:szCs w:val="16"/>
              </w:rPr>
              <w:t>***</w:t>
            </w:r>
          </w:p>
        </w:tc>
        <w:tc>
          <w:tcPr>
            <w:tcW w:w="1674" w:type="dxa"/>
          </w:tcPr>
          <w:p w14:paraId="68EC103B" w14:textId="4BD2C7BF"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0.538</w:t>
            </w:r>
            <w:r w:rsidR="002F24EB" w:rsidRPr="00883B8E">
              <w:rPr>
                <w:rFonts w:ascii="Times New Roman" w:eastAsia="Arial" w:hAnsi="Times New Roman" w:cs="Times New Roman"/>
                <w:sz w:val="16"/>
                <w:szCs w:val="16"/>
              </w:rPr>
              <w:t>***</w:t>
            </w:r>
          </w:p>
        </w:tc>
        <w:tc>
          <w:tcPr>
            <w:tcW w:w="1630" w:type="dxa"/>
          </w:tcPr>
          <w:p w14:paraId="4337A6E3" w14:textId="6EA775E5"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0.513</w:t>
            </w:r>
            <w:r w:rsidR="002F24EB" w:rsidRPr="00883B8E">
              <w:rPr>
                <w:rFonts w:ascii="Times New Roman" w:eastAsia="Arial" w:hAnsi="Times New Roman" w:cs="Times New Roman"/>
                <w:sz w:val="16"/>
                <w:szCs w:val="16"/>
              </w:rPr>
              <w:t>***</w:t>
            </w:r>
          </w:p>
        </w:tc>
        <w:tc>
          <w:tcPr>
            <w:tcW w:w="2021" w:type="dxa"/>
          </w:tcPr>
          <w:p w14:paraId="490A2B2E" w14:textId="286A274B" w:rsidR="002F24EB" w:rsidRPr="00883B8E" w:rsidRDefault="001A70DB"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0.913</w:t>
            </w:r>
            <w:r w:rsidR="002F24EB" w:rsidRPr="00883B8E">
              <w:rPr>
                <w:rFonts w:ascii="Times New Roman" w:eastAsia="Arial" w:hAnsi="Times New Roman" w:cs="Times New Roman"/>
                <w:sz w:val="16"/>
                <w:szCs w:val="16"/>
              </w:rPr>
              <w:t>***</w:t>
            </w:r>
          </w:p>
        </w:tc>
        <w:tc>
          <w:tcPr>
            <w:tcW w:w="1874" w:type="dxa"/>
            <w:gridSpan w:val="2"/>
          </w:tcPr>
          <w:p w14:paraId="26275FF3" w14:textId="295662A6"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0.683</w:t>
            </w:r>
            <w:r w:rsidR="002F24EB" w:rsidRPr="00883B8E">
              <w:rPr>
                <w:rFonts w:ascii="Times New Roman" w:eastAsia="Arial" w:hAnsi="Times New Roman" w:cs="Times New Roman"/>
                <w:sz w:val="16"/>
                <w:szCs w:val="16"/>
              </w:rPr>
              <w:t>***</w:t>
            </w:r>
          </w:p>
        </w:tc>
        <w:tc>
          <w:tcPr>
            <w:tcW w:w="2038" w:type="dxa"/>
            <w:gridSpan w:val="2"/>
          </w:tcPr>
          <w:p w14:paraId="4F98B7C1" w14:textId="33FFF114" w:rsidR="002F24EB" w:rsidRPr="00883B8E" w:rsidRDefault="001A70DB" w:rsidP="001778E3">
            <w:pPr>
              <w:tabs>
                <w:tab w:val="decimal" w:pos="613"/>
              </w:tabs>
              <w:spacing w:before="49"/>
              <w:ind w:right="-20"/>
              <w:rPr>
                <w:rFonts w:ascii="Times New Roman" w:eastAsia="Arial" w:hAnsi="Times New Roman" w:cs="Times New Roman"/>
                <w:sz w:val="16"/>
                <w:szCs w:val="16"/>
              </w:rPr>
            </w:pPr>
            <w:r>
              <w:rPr>
                <w:rFonts w:ascii="Times New Roman" w:eastAsia="Arial" w:hAnsi="Times New Roman" w:cs="Times New Roman"/>
                <w:sz w:val="16"/>
                <w:szCs w:val="16"/>
              </w:rPr>
              <w:t>0.726</w:t>
            </w:r>
            <w:r w:rsidR="002F24EB" w:rsidRPr="00883B8E">
              <w:rPr>
                <w:rFonts w:ascii="Times New Roman" w:eastAsia="Arial" w:hAnsi="Times New Roman" w:cs="Times New Roman"/>
                <w:sz w:val="16"/>
                <w:szCs w:val="16"/>
              </w:rPr>
              <w:t>***</w:t>
            </w:r>
          </w:p>
        </w:tc>
      </w:tr>
      <w:tr w:rsidR="002F24EB" w:rsidRPr="00446483" w14:paraId="661EE3C5"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76C93DD7" w14:textId="77777777" w:rsidR="002F24EB" w:rsidRPr="00883B8E" w:rsidRDefault="002F24EB" w:rsidP="004F20E0">
            <w:pPr>
              <w:rPr>
                <w:rFonts w:ascii="Times New Roman" w:hAnsi="Times New Roman" w:cs="Times New Roman"/>
                <w:color w:val="000000"/>
                <w:sz w:val="20"/>
              </w:rPr>
            </w:pPr>
          </w:p>
        </w:tc>
        <w:tc>
          <w:tcPr>
            <w:tcW w:w="1626" w:type="dxa"/>
          </w:tcPr>
          <w:p w14:paraId="2156559F" w14:textId="24FEA7C7" w:rsidR="002F24E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0.112</w:t>
            </w:r>
            <w:r w:rsidR="002F24EB" w:rsidRPr="00883B8E">
              <w:rPr>
                <w:rFonts w:ascii="Times New Roman" w:eastAsia="Arial" w:hAnsi="Times New Roman" w:cs="Times New Roman"/>
                <w:sz w:val="16"/>
                <w:szCs w:val="16"/>
              </w:rPr>
              <w:t>)</w:t>
            </w:r>
          </w:p>
        </w:tc>
        <w:tc>
          <w:tcPr>
            <w:tcW w:w="1674" w:type="dxa"/>
          </w:tcPr>
          <w:p w14:paraId="081F79A0" w14:textId="20C59C73" w:rsidR="002F24E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0.085</w:t>
            </w:r>
            <w:r w:rsidR="002F24EB" w:rsidRPr="00883B8E">
              <w:rPr>
                <w:rFonts w:ascii="Times New Roman" w:eastAsia="Arial" w:hAnsi="Times New Roman" w:cs="Times New Roman"/>
                <w:sz w:val="16"/>
                <w:szCs w:val="16"/>
              </w:rPr>
              <w:t>)</w:t>
            </w:r>
            <w:r w:rsidR="003C7881">
              <w:rPr>
                <w:rFonts w:ascii="Times New Roman" w:eastAsia="Arial" w:hAnsi="Times New Roman" w:cs="Times New Roman"/>
                <w:sz w:val="16"/>
                <w:szCs w:val="16"/>
              </w:rPr>
              <w:t>)</w:t>
            </w:r>
          </w:p>
        </w:tc>
        <w:tc>
          <w:tcPr>
            <w:tcW w:w="1630" w:type="dxa"/>
          </w:tcPr>
          <w:p w14:paraId="3A899FD4" w14:textId="7D6A5F54" w:rsidR="002F24E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0.138</w:t>
            </w:r>
            <w:r w:rsidR="002F24EB" w:rsidRPr="00883B8E">
              <w:rPr>
                <w:rFonts w:ascii="Times New Roman" w:eastAsia="Arial" w:hAnsi="Times New Roman" w:cs="Times New Roman"/>
                <w:sz w:val="16"/>
                <w:szCs w:val="16"/>
              </w:rPr>
              <w:t>)</w:t>
            </w:r>
          </w:p>
        </w:tc>
        <w:tc>
          <w:tcPr>
            <w:tcW w:w="2021" w:type="dxa"/>
          </w:tcPr>
          <w:p w14:paraId="4CC56467" w14:textId="3607CEC0" w:rsidR="002F24EB" w:rsidRPr="00883B8E" w:rsidRDefault="001778E3" w:rsidP="004F20E0">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2F24EB" w:rsidRPr="00883B8E">
              <w:rPr>
                <w:rFonts w:ascii="Times New Roman" w:eastAsia="Arial" w:hAnsi="Times New Roman" w:cs="Times New Roman"/>
                <w:sz w:val="16"/>
                <w:szCs w:val="16"/>
              </w:rPr>
              <w:t>0.026)</w:t>
            </w:r>
          </w:p>
        </w:tc>
        <w:tc>
          <w:tcPr>
            <w:tcW w:w="1874" w:type="dxa"/>
            <w:gridSpan w:val="2"/>
          </w:tcPr>
          <w:p w14:paraId="4BA99BD5" w14:textId="3EEEB226"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(0.143</w:t>
            </w:r>
            <w:r w:rsidR="002F24EB" w:rsidRPr="00883B8E">
              <w:rPr>
                <w:rFonts w:ascii="Times New Roman" w:eastAsia="Arial" w:hAnsi="Times New Roman" w:cs="Times New Roman"/>
                <w:sz w:val="16"/>
                <w:szCs w:val="16"/>
              </w:rPr>
              <w:t>)</w:t>
            </w:r>
          </w:p>
        </w:tc>
        <w:tc>
          <w:tcPr>
            <w:tcW w:w="2038" w:type="dxa"/>
            <w:gridSpan w:val="2"/>
          </w:tcPr>
          <w:p w14:paraId="44CC211B" w14:textId="4D885043"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(0.053</w:t>
            </w:r>
            <w:r w:rsidR="002F24EB" w:rsidRPr="00883B8E">
              <w:rPr>
                <w:rFonts w:ascii="Times New Roman" w:eastAsia="Arial" w:hAnsi="Times New Roman" w:cs="Times New Roman"/>
                <w:sz w:val="16"/>
                <w:szCs w:val="16"/>
              </w:rPr>
              <w:t>)</w:t>
            </w:r>
          </w:p>
        </w:tc>
      </w:tr>
      <w:tr w:rsidR="002F24EB" w:rsidRPr="00446483" w14:paraId="09DAD5DE" w14:textId="77777777" w:rsidTr="00940595">
        <w:tblPrEx>
          <w:tblCellMar>
            <w:left w:w="0" w:type="dxa"/>
            <w:right w:w="0" w:type="dxa"/>
          </w:tblCellMar>
          <w:tblLook w:val="01E0" w:firstRow="1" w:lastRow="1" w:firstColumn="1" w:lastColumn="1" w:noHBand="0" w:noVBand="0"/>
        </w:tblPrEx>
        <w:trPr>
          <w:trHeight w:hRule="exact" w:val="216"/>
        </w:trPr>
        <w:tc>
          <w:tcPr>
            <w:tcW w:w="2351" w:type="dxa"/>
            <w:vAlign w:val="bottom"/>
          </w:tcPr>
          <w:p w14:paraId="4A14EA09" w14:textId="77777777" w:rsidR="002F24EB" w:rsidRPr="00883B8E" w:rsidRDefault="002F24EB" w:rsidP="004F20E0">
            <w:pPr>
              <w:rPr>
                <w:rFonts w:ascii="Times New Roman" w:hAnsi="Times New Roman" w:cs="Times New Roman"/>
                <w:color w:val="000000"/>
                <w:sz w:val="20"/>
              </w:rPr>
            </w:pPr>
            <w:r w:rsidRPr="00883B8E">
              <w:rPr>
                <w:rFonts w:ascii="Times New Roman" w:hAnsi="Times New Roman" w:cs="Times New Roman"/>
                <w:color w:val="000000"/>
                <w:sz w:val="20"/>
              </w:rPr>
              <w:t>L2</w:t>
            </w:r>
          </w:p>
        </w:tc>
        <w:tc>
          <w:tcPr>
            <w:tcW w:w="1626" w:type="dxa"/>
          </w:tcPr>
          <w:p w14:paraId="1F634392" w14:textId="7467CFEC"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0.043</w:t>
            </w:r>
          </w:p>
        </w:tc>
        <w:tc>
          <w:tcPr>
            <w:tcW w:w="1674" w:type="dxa"/>
          </w:tcPr>
          <w:p w14:paraId="3E240BE2" w14:textId="77777777"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0.038</w:t>
            </w:r>
          </w:p>
        </w:tc>
        <w:tc>
          <w:tcPr>
            <w:tcW w:w="1630" w:type="dxa"/>
          </w:tcPr>
          <w:p w14:paraId="07E8C0C3" w14:textId="0108F5C8"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0.047</w:t>
            </w:r>
          </w:p>
        </w:tc>
        <w:tc>
          <w:tcPr>
            <w:tcW w:w="2021" w:type="dxa"/>
          </w:tcPr>
          <w:p w14:paraId="07379C49" w14:textId="4AC9D80D" w:rsidR="002F24EB" w:rsidRPr="00883B8E" w:rsidRDefault="002F24EB" w:rsidP="001A70DB">
            <w:pPr>
              <w:tabs>
                <w:tab w:val="decimal" w:pos="957"/>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Pr="00883B8E">
              <w:rPr>
                <w:rFonts w:ascii="Times New Roman" w:eastAsia="Arial" w:hAnsi="Times New Roman" w:cs="Times New Roman"/>
                <w:sz w:val="16"/>
                <w:szCs w:val="16"/>
              </w:rPr>
              <w:t>0.04</w:t>
            </w:r>
            <w:r w:rsidR="001A70DB">
              <w:rPr>
                <w:rFonts w:ascii="Times New Roman" w:eastAsia="Arial" w:hAnsi="Times New Roman" w:cs="Times New Roman"/>
                <w:sz w:val="16"/>
                <w:szCs w:val="16"/>
              </w:rPr>
              <w:t>1</w:t>
            </w:r>
            <w:r w:rsidRPr="00883B8E">
              <w:rPr>
                <w:rFonts w:ascii="Times New Roman" w:eastAsia="Arial" w:hAnsi="Times New Roman" w:cs="Times New Roman"/>
                <w:sz w:val="16"/>
                <w:szCs w:val="16"/>
              </w:rPr>
              <w:t>***</w:t>
            </w:r>
          </w:p>
        </w:tc>
        <w:tc>
          <w:tcPr>
            <w:tcW w:w="1874" w:type="dxa"/>
            <w:gridSpan w:val="2"/>
          </w:tcPr>
          <w:p w14:paraId="7B734CC5" w14:textId="696B8A9B"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0.077</w:t>
            </w:r>
            <w:r w:rsidR="002F24EB" w:rsidRPr="00883B8E">
              <w:rPr>
                <w:rFonts w:ascii="Times New Roman" w:eastAsia="Arial" w:hAnsi="Times New Roman" w:cs="Times New Roman"/>
                <w:sz w:val="16"/>
                <w:szCs w:val="16"/>
              </w:rPr>
              <w:t>***</w:t>
            </w:r>
          </w:p>
        </w:tc>
        <w:tc>
          <w:tcPr>
            <w:tcW w:w="2038" w:type="dxa"/>
            <w:gridSpan w:val="2"/>
          </w:tcPr>
          <w:p w14:paraId="115520DF" w14:textId="32B54162"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1A70DB">
              <w:rPr>
                <w:rFonts w:ascii="Times New Roman" w:eastAsia="Arial" w:hAnsi="Times New Roman" w:cs="Times New Roman"/>
                <w:sz w:val="16"/>
                <w:szCs w:val="16"/>
              </w:rPr>
              <w:t>0.088</w:t>
            </w:r>
            <w:r w:rsidRPr="00883B8E">
              <w:rPr>
                <w:rFonts w:ascii="Times New Roman" w:eastAsia="Arial" w:hAnsi="Times New Roman" w:cs="Times New Roman"/>
                <w:sz w:val="16"/>
                <w:szCs w:val="16"/>
              </w:rPr>
              <w:t>***</w:t>
            </w:r>
          </w:p>
        </w:tc>
      </w:tr>
      <w:tr w:rsidR="002F24EB" w:rsidRPr="00446483" w14:paraId="3F0319F6" w14:textId="77777777" w:rsidTr="00940595">
        <w:tblPrEx>
          <w:tblCellMar>
            <w:left w:w="0" w:type="dxa"/>
            <w:right w:w="0" w:type="dxa"/>
          </w:tblCellMar>
          <w:tblLook w:val="01E0" w:firstRow="1" w:lastRow="1" w:firstColumn="1" w:lastColumn="1" w:noHBand="0" w:noVBand="0"/>
        </w:tblPrEx>
        <w:trPr>
          <w:trHeight w:hRule="exact" w:val="314"/>
        </w:trPr>
        <w:tc>
          <w:tcPr>
            <w:tcW w:w="2351" w:type="dxa"/>
            <w:tcBorders>
              <w:bottom w:val="single" w:sz="4" w:space="0" w:color="auto"/>
            </w:tcBorders>
            <w:vAlign w:val="bottom"/>
          </w:tcPr>
          <w:p w14:paraId="2B4B6ABC" w14:textId="77777777" w:rsidR="002F24EB" w:rsidRPr="00883B8E" w:rsidRDefault="002F24EB" w:rsidP="004F20E0">
            <w:pPr>
              <w:rPr>
                <w:rFonts w:ascii="Times New Roman" w:hAnsi="Times New Roman" w:cs="Times New Roman"/>
                <w:color w:val="000000"/>
                <w:sz w:val="20"/>
              </w:rPr>
            </w:pPr>
          </w:p>
        </w:tc>
        <w:tc>
          <w:tcPr>
            <w:tcW w:w="1626" w:type="dxa"/>
            <w:tcBorders>
              <w:bottom w:val="single" w:sz="4" w:space="0" w:color="auto"/>
            </w:tcBorders>
          </w:tcPr>
          <w:p w14:paraId="074A73E9" w14:textId="77777777"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(0.038)</w:t>
            </w:r>
          </w:p>
        </w:tc>
        <w:tc>
          <w:tcPr>
            <w:tcW w:w="1674" w:type="dxa"/>
            <w:tcBorders>
              <w:bottom w:val="single" w:sz="4" w:space="0" w:color="auto"/>
            </w:tcBorders>
          </w:tcPr>
          <w:p w14:paraId="4E4D5B4E" w14:textId="1419E9BC" w:rsidR="002F24EB" w:rsidRPr="00883B8E" w:rsidRDefault="001778E3"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w:t>
            </w:r>
            <w:r w:rsidR="002F24EB" w:rsidRPr="00883B8E">
              <w:rPr>
                <w:rFonts w:ascii="Times New Roman" w:eastAsia="Arial" w:hAnsi="Times New Roman" w:cs="Times New Roman"/>
                <w:sz w:val="16"/>
                <w:szCs w:val="16"/>
              </w:rPr>
              <w:t>0.032)</w:t>
            </w:r>
          </w:p>
        </w:tc>
        <w:tc>
          <w:tcPr>
            <w:tcW w:w="1630" w:type="dxa"/>
            <w:tcBorders>
              <w:bottom w:val="single" w:sz="4" w:space="0" w:color="auto"/>
            </w:tcBorders>
          </w:tcPr>
          <w:p w14:paraId="08B498E1" w14:textId="49762A00"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(0.050</w:t>
            </w:r>
            <w:r w:rsidR="002F24EB" w:rsidRPr="00883B8E">
              <w:rPr>
                <w:rFonts w:ascii="Times New Roman" w:eastAsia="Arial" w:hAnsi="Times New Roman" w:cs="Times New Roman"/>
                <w:sz w:val="16"/>
                <w:szCs w:val="16"/>
              </w:rPr>
              <w:t>)</w:t>
            </w:r>
          </w:p>
        </w:tc>
        <w:tc>
          <w:tcPr>
            <w:tcW w:w="2021" w:type="dxa"/>
            <w:tcBorders>
              <w:bottom w:val="single" w:sz="4" w:space="0" w:color="auto"/>
            </w:tcBorders>
          </w:tcPr>
          <w:p w14:paraId="1359A58A" w14:textId="77777777" w:rsidR="002F24EB" w:rsidRPr="00883B8E" w:rsidRDefault="002F24EB" w:rsidP="004F20E0">
            <w:pPr>
              <w:tabs>
                <w:tab w:val="decimal" w:pos="957"/>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(0.017)</w:t>
            </w:r>
          </w:p>
        </w:tc>
        <w:tc>
          <w:tcPr>
            <w:tcW w:w="1874" w:type="dxa"/>
            <w:gridSpan w:val="2"/>
            <w:tcBorders>
              <w:bottom w:val="single" w:sz="4" w:space="0" w:color="auto"/>
            </w:tcBorders>
          </w:tcPr>
          <w:p w14:paraId="713062A4" w14:textId="3F19E8DC" w:rsidR="002F24EB" w:rsidRPr="00883B8E" w:rsidRDefault="002F24EB" w:rsidP="004F20E0">
            <w:pPr>
              <w:tabs>
                <w:tab w:val="decimal" w:pos="613"/>
              </w:tabs>
              <w:spacing w:before="49"/>
              <w:ind w:left="-8" w:right="-20" w:firstLine="137"/>
              <w:rPr>
                <w:rFonts w:ascii="Times New Roman" w:eastAsia="Arial" w:hAnsi="Times New Roman" w:cs="Times New Roman"/>
                <w:sz w:val="16"/>
                <w:szCs w:val="16"/>
              </w:rPr>
            </w:pPr>
            <w:r w:rsidRPr="00883B8E">
              <w:rPr>
                <w:rFonts w:ascii="Times New Roman" w:eastAsia="Arial" w:hAnsi="Times New Roman" w:cs="Times New Roman"/>
                <w:sz w:val="16"/>
                <w:szCs w:val="16"/>
              </w:rPr>
              <w:t>(0.016)</w:t>
            </w:r>
          </w:p>
        </w:tc>
        <w:tc>
          <w:tcPr>
            <w:tcW w:w="2038" w:type="dxa"/>
            <w:gridSpan w:val="2"/>
            <w:tcBorders>
              <w:bottom w:val="single" w:sz="4" w:space="0" w:color="auto"/>
            </w:tcBorders>
          </w:tcPr>
          <w:p w14:paraId="684520AA" w14:textId="106702C8" w:rsidR="002F24EB" w:rsidRPr="00883B8E" w:rsidRDefault="001A70DB" w:rsidP="004F20E0">
            <w:pPr>
              <w:tabs>
                <w:tab w:val="decimal" w:pos="613"/>
              </w:tabs>
              <w:spacing w:before="49"/>
              <w:ind w:left="-8" w:right="-20" w:firstLine="137"/>
              <w:rPr>
                <w:rFonts w:ascii="Times New Roman" w:eastAsia="Arial" w:hAnsi="Times New Roman" w:cs="Times New Roman"/>
                <w:sz w:val="16"/>
                <w:szCs w:val="16"/>
              </w:rPr>
            </w:pPr>
            <w:r>
              <w:rPr>
                <w:rFonts w:ascii="Times New Roman" w:eastAsia="Arial" w:hAnsi="Times New Roman" w:cs="Times New Roman"/>
                <w:sz w:val="16"/>
                <w:szCs w:val="16"/>
              </w:rPr>
              <w:t>(0.024</w:t>
            </w:r>
            <w:r w:rsidR="002F24EB" w:rsidRPr="00883B8E">
              <w:rPr>
                <w:rFonts w:ascii="Times New Roman" w:eastAsia="Arial" w:hAnsi="Times New Roman" w:cs="Times New Roman"/>
                <w:sz w:val="16"/>
                <w:szCs w:val="16"/>
              </w:rPr>
              <w:t>)</w:t>
            </w:r>
          </w:p>
        </w:tc>
      </w:tr>
    </w:tbl>
    <w:p w14:paraId="4D1E3BEE" w14:textId="49D5645F" w:rsidR="002F24EB" w:rsidRDefault="002F24EB">
      <w:pPr>
        <w:rPr>
          <w:rFonts w:ascii="Times New Roman" w:hAnsi="Times New Roman" w:cs="Times New Roman"/>
          <w:b/>
          <w:bCs/>
          <w:iCs/>
          <w:sz w:val="28"/>
          <w:szCs w:val="28"/>
        </w:rPr>
      </w:pPr>
      <w:r>
        <w:rPr>
          <w:rFonts w:ascii="Times New Roman" w:hAnsi="Times New Roman" w:cs="Times New Roman"/>
        </w:rPr>
        <w:br w:type="page"/>
      </w:r>
    </w:p>
    <w:p w14:paraId="5E106E7E" w14:textId="06B79D67" w:rsidR="00B8599B" w:rsidRDefault="00B8599B" w:rsidP="0053471A">
      <w:pPr>
        <w:pStyle w:val="Heading2"/>
        <w:jc w:val="left"/>
        <w:rPr>
          <w:rFonts w:ascii="Times New Roman" w:hAnsi="Times New Roman" w:cs="Times New Roman"/>
        </w:rPr>
      </w:pPr>
      <w:bookmarkStart w:id="89" w:name="_Toc393723836"/>
      <w:r>
        <w:rPr>
          <w:rFonts w:ascii="Times New Roman" w:hAnsi="Times New Roman" w:cs="Times New Roman"/>
        </w:rPr>
        <w:lastRenderedPageBreak/>
        <w:t>Appendix C</w:t>
      </w:r>
      <w:bookmarkEnd w:id="89"/>
    </w:p>
    <w:p w14:paraId="376BB6B5" w14:textId="77777777" w:rsidR="0053471A" w:rsidRDefault="0053471A" w:rsidP="0053471A">
      <w:r>
        <w:rPr>
          <w:noProof/>
          <w:lang w:eastAsia="zh-CN"/>
        </w:rPr>
        <w:drawing>
          <wp:inline distT="0" distB="0" distL="0" distR="0" wp14:anchorId="18943629" wp14:editId="08EE7447">
            <wp:extent cx="4581131" cy="33315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1.png"/>
                    <pic:cNvPicPr/>
                  </pic:nvPicPr>
                  <pic:blipFill>
                    <a:blip r:embed="rId28">
                      <a:extLst>
                        <a:ext uri="{28A0092B-C50C-407E-A947-70E740481C1C}">
                          <a14:useLocalDpi xmlns:a14="http://schemas.microsoft.com/office/drawing/2010/main" val="0"/>
                        </a:ext>
                      </a:extLst>
                    </a:blip>
                    <a:stretch>
                      <a:fillRect/>
                    </a:stretch>
                  </pic:blipFill>
                  <pic:spPr>
                    <a:xfrm>
                      <a:off x="0" y="0"/>
                      <a:ext cx="4578070" cy="3329371"/>
                    </a:xfrm>
                    <a:prstGeom prst="rect">
                      <a:avLst/>
                    </a:prstGeom>
                  </pic:spPr>
                </pic:pic>
              </a:graphicData>
            </a:graphic>
          </wp:inline>
        </w:drawing>
      </w:r>
    </w:p>
    <w:p w14:paraId="3A4D1CEA" w14:textId="77777777" w:rsidR="0053471A" w:rsidRDefault="0053471A" w:rsidP="0053471A">
      <w:pPr>
        <w:rPr>
          <w:rFonts w:ascii="Times New Roman" w:hAnsi="Times New Roman" w:cs="Times New Roman"/>
          <w:sz w:val="20"/>
        </w:rPr>
      </w:pPr>
      <w:r w:rsidRPr="00273A81">
        <w:rPr>
          <w:rFonts w:ascii="Times New Roman" w:hAnsi="Times New Roman" w:cs="Times New Roman"/>
          <w:sz w:val="20"/>
        </w:rPr>
        <w:t>Note: Dashed lines represent trough</w:t>
      </w:r>
      <w:r>
        <w:rPr>
          <w:rFonts w:ascii="Times New Roman" w:hAnsi="Times New Roman" w:cs="Times New Roman"/>
          <w:sz w:val="20"/>
        </w:rPr>
        <w:t>s</w:t>
      </w:r>
      <w:r w:rsidRPr="00273A81">
        <w:rPr>
          <w:rFonts w:ascii="Times New Roman" w:hAnsi="Times New Roman" w:cs="Times New Roman"/>
          <w:sz w:val="20"/>
        </w:rPr>
        <w:t xml:space="preserve"> of business cycle</w:t>
      </w:r>
      <w:r>
        <w:rPr>
          <w:rFonts w:ascii="Times New Roman" w:hAnsi="Times New Roman" w:cs="Times New Roman"/>
          <w:sz w:val="20"/>
        </w:rPr>
        <w:t>s</w:t>
      </w:r>
      <w:r w:rsidRPr="00273A81">
        <w:rPr>
          <w:rFonts w:ascii="Times New Roman" w:hAnsi="Times New Roman" w:cs="Times New Roman"/>
          <w:sz w:val="20"/>
        </w:rPr>
        <w:t>.</w:t>
      </w:r>
    </w:p>
    <w:p w14:paraId="3B5B0AB6" w14:textId="5B7315F4" w:rsidR="0024109D" w:rsidRPr="00814787" w:rsidRDefault="0024109D" w:rsidP="0024109D">
      <w:pPr>
        <w:pStyle w:val="Caption"/>
        <w:rPr>
          <w:rFonts w:ascii="Times New Roman" w:hAnsi="Times New Roman" w:cs="Times New Roman"/>
        </w:rPr>
      </w:pPr>
      <w:bookmarkStart w:id="90" w:name="_Toc393569963"/>
      <w:proofErr w:type="gramStart"/>
      <w:r w:rsidRPr="00814787">
        <w:rPr>
          <w:rFonts w:ascii="Times New Roman" w:hAnsi="Times New Roman" w:cs="Times New Roman"/>
        </w:rPr>
        <w:t xml:space="preserve">Figure C. </w:t>
      </w:r>
      <w:r w:rsidRPr="00814787">
        <w:rPr>
          <w:rFonts w:ascii="Times New Roman" w:hAnsi="Times New Roman" w:cs="Times New Roman"/>
        </w:rPr>
        <w:fldChar w:fldCharType="begin"/>
      </w:r>
      <w:r w:rsidRPr="00814787">
        <w:rPr>
          <w:rFonts w:ascii="Times New Roman" w:hAnsi="Times New Roman" w:cs="Times New Roman"/>
        </w:rPr>
        <w:instrText xml:space="preserve"> SEQ Figure_C. \* ARABIC </w:instrText>
      </w:r>
      <w:r w:rsidRPr="00814787">
        <w:rPr>
          <w:rFonts w:ascii="Times New Roman" w:hAnsi="Times New Roman" w:cs="Times New Roman"/>
        </w:rPr>
        <w:fldChar w:fldCharType="separate"/>
      </w:r>
      <w:r w:rsidR="00C00EC3">
        <w:rPr>
          <w:rFonts w:ascii="Times New Roman" w:hAnsi="Times New Roman" w:cs="Times New Roman"/>
          <w:noProof/>
        </w:rPr>
        <w:t>1</w:t>
      </w:r>
      <w:r w:rsidRPr="00814787">
        <w:rPr>
          <w:rFonts w:ascii="Times New Roman" w:hAnsi="Times New Roman" w:cs="Times New Roman"/>
        </w:rPr>
        <w:fldChar w:fldCharType="end"/>
      </w:r>
      <w:r w:rsidRPr="00814787">
        <w:rPr>
          <w:rFonts w:ascii="Times New Roman" w:hAnsi="Times New Roman" w:cs="Times New Roman"/>
        </w:rPr>
        <w:t xml:space="preserve"> Nonfarm Proprietors’ Income and Employment 1969-2012</w:t>
      </w:r>
      <w:bookmarkEnd w:id="90"/>
      <w:r w:rsidR="00940595">
        <w:rPr>
          <w:rFonts w:ascii="Times New Roman" w:hAnsi="Times New Roman" w:cs="Times New Roman"/>
        </w:rPr>
        <w:t>.</w:t>
      </w:r>
      <w:proofErr w:type="gramEnd"/>
    </w:p>
    <w:p w14:paraId="2EB6A975" w14:textId="77777777" w:rsidR="0024109D" w:rsidRPr="00273A81" w:rsidRDefault="0024109D" w:rsidP="0053471A">
      <w:pPr>
        <w:rPr>
          <w:sz w:val="20"/>
        </w:rPr>
      </w:pPr>
    </w:p>
    <w:p w14:paraId="308FAFF7" w14:textId="77777777" w:rsidR="0053471A" w:rsidRDefault="0053471A" w:rsidP="0053471A">
      <w:r>
        <w:rPr>
          <w:noProof/>
          <w:lang w:eastAsia="zh-CN"/>
        </w:rPr>
        <w:lastRenderedPageBreak/>
        <w:drawing>
          <wp:inline distT="0" distB="0" distL="0" distR="0" wp14:anchorId="3EEF6FCE" wp14:editId="02A10B87">
            <wp:extent cx="4668595" cy="33952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2.png"/>
                    <pic:cNvPicPr/>
                  </pic:nvPicPr>
                  <pic:blipFill>
                    <a:blip r:embed="rId29">
                      <a:extLst>
                        <a:ext uri="{28A0092B-C50C-407E-A947-70E740481C1C}">
                          <a14:useLocalDpi xmlns:a14="http://schemas.microsoft.com/office/drawing/2010/main" val="0"/>
                        </a:ext>
                      </a:extLst>
                    </a:blip>
                    <a:stretch>
                      <a:fillRect/>
                    </a:stretch>
                  </pic:blipFill>
                  <pic:spPr>
                    <a:xfrm>
                      <a:off x="0" y="0"/>
                      <a:ext cx="4672522" cy="3398063"/>
                    </a:xfrm>
                    <a:prstGeom prst="rect">
                      <a:avLst/>
                    </a:prstGeom>
                  </pic:spPr>
                </pic:pic>
              </a:graphicData>
            </a:graphic>
          </wp:inline>
        </w:drawing>
      </w:r>
    </w:p>
    <w:p w14:paraId="135E74FE" w14:textId="77777777" w:rsidR="0024109D" w:rsidRDefault="0053471A" w:rsidP="0053471A">
      <w:pPr>
        <w:rPr>
          <w:rFonts w:ascii="Times New Roman" w:hAnsi="Times New Roman" w:cs="Times New Roman"/>
          <w:sz w:val="20"/>
        </w:rPr>
      </w:pPr>
      <w:r w:rsidRPr="00273A81">
        <w:rPr>
          <w:rFonts w:ascii="Times New Roman" w:hAnsi="Times New Roman" w:cs="Times New Roman"/>
          <w:sz w:val="20"/>
        </w:rPr>
        <w:t>Note: Dashed lines represent trough</w:t>
      </w:r>
      <w:r>
        <w:rPr>
          <w:rFonts w:ascii="Times New Roman" w:hAnsi="Times New Roman" w:cs="Times New Roman"/>
          <w:sz w:val="20"/>
        </w:rPr>
        <w:t>s</w:t>
      </w:r>
      <w:r w:rsidRPr="00273A81">
        <w:rPr>
          <w:rFonts w:ascii="Times New Roman" w:hAnsi="Times New Roman" w:cs="Times New Roman"/>
          <w:sz w:val="20"/>
        </w:rPr>
        <w:t xml:space="preserve"> of business cycle</w:t>
      </w:r>
      <w:r>
        <w:rPr>
          <w:rFonts w:ascii="Times New Roman" w:hAnsi="Times New Roman" w:cs="Times New Roman"/>
          <w:sz w:val="20"/>
        </w:rPr>
        <w:t>s</w:t>
      </w:r>
      <w:r w:rsidRPr="00273A81">
        <w:rPr>
          <w:rFonts w:ascii="Times New Roman" w:hAnsi="Times New Roman" w:cs="Times New Roman"/>
          <w:sz w:val="20"/>
        </w:rPr>
        <w:t>.</w:t>
      </w:r>
    </w:p>
    <w:p w14:paraId="29BAFB15" w14:textId="691E1F2F" w:rsidR="0024109D" w:rsidRPr="00814787" w:rsidRDefault="0024109D" w:rsidP="0024109D">
      <w:pPr>
        <w:pStyle w:val="Caption"/>
        <w:rPr>
          <w:rFonts w:ascii="Times New Roman" w:hAnsi="Times New Roman" w:cs="Times New Roman"/>
        </w:rPr>
      </w:pPr>
      <w:bookmarkStart w:id="91" w:name="_Toc393569964"/>
      <w:r w:rsidRPr="00814787">
        <w:rPr>
          <w:rFonts w:ascii="Times New Roman" w:hAnsi="Times New Roman" w:cs="Times New Roman"/>
        </w:rPr>
        <w:t xml:space="preserve">Figure C. </w:t>
      </w:r>
      <w:r w:rsidRPr="00814787">
        <w:rPr>
          <w:rFonts w:ascii="Times New Roman" w:hAnsi="Times New Roman" w:cs="Times New Roman"/>
        </w:rPr>
        <w:fldChar w:fldCharType="begin"/>
      </w:r>
      <w:r w:rsidRPr="00814787">
        <w:rPr>
          <w:rFonts w:ascii="Times New Roman" w:hAnsi="Times New Roman" w:cs="Times New Roman"/>
        </w:rPr>
        <w:instrText xml:space="preserve"> SEQ Figure_C. \* ARABIC </w:instrText>
      </w:r>
      <w:r w:rsidRPr="00814787">
        <w:rPr>
          <w:rFonts w:ascii="Times New Roman" w:hAnsi="Times New Roman" w:cs="Times New Roman"/>
        </w:rPr>
        <w:fldChar w:fldCharType="separate"/>
      </w:r>
      <w:r w:rsidR="00C00EC3">
        <w:rPr>
          <w:rFonts w:ascii="Times New Roman" w:hAnsi="Times New Roman" w:cs="Times New Roman"/>
          <w:noProof/>
        </w:rPr>
        <w:t>2</w:t>
      </w:r>
      <w:r w:rsidRPr="00814787">
        <w:rPr>
          <w:rFonts w:ascii="Times New Roman" w:hAnsi="Times New Roman" w:cs="Times New Roman"/>
        </w:rPr>
        <w:fldChar w:fldCharType="end"/>
      </w:r>
      <w:r w:rsidRPr="00814787">
        <w:rPr>
          <w:rFonts w:ascii="Times New Roman" w:hAnsi="Times New Roman" w:cs="Times New Roman"/>
        </w:rPr>
        <w:t xml:space="preserve"> NFPI as a Share of Total Income, NFPE as a Share of Total Employment, and Nonfarm Proprietors’ Productivity</w:t>
      </w:r>
      <w:bookmarkEnd w:id="91"/>
      <w:r w:rsidR="00940595">
        <w:rPr>
          <w:rFonts w:ascii="Times New Roman" w:hAnsi="Times New Roman" w:cs="Times New Roman"/>
        </w:rPr>
        <w:t>.</w:t>
      </w:r>
    </w:p>
    <w:p w14:paraId="053F210F" w14:textId="77777777" w:rsidR="0053471A" w:rsidRPr="00273A81" w:rsidRDefault="0053471A" w:rsidP="0053471A">
      <w:pPr>
        <w:rPr>
          <w:rFonts w:ascii="Times New Roman" w:eastAsiaTheme="majorEastAsia" w:hAnsi="Times New Roman" w:cs="Times New Roman"/>
          <w:b/>
          <w:bCs/>
          <w:sz w:val="26"/>
          <w:szCs w:val="26"/>
        </w:rPr>
      </w:pPr>
      <w:r w:rsidRPr="00273A81">
        <w:rPr>
          <w:rFonts w:ascii="Times New Roman" w:hAnsi="Times New Roman" w:cs="Times New Roman"/>
        </w:rPr>
        <w:br w:type="page"/>
      </w:r>
    </w:p>
    <w:p w14:paraId="61E3FA6A" w14:textId="77777777" w:rsidR="0053471A" w:rsidRDefault="0053471A" w:rsidP="0053471A">
      <w:r>
        <w:rPr>
          <w:noProof/>
          <w:lang w:eastAsia="zh-CN"/>
        </w:rPr>
        <w:lastRenderedPageBreak/>
        <w:drawing>
          <wp:inline distT="0" distB="0" distL="0" distR="0" wp14:anchorId="7743FDC6" wp14:editId="066B9CEE">
            <wp:extent cx="5943600" cy="43224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3.png"/>
                    <pic:cNvPicPr/>
                  </pic:nvPicPr>
                  <pic:blipFill>
                    <a:blip r:embed="rId30">
                      <a:extLst>
                        <a:ext uri="{28A0092B-C50C-407E-A947-70E740481C1C}">
                          <a14:useLocalDpi xmlns:a14="http://schemas.microsoft.com/office/drawing/2010/main" val="0"/>
                        </a:ext>
                      </a:extLst>
                    </a:blip>
                    <a:stretch>
                      <a:fillRect/>
                    </a:stretch>
                  </pic:blipFill>
                  <pic:spPr>
                    <a:xfrm>
                      <a:off x="0" y="0"/>
                      <a:ext cx="5943600" cy="4322445"/>
                    </a:xfrm>
                    <a:prstGeom prst="rect">
                      <a:avLst/>
                    </a:prstGeom>
                  </pic:spPr>
                </pic:pic>
              </a:graphicData>
            </a:graphic>
          </wp:inline>
        </w:drawing>
      </w:r>
    </w:p>
    <w:p w14:paraId="020A96AB" w14:textId="77777777" w:rsidR="0024109D" w:rsidRDefault="0053471A" w:rsidP="0053471A">
      <w:pPr>
        <w:rPr>
          <w:rFonts w:ascii="Times New Roman" w:hAnsi="Times New Roman" w:cs="Times New Roman"/>
          <w:sz w:val="20"/>
        </w:rPr>
      </w:pPr>
      <w:r w:rsidRPr="00273A81">
        <w:rPr>
          <w:rFonts w:ascii="Times New Roman" w:hAnsi="Times New Roman" w:cs="Times New Roman"/>
          <w:sz w:val="20"/>
        </w:rPr>
        <w:t>Note: Dashed lines represent trough</w:t>
      </w:r>
      <w:r>
        <w:rPr>
          <w:rFonts w:ascii="Times New Roman" w:hAnsi="Times New Roman" w:cs="Times New Roman"/>
          <w:sz w:val="20"/>
        </w:rPr>
        <w:t>s</w:t>
      </w:r>
      <w:r w:rsidRPr="00273A81">
        <w:rPr>
          <w:rFonts w:ascii="Times New Roman" w:hAnsi="Times New Roman" w:cs="Times New Roman"/>
          <w:sz w:val="20"/>
        </w:rPr>
        <w:t xml:space="preserve"> of business cycle</w:t>
      </w:r>
      <w:r>
        <w:rPr>
          <w:rFonts w:ascii="Times New Roman" w:hAnsi="Times New Roman" w:cs="Times New Roman"/>
          <w:sz w:val="20"/>
        </w:rPr>
        <w:t>s</w:t>
      </w:r>
      <w:r w:rsidRPr="00273A81">
        <w:rPr>
          <w:rFonts w:ascii="Times New Roman" w:hAnsi="Times New Roman" w:cs="Times New Roman"/>
          <w:sz w:val="20"/>
        </w:rPr>
        <w:t>.</w:t>
      </w:r>
    </w:p>
    <w:p w14:paraId="6B42CFA5" w14:textId="439F3D58" w:rsidR="0024109D" w:rsidRPr="00814787" w:rsidRDefault="0024109D" w:rsidP="0024109D">
      <w:pPr>
        <w:pStyle w:val="Caption"/>
        <w:rPr>
          <w:rFonts w:ascii="Times New Roman" w:hAnsi="Times New Roman" w:cs="Times New Roman"/>
        </w:rPr>
      </w:pPr>
      <w:bookmarkStart w:id="92" w:name="_Toc393569965"/>
      <w:r w:rsidRPr="00814787">
        <w:rPr>
          <w:rFonts w:ascii="Times New Roman" w:hAnsi="Times New Roman" w:cs="Times New Roman"/>
        </w:rPr>
        <w:t xml:space="preserve">Figure C. </w:t>
      </w:r>
      <w:r w:rsidRPr="00814787">
        <w:rPr>
          <w:rFonts w:ascii="Times New Roman" w:hAnsi="Times New Roman" w:cs="Times New Roman"/>
        </w:rPr>
        <w:fldChar w:fldCharType="begin"/>
      </w:r>
      <w:r w:rsidRPr="00814787">
        <w:rPr>
          <w:rFonts w:ascii="Times New Roman" w:hAnsi="Times New Roman" w:cs="Times New Roman"/>
        </w:rPr>
        <w:instrText xml:space="preserve"> SEQ Figure_C. \* ARABIC </w:instrText>
      </w:r>
      <w:r w:rsidRPr="00814787">
        <w:rPr>
          <w:rFonts w:ascii="Times New Roman" w:hAnsi="Times New Roman" w:cs="Times New Roman"/>
        </w:rPr>
        <w:fldChar w:fldCharType="separate"/>
      </w:r>
      <w:r w:rsidR="00C00EC3">
        <w:rPr>
          <w:rFonts w:ascii="Times New Roman" w:hAnsi="Times New Roman" w:cs="Times New Roman"/>
          <w:noProof/>
        </w:rPr>
        <w:t>3</w:t>
      </w:r>
      <w:r w:rsidRPr="00814787">
        <w:rPr>
          <w:rFonts w:ascii="Times New Roman" w:hAnsi="Times New Roman" w:cs="Times New Roman"/>
        </w:rPr>
        <w:fldChar w:fldCharType="end"/>
      </w:r>
      <w:r w:rsidRPr="00814787">
        <w:rPr>
          <w:rFonts w:ascii="Times New Roman" w:hAnsi="Times New Roman" w:cs="Times New Roman"/>
        </w:rPr>
        <w:t xml:space="preserve"> Statutory Tax Rates 1969-2012</w:t>
      </w:r>
      <w:bookmarkEnd w:id="92"/>
      <w:r w:rsidR="00940595">
        <w:rPr>
          <w:rFonts w:ascii="Times New Roman" w:hAnsi="Times New Roman" w:cs="Times New Roman"/>
        </w:rPr>
        <w:t>.</w:t>
      </w:r>
    </w:p>
    <w:p w14:paraId="7D24EF9E" w14:textId="77777777" w:rsidR="0053471A" w:rsidRDefault="0053471A" w:rsidP="0053471A">
      <w:pPr>
        <w:rPr>
          <w:rFonts w:asciiTheme="majorHAnsi" w:eastAsiaTheme="majorEastAsia" w:hAnsiTheme="majorHAnsi" w:cstheme="majorBidi"/>
          <w:b/>
          <w:bCs/>
          <w:sz w:val="26"/>
          <w:szCs w:val="26"/>
        </w:rPr>
      </w:pPr>
      <w:r>
        <w:br w:type="page"/>
      </w:r>
    </w:p>
    <w:p w14:paraId="0D0968C7" w14:textId="77777777" w:rsidR="0053471A" w:rsidRDefault="0053471A" w:rsidP="0053471A">
      <w:pPr>
        <w:rPr>
          <w:rFonts w:ascii="Times New Roman" w:hAnsi="Times New Roman" w:cs="Times New Roman"/>
        </w:rPr>
        <w:sectPr w:rsidR="0053471A" w:rsidSect="0084225F">
          <w:footerReference w:type="default" r:id="rId31"/>
          <w:type w:val="continuous"/>
          <w:pgSz w:w="15840" w:h="12240" w:orient="landscape"/>
          <w:pgMar w:top="1440" w:right="1440" w:bottom="1440" w:left="1440" w:header="720" w:footer="720" w:gutter="0"/>
          <w:cols w:space="720"/>
          <w:docGrid w:linePitch="360"/>
        </w:sectPr>
      </w:pPr>
    </w:p>
    <w:p w14:paraId="3D054ED1" w14:textId="77777777" w:rsidR="0053471A" w:rsidRPr="008F0343" w:rsidRDefault="00814787" w:rsidP="00814787">
      <w:pPr>
        <w:pStyle w:val="Caption"/>
        <w:rPr>
          <w:rFonts w:ascii="Times New Roman" w:hAnsi="Times New Roman" w:cs="Times New Roman"/>
        </w:rPr>
      </w:pPr>
      <w:bookmarkStart w:id="93" w:name="_Toc393569876"/>
      <w:r w:rsidRPr="008F0343">
        <w:rPr>
          <w:rFonts w:ascii="Times New Roman" w:hAnsi="Times New Roman" w:cs="Times New Roman"/>
        </w:rPr>
        <w:lastRenderedPageBreak/>
        <w:t>Table C.</w:t>
      </w:r>
      <w:r w:rsidRPr="008F0343">
        <w:rPr>
          <w:rFonts w:ascii="Times New Roman" w:hAnsi="Times New Roman" w:cs="Times New Roman"/>
        </w:rPr>
        <w:fldChar w:fldCharType="begin"/>
      </w:r>
      <w:r w:rsidRPr="008F0343">
        <w:rPr>
          <w:rFonts w:ascii="Times New Roman" w:hAnsi="Times New Roman" w:cs="Times New Roman"/>
        </w:rPr>
        <w:instrText xml:space="preserve"> SEQ Table_C. \* ARABIC </w:instrText>
      </w:r>
      <w:r w:rsidRPr="008F0343">
        <w:rPr>
          <w:rFonts w:ascii="Times New Roman" w:hAnsi="Times New Roman" w:cs="Times New Roman"/>
        </w:rPr>
        <w:fldChar w:fldCharType="separate"/>
      </w:r>
      <w:r w:rsidR="00B32BC3">
        <w:rPr>
          <w:rFonts w:ascii="Times New Roman" w:hAnsi="Times New Roman" w:cs="Times New Roman"/>
          <w:noProof/>
        </w:rPr>
        <w:t>1</w:t>
      </w:r>
      <w:r w:rsidRPr="008F0343">
        <w:rPr>
          <w:rFonts w:ascii="Times New Roman" w:hAnsi="Times New Roman" w:cs="Times New Roman"/>
        </w:rPr>
        <w:fldChar w:fldCharType="end"/>
      </w:r>
      <w:r w:rsidR="008F0343" w:rsidRPr="008F0343">
        <w:rPr>
          <w:rFonts w:ascii="Times New Roman" w:hAnsi="Times New Roman" w:cs="Times New Roman"/>
        </w:rPr>
        <w:t xml:space="preserve"> Data Definitions</w:t>
      </w:r>
      <w:bookmarkEnd w:id="93"/>
      <w:r w:rsidR="0053471A" w:rsidRPr="008F0343">
        <w:rPr>
          <w:rFonts w:ascii="Times New Roman" w:hAnsi="Times New Roman" w:cs="Times New Roman"/>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0"/>
        <w:gridCol w:w="8296"/>
      </w:tblGrid>
      <w:tr w:rsidR="0053471A" w14:paraId="2F950B4A" w14:textId="77777777" w:rsidTr="00940595">
        <w:trPr>
          <w:trHeight w:val="377"/>
        </w:trPr>
        <w:tc>
          <w:tcPr>
            <w:tcW w:w="4500" w:type="dxa"/>
            <w:tcBorders>
              <w:top w:val="single" w:sz="12" w:space="0" w:color="auto"/>
              <w:bottom w:val="single" w:sz="2" w:space="0" w:color="auto"/>
            </w:tcBorders>
          </w:tcPr>
          <w:p w14:paraId="0FAD8E6E" w14:textId="77777777" w:rsidR="0053471A" w:rsidRDefault="0053471A" w:rsidP="002A4F6E">
            <w:pPr>
              <w:rPr>
                <w:rFonts w:ascii="Times New Roman" w:hAnsi="Times New Roman" w:cs="Times New Roman"/>
              </w:rPr>
            </w:pPr>
            <w:r>
              <w:rPr>
                <w:rFonts w:ascii="Times New Roman" w:hAnsi="Times New Roman" w:cs="Times New Roman"/>
              </w:rPr>
              <w:t>Variable</w:t>
            </w:r>
          </w:p>
        </w:tc>
        <w:tc>
          <w:tcPr>
            <w:tcW w:w="7650" w:type="dxa"/>
            <w:tcBorders>
              <w:top w:val="single" w:sz="12" w:space="0" w:color="auto"/>
              <w:bottom w:val="single" w:sz="2" w:space="0" w:color="auto"/>
            </w:tcBorders>
          </w:tcPr>
          <w:p w14:paraId="103DD806" w14:textId="77777777" w:rsidR="0053471A" w:rsidRDefault="0053471A" w:rsidP="002A4F6E">
            <w:pPr>
              <w:rPr>
                <w:rFonts w:ascii="Times New Roman" w:hAnsi="Times New Roman" w:cs="Times New Roman"/>
              </w:rPr>
            </w:pPr>
            <w:r>
              <w:rPr>
                <w:rFonts w:ascii="Times New Roman" w:hAnsi="Times New Roman" w:cs="Times New Roman"/>
              </w:rPr>
              <w:t>Definition</w:t>
            </w:r>
          </w:p>
        </w:tc>
      </w:tr>
      <w:tr w:rsidR="0053471A" w14:paraId="0F0332A6" w14:textId="77777777" w:rsidTr="00940595">
        <w:trPr>
          <w:trHeight w:hRule="exact" w:val="360"/>
        </w:trPr>
        <w:tc>
          <w:tcPr>
            <w:tcW w:w="4500" w:type="dxa"/>
            <w:tcBorders>
              <w:top w:val="single" w:sz="2" w:space="0" w:color="auto"/>
            </w:tcBorders>
          </w:tcPr>
          <w:p w14:paraId="03DED6B3"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Nonfarm proprietors’ income per capita</w:t>
            </w:r>
          </w:p>
        </w:tc>
        <w:tc>
          <w:tcPr>
            <w:tcW w:w="7650" w:type="dxa"/>
            <w:tcBorders>
              <w:top w:val="single" w:sz="2" w:space="0" w:color="auto"/>
            </w:tcBorders>
          </w:tcPr>
          <w:p w14:paraId="16DF4914"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Nonfarm proprietors’ income per capita</w:t>
            </w:r>
            <w:r>
              <w:rPr>
                <w:rFonts w:ascii="Times New Roman" w:hAnsi="Times New Roman" w:cs="Times New Roman"/>
              </w:rPr>
              <w:t xml:space="preserve"> (in thousands $)</w:t>
            </w:r>
          </w:p>
        </w:tc>
      </w:tr>
      <w:tr w:rsidR="0053471A" w14:paraId="1E1E7486" w14:textId="77777777" w:rsidTr="00940595">
        <w:trPr>
          <w:trHeight w:hRule="exact" w:val="360"/>
        </w:trPr>
        <w:tc>
          <w:tcPr>
            <w:tcW w:w="4500" w:type="dxa"/>
          </w:tcPr>
          <w:p w14:paraId="08BACE7E"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Nonfarm proprietors’ income share</w:t>
            </w:r>
          </w:p>
        </w:tc>
        <w:tc>
          <w:tcPr>
            <w:tcW w:w="7650" w:type="dxa"/>
          </w:tcPr>
          <w:p w14:paraId="0190767E" w14:textId="77777777" w:rsidR="0053471A" w:rsidRPr="00BF549D" w:rsidRDefault="0053471A" w:rsidP="002A4F6E">
            <w:pPr>
              <w:rPr>
                <w:rFonts w:ascii="Times New Roman" w:hAnsi="Times New Roman" w:cs="Times New Roman"/>
              </w:rPr>
            </w:pPr>
            <w:r>
              <w:rPr>
                <w:rFonts w:ascii="Times New Roman" w:hAnsi="Times New Roman" w:cs="Times New Roman"/>
              </w:rPr>
              <w:t>Nonfarm proprietors’ income as a share of total national income (%)</w:t>
            </w:r>
          </w:p>
        </w:tc>
      </w:tr>
      <w:tr w:rsidR="0053471A" w14:paraId="6E5A0B71" w14:textId="77777777" w:rsidTr="00940595">
        <w:trPr>
          <w:trHeight w:hRule="exact" w:val="360"/>
        </w:trPr>
        <w:tc>
          <w:tcPr>
            <w:tcW w:w="4500" w:type="dxa"/>
          </w:tcPr>
          <w:p w14:paraId="11690DBA"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Nonfarm proprietors’ employment share</w:t>
            </w:r>
          </w:p>
        </w:tc>
        <w:tc>
          <w:tcPr>
            <w:tcW w:w="7650" w:type="dxa"/>
          </w:tcPr>
          <w:p w14:paraId="06405DC5" w14:textId="2843A645" w:rsidR="0053471A" w:rsidRPr="00BF549D" w:rsidRDefault="0053471A" w:rsidP="00940595">
            <w:pPr>
              <w:rPr>
                <w:rFonts w:ascii="Times New Roman" w:hAnsi="Times New Roman" w:cs="Times New Roman"/>
              </w:rPr>
            </w:pPr>
            <w:r>
              <w:rPr>
                <w:rFonts w:ascii="Times New Roman" w:hAnsi="Times New Roman" w:cs="Times New Roman"/>
              </w:rPr>
              <w:t>Nonfarm proprietors’ employment as a sha</w:t>
            </w:r>
            <w:r w:rsidR="00940595">
              <w:rPr>
                <w:rFonts w:ascii="Times New Roman" w:hAnsi="Times New Roman" w:cs="Times New Roman"/>
              </w:rPr>
              <w:t>re of total national employment</w:t>
            </w:r>
          </w:p>
        </w:tc>
      </w:tr>
      <w:tr w:rsidR="0053471A" w14:paraId="60839F32" w14:textId="77777777" w:rsidTr="00940595">
        <w:trPr>
          <w:trHeight w:hRule="exact" w:val="360"/>
        </w:trPr>
        <w:tc>
          <w:tcPr>
            <w:tcW w:w="4500" w:type="dxa"/>
          </w:tcPr>
          <w:p w14:paraId="0F75F171"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Nonfarm proprietors’ productivity</w:t>
            </w:r>
          </w:p>
        </w:tc>
        <w:tc>
          <w:tcPr>
            <w:tcW w:w="7650" w:type="dxa"/>
          </w:tcPr>
          <w:p w14:paraId="3ABC2FD4" w14:textId="77777777" w:rsidR="0053471A" w:rsidRPr="00BF549D" w:rsidRDefault="0053471A" w:rsidP="002A4F6E">
            <w:pPr>
              <w:rPr>
                <w:rFonts w:ascii="Times New Roman" w:hAnsi="Times New Roman" w:cs="Times New Roman"/>
              </w:rPr>
            </w:pPr>
            <w:r>
              <w:rPr>
                <w:rFonts w:ascii="Times New Roman" w:hAnsi="Times New Roman" w:cs="Times New Roman"/>
              </w:rPr>
              <w:t>Nonfarm proprietors’ income divided by employment ($)</w:t>
            </w:r>
          </w:p>
        </w:tc>
      </w:tr>
      <w:tr w:rsidR="0053471A" w14:paraId="41F9CA64" w14:textId="77777777" w:rsidTr="00940595">
        <w:trPr>
          <w:trHeight w:hRule="exact" w:val="360"/>
        </w:trPr>
        <w:tc>
          <w:tcPr>
            <w:tcW w:w="4500" w:type="dxa"/>
          </w:tcPr>
          <w:p w14:paraId="347F306F"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Top personal income tax rate</w:t>
            </w:r>
          </w:p>
        </w:tc>
        <w:tc>
          <w:tcPr>
            <w:tcW w:w="7650" w:type="dxa"/>
          </w:tcPr>
          <w:p w14:paraId="0E71E20D" w14:textId="77777777" w:rsidR="0053471A" w:rsidRPr="00BF549D" w:rsidRDefault="0053471A" w:rsidP="002A4F6E">
            <w:pPr>
              <w:rPr>
                <w:rFonts w:ascii="Times New Roman" w:hAnsi="Times New Roman" w:cs="Times New Roman"/>
              </w:rPr>
            </w:pPr>
            <w:r>
              <w:rPr>
                <w:rFonts w:ascii="Times New Roman" w:hAnsi="Times New Roman" w:cs="Times New Roman"/>
              </w:rPr>
              <w:t>Highest US federal personal income tax rate (%)</w:t>
            </w:r>
          </w:p>
        </w:tc>
      </w:tr>
      <w:tr w:rsidR="0053471A" w14:paraId="4CC9702C" w14:textId="77777777" w:rsidTr="00940595">
        <w:trPr>
          <w:trHeight w:hRule="exact" w:val="360"/>
        </w:trPr>
        <w:tc>
          <w:tcPr>
            <w:tcW w:w="4500" w:type="dxa"/>
          </w:tcPr>
          <w:p w14:paraId="26D6249D"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Top corporate income tax rate</w:t>
            </w:r>
          </w:p>
        </w:tc>
        <w:tc>
          <w:tcPr>
            <w:tcW w:w="7650" w:type="dxa"/>
          </w:tcPr>
          <w:p w14:paraId="00475D0D" w14:textId="77777777" w:rsidR="0053471A" w:rsidRPr="00BF549D" w:rsidRDefault="0053471A" w:rsidP="002A4F6E">
            <w:pPr>
              <w:rPr>
                <w:rFonts w:ascii="Times New Roman" w:hAnsi="Times New Roman" w:cs="Times New Roman"/>
              </w:rPr>
            </w:pPr>
            <w:r>
              <w:rPr>
                <w:rFonts w:ascii="Times New Roman" w:hAnsi="Times New Roman" w:cs="Times New Roman"/>
              </w:rPr>
              <w:t>Highest US federal personal capital gains tax rate (%)</w:t>
            </w:r>
          </w:p>
        </w:tc>
      </w:tr>
      <w:tr w:rsidR="0053471A" w14:paraId="6D0D3966" w14:textId="77777777" w:rsidTr="00940595">
        <w:trPr>
          <w:trHeight w:hRule="exact" w:val="360"/>
        </w:trPr>
        <w:tc>
          <w:tcPr>
            <w:tcW w:w="4500" w:type="dxa"/>
          </w:tcPr>
          <w:p w14:paraId="66E12784"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WS payroll tax rate</w:t>
            </w:r>
          </w:p>
        </w:tc>
        <w:tc>
          <w:tcPr>
            <w:tcW w:w="7650" w:type="dxa"/>
          </w:tcPr>
          <w:p w14:paraId="66B5F1E1" w14:textId="77777777" w:rsidR="0053471A" w:rsidRPr="00BF549D" w:rsidRDefault="0053471A" w:rsidP="002A4F6E">
            <w:pPr>
              <w:rPr>
                <w:rFonts w:ascii="Times New Roman" w:hAnsi="Times New Roman" w:cs="Times New Roman"/>
              </w:rPr>
            </w:pPr>
            <w:r>
              <w:rPr>
                <w:rFonts w:ascii="Times New Roman" w:hAnsi="Times New Roman" w:cs="Times New Roman"/>
              </w:rPr>
              <w:t>Statutory US federal payroll tax rate on wage-and-salary income (%)</w:t>
            </w:r>
          </w:p>
        </w:tc>
      </w:tr>
      <w:tr w:rsidR="0053471A" w14:paraId="78069D14" w14:textId="77777777" w:rsidTr="00940595">
        <w:trPr>
          <w:trHeight w:hRule="exact" w:val="360"/>
        </w:trPr>
        <w:tc>
          <w:tcPr>
            <w:tcW w:w="4500" w:type="dxa"/>
          </w:tcPr>
          <w:p w14:paraId="2F5FF724"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Top capital gains tax rate</w:t>
            </w:r>
          </w:p>
        </w:tc>
        <w:tc>
          <w:tcPr>
            <w:tcW w:w="7650" w:type="dxa"/>
          </w:tcPr>
          <w:p w14:paraId="0F98E7F0" w14:textId="77777777" w:rsidR="0053471A" w:rsidRPr="00BF549D" w:rsidRDefault="0053471A" w:rsidP="002A4F6E">
            <w:pPr>
              <w:rPr>
                <w:rFonts w:ascii="Times New Roman" w:hAnsi="Times New Roman" w:cs="Times New Roman"/>
              </w:rPr>
            </w:pPr>
            <w:r>
              <w:rPr>
                <w:rFonts w:ascii="Times New Roman" w:hAnsi="Times New Roman" w:cs="Times New Roman"/>
              </w:rPr>
              <w:t>Highest US federal personal capital gains tax rate (%)</w:t>
            </w:r>
          </w:p>
        </w:tc>
      </w:tr>
      <w:tr w:rsidR="0053471A" w14:paraId="6CDEDBDD" w14:textId="77777777" w:rsidTr="00940595">
        <w:trPr>
          <w:trHeight w:hRule="exact" w:val="360"/>
        </w:trPr>
        <w:tc>
          <w:tcPr>
            <w:tcW w:w="4500" w:type="dxa"/>
          </w:tcPr>
          <w:p w14:paraId="30C4FFA1" w14:textId="77777777" w:rsidR="0053471A" w:rsidRPr="00BF549D" w:rsidRDefault="0053471A" w:rsidP="007E5E83">
            <w:pPr>
              <w:rPr>
                <w:rFonts w:ascii="Times New Roman" w:hAnsi="Times New Roman" w:cs="Times New Roman"/>
              </w:rPr>
            </w:pPr>
            <w:r w:rsidRPr="00BF549D">
              <w:rPr>
                <w:rFonts w:ascii="Times New Roman" w:hAnsi="Times New Roman" w:cs="Times New Roman"/>
              </w:rPr>
              <w:t xml:space="preserve">Estate tax </w:t>
            </w:r>
            <w:r w:rsidR="007E5E83">
              <w:rPr>
                <w:rFonts w:ascii="Times New Roman" w:hAnsi="Times New Roman" w:cs="Times New Roman"/>
              </w:rPr>
              <w:t>exemption</w:t>
            </w:r>
          </w:p>
        </w:tc>
        <w:tc>
          <w:tcPr>
            <w:tcW w:w="7650" w:type="dxa"/>
          </w:tcPr>
          <w:p w14:paraId="108F849B" w14:textId="77777777" w:rsidR="0053471A" w:rsidRPr="00BF549D" w:rsidRDefault="0053471A" w:rsidP="007E5E83">
            <w:pPr>
              <w:rPr>
                <w:rFonts w:ascii="Times New Roman" w:hAnsi="Times New Roman" w:cs="Times New Roman"/>
              </w:rPr>
            </w:pPr>
            <w:r>
              <w:rPr>
                <w:rFonts w:ascii="Times New Roman" w:hAnsi="Times New Roman" w:cs="Times New Roman"/>
              </w:rPr>
              <w:t xml:space="preserve">Estate </w:t>
            </w:r>
            <w:r w:rsidR="007E5E83">
              <w:rPr>
                <w:rFonts w:ascii="Times New Roman" w:hAnsi="Times New Roman" w:cs="Times New Roman"/>
              </w:rPr>
              <w:t xml:space="preserve">tax </w:t>
            </w:r>
            <w:r>
              <w:rPr>
                <w:rFonts w:ascii="Times New Roman" w:hAnsi="Times New Roman" w:cs="Times New Roman"/>
              </w:rPr>
              <w:t>exemption</w:t>
            </w:r>
            <w:r w:rsidR="007E5E83">
              <w:rPr>
                <w:rFonts w:ascii="Times New Roman" w:hAnsi="Times New Roman" w:cs="Times New Roman"/>
              </w:rPr>
              <w:t xml:space="preserve"> amount</w:t>
            </w:r>
          </w:p>
        </w:tc>
      </w:tr>
      <w:tr w:rsidR="0053471A" w14:paraId="170DCC62" w14:textId="77777777" w:rsidTr="00940595">
        <w:trPr>
          <w:trHeight w:hRule="exact" w:val="360"/>
        </w:trPr>
        <w:tc>
          <w:tcPr>
            <w:tcW w:w="4500" w:type="dxa"/>
          </w:tcPr>
          <w:p w14:paraId="3CA597E9"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Prime rate</w:t>
            </w:r>
          </w:p>
        </w:tc>
        <w:tc>
          <w:tcPr>
            <w:tcW w:w="7650" w:type="dxa"/>
          </w:tcPr>
          <w:p w14:paraId="37C18B67" w14:textId="77777777" w:rsidR="0053471A" w:rsidRPr="00BF549D" w:rsidRDefault="0053471A" w:rsidP="002A4F6E">
            <w:pPr>
              <w:rPr>
                <w:rFonts w:ascii="Times New Roman" w:hAnsi="Times New Roman" w:cs="Times New Roman"/>
              </w:rPr>
            </w:pPr>
            <w:r>
              <w:rPr>
                <w:rFonts w:ascii="Times New Roman" w:hAnsi="Times New Roman" w:cs="Times New Roman"/>
              </w:rPr>
              <w:t>Prime interest rate</w:t>
            </w:r>
          </w:p>
        </w:tc>
      </w:tr>
      <w:tr w:rsidR="0053471A" w14:paraId="69B0F00A" w14:textId="77777777" w:rsidTr="00940595">
        <w:trPr>
          <w:trHeight w:hRule="exact" w:val="360"/>
        </w:trPr>
        <w:tc>
          <w:tcPr>
            <w:tcW w:w="4500" w:type="dxa"/>
          </w:tcPr>
          <w:p w14:paraId="0766768A"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Government investment expenditure</w:t>
            </w:r>
          </w:p>
        </w:tc>
        <w:tc>
          <w:tcPr>
            <w:tcW w:w="7650" w:type="dxa"/>
          </w:tcPr>
          <w:p w14:paraId="00DE42AF" w14:textId="77777777" w:rsidR="0053471A" w:rsidRPr="00BF549D" w:rsidRDefault="0053471A" w:rsidP="002A4F6E">
            <w:pPr>
              <w:rPr>
                <w:rFonts w:ascii="Times New Roman" w:hAnsi="Times New Roman" w:cs="Times New Roman"/>
              </w:rPr>
            </w:pPr>
            <w:r>
              <w:rPr>
                <w:rFonts w:ascii="Times New Roman" w:hAnsi="Times New Roman" w:cs="Times New Roman"/>
              </w:rPr>
              <w:t>Federal government’s expenditure on investment</w:t>
            </w:r>
          </w:p>
        </w:tc>
      </w:tr>
      <w:tr w:rsidR="0053471A" w14:paraId="34584B66" w14:textId="77777777" w:rsidTr="00940595">
        <w:trPr>
          <w:trHeight w:hRule="exact" w:val="360"/>
        </w:trPr>
        <w:tc>
          <w:tcPr>
            <w:tcW w:w="4500" w:type="dxa"/>
          </w:tcPr>
          <w:p w14:paraId="43F59FE0"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Real GDP growth rate</w:t>
            </w:r>
          </w:p>
        </w:tc>
        <w:tc>
          <w:tcPr>
            <w:tcW w:w="7650" w:type="dxa"/>
          </w:tcPr>
          <w:p w14:paraId="41033D6D" w14:textId="77777777" w:rsidR="0053471A" w:rsidRPr="00BF549D" w:rsidRDefault="0053471A" w:rsidP="002A4F6E">
            <w:pPr>
              <w:rPr>
                <w:rFonts w:ascii="Times New Roman" w:hAnsi="Times New Roman" w:cs="Times New Roman"/>
              </w:rPr>
            </w:pPr>
            <w:r>
              <w:rPr>
                <w:rFonts w:ascii="Times New Roman" w:hAnsi="Times New Roman" w:cs="Times New Roman"/>
              </w:rPr>
              <w:t>Growth rate of Gross domestic product</w:t>
            </w:r>
          </w:p>
        </w:tc>
      </w:tr>
      <w:tr w:rsidR="0053471A" w14:paraId="476FF282" w14:textId="77777777" w:rsidTr="00940595">
        <w:trPr>
          <w:trHeight w:hRule="exact" w:val="360"/>
        </w:trPr>
        <w:tc>
          <w:tcPr>
            <w:tcW w:w="4500" w:type="dxa"/>
          </w:tcPr>
          <w:p w14:paraId="3A5168DD"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Unemployment rate</w:t>
            </w:r>
          </w:p>
        </w:tc>
        <w:tc>
          <w:tcPr>
            <w:tcW w:w="7650" w:type="dxa"/>
          </w:tcPr>
          <w:p w14:paraId="6030B3D6" w14:textId="77777777" w:rsidR="0053471A" w:rsidRPr="00BF549D" w:rsidRDefault="0053471A" w:rsidP="002A4F6E">
            <w:pPr>
              <w:rPr>
                <w:rFonts w:ascii="Times New Roman" w:hAnsi="Times New Roman" w:cs="Times New Roman"/>
              </w:rPr>
            </w:pPr>
            <w:r>
              <w:rPr>
                <w:rFonts w:ascii="Times New Roman" w:hAnsi="Times New Roman" w:cs="Times New Roman"/>
              </w:rPr>
              <w:t>US Unemployment rate</w:t>
            </w:r>
          </w:p>
        </w:tc>
      </w:tr>
      <w:tr w:rsidR="0053471A" w14:paraId="1A64104F" w14:textId="77777777" w:rsidTr="00940595">
        <w:trPr>
          <w:trHeight w:hRule="exact" w:val="360"/>
        </w:trPr>
        <w:tc>
          <w:tcPr>
            <w:tcW w:w="4500" w:type="dxa"/>
          </w:tcPr>
          <w:p w14:paraId="2CB72FEE"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Real minimum wage rate</w:t>
            </w:r>
          </w:p>
        </w:tc>
        <w:tc>
          <w:tcPr>
            <w:tcW w:w="7650" w:type="dxa"/>
          </w:tcPr>
          <w:p w14:paraId="0AB69AFA" w14:textId="77777777" w:rsidR="0053471A" w:rsidRPr="00BF549D" w:rsidRDefault="0053471A" w:rsidP="002A4F6E">
            <w:pPr>
              <w:rPr>
                <w:rFonts w:ascii="Times New Roman" w:hAnsi="Times New Roman" w:cs="Times New Roman"/>
              </w:rPr>
            </w:pPr>
            <w:r>
              <w:rPr>
                <w:rFonts w:ascii="Times New Roman" w:hAnsi="Times New Roman" w:cs="Times New Roman"/>
              </w:rPr>
              <w:t>Value of the US minimum wage</w:t>
            </w:r>
          </w:p>
        </w:tc>
      </w:tr>
      <w:tr w:rsidR="0053471A" w14:paraId="632F08A4" w14:textId="77777777" w:rsidTr="00940595">
        <w:trPr>
          <w:trHeight w:hRule="exact" w:val="360"/>
        </w:trPr>
        <w:tc>
          <w:tcPr>
            <w:tcW w:w="4500" w:type="dxa"/>
          </w:tcPr>
          <w:p w14:paraId="0BD275FA"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Stock of wealth</w:t>
            </w:r>
          </w:p>
        </w:tc>
        <w:tc>
          <w:tcPr>
            <w:tcW w:w="7650" w:type="dxa"/>
          </w:tcPr>
          <w:p w14:paraId="2404B20B" w14:textId="77777777" w:rsidR="0053471A" w:rsidRPr="00BF549D" w:rsidRDefault="0053471A" w:rsidP="002A4F6E">
            <w:pPr>
              <w:rPr>
                <w:rFonts w:ascii="Times New Roman" w:hAnsi="Times New Roman" w:cs="Times New Roman"/>
              </w:rPr>
            </w:pPr>
            <w:r>
              <w:rPr>
                <w:rFonts w:ascii="Times New Roman" w:hAnsi="Times New Roman" w:cs="Times New Roman"/>
              </w:rPr>
              <w:t>Flow of funds of the US ($billions)</w:t>
            </w:r>
          </w:p>
        </w:tc>
      </w:tr>
      <w:tr w:rsidR="0053471A" w14:paraId="6D1B72F4" w14:textId="77777777" w:rsidTr="00940595">
        <w:trPr>
          <w:trHeight w:hRule="exact" w:val="360"/>
        </w:trPr>
        <w:tc>
          <w:tcPr>
            <w:tcW w:w="4500" w:type="dxa"/>
          </w:tcPr>
          <w:p w14:paraId="1E6B61B5"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Age 65 and older</w:t>
            </w:r>
          </w:p>
        </w:tc>
        <w:tc>
          <w:tcPr>
            <w:tcW w:w="7650" w:type="dxa"/>
          </w:tcPr>
          <w:p w14:paraId="18902656" w14:textId="77777777" w:rsidR="0053471A" w:rsidRPr="00BF549D" w:rsidRDefault="0053471A" w:rsidP="002A4F6E">
            <w:pPr>
              <w:rPr>
                <w:rFonts w:ascii="Times New Roman" w:hAnsi="Times New Roman" w:cs="Times New Roman"/>
              </w:rPr>
            </w:pPr>
            <w:r>
              <w:rPr>
                <w:rFonts w:ascii="Times New Roman" w:hAnsi="Times New Roman" w:cs="Times New Roman"/>
              </w:rPr>
              <w:t>Percent of population age 65 and over (%)</w:t>
            </w:r>
          </w:p>
        </w:tc>
      </w:tr>
      <w:tr w:rsidR="0053471A" w14:paraId="74B179B7" w14:textId="77777777" w:rsidTr="00940595">
        <w:trPr>
          <w:trHeight w:hRule="exact" w:val="360"/>
        </w:trPr>
        <w:tc>
          <w:tcPr>
            <w:tcW w:w="4500" w:type="dxa"/>
          </w:tcPr>
          <w:p w14:paraId="5115DFF1"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 High school</w:t>
            </w:r>
          </w:p>
        </w:tc>
        <w:tc>
          <w:tcPr>
            <w:tcW w:w="7650" w:type="dxa"/>
          </w:tcPr>
          <w:p w14:paraId="4F3D1091" w14:textId="77777777" w:rsidR="0053471A" w:rsidRPr="00BF549D" w:rsidRDefault="0053471A" w:rsidP="002A4F6E">
            <w:pPr>
              <w:rPr>
                <w:rFonts w:ascii="Times New Roman" w:hAnsi="Times New Roman" w:cs="Times New Roman"/>
              </w:rPr>
            </w:pPr>
            <w:r>
              <w:rPr>
                <w:rFonts w:ascii="Times New Roman" w:hAnsi="Times New Roman" w:cs="Times New Roman"/>
              </w:rPr>
              <w:t>Percent of population age 16 and over who have completed high school</w:t>
            </w:r>
          </w:p>
        </w:tc>
      </w:tr>
      <w:tr w:rsidR="0053471A" w14:paraId="6256DB6E" w14:textId="77777777" w:rsidTr="00940595">
        <w:trPr>
          <w:trHeight w:hRule="exact" w:val="360"/>
        </w:trPr>
        <w:tc>
          <w:tcPr>
            <w:tcW w:w="4500" w:type="dxa"/>
          </w:tcPr>
          <w:p w14:paraId="57976906"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Work stoppages</w:t>
            </w:r>
          </w:p>
        </w:tc>
        <w:tc>
          <w:tcPr>
            <w:tcW w:w="7650" w:type="dxa"/>
          </w:tcPr>
          <w:p w14:paraId="66A4FBA5" w14:textId="77777777" w:rsidR="0053471A" w:rsidRPr="00BF549D" w:rsidRDefault="0053471A" w:rsidP="002A4F6E">
            <w:pPr>
              <w:rPr>
                <w:rFonts w:ascii="Times New Roman" w:hAnsi="Times New Roman" w:cs="Times New Roman"/>
              </w:rPr>
            </w:pPr>
            <w:r>
              <w:rPr>
                <w:rFonts w:ascii="Times New Roman" w:hAnsi="Times New Roman" w:cs="Times New Roman"/>
              </w:rPr>
              <w:t>Number of work stoppages involving 1000 workers or more</w:t>
            </w:r>
          </w:p>
        </w:tc>
      </w:tr>
      <w:tr w:rsidR="0053471A" w14:paraId="31F65C38" w14:textId="77777777" w:rsidTr="00940595">
        <w:trPr>
          <w:trHeight w:hRule="exact" w:val="360"/>
        </w:trPr>
        <w:tc>
          <w:tcPr>
            <w:tcW w:w="4500" w:type="dxa"/>
            <w:tcBorders>
              <w:bottom w:val="single" w:sz="2" w:space="0" w:color="auto"/>
            </w:tcBorders>
          </w:tcPr>
          <w:p w14:paraId="392CF9C8" w14:textId="77777777" w:rsidR="0053471A" w:rsidRPr="00BF549D" w:rsidRDefault="0053471A" w:rsidP="002A4F6E">
            <w:pPr>
              <w:rPr>
                <w:rFonts w:ascii="Times New Roman" w:hAnsi="Times New Roman" w:cs="Times New Roman"/>
              </w:rPr>
            </w:pPr>
            <w:r w:rsidRPr="00BF549D">
              <w:rPr>
                <w:rFonts w:ascii="Times New Roman" w:hAnsi="Times New Roman" w:cs="Times New Roman"/>
              </w:rPr>
              <w:t xml:space="preserve">Contraction </w:t>
            </w:r>
          </w:p>
        </w:tc>
        <w:tc>
          <w:tcPr>
            <w:tcW w:w="7650" w:type="dxa"/>
            <w:tcBorders>
              <w:bottom w:val="single" w:sz="2" w:space="0" w:color="auto"/>
            </w:tcBorders>
          </w:tcPr>
          <w:p w14:paraId="0D7739F0" w14:textId="77777777" w:rsidR="0053471A" w:rsidRPr="00BF549D" w:rsidRDefault="0053471A" w:rsidP="002A4F6E">
            <w:pPr>
              <w:rPr>
                <w:rFonts w:ascii="Times New Roman" w:hAnsi="Times New Roman" w:cs="Times New Roman"/>
              </w:rPr>
            </w:pPr>
            <w:r>
              <w:rPr>
                <w:rFonts w:ascii="Times New Roman" w:hAnsi="Times New Roman" w:cs="Times New Roman"/>
              </w:rPr>
              <w:t>Dummy=1 for years in which the economy is in recession</w:t>
            </w:r>
          </w:p>
        </w:tc>
      </w:tr>
    </w:tbl>
    <w:p w14:paraId="533C9461" w14:textId="77777777" w:rsidR="0053471A" w:rsidRDefault="0053471A" w:rsidP="0053471A">
      <w:pPr>
        <w:rPr>
          <w:rFonts w:ascii="Times New Roman" w:hAnsi="Times New Roman" w:cs="Times New Roman"/>
        </w:rPr>
        <w:sectPr w:rsidR="0053471A" w:rsidSect="0084225F">
          <w:type w:val="continuous"/>
          <w:pgSz w:w="15840" w:h="12240" w:orient="landscape"/>
          <w:pgMar w:top="1440" w:right="1440" w:bottom="1440" w:left="1440" w:header="720" w:footer="720" w:gutter="0"/>
          <w:cols w:space="720"/>
          <w:docGrid w:linePitch="360"/>
        </w:sectPr>
      </w:pPr>
    </w:p>
    <w:p w14:paraId="56152461" w14:textId="77777777" w:rsidR="0053471A" w:rsidRPr="008F0343" w:rsidRDefault="008F0343" w:rsidP="008F0343">
      <w:pPr>
        <w:pStyle w:val="Caption"/>
        <w:rPr>
          <w:rFonts w:ascii="Times New Roman" w:hAnsi="Times New Roman" w:cs="Times New Roman"/>
        </w:rPr>
      </w:pPr>
      <w:bookmarkStart w:id="94" w:name="_Toc393569877"/>
      <w:r w:rsidRPr="008F0343">
        <w:rPr>
          <w:rFonts w:ascii="Times New Roman" w:hAnsi="Times New Roman" w:cs="Times New Roman"/>
        </w:rPr>
        <w:lastRenderedPageBreak/>
        <w:t>Table C.</w:t>
      </w:r>
      <w:r w:rsidRPr="008F0343">
        <w:rPr>
          <w:rFonts w:ascii="Times New Roman" w:hAnsi="Times New Roman" w:cs="Times New Roman"/>
        </w:rPr>
        <w:fldChar w:fldCharType="begin"/>
      </w:r>
      <w:r w:rsidRPr="008F0343">
        <w:rPr>
          <w:rFonts w:ascii="Times New Roman" w:hAnsi="Times New Roman" w:cs="Times New Roman"/>
        </w:rPr>
        <w:instrText xml:space="preserve"> SEQ Table_C. \* ARABIC </w:instrText>
      </w:r>
      <w:r w:rsidRPr="008F0343">
        <w:rPr>
          <w:rFonts w:ascii="Times New Roman" w:hAnsi="Times New Roman" w:cs="Times New Roman"/>
        </w:rPr>
        <w:fldChar w:fldCharType="separate"/>
      </w:r>
      <w:r w:rsidR="00B32BC3">
        <w:rPr>
          <w:rFonts w:ascii="Times New Roman" w:hAnsi="Times New Roman" w:cs="Times New Roman"/>
          <w:noProof/>
        </w:rPr>
        <w:t>2</w:t>
      </w:r>
      <w:r w:rsidRPr="008F0343">
        <w:rPr>
          <w:rFonts w:ascii="Times New Roman" w:hAnsi="Times New Roman" w:cs="Times New Roman"/>
        </w:rPr>
        <w:fldChar w:fldCharType="end"/>
      </w:r>
      <w:r w:rsidRPr="008F0343">
        <w:rPr>
          <w:rFonts w:ascii="Times New Roman" w:hAnsi="Times New Roman" w:cs="Times New Roman"/>
        </w:rPr>
        <w:t xml:space="preserve"> Summary Statistics, 1969-2012</w:t>
      </w:r>
      <w:bookmarkEnd w:id="94"/>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72"/>
        <w:gridCol w:w="1902"/>
        <w:gridCol w:w="1902"/>
      </w:tblGrid>
      <w:tr w:rsidR="0053471A" w14:paraId="4833F8BE" w14:textId="77777777" w:rsidTr="00940595">
        <w:trPr>
          <w:trHeight w:val="467"/>
        </w:trPr>
        <w:tc>
          <w:tcPr>
            <w:tcW w:w="5328" w:type="dxa"/>
            <w:tcBorders>
              <w:top w:val="single" w:sz="12" w:space="0" w:color="auto"/>
              <w:bottom w:val="single" w:sz="4" w:space="0" w:color="auto"/>
            </w:tcBorders>
            <w:vAlign w:val="bottom"/>
          </w:tcPr>
          <w:p w14:paraId="04218099" w14:textId="77777777" w:rsidR="0053471A" w:rsidRPr="00DF77CA" w:rsidRDefault="0053471A" w:rsidP="002A4F6E">
            <w:pPr>
              <w:rPr>
                <w:rFonts w:ascii="Times New Roman" w:hAnsi="Times New Roman" w:cs="Times New Roman"/>
                <w:b/>
              </w:rPr>
            </w:pPr>
            <w:r w:rsidRPr="00DF77CA">
              <w:rPr>
                <w:rFonts w:ascii="Times New Roman" w:hAnsi="Times New Roman" w:cs="Times New Roman"/>
                <w:b/>
              </w:rPr>
              <w:t>Variables</w:t>
            </w:r>
          </w:p>
        </w:tc>
        <w:tc>
          <w:tcPr>
            <w:tcW w:w="1755" w:type="dxa"/>
            <w:tcBorders>
              <w:top w:val="single" w:sz="12" w:space="0" w:color="auto"/>
              <w:bottom w:val="single" w:sz="4" w:space="0" w:color="auto"/>
            </w:tcBorders>
            <w:vAlign w:val="bottom"/>
          </w:tcPr>
          <w:p w14:paraId="144F1B84" w14:textId="77777777" w:rsidR="0053471A" w:rsidRPr="00DF77CA" w:rsidRDefault="0053471A" w:rsidP="002A4F6E">
            <w:pPr>
              <w:jc w:val="center"/>
              <w:rPr>
                <w:rFonts w:ascii="Times New Roman" w:hAnsi="Times New Roman" w:cs="Times New Roman"/>
                <w:b/>
              </w:rPr>
            </w:pPr>
            <w:r>
              <w:rPr>
                <w:rFonts w:ascii="Times New Roman" w:hAnsi="Times New Roman" w:cs="Times New Roman"/>
                <w:b/>
              </w:rPr>
              <w:t>1969</w:t>
            </w:r>
          </w:p>
        </w:tc>
        <w:tc>
          <w:tcPr>
            <w:tcW w:w="1755" w:type="dxa"/>
            <w:tcBorders>
              <w:top w:val="single" w:sz="12" w:space="0" w:color="auto"/>
              <w:bottom w:val="single" w:sz="4" w:space="0" w:color="auto"/>
            </w:tcBorders>
            <w:vAlign w:val="bottom"/>
          </w:tcPr>
          <w:p w14:paraId="39DF57B1" w14:textId="77777777" w:rsidR="0053471A" w:rsidRPr="00DF77CA" w:rsidRDefault="0053471A" w:rsidP="002A4F6E">
            <w:pPr>
              <w:jc w:val="center"/>
              <w:rPr>
                <w:rFonts w:ascii="Times New Roman" w:hAnsi="Times New Roman" w:cs="Times New Roman"/>
                <w:b/>
              </w:rPr>
            </w:pPr>
            <w:r w:rsidRPr="00DF77CA">
              <w:rPr>
                <w:rFonts w:ascii="Times New Roman" w:hAnsi="Times New Roman" w:cs="Times New Roman"/>
                <w:b/>
              </w:rPr>
              <w:t>2012</w:t>
            </w:r>
          </w:p>
        </w:tc>
      </w:tr>
      <w:tr w:rsidR="0053471A" w14:paraId="7F34E747" w14:textId="77777777" w:rsidTr="00940595">
        <w:trPr>
          <w:trHeight w:hRule="exact" w:val="504"/>
        </w:trPr>
        <w:tc>
          <w:tcPr>
            <w:tcW w:w="5328" w:type="dxa"/>
            <w:tcBorders>
              <w:top w:val="single" w:sz="4" w:space="0" w:color="auto"/>
            </w:tcBorders>
            <w:vAlign w:val="bottom"/>
          </w:tcPr>
          <w:p w14:paraId="0CDA69E4" w14:textId="77777777" w:rsidR="0053471A" w:rsidRDefault="0053471A" w:rsidP="002A4F6E">
            <w:pPr>
              <w:rPr>
                <w:rFonts w:ascii="Times New Roman" w:hAnsi="Times New Roman" w:cs="Times New Roman"/>
              </w:rPr>
            </w:pPr>
            <w:r>
              <w:rPr>
                <w:rFonts w:ascii="Times New Roman" w:hAnsi="Times New Roman" w:cs="Times New Roman"/>
              </w:rPr>
              <w:t>Nonfarm proprietors’ income per capita ($)</w:t>
            </w:r>
          </w:p>
        </w:tc>
        <w:tc>
          <w:tcPr>
            <w:tcW w:w="1755" w:type="dxa"/>
            <w:tcBorders>
              <w:top w:val="single" w:sz="4" w:space="0" w:color="auto"/>
            </w:tcBorders>
            <w:vAlign w:val="bottom"/>
          </w:tcPr>
          <w:p w14:paraId="321D13A4" w14:textId="77777777" w:rsidR="0053471A" w:rsidRDefault="0053471A" w:rsidP="002A4F6E">
            <w:pPr>
              <w:jc w:val="center"/>
              <w:rPr>
                <w:rFonts w:ascii="Times New Roman" w:hAnsi="Times New Roman" w:cs="Times New Roman"/>
              </w:rPr>
            </w:pPr>
            <w:r>
              <w:rPr>
                <w:rFonts w:ascii="Times New Roman" w:hAnsi="Times New Roman" w:cs="Times New Roman"/>
              </w:rPr>
              <w:t>1,865.06</w:t>
            </w:r>
          </w:p>
        </w:tc>
        <w:tc>
          <w:tcPr>
            <w:tcW w:w="1755" w:type="dxa"/>
            <w:tcBorders>
              <w:top w:val="single" w:sz="4" w:space="0" w:color="auto"/>
            </w:tcBorders>
            <w:vAlign w:val="bottom"/>
          </w:tcPr>
          <w:p w14:paraId="20873CD1" w14:textId="77777777" w:rsidR="0053471A" w:rsidRDefault="0053471A" w:rsidP="002A4F6E">
            <w:pPr>
              <w:jc w:val="center"/>
              <w:rPr>
                <w:rFonts w:ascii="Times New Roman" w:hAnsi="Times New Roman" w:cs="Times New Roman"/>
              </w:rPr>
            </w:pPr>
            <w:r>
              <w:rPr>
                <w:rFonts w:ascii="Times New Roman" w:hAnsi="Times New Roman" w:cs="Times New Roman"/>
              </w:rPr>
              <w:t>3,415.08</w:t>
            </w:r>
          </w:p>
        </w:tc>
      </w:tr>
      <w:tr w:rsidR="0053471A" w14:paraId="52895C89" w14:textId="77777777" w:rsidTr="00940595">
        <w:trPr>
          <w:trHeight w:hRule="exact" w:val="504"/>
        </w:trPr>
        <w:tc>
          <w:tcPr>
            <w:tcW w:w="5328" w:type="dxa"/>
            <w:vAlign w:val="bottom"/>
          </w:tcPr>
          <w:p w14:paraId="2B998854" w14:textId="77777777" w:rsidR="0053471A" w:rsidRDefault="0053471A" w:rsidP="002A4F6E">
            <w:pPr>
              <w:rPr>
                <w:rFonts w:ascii="Times New Roman" w:hAnsi="Times New Roman" w:cs="Times New Roman"/>
              </w:rPr>
            </w:pPr>
            <w:r>
              <w:rPr>
                <w:rFonts w:ascii="Times New Roman" w:hAnsi="Times New Roman" w:cs="Times New Roman"/>
              </w:rPr>
              <w:t>Nonfarm proprietors’ income share (%)</w:t>
            </w:r>
          </w:p>
        </w:tc>
        <w:tc>
          <w:tcPr>
            <w:tcW w:w="1755" w:type="dxa"/>
            <w:vAlign w:val="bottom"/>
          </w:tcPr>
          <w:p w14:paraId="3C0FC9D2" w14:textId="77777777" w:rsidR="0053471A" w:rsidRDefault="0053471A" w:rsidP="002A4F6E">
            <w:pPr>
              <w:jc w:val="center"/>
              <w:rPr>
                <w:rFonts w:ascii="Times New Roman" w:hAnsi="Times New Roman" w:cs="Times New Roman"/>
              </w:rPr>
            </w:pPr>
            <w:r>
              <w:rPr>
                <w:rFonts w:ascii="Times New Roman" w:hAnsi="Times New Roman" w:cs="Times New Roman"/>
              </w:rPr>
              <w:t>8.1</w:t>
            </w:r>
          </w:p>
        </w:tc>
        <w:tc>
          <w:tcPr>
            <w:tcW w:w="1755" w:type="dxa"/>
            <w:vAlign w:val="bottom"/>
          </w:tcPr>
          <w:p w14:paraId="44BE45D2" w14:textId="77777777" w:rsidR="0053471A" w:rsidRDefault="0053471A" w:rsidP="002A4F6E">
            <w:pPr>
              <w:jc w:val="center"/>
              <w:rPr>
                <w:rFonts w:ascii="Times New Roman" w:hAnsi="Times New Roman" w:cs="Times New Roman"/>
              </w:rPr>
            </w:pPr>
            <w:r>
              <w:rPr>
                <w:rFonts w:ascii="Times New Roman" w:hAnsi="Times New Roman" w:cs="Times New Roman"/>
              </w:rPr>
              <w:t>8.3</w:t>
            </w:r>
          </w:p>
        </w:tc>
      </w:tr>
      <w:tr w:rsidR="0053471A" w14:paraId="0EB95B0B" w14:textId="77777777" w:rsidTr="00940595">
        <w:trPr>
          <w:trHeight w:hRule="exact" w:val="504"/>
        </w:trPr>
        <w:tc>
          <w:tcPr>
            <w:tcW w:w="5328" w:type="dxa"/>
            <w:vAlign w:val="bottom"/>
          </w:tcPr>
          <w:p w14:paraId="7AAFC60A" w14:textId="77777777" w:rsidR="0053471A" w:rsidRDefault="0053471A" w:rsidP="002A4F6E">
            <w:pPr>
              <w:rPr>
                <w:rFonts w:ascii="Times New Roman" w:hAnsi="Times New Roman" w:cs="Times New Roman"/>
              </w:rPr>
            </w:pPr>
            <w:r>
              <w:rPr>
                <w:rFonts w:ascii="Times New Roman" w:hAnsi="Times New Roman" w:cs="Times New Roman"/>
              </w:rPr>
              <w:t>Nonfarm proprietors’ employment share (%)</w:t>
            </w:r>
          </w:p>
        </w:tc>
        <w:tc>
          <w:tcPr>
            <w:tcW w:w="1755" w:type="dxa"/>
            <w:vAlign w:val="bottom"/>
          </w:tcPr>
          <w:p w14:paraId="444D5868" w14:textId="77777777" w:rsidR="0053471A" w:rsidRDefault="0053471A" w:rsidP="002A4F6E">
            <w:pPr>
              <w:jc w:val="center"/>
              <w:rPr>
                <w:rFonts w:ascii="Times New Roman" w:hAnsi="Times New Roman" w:cs="Times New Roman"/>
              </w:rPr>
            </w:pPr>
            <w:r>
              <w:rPr>
                <w:rFonts w:ascii="Times New Roman" w:hAnsi="Times New Roman" w:cs="Times New Roman"/>
              </w:rPr>
              <w:t>1.1</w:t>
            </w:r>
          </w:p>
        </w:tc>
        <w:tc>
          <w:tcPr>
            <w:tcW w:w="1755" w:type="dxa"/>
            <w:vAlign w:val="bottom"/>
          </w:tcPr>
          <w:p w14:paraId="66456179" w14:textId="77777777" w:rsidR="0053471A" w:rsidRDefault="0053471A" w:rsidP="002A4F6E">
            <w:pPr>
              <w:jc w:val="center"/>
              <w:rPr>
                <w:rFonts w:ascii="Times New Roman" w:hAnsi="Times New Roman" w:cs="Times New Roman"/>
              </w:rPr>
            </w:pPr>
            <w:r>
              <w:rPr>
                <w:rFonts w:ascii="Times New Roman" w:hAnsi="Times New Roman" w:cs="Times New Roman"/>
              </w:rPr>
              <w:t>2.4</w:t>
            </w:r>
          </w:p>
        </w:tc>
      </w:tr>
      <w:tr w:rsidR="0053471A" w14:paraId="200638E1" w14:textId="77777777" w:rsidTr="00940595">
        <w:trPr>
          <w:trHeight w:hRule="exact" w:val="504"/>
        </w:trPr>
        <w:tc>
          <w:tcPr>
            <w:tcW w:w="5328" w:type="dxa"/>
            <w:vAlign w:val="bottom"/>
          </w:tcPr>
          <w:p w14:paraId="77E660AD" w14:textId="77777777" w:rsidR="0053471A" w:rsidRDefault="0053471A" w:rsidP="002A4F6E">
            <w:pPr>
              <w:rPr>
                <w:rFonts w:ascii="Times New Roman" w:hAnsi="Times New Roman" w:cs="Times New Roman"/>
              </w:rPr>
            </w:pPr>
            <w:r>
              <w:rPr>
                <w:rFonts w:ascii="Times New Roman" w:hAnsi="Times New Roman" w:cs="Times New Roman"/>
              </w:rPr>
              <w:t>Nonfarm proprietors’ productivity ($)</w:t>
            </w:r>
          </w:p>
        </w:tc>
        <w:tc>
          <w:tcPr>
            <w:tcW w:w="1755" w:type="dxa"/>
            <w:vAlign w:val="bottom"/>
          </w:tcPr>
          <w:p w14:paraId="5C17C914" w14:textId="77777777" w:rsidR="0053471A" w:rsidRDefault="0053471A" w:rsidP="002A4F6E">
            <w:pPr>
              <w:jc w:val="center"/>
              <w:rPr>
                <w:rFonts w:ascii="Times New Roman" w:hAnsi="Times New Roman" w:cs="Times New Roman"/>
              </w:rPr>
            </w:pPr>
            <w:r>
              <w:rPr>
                <w:rFonts w:ascii="Times New Roman" w:hAnsi="Times New Roman" w:cs="Times New Roman"/>
              </w:rPr>
              <w:t>39,457</w:t>
            </w:r>
          </w:p>
        </w:tc>
        <w:tc>
          <w:tcPr>
            <w:tcW w:w="1755" w:type="dxa"/>
            <w:vAlign w:val="bottom"/>
          </w:tcPr>
          <w:p w14:paraId="1789E440" w14:textId="77777777" w:rsidR="0053471A" w:rsidRDefault="0053471A" w:rsidP="002A4F6E">
            <w:pPr>
              <w:jc w:val="center"/>
              <w:rPr>
                <w:rFonts w:ascii="Times New Roman" w:hAnsi="Times New Roman" w:cs="Times New Roman"/>
              </w:rPr>
            </w:pPr>
            <w:r>
              <w:rPr>
                <w:rFonts w:ascii="Times New Roman" w:hAnsi="Times New Roman" w:cs="Times New Roman"/>
              </w:rPr>
              <w:t>27,974</w:t>
            </w:r>
          </w:p>
        </w:tc>
      </w:tr>
      <w:tr w:rsidR="0053471A" w14:paraId="6935D654" w14:textId="77777777" w:rsidTr="00940595">
        <w:trPr>
          <w:trHeight w:hRule="exact" w:val="504"/>
        </w:trPr>
        <w:tc>
          <w:tcPr>
            <w:tcW w:w="5328" w:type="dxa"/>
            <w:vAlign w:val="bottom"/>
          </w:tcPr>
          <w:p w14:paraId="29C0CA1C" w14:textId="77777777" w:rsidR="0053471A" w:rsidRDefault="0053471A" w:rsidP="002A4F6E">
            <w:pPr>
              <w:rPr>
                <w:rFonts w:ascii="Times New Roman" w:hAnsi="Times New Roman" w:cs="Times New Roman"/>
              </w:rPr>
            </w:pPr>
            <w:r>
              <w:rPr>
                <w:rFonts w:ascii="Times New Roman" w:hAnsi="Times New Roman" w:cs="Times New Roman"/>
              </w:rPr>
              <w:t>Top personal income tax rate</w:t>
            </w:r>
          </w:p>
        </w:tc>
        <w:tc>
          <w:tcPr>
            <w:tcW w:w="1755" w:type="dxa"/>
            <w:vAlign w:val="bottom"/>
          </w:tcPr>
          <w:p w14:paraId="64165AC1" w14:textId="77777777" w:rsidR="0053471A" w:rsidRDefault="0053471A" w:rsidP="002A4F6E">
            <w:pPr>
              <w:jc w:val="center"/>
              <w:rPr>
                <w:rFonts w:ascii="Times New Roman" w:hAnsi="Times New Roman" w:cs="Times New Roman"/>
              </w:rPr>
            </w:pPr>
            <w:r>
              <w:rPr>
                <w:rFonts w:ascii="Times New Roman" w:hAnsi="Times New Roman" w:cs="Times New Roman"/>
              </w:rPr>
              <w:t>77</w:t>
            </w:r>
          </w:p>
        </w:tc>
        <w:tc>
          <w:tcPr>
            <w:tcW w:w="1755" w:type="dxa"/>
            <w:vAlign w:val="bottom"/>
          </w:tcPr>
          <w:p w14:paraId="48A47C00" w14:textId="77777777" w:rsidR="0053471A" w:rsidRDefault="0053471A" w:rsidP="002A4F6E">
            <w:pPr>
              <w:jc w:val="center"/>
              <w:rPr>
                <w:rFonts w:ascii="Times New Roman" w:hAnsi="Times New Roman" w:cs="Times New Roman"/>
              </w:rPr>
            </w:pPr>
            <w:r>
              <w:rPr>
                <w:rFonts w:ascii="Times New Roman" w:hAnsi="Times New Roman" w:cs="Times New Roman"/>
              </w:rPr>
              <w:t>35</w:t>
            </w:r>
          </w:p>
        </w:tc>
      </w:tr>
      <w:tr w:rsidR="0053471A" w14:paraId="27204ED8" w14:textId="77777777" w:rsidTr="00940595">
        <w:trPr>
          <w:trHeight w:hRule="exact" w:val="504"/>
        </w:trPr>
        <w:tc>
          <w:tcPr>
            <w:tcW w:w="5328" w:type="dxa"/>
            <w:vAlign w:val="bottom"/>
          </w:tcPr>
          <w:p w14:paraId="516C358C" w14:textId="77777777" w:rsidR="0053471A" w:rsidRDefault="0053471A" w:rsidP="002A4F6E">
            <w:pPr>
              <w:rPr>
                <w:rFonts w:ascii="Times New Roman" w:hAnsi="Times New Roman" w:cs="Times New Roman"/>
              </w:rPr>
            </w:pPr>
            <w:r>
              <w:rPr>
                <w:rFonts w:ascii="Times New Roman" w:hAnsi="Times New Roman" w:cs="Times New Roman"/>
              </w:rPr>
              <w:t>Top corporate income tax rate</w:t>
            </w:r>
          </w:p>
        </w:tc>
        <w:tc>
          <w:tcPr>
            <w:tcW w:w="1755" w:type="dxa"/>
            <w:vAlign w:val="bottom"/>
          </w:tcPr>
          <w:p w14:paraId="3F4F1E51" w14:textId="77777777" w:rsidR="0053471A" w:rsidRDefault="0053471A" w:rsidP="002A4F6E">
            <w:pPr>
              <w:jc w:val="center"/>
              <w:rPr>
                <w:rFonts w:ascii="Times New Roman" w:hAnsi="Times New Roman" w:cs="Times New Roman"/>
              </w:rPr>
            </w:pPr>
            <w:r>
              <w:rPr>
                <w:rFonts w:ascii="Times New Roman" w:hAnsi="Times New Roman" w:cs="Times New Roman"/>
              </w:rPr>
              <w:t>52.8</w:t>
            </w:r>
          </w:p>
        </w:tc>
        <w:tc>
          <w:tcPr>
            <w:tcW w:w="1755" w:type="dxa"/>
            <w:vAlign w:val="bottom"/>
          </w:tcPr>
          <w:p w14:paraId="594AD6D3" w14:textId="77777777" w:rsidR="0053471A" w:rsidRDefault="0053471A" w:rsidP="002A4F6E">
            <w:pPr>
              <w:jc w:val="center"/>
              <w:rPr>
                <w:rFonts w:ascii="Times New Roman" w:hAnsi="Times New Roman" w:cs="Times New Roman"/>
              </w:rPr>
            </w:pPr>
            <w:r>
              <w:rPr>
                <w:rFonts w:ascii="Times New Roman" w:hAnsi="Times New Roman" w:cs="Times New Roman"/>
              </w:rPr>
              <w:t>35</w:t>
            </w:r>
          </w:p>
        </w:tc>
      </w:tr>
      <w:tr w:rsidR="0053471A" w14:paraId="507EE890" w14:textId="77777777" w:rsidTr="00940595">
        <w:trPr>
          <w:trHeight w:hRule="exact" w:val="504"/>
        </w:trPr>
        <w:tc>
          <w:tcPr>
            <w:tcW w:w="5328" w:type="dxa"/>
            <w:vAlign w:val="bottom"/>
          </w:tcPr>
          <w:p w14:paraId="1D7D876B" w14:textId="77777777" w:rsidR="0053471A" w:rsidRDefault="0053471A" w:rsidP="002A4F6E">
            <w:pPr>
              <w:rPr>
                <w:rFonts w:ascii="Times New Roman" w:hAnsi="Times New Roman" w:cs="Times New Roman"/>
              </w:rPr>
            </w:pPr>
            <w:r>
              <w:rPr>
                <w:rFonts w:ascii="Times New Roman" w:hAnsi="Times New Roman" w:cs="Times New Roman"/>
              </w:rPr>
              <w:t>SE payroll tax rate</w:t>
            </w:r>
          </w:p>
        </w:tc>
        <w:tc>
          <w:tcPr>
            <w:tcW w:w="1755" w:type="dxa"/>
            <w:vAlign w:val="bottom"/>
          </w:tcPr>
          <w:p w14:paraId="73C0CA44" w14:textId="77777777" w:rsidR="0053471A" w:rsidRDefault="0053471A" w:rsidP="002A4F6E">
            <w:pPr>
              <w:jc w:val="center"/>
              <w:rPr>
                <w:rFonts w:ascii="Times New Roman" w:hAnsi="Times New Roman" w:cs="Times New Roman"/>
              </w:rPr>
            </w:pPr>
            <w:r>
              <w:rPr>
                <w:rFonts w:ascii="Times New Roman" w:hAnsi="Times New Roman" w:cs="Times New Roman"/>
              </w:rPr>
              <w:t>9.6</w:t>
            </w:r>
          </w:p>
        </w:tc>
        <w:tc>
          <w:tcPr>
            <w:tcW w:w="1755" w:type="dxa"/>
            <w:vAlign w:val="bottom"/>
          </w:tcPr>
          <w:p w14:paraId="461C8DF6" w14:textId="77777777" w:rsidR="0053471A" w:rsidRDefault="0053471A" w:rsidP="002A4F6E">
            <w:pPr>
              <w:jc w:val="center"/>
              <w:rPr>
                <w:rFonts w:ascii="Times New Roman" w:hAnsi="Times New Roman" w:cs="Times New Roman"/>
              </w:rPr>
            </w:pPr>
            <w:r>
              <w:rPr>
                <w:rFonts w:ascii="Times New Roman" w:hAnsi="Times New Roman" w:cs="Times New Roman"/>
              </w:rPr>
              <w:t>13.3</w:t>
            </w:r>
          </w:p>
        </w:tc>
      </w:tr>
      <w:tr w:rsidR="0053471A" w14:paraId="5FA5ED54" w14:textId="77777777" w:rsidTr="00940595">
        <w:trPr>
          <w:trHeight w:hRule="exact" w:val="504"/>
        </w:trPr>
        <w:tc>
          <w:tcPr>
            <w:tcW w:w="5328" w:type="dxa"/>
            <w:vAlign w:val="bottom"/>
          </w:tcPr>
          <w:p w14:paraId="2FACC01E" w14:textId="77777777" w:rsidR="0053471A" w:rsidRDefault="0053471A" w:rsidP="002A4F6E">
            <w:pPr>
              <w:rPr>
                <w:rFonts w:ascii="Times New Roman" w:hAnsi="Times New Roman" w:cs="Times New Roman"/>
              </w:rPr>
            </w:pPr>
            <w:r>
              <w:rPr>
                <w:rFonts w:ascii="Times New Roman" w:hAnsi="Times New Roman" w:cs="Times New Roman"/>
              </w:rPr>
              <w:t>Top capital gains tax rate</w:t>
            </w:r>
          </w:p>
        </w:tc>
        <w:tc>
          <w:tcPr>
            <w:tcW w:w="1755" w:type="dxa"/>
            <w:vAlign w:val="bottom"/>
          </w:tcPr>
          <w:p w14:paraId="115316A5" w14:textId="77777777" w:rsidR="0053471A" w:rsidRDefault="0053471A" w:rsidP="002A4F6E">
            <w:pPr>
              <w:jc w:val="center"/>
              <w:rPr>
                <w:rFonts w:ascii="Times New Roman" w:hAnsi="Times New Roman" w:cs="Times New Roman"/>
              </w:rPr>
            </w:pPr>
            <w:r>
              <w:rPr>
                <w:rFonts w:ascii="Times New Roman" w:hAnsi="Times New Roman" w:cs="Times New Roman"/>
              </w:rPr>
              <w:t>27.5</w:t>
            </w:r>
          </w:p>
        </w:tc>
        <w:tc>
          <w:tcPr>
            <w:tcW w:w="1755" w:type="dxa"/>
            <w:vAlign w:val="bottom"/>
          </w:tcPr>
          <w:p w14:paraId="3B985FF4" w14:textId="77777777" w:rsidR="0053471A" w:rsidRDefault="0053471A" w:rsidP="002A4F6E">
            <w:pPr>
              <w:jc w:val="center"/>
              <w:rPr>
                <w:rFonts w:ascii="Times New Roman" w:hAnsi="Times New Roman" w:cs="Times New Roman"/>
              </w:rPr>
            </w:pPr>
            <w:r>
              <w:rPr>
                <w:rFonts w:ascii="Times New Roman" w:hAnsi="Times New Roman" w:cs="Times New Roman"/>
              </w:rPr>
              <w:t>15</w:t>
            </w:r>
          </w:p>
        </w:tc>
      </w:tr>
      <w:tr w:rsidR="0053471A" w14:paraId="60F8DE3F" w14:textId="77777777" w:rsidTr="00940595">
        <w:trPr>
          <w:trHeight w:hRule="exact" w:val="504"/>
        </w:trPr>
        <w:tc>
          <w:tcPr>
            <w:tcW w:w="5328" w:type="dxa"/>
            <w:vAlign w:val="bottom"/>
          </w:tcPr>
          <w:p w14:paraId="7B8E999C" w14:textId="77777777" w:rsidR="0053471A" w:rsidRDefault="0053471A" w:rsidP="00DC5328">
            <w:pPr>
              <w:rPr>
                <w:rFonts w:ascii="Times New Roman" w:hAnsi="Times New Roman" w:cs="Times New Roman"/>
              </w:rPr>
            </w:pPr>
            <w:r>
              <w:rPr>
                <w:rFonts w:ascii="Times New Roman" w:hAnsi="Times New Roman" w:cs="Times New Roman"/>
              </w:rPr>
              <w:t xml:space="preserve">Estate tax </w:t>
            </w:r>
            <w:r w:rsidR="00DC5328">
              <w:rPr>
                <w:rFonts w:ascii="Times New Roman" w:hAnsi="Times New Roman" w:cs="Times New Roman"/>
              </w:rPr>
              <w:t>exemption</w:t>
            </w:r>
            <w:r>
              <w:rPr>
                <w:rFonts w:ascii="Times New Roman" w:hAnsi="Times New Roman" w:cs="Times New Roman"/>
              </w:rPr>
              <w:t xml:space="preserve"> (in millions $)</w:t>
            </w:r>
          </w:p>
        </w:tc>
        <w:tc>
          <w:tcPr>
            <w:tcW w:w="1755" w:type="dxa"/>
            <w:vAlign w:val="bottom"/>
          </w:tcPr>
          <w:p w14:paraId="28A7FDAB" w14:textId="77777777" w:rsidR="0053471A" w:rsidRDefault="00B9539C" w:rsidP="002A4F6E">
            <w:pPr>
              <w:jc w:val="center"/>
              <w:rPr>
                <w:rFonts w:ascii="Times New Roman" w:hAnsi="Times New Roman" w:cs="Times New Roman"/>
              </w:rPr>
            </w:pPr>
            <w:r>
              <w:rPr>
                <w:rFonts w:ascii="Times New Roman" w:hAnsi="Times New Roman" w:cs="Times New Roman"/>
              </w:rPr>
              <w:t>0.06</w:t>
            </w:r>
          </w:p>
        </w:tc>
        <w:tc>
          <w:tcPr>
            <w:tcW w:w="1755" w:type="dxa"/>
            <w:vAlign w:val="bottom"/>
          </w:tcPr>
          <w:p w14:paraId="4FBB56AC" w14:textId="77777777" w:rsidR="0053471A" w:rsidRDefault="00B9539C" w:rsidP="002A4F6E">
            <w:pPr>
              <w:jc w:val="center"/>
              <w:rPr>
                <w:rFonts w:ascii="Times New Roman" w:hAnsi="Times New Roman" w:cs="Times New Roman"/>
              </w:rPr>
            </w:pPr>
            <w:r>
              <w:rPr>
                <w:rFonts w:ascii="Times New Roman" w:hAnsi="Times New Roman" w:cs="Times New Roman"/>
              </w:rPr>
              <w:t>5.12</w:t>
            </w:r>
          </w:p>
        </w:tc>
      </w:tr>
      <w:tr w:rsidR="0053471A" w14:paraId="22345E18" w14:textId="77777777" w:rsidTr="00940595">
        <w:trPr>
          <w:trHeight w:hRule="exact" w:val="504"/>
        </w:trPr>
        <w:tc>
          <w:tcPr>
            <w:tcW w:w="5328" w:type="dxa"/>
            <w:vAlign w:val="bottom"/>
          </w:tcPr>
          <w:p w14:paraId="467307F4" w14:textId="77777777" w:rsidR="0053471A" w:rsidRDefault="0053471A" w:rsidP="002A4F6E">
            <w:pPr>
              <w:rPr>
                <w:rFonts w:ascii="Times New Roman" w:hAnsi="Times New Roman" w:cs="Times New Roman"/>
              </w:rPr>
            </w:pPr>
            <w:r>
              <w:rPr>
                <w:rFonts w:ascii="Times New Roman" w:hAnsi="Times New Roman" w:cs="Times New Roman"/>
              </w:rPr>
              <w:t>Prime rate</w:t>
            </w:r>
          </w:p>
        </w:tc>
        <w:tc>
          <w:tcPr>
            <w:tcW w:w="1755" w:type="dxa"/>
            <w:vAlign w:val="bottom"/>
          </w:tcPr>
          <w:p w14:paraId="4604F927" w14:textId="77777777" w:rsidR="0053471A" w:rsidRDefault="0053471A" w:rsidP="002A4F6E">
            <w:pPr>
              <w:jc w:val="center"/>
              <w:rPr>
                <w:rFonts w:ascii="Times New Roman" w:hAnsi="Times New Roman" w:cs="Times New Roman"/>
              </w:rPr>
            </w:pPr>
            <w:r>
              <w:rPr>
                <w:rFonts w:ascii="Times New Roman" w:hAnsi="Times New Roman" w:cs="Times New Roman"/>
              </w:rPr>
              <w:t>7.25</w:t>
            </w:r>
          </w:p>
        </w:tc>
        <w:tc>
          <w:tcPr>
            <w:tcW w:w="1755" w:type="dxa"/>
            <w:vAlign w:val="bottom"/>
          </w:tcPr>
          <w:p w14:paraId="47D71B05" w14:textId="77777777" w:rsidR="0053471A" w:rsidRDefault="0053471A" w:rsidP="002A4F6E">
            <w:pPr>
              <w:jc w:val="center"/>
              <w:rPr>
                <w:rFonts w:ascii="Times New Roman" w:hAnsi="Times New Roman" w:cs="Times New Roman"/>
              </w:rPr>
            </w:pPr>
            <w:r>
              <w:rPr>
                <w:rFonts w:ascii="Times New Roman" w:hAnsi="Times New Roman" w:cs="Times New Roman"/>
              </w:rPr>
              <w:t>3.25</w:t>
            </w:r>
          </w:p>
        </w:tc>
      </w:tr>
      <w:tr w:rsidR="0053471A" w14:paraId="25A2B8D4" w14:textId="77777777" w:rsidTr="00940595">
        <w:trPr>
          <w:trHeight w:hRule="exact" w:val="504"/>
        </w:trPr>
        <w:tc>
          <w:tcPr>
            <w:tcW w:w="5328" w:type="dxa"/>
            <w:vAlign w:val="bottom"/>
          </w:tcPr>
          <w:p w14:paraId="4E0A78F0" w14:textId="77777777" w:rsidR="0053471A" w:rsidRDefault="0053471A" w:rsidP="002A4F6E">
            <w:pPr>
              <w:rPr>
                <w:rFonts w:ascii="Times New Roman" w:hAnsi="Times New Roman" w:cs="Times New Roman"/>
              </w:rPr>
            </w:pPr>
            <w:r>
              <w:rPr>
                <w:rFonts w:ascii="Times New Roman" w:hAnsi="Times New Roman" w:cs="Times New Roman"/>
              </w:rPr>
              <w:t>Government investment expenditure (in billions $)</w:t>
            </w:r>
          </w:p>
        </w:tc>
        <w:tc>
          <w:tcPr>
            <w:tcW w:w="1755" w:type="dxa"/>
            <w:vAlign w:val="bottom"/>
          </w:tcPr>
          <w:p w14:paraId="02CE6E33" w14:textId="77777777" w:rsidR="0053471A" w:rsidRDefault="0053471A" w:rsidP="002A4F6E">
            <w:pPr>
              <w:jc w:val="center"/>
              <w:rPr>
                <w:rFonts w:ascii="Times New Roman" w:hAnsi="Times New Roman" w:cs="Times New Roman"/>
              </w:rPr>
            </w:pPr>
            <w:r>
              <w:rPr>
                <w:rFonts w:ascii="Times New Roman" w:hAnsi="Times New Roman" w:cs="Times New Roman"/>
              </w:rPr>
              <w:t>179.43</w:t>
            </w:r>
          </w:p>
        </w:tc>
        <w:tc>
          <w:tcPr>
            <w:tcW w:w="1755" w:type="dxa"/>
            <w:vAlign w:val="bottom"/>
          </w:tcPr>
          <w:p w14:paraId="44665A4B" w14:textId="77777777" w:rsidR="0053471A" w:rsidRDefault="0053471A" w:rsidP="002A4F6E">
            <w:pPr>
              <w:jc w:val="center"/>
              <w:rPr>
                <w:rFonts w:ascii="Times New Roman" w:hAnsi="Times New Roman" w:cs="Times New Roman"/>
              </w:rPr>
            </w:pPr>
            <w:r>
              <w:rPr>
                <w:rFonts w:ascii="Times New Roman" w:hAnsi="Times New Roman" w:cs="Times New Roman"/>
              </w:rPr>
              <w:t>265.44</w:t>
            </w:r>
          </w:p>
        </w:tc>
      </w:tr>
      <w:tr w:rsidR="0053471A" w14:paraId="6D12D2B4" w14:textId="77777777" w:rsidTr="00940595">
        <w:trPr>
          <w:trHeight w:hRule="exact" w:val="504"/>
        </w:trPr>
        <w:tc>
          <w:tcPr>
            <w:tcW w:w="5328" w:type="dxa"/>
            <w:vAlign w:val="bottom"/>
          </w:tcPr>
          <w:p w14:paraId="6E9975BA" w14:textId="77777777" w:rsidR="0053471A" w:rsidRDefault="0053471A" w:rsidP="002A4F6E">
            <w:pPr>
              <w:rPr>
                <w:rFonts w:ascii="Times New Roman" w:hAnsi="Times New Roman" w:cs="Times New Roman"/>
              </w:rPr>
            </w:pPr>
            <w:r>
              <w:rPr>
                <w:rFonts w:ascii="Times New Roman" w:hAnsi="Times New Roman" w:cs="Times New Roman"/>
              </w:rPr>
              <w:t>Real GDP growth rate</w:t>
            </w:r>
          </w:p>
        </w:tc>
        <w:tc>
          <w:tcPr>
            <w:tcW w:w="1755" w:type="dxa"/>
            <w:vAlign w:val="bottom"/>
          </w:tcPr>
          <w:p w14:paraId="1046632C" w14:textId="77777777" w:rsidR="0053471A" w:rsidRDefault="0053471A" w:rsidP="002A4F6E">
            <w:pPr>
              <w:jc w:val="center"/>
              <w:rPr>
                <w:rFonts w:ascii="Times New Roman" w:hAnsi="Times New Roman" w:cs="Times New Roman"/>
              </w:rPr>
            </w:pPr>
            <w:r>
              <w:rPr>
                <w:rFonts w:ascii="Times New Roman" w:hAnsi="Times New Roman" w:cs="Times New Roman"/>
              </w:rPr>
              <w:t>3.04</w:t>
            </w:r>
          </w:p>
        </w:tc>
        <w:tc>
          <w:tcPr>
            <w:tcW w:w="1755" w:type="dxa"/>
            <w:vAlign w:val="bottom"/>
          </w:tcPr>
          <w:p w14:paraId="77575989" w14:textId="77777777" w:rsidR="0053471A" w:rsidRDefault="0053471A" w:rsidP="002A4F6E">
            <w:pPr>
              <w:jc w:val="center"/>
              <w:rPr>
                <w:rFonts w:ascii="Times New Roman" w:hAnsi="Times New Roman" w:cs="Times New Roman"/>
              </w:rPr>
            </w:pPr>
            <w:r>
              <w:rPr>
                <w:rFonts w:ascii="Times New Roman" w:hAnsi="Times New Roman" w:cs="Times New Roman"/>
              </w:rPr>
              <w:t>2.70</w:t>
            </w:r>
          </w:p>
        </w:tc>
      </w:tr>
      <w:tr w:rsidR="0053471A" w14:paraId="19760D53" w14:textId="77777777" w:rsidTr="00940595">
        <w:trPr>
          <w:trHeight w:hRule="exact" w:val="504"/>
        </w:trPr>
        <w:tc>
          <w:tcPr>
            <w:tcW w:w="5328" w:type="dxa"/>
            <w:vAlign w:val="bottom"/>
          </w:tcPr>
          <w:p w14:paraId="062A3FDA" w14:textId="77777777" w:rsidR="0053471A" w:rsidRDefault="0053471A" w:rsidP="002A4F6E">
            <w:pPr>
              <w:rPr>
                <w:rFonts w:ascii="Times New Roman" w:hAnsi="Times New Roman" w:cs="Times New Roman"/>
              </w:rPr>
            </w:pPr>
            <w:r>
              <w:rPr>
                <w:rFonts w:ascii="Times New Roman" w:hAnsi="Times New Roman" w:cs="Times New Roman"/>
              </w:rPr>
              <w:t>Unemployment rate</w:t>
            </w:r>
          </w:p>
        </w:tc>
        <w:tc>
          <w:tcPr>
            <w:tcW w:w="1755" w:type="dxa"/>
            <w:vAlign w:val="bottom"/>
          </w:tcPr>
          <w:p w14:paraId="1DE0366F" w14:textId="77777777" w:rsidR="0053471A" w:rsidRDefault="0053471A" w:rsidP="002A4F6E">
            <w:pPr>
              <w:jc w:val="center"/>
              <w:rPr>
                <w:rFonts w:ascii="Times New Roman" w:hAnsi="Times New Roman" w:cs="Times New Roman"/>
              </w:rPr>
            </w:pPr>
            <w:r>
              <w:rPr>
                <w:rFonts w:ascii="Times New Roman" w:hAnsi="Times New Roman" w:cs="Times New Roman"/>
              </w:rPr>
              <w:t>3.49</w:t>
            </w:r>
          </w:p>
        </w:tc>
        <w:tc>
          <w:tcPr>
            <w:tcW w:w="1755" w:type="dxa"/>
            <w:vAlign w:val="bottom"/>
          </w:tcPr>
          <w:p w14:paraId="3D95088E" w14:textId="77777777" w:rsidR="0053471A" w:rsidRDefault="0053471A" w:rsidP="002A4F6E">
            <w:pPr>
              <w:jc w:val="center"/>
              <w:rPr>
                <w:rFonts w:ascii="Times New Roman" w:hAnsi="Times New Roman" w:cs="Times New Roman"/>
              </w:rPr>
            </w:pPr>
            <w:r>
              <w:rPr>
                <w:rFonts w:ascii="Times New Roman" w:hAnsi="Times New Roman" w:cs="Times New Roman"/>
              </w:rPr>
              <w:t>8.08</w:t>
            </w:r>
          </w:p>
        </w:tc>
      </w:tr>
      <w:tr w:rsidR="0053471A" w14:paraId="5C489ADF" w14:textId="77777777" w:rsidTr="00940595">
        <w:trPr>
          <w:trHeight w:hRule="exact" w:val="504"/>
        </w:trPr>
        <w:tc>
          <w:tcPr>
            <w:tcW w:w="5328" w:type="dxa"/>
            <w:vAlign w:val="bottom"/>
          </w:tcPr>
          <w:p w14:paraId="60E9E58B" w14:textId="77777777" w:rsidR="0053471A" w:rsidRDefault="0053471A" w:rsidP="002A4F6E">
            <w:pPr>
              <w:rPr>
                <w:rFonts w:ascii="Times New Roman" w:hAnsi="Times New Roman" w:cs="Times New Roman"/>
              </w:rPr>
            </w:pPr>
            <w:r>
              <w:rPr>
                <w:rFonts w:ascii="Times New Roman" w:hAnsi="Times New Roman" w:cs="Times New Roman"/>
              </w:rPr>
              <w:t>Real minimum wage rate</w:t>
            </w:r>
          </w:p>
        </w:tc>
        <w:tc>
          <w:tcPr>
            <w:tcW w:w="1755" w:type="dxa"/>
            <w:vAlign w:val="bottom"/>
          </w:tcPr>
          <w:p w14:paraId="0817EEC6" w14:textId="77777777" w:rsidR="0053471A" w:rsidRDefault="0053471A" w:rsidP="002A4F6E">
            <w:pPr>
              <w:jc w:val="center"/>
              <w:rPr>
                <w:rFonts w:ascii="Times New Roman" w:hAnsi="Times New Roman" w:cs="Times New Roman"/>
              </w:rPr>
            </w:pPr>
            <w:r>
              <w:rPr>
                <w:rFonts w:ascii="Times New Roman" w:hAnsi="Times New Roman" w:cs="Times New Roman"/>
              </w:rPr>
              <w:t>9.35</w:t>
            </w:r>
          </w:p>
        </w:tc>
        <w:tc>
          <w:tcPr>
            <w:tcW w:w="1755" w:type="dxa"/>
            <w:vAlign w:val="bottom"/>
          </w:tcPr>
          <w:p w14:paraId="192FDD47" w14:textId="77777777" w:rsidR="0053471A" w:rsidRDefault="0053471A" w:rsidP="002A4F6E">
            <w:pPr>
              <w:jc w:val="center"/>
              <w:rPr>
                <w:rFonts w:ascii="Times New Roman" w:hAnsi="Times New Roman" w:cs="Times New Roman"/>
              </w:rPr>
            </w:pPr>
            <w:r>
              <w:rPr>
                <w:rFonts w:ascii="Times New Roman" w:hAnsi="Times New Roman" w:cs="Times New Roman"/>
              </w:rPr>
              <w:t>6.78</w:t>
            </w:r>
          </w:p>
        </w:tc>
      </w:tr>
      <w:tr w:rsidR="0053471A" w14:paraId="75FE5776" w14:textId="77777777" w:rsidTr="00940595">
        <w:trPr>
          <w:trHeight w:hRule="exact" w:val="504"/>
        </w:trPr>
        <w:tc>
          <w:tcPr>
            <w:tcW w:w="5328" w:type="dxa"/>
            <w:vAlign w:val="bottom"/>
          </w:tcPr>
          <w:p w14:paraId="686A520C" w14:textId="77777777" w:rsidR="0053471A" w:rsidRDefault="0053471A" w:rsidP="002A4F6E">
            <w:pPr>
              <w:rPr>
                <w:rFonts w:ascii="Times New Roman" w:hAnsi="Times New Roman" w:cs="Times New Roman"/>
              </w:rPr>
            </w:pPr>
            <w:r>
              <w:rPr>
                <w:rFonts w:ascii="Times New Roman" w:hAnsi="Times New Roman" w:cs="Times New Roman"/>
              </w:rPr>
              <w:t>Stock of wealth</w:t>
            </w:r>
          </w:p>
        </w:tc>
        <w:tc>
          <w:tcPr>
            <w:tcW w:w="1755" w:type="dxa"/>
            <w:vAlign w:val="bottom"/>
          </w:tcPr>
          <w:p w14:paraId="51DA8BEC" w14:textId="77777777" w:rsidR="0053471A" w:rsidRDefault="0053471A" w:rsidP="002A4F6E">
            <w:pPr>
              <w:jc w:val="center"/>
              <w:rPr>
                <w:rFonts w:ascii="Times New Roman" w:hAnsi="Times New Roman" w:cs="Times New Roman"/>
              </w:rPr>
            </w:pPr>
            <w:r>
              <w:rPr>
                <w:rFonts w:ascii="Times New Roman" w:hAnsi="Times New Roman" w:cs="Times New Roman"/>
              </w:rPr>
              <w:t>65.7</w:t>
            </w:r>
          </w:p>
        </w:tc>
        <w:tc>
          <w:tcPr>
            <w:tcW w:w="1755" w:type="dxa"/>
            <w:vAlign w:val="bottom"/>
          </w:tcPr>
          <w:p w14:paraId="4836B659" w14:textId="77777777" w:rsidR="0053471A" w:rsidRDefault="0053471A" w:rsidP="002A4F6E">
            <w:pPr>
              <w:jc w:val="center"/>
              <w:rPr>
                <w:rFonts w:ascii="Times New Roman" w:hAnsi="Times New Roman" w:cs="Times New Roman"/>
              </w:rPr>
            </w:pPr>
            <w:r>
              <w:rPr>
                <w:rFonts w:ascii="Times New Roman" w:hAnsi="Times New Roman" w:cs="Times New Roman"/>
              </w:rPr>
              <w:t>6046.3</w:t>
            </w:r>
          </w:p>
        </w:tc>
      </w:tr>
      <w:tr w:rsidR="0053471A" w14:paraId="77CE265F" w14:textId="77777777" w:rsidTr="00940595">
        <w:trPr>
          <w:trHeight w:hRule="exact" w:val="504"/>
        </w:trPr>
        <w:tc>
          <w:tcPr>
            <w:tcW w:w="5328" w:type="dxa"/>
            <w:vAlign w:val="bottom"/>
          </w:tcPr>
          <w:p w14:paraId="396E2F9F" w14:textId="77777777" w:rsidR="0053471A" w:rsidRDefault="0053471A" w:rsidP="002A4F6E">
            <w:pPr>
              <w:rPr>
                <w:rFonts w:ascii="Times New Roman" w:hAnsi="Times New Roman" w:cs="Times New Roman"/>
              </w:rPr>
            </w:pPr>
            <w:r>
              <w:rPr>
                <w:rFonts w:ascii="Times New Roman" w:hAnsi="Times New Roman" w:cs="Times New Roman"/>
              </w:rPr>
              <w:t>Age 65 and older</w:t>
            </w:r>
          </w:p>
        </w:tc>
        <w:tc>
          <w:tcPr>
            <w:tcW w:w="1755" w:type="dxa"/>
            <w:vAlign w:val="bottom"/>
          </w:tcPr>
          <w:p w14:paraId="5325B3DD" w14:textId="77777777" w:rsidR="0053471A" w:rsidRDefault="0053471A" w:rsidP="002A4F6E">
            <w:pPr>
              <w:jc w:val="center"/>
              <w:rPr>
                <w:rFonts w:ascii="Times New Roman" w:hAnsi="Times New Roman" w:cs="Times New Roman"/>
              </w:rPr>
            </w:pPr>
            <w:r>
              <w:rPr>
                <w:rFonts w:ascii="Times New Roman" w:hAnsi="Times New Roman" w:cs="Times New Roman"/>
              </w:rPr>
              <w:t>17.3</w:t>
            </w:r>
          </w:p>
        </w:tc>
        <w:tc>
          <w:tcPr>
            <w:tcW w:w="1755" w:type="dxa"/>
            <w:vAlign w:val="bottom"/>
          </w:tcPr>
          <w:p w14:paraId="6871FB9A" w14:textId="77777777" w:rsidR="0053471A" w:rsidRDefault="0053471A" w:rsidP="002A4F6E">
            <w:pPr>
              <w:jc w:val="center"/>
              <w:rPr>
                <w:rFonts w:ascii="Times New Roman" w:hAnsi="Times New Roman" w:cs="Times New Roman"/>
              </w:rPr>
            </w:pPr>
            <w:r>
              <w:rPr>
                <w:rFonts w:ascii="Times New Roman" w:hAnsi="Times New Roman" w:cs="Times New Roman"/>
              </w:rPr>
              <w:t>18.48</w:t>
            </w:r>
          </w:p>
        </w:tc>
      </w:tr>
      <w:tr w:rsidR="0053471A" w14:paraId="710FAB2F" w14:textId="77777777" w:rsidTr="00940595">
        <w:trPr>
          <w:trHeight w:hRule="exact" w:val="504"/>
        </w:trPr>
        <w:tc>
          <w:tcPr>
            <w:tcW w:w="5328" w:type="dxa"/>
            <w:vAlign w:val="bottom"/>
          </w:tcPr>
          <w:p w14:paraId="3AA30C23" w14:textId="77777777" w:rsidR="0053471A" w:rsidRDefault="0053471A" w:rsidP="002A4F6E">
            <w:pPr>
              <w:rPr>
                <w:rFonts w:ascii="Times New Roman" w:hAnsi="Times New Roman" w:cs="Times New Roman"/>
              </w:rPr>
            </w:pPr>
            <w:r>
              <w:rPr>
                <w:rFonts w:ascii="Times New Roman" w:hAnsi="Times New Roman" w:cs="Times New Roman"/>
              </w:rPr>
              <w:t>% High school</w:t>
            </w:r>
          </w:p>
        </w:tc>
        <w:tc>
          <w:tcPr>
            <w:tcW w:w="1755" w:type="dxa"/>
            <w:vAlign w:val="bottom"/>
          </w:tcPr>
          <w:p w14:paraId="1C157DB3" w14:textId="77777777" w:rsidR="0053471A" w:rsidRDefault="0053471A" w:rsidP="002A4F6E">
            <w:pPr>
              <w:jc w:val="center"/>
              <w:rPr>
                <w:rFonts w:ascii="Times New Roman" w:hAnsi="Times New Roman" w:cs="Times New Roman"/>
              </w:rPr>
            </w:pPr>
            <w:r>
              <w:rPr>
                <w:rFonts w:ascii="Times New Roman" w:hAnsi="Times New Roman" w:cs="Times New Roman"/>
              </w:rPr>
              <w:t>54</w:t>
            </w:r>
          </w:p>
        </w:tc>
        <w:tc>
          <w:tcPr>
            <w:tcW w:w="1755" w:type="dxa"/>
            <w:vAlign w:val="bottom"/>
          </w:tcPr>
          <w:p w14:paraId="7F83ED7A" w14:textId="77777777" w:rsidR="0053471A" w:rsidRDefault="0053471A" w:rsidP="002A4F6E">
            <w:pPr>
              <w:rPr>
                <w:rFonts w:ascii="Times New Roman" w:hAnsi="Times New Roman" w:cs="Times New Roman"/>
              </w:rPr>
            </w:pPr>
          </w:p>
          <w:p w14:paraId="033A5D08" w14:textId="77777777" w:rsidR="0053471A" w:rsidRDefault="0053471A" w:rsidP="002A4F6E">
            <w:pPr>
              <w:jc w:val="center"/>
              <w:rPr>
                <w:rFonts w:ascii="Times New Roman" w:hAnsi="Times New Roman" w:cs="Times New Roman"/>
              </w:rPr>
            </w:pPr>
            <w:r>
              <w:rPr>
                <w:rFonts w:ascii="Times New Roman" w:hAnsi="Times New Roman" w:cs="Times New Roman"/>
              </w:rPr>
              <w:t>87.60</w:t>
            </w:r>
          </w:p>
        </w:tc>
      </w:tr>
      <w:tr w:rsidR="0053471A" w14:paraId="67EE6D0C" w14:textId="77777777" w:rsidTr="00940595">
        <w:trPr>
          <w:trHeight w:hRule="exact" w:val="504"/>
        </w:trPr>
        <w:tc>
          <w:tcPr>
            <w:tcW w:w="5328" w:type="dxa"/>
            <w:tcBorders>
              <w:bottom w:val="single" w:sz="2" w:space="0" w:color="auto"/>
            </w:tcBorders>
            <w:vAlign w:val="bottom"/>
          </w:tcPr>
          <w:p w14:paraId="01271B86" w14:textId="77777777" w:rsidR="0053471A" w:rsidRDefault="0053471A" w:rsidP="002A4F6E">
            <w:pPr>
              <w:rPr>
                <w:rFonts w:ascii="Times New Roman" w:hAnsi="Times New Roman" w:cs="Times New Roman"/>
              </w:rPr>
            </w:pPr>
            <w:r>
              <w:rPr>
                <w:rFonts w:ascii="Times New Roman" w:hAnsi="Times New Roman" w:cs="Times New Roman"/>
              </w:rPr>
              <w:t>Work stoppages</w:t>
            </w:r>
          </w:p>
        </w:tc>
        <w:tc>
          <w:tcPr>
            <w:tcW w:w="1755" w:type="dxa"/>
            <w:tcBorders>
              <w:bottom w:val="single" w:sz="2" w:space="0" w:color="auto"/>
            </w:tcBorders>
            <w:vAlign w:val="bottom"/>
          </w:tcPr>
          <w:p w14:paraId="545787DF" w14:textId="77777777" w:rsidR="0053471A" w:rsidRDefault="0053471A" w:rsidP="002A4F6E">
            <w:pPr>
              <w:jc w:val="center"/>
              <w:rPr>
                <w:rFonts w:ascii="Times New Roman" w:hAnsi="Times New Roman" w:cs="Times New Roman"/>
              </w:rPr>
            </w:pPr>
            <w:r>
              <w:rPr>
                <w:rFonts w:ascii="Times New Roman" w:hAnsi="Times New Roman" w:cs="Times New Roman"/>
              </w:rPr>
              <w:t>412</w:t>
            </w:r>
          </w:p>
        </w:tc>
        <w:tc>
          <w:tcPr>
            <w:tcW w:w="1755" w:type="dxa"/>
            <w:tcBorders>
              <w:bottom w:val="single" w:sz="2" w:space="0" w:color="auto"/>
            </w:tcBorders>
            <w:vAlign w:val="bottom"/>
          </w:tcPr>
          <w:p w14:paraId="3D044596" w14:textId="77777777" w:rsidR="0053471A" w:rsidRDefault="0053471A" w:rsidP="002A4F6E">
            <w:pPr>
              <w:jc w:val="center"/>
              <w:rPr>
                <w:rFonts w:ascii="Times New Roman" w:hAnsi="Times New Roman" w:cs="Times New Roman"/>
              </w:rPr>
            </w:pPr>
            <w:r>
              <w:rPr>
                <w:rFonts w:ascii="Times New Roman" w:hAnsi="Times New Roman" w:cs="Times New Roman"/>
              </w:rPr>
              <w:t>19</w:t>
            </w:r>
          </w:p>
        </w:tc>
      </w:tr>
    </w:tbl>
    <w:p w14:paraId="40DA523B" w14:textId="77777777" w:rsidR="0053471A" w:rsidRDefault="0053471A" w:rsidP="0053471A">
      <w:pPr>
        <w:rPr>
          <w:rFonts w:ascii="Times New Roman" w:hAnsi="Times New Roman" w:cs="Times New Roman"/>
        </w:rPr>
        <w:sectPr w:rsidR="0053471A" w:rsidSect="0084225F">
          <w:type w:val="continuous"/>
          <w:pgSz w:w="12240" w:h="15840"/>
          <w:pgMar w:top="1440" w:right="1440" w:bottom="1440" w:left="1440" w:header="720" w:footer="720" w:gutter="0"/>
          <w:cols w:space="720"/>
          <w:docGrid w:linePitch="360"/>
        </w:sectPr>
      </w:pPr>
    </w:p>
    <w:p w14:paraId="1291785A" w14:textId="77777777" w:rsidR="0053471A" w:rsidRPr="000A4F38" w:rsidRDefault="000A4F38" w:rsidP="000A4F38">
      <w:pPr>
        <w:pStyle w:val="Caption"/>
        <w:rPr>
          <w:rFonts w:ascii="Times New Roman" w:hAnsi="Times New Roman" w:cs="Times New Roman"/>
        </w:rPr>
      </w:pPr>
      <w:bookmarkStart w:id="95" w:name="_Toc393569878"/>
      <w:r w:rsidRPr="000A4F38">
        <w:rPr>
          <w:rFonts w:ascii="Times New Roman" w:hAnsi="Times New Roman" w:cs="Times New Roman"/>
        </w:rPr>
        <w:lastRenderedPageBreak/>
        <w:t>Table C.</w:t>
      </w:r>
      <w:r w:rsidRPr="000A4F38">
        <w:rPr>
          <w:rFonts w:ascii="Times New Roman" w:hAnsi="Times New Roman" w:cs="Times New Roman"/>
        </w:rPr>
        <w:fldChar w:fldCharType="begin"/>
      </w:r>
      <w:r w:rsidRPr="000A4F38">
        <w:rPr>
          <w:rFonts w:ascii="Times New Roman" w:hAnsi="Times New Roman" w:cs="Times New Roman"/>
        </w:rPr>
        <w:instrText xml:space="preserve"> SEQ Table_C. \* ARABIC </w:instrText>
      </w:r>
      <w:r w:rsidRPr="000A4F38">
        <w:rPr>
          <w:rFonts w:ascii="Times New Roman" w:hAnsi="Times New Roman" w:cs="Times New Roman"/>
        </w:rPr>
        <w:fldChar w:fldCharType="separate"/>
      </w:r>
      <w:r w:rsidR="00B32BC3">
        <w:rPr>
          <w:rFonts w:ascii="Times New Roman" w:hAnsi="Times New Roman" w:cs="Times New Roman"/>
          <w:noProof/>
        </w:rPr>
        <w:t>3</w:t>
      </w:r>
      <w:r w:rsidRPr="000A4F38">
        <w:rPr>
          <w:rFonts w:ascii="Times New Roman" w:hAnsi="Times New Roman" w:cs="Times New Roman"/>
        </w:rPr>
        <w:fldChar w:fldCharType="end"/>
      </w:r>
      <w:r w:rsidRPr="000A4F38">
        <w:rPr>
          <w:rFonts w:ascii="Times New Roman" w:hAnsi="Times New Roman" w:cs="Times New Roman"/>
        </w:rPr>
        <w:t xml:space="preserve"> Unit Root Tests</w:t>
      </w:r>
      <w:bookmarkEnd w:id="95"/>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29"/>
        <w:gridCol w:w="1425"/>
        <w:gridCol w:w="1094"/>
        <w:gridCol w:w="1032"/>
        <w:gridCol w:w="1032"/>
        <w:gridCol w:w="9"/>
        <w:gridCol w:w="1023"/>
        <w:gridCol w:w="1032"/>
      </w:tblGrid>
      <w:tr w:rsidR="0053471A" w:rsidRPr="00940595" w14:paraId="4365AC22" w14:textId="77777777" w:rsidTr="00940595">
        <w:tc>
          <w:tcPr>
            <w:tcW w:w="3168" w:type="dxa"/>
            <w:tcBorders>
              <w:top w:val="single" w:sz="12" w:space="0" w:color="auto"/>
            </w:tcBorders>
          </w:tcPr>
          <w:p w14:paraId="71C2E32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Variables</w:t>
            </w:r>
          </w:p>
        </w:tc>
        <w:tc>
          <w:tcPr>
            <w:tcW w:w="1530" w:type="dxa"/>
            <w:tcBorders>
              <w:top w:val="single" w:sz="12" w:space="0" w:color="auto"/>
            </w:tcBorders>
          </w:tcPr>
          <w:p w14:paraId="5C90E31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DF-GLS(lag)</w:t>
            </w:r>
          </w:p>
        </w:tc>
        <w:tc>
          <w:tcPr>
            <w:tcW w:w="1170" w:type="dxa"/>
            <w:tcBorders>
              <w:top w:val="single" w:sz="12" w:space="0" w:color="auto"/>
            </w:tcBorders>
          </w:tcPr>
          <w:p w14:paraId="3D651C0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PP</w:t>
            </w:r>
          </w:p>
        </w:tc>
        <w:tc>
          <w:tcPr>
            <w:tcW w:w="2214" w:type="dxa"/>
            <w:gridSpan w:val="3"/>
            <w:tcBorders>
              <w:top w:val="single" w:sz="12" w:space="0" w:color="auto"/>
              <w:bottom w:val="single" w:sz="2" w:space="0" w:color="auto"/>
            </w:tcBorders>
          </w:tcPr>
          <w:p w14:paraId="6AF24D7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KPSS</w:t>
            </w:r>
          </w:p>
        </w:tc>
        <w:tc>
          <w:tcPr>
            <w:tcW w:w="2196" w:type="dxa"/>
            <w:gridSpan w:val="2"/>
            <w:tcBorders>
              <w:top w:val="single" w:sz="12" w:space="0" w:color="auto"/>
              <w:bottom w:val="single" w:sz="2" w:space="0" w:color="auto"/>
            </w:tcBorders>
          </w:tcPr>
          <w:p w14:paraId="6C924B7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KPSS(trend)</w:t>
            </w:r>
          </w:p>
        </w:tc>
      </w:tr>
      <w:tr w:rsidR="0053471A" w:rsidRPr="00940595" w14:paraId="50006C94" w14:textId="77777777" w:rsidTr="00940595">
        <w:tc>
          <w:tcPr>
            <w:tcW w:w="3168" w:type="dxa"/>
            <w:tcBorders>
              <w:bottom w:val="single" w:sz="2" w:space="0" w:color="auto"/>
            </w:tcBorders>
          </w:tcPr>
          <w:p w14:paraId="2E896C18" w14:textId="77777777" w:rsidR="0053471A" w:rsidRPr="00940595" w:rsidRDefault="0053471A" w:rsidP="002A4F6E">
            <w:pPr>
              <w:rPr>
                <w:rFonts w:ascii="Times New Roman" w:hAnsi="Times New Roman" w:cs="Times New Roman"/>
                <w:sz w:val="22"/>
              </w:rPr>
            </w:pPr>
          </w:p>
        </w:tc>
        <w:tc>
          <w:tcPr>
            <w:tcW w:w="1530" w:type="dxa"/>
            <w:tcBorders>
              <w:bottom w:val="single" w:sz="2" w:space="0" w:color="auto"/>
            </w:tcBorders>
          </w:tcPr>
          <w:p w14:paraId="6904A317" w14:textId="77777777" w:rsidR="0053471A" w:rsidRPr="00940595" w:rsidRDefault="0053471A" w:rsidP="002A4F6E">
            <w:pPr>
              <w:rPr>
                <w:rFonts w:ascii="Times New Roman" w:hAnsi="Times New Roman" w:cs="Times New Roman"/>
                <w:sz w:val="22"/>
              </w:rPr>
            </w:pPr>
          </w:p>
        </w:tc>
        <w:tc>
          <w:tcPr>
            <w:tcW w:w="1170" w:type="dxa"/>
            <w:tcBorders>
              <w:bottom w:val="single" w:sz="2" w:space="0" w:color="auto"/>
            </w:tcBorders>
          </w:tcPr>
          <w:p w14:paraId="71F1A968" w14:textId="77777777" w:rsidR="0053471A" w:rsidRPr="00940595" w:rsidRDefault="0053471A" w:rsidP="002A4F6E">
            <w:pPr>
              <w:rPr>
                <w:rFonts w:ascii="Times New Roman" w:hAnsi="Times New Roman" w:cs="Times New Roman"/>
                <w:sz w:val="22"/>
              </w:rPr>
            </w:pPr>
          </w:p>
        </w:tc>
        <w:tc>
          <w:tcPr>
            <w:tcW w:w="1102" w:type="dxa"/>
            <w:tcBorders>
              <w:bottom w:val="single" w:sz="2" w:space="0" w:color="auto"/>
            </w:tcBorders>
          </w:tcPr>
          <w:p w14:paraId="5EFCE4E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L=1</w:t>
            </w:r>
          </w:p>
        </w:tc>
        <w:tc>
          <w:tcPr>
            <w:tcW w:w="1103" w:type="dxa"/>
            <w:tcBorders>
              <w:bottom w:val="single" w:sz="2" w:space="0" w:color="auto"/>
            </w:tcBorders>
          </w:tcPr>
          <w:p w14:paraId="26E56D5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L=3</w:t>
            </w:r>
          </w:p>
        </w:tc>
        <w:tc>
          <w:tcPr>
            <w:tcW w:w="1102" w:type="dxa"/>
            <w:gridSpan w:val="2"/>
            <w:tcBorders>
              <w:bottom w:val="single" w:sz="2" w:space="0" w:color="auto"/>
            </w:tcBorders>
          </w:tcPr>
          <w:p w14:paraId="4AA1A2F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L=1</w:t>
            </w:r>
          </w:p>
        </w:tc>
        <w:tc>
          <w:tcPr>
            <w:tcW w:w="1103" w:type="dxa"/>
            <w:tcBorders>
              <w:bottom w:val="single" w:sz="2" w:space="0" w:color="auto"/>
            </w:tcBorders>
          </w:tcPr>
          <w:p w14:paraId="35F696B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L=3</w:t>
            </w:r>
          </w:p>
        </w:tc>
      </w:tr>
      <w:tr w:rsidR="0053471A" w:rsidRPr="00940595" w14:paraId="21BE46D0" w14:textId="77777777" w:rsidTr="00940595">
        <w:tc>
          <w:tcPr>
            <w:tcW w:w="3168" w:type="dxa"/>
            <w:tcBorders>
              <w:top w:val="single" w:sz="2" w:space="0" w:color="auto"/>
            </w:tcBorders>
          </w:tcPr>
          <w:p w14:paraId="3B5246E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A. Levels</w:t>
            </w:r>
          </w:p>
        </w:tc>
        <w:tc>
          <w:tcPr>
            <w:tcW w:w="1530" w:type="dxa"/>
            <w:tcBorders>
              <w:top w:val="single" w:sz="2" w:space="0" w:color="auto"/>
            </w:tcBorders>
          </w:tcPr>
          <w:p w14:paraId="5E76DD4A" w14:textId="77777777" w:rsidR="0053471A" w:rsidRPr="00940595" w:rsidRDefault="0053471A" w:rsidP="002A4F6E">
            <w:pPr>
              <w:rPr>
                <w:rFonts w:ascii="Times New Roman" w:hAnsi="Times New Roman" w:cs="Times New Roman"/>
                <w:sz w:val="22"/>
              </w:rPr>
            </w:pPr>
          </w:p>
        </w:tc>
        <w:tc>
          <w:tcPr>
            <w:tcW w:w="1170" w:type="dxa"/>
            <w:tcBorders>
              <w:top w:val="single" w:sz="2" w:space="0" w:color="auto"/>
            </w:tcBorders>
          </w:tcPr>
          <w:p w14:paraId="111443C4" w14:textId="77777777" w:rsidR="0053471A" w:rsidRPr="00940595" w:rsidRDefault="0053471A" w:rsidP="002A4F6E">
            <w:pPr>
              <w:rPr>
                <w:rFonts w:ascii="Times New Roman" w:hAnsi="Times New Roman" w:cs="Times New Roman"/>
                <w:sz w:val="22"/>
              </w:rPr>
            </w:pPr>
          </w:p>
        </w:tc>
        <w:tc>
          <w:tcPr>
            <w:tcW w:w="1102" w:type="dxa"/>
            <w:tcBorders>
              <w:top w:val="single" w:sz="2" w:space="0" w:color="auto"/>
            </w:tcBorders>
          </w:tcPr>
          <w:p w14:paraId="51786E8C" w14:textId="77777777" w:rsidR="0053471A" w:rsidRPr="00940595" w:rsidRDefault="0053471A" w:rsidP="002A4F6E">
            <w:pPr>
              <w:rPr>
                <w:rFonts w:ascii="Times New Roman" w:hAnsi="Times New Roman" w:cs="Times New Roman"/>
                <w:sz w:val="22"/>
              </w:rPr>
            </w:pPr>
          </w:p>
        </w:tc>
        <w:tc>
          <w:tcPr>
            <w:tcW w:w="1103" w:type="dxa"/>
            <w:tcBorders>
              <w:top w:val="single" w:sz="2" w:space="0" w:color="auto"/>
            </w:tcBorders>
          </w:tcPr>
          <w:p w14:paraId="1435E17B" w14:textId="77777777" w:rsidR="0053471A" w:rsidRPr="00940595" w:rsidRDefault="0053471A" w:rsidP="002A4F6E">
            <w:pPr>
              <w:rPr>
                <w:rFonts w:ascii="Times New Roman" w:hAnsi="Times New Roman" w:cs="Times New Roman"/>
                <w:sz w:val="22"/>
              </w:rPr>
            </w:pPr>
          </w:p>
        </w:tc>
        <w:tc>
          <w:tcPr>
            <w:tcW w:w="1102" w:type="dxa"/>
            <w:gridSpan w:val="2"/>
            <w:tcBorders>
              <w:top w:val="single" w:sz="2" w:space="0" w:color="auto"/>
            </w:tcBorders>
          </w:tcPr>
          <w:p w14:paraId="7217DF62" w14:textId="77777777" w:rsidR="0053471A" w:rsidRPr="00940595" w:rsidRDefault="0053471A" w:rsidP="002A4F6E">
            <w:pPr>
              <w:rPr>
                <w:rFonts w:ascii="Times New Roman" w:hAnsi="Times New Roman" w:cs="Times New Roman"/>
                <w:sz w:val="22"/>
              </w:rPr>
            </w:pPr>
          </w:p>
        </w:tc>
        <w:tc>
          <w:tcPr>
            <w:tcW w:w="1103" w:type="dxa"/>
            <w:tcBorders>
              <w:top w:val="single" w:sz="2" w:space="0" w:color="auto"/>
            </w:tcBorders>
          </w:tcPr>
          <w:p w14:paraId="18E1992E" w14:textId="77777777" w:rsidR="0053471A" w:rsidRPr="00940595" w:rsidRDefault="0053471A" w:rsidP="002A4F6E">
            <w:pPr>
              <w:rPr>
                <w:rFonts w:ascii="Times New Roman" w:hAnsi="Times New Roman" w:cs="Times New Roman"/>
                <w:sz w:val="22"/>
              </w:rPr>
            </w:pPr>
          </w:p>
        </w:tc>
      </w:tr>
      <w:tr w:rsidR="0053471A" w:rsidRPr="00940595" w14:paraId="31DCFEAC" w14:textId="77777777" w:rsidTr="00940595">
        <w:tc>
          <w:tcPr>
            <w:tcW w:w="3168" w:type="dxa"/>
          </w:tcPr>
          <w:p w14:paraId="1BAF6FE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Income per capita</w:t>
            </w:r>
          </w:p>
        </w:tc>
        <w:tc>
          <w:tcPr>
            <w:tcW w:w="1530" w:type="dxa"/>
          </w:tcPr>
          <w:p w14:paraId="3463EE2B"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–1.827(4)</w:t>
            </w:r>
          </w:p>
        </w:tc>
        <w:tc>
          <w:tcPr>
            <w:tcW w:w="1170" w:type="dxa"/>
          </w:tcPr>
          <w:p w14:paraId="78B4C2E1"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–1.965</w:t>
            </w:r>
          </w:p>
        </w:tc>
        <w:tc>
          <w:tcPr>
            <w:tcW w:w="1102" w:type="dxa"/>
          </w:tcPr>
          <w:p w14:paraId="49A53B1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2.00</w:t>
            </w:r>
          </w:p>
        </w:tc>
        <w:tc>
          <w:tcPr>
            <w:tcW w:w="1103" w:type="dxa"/>
          </w:tcPr>
          <w:p w14:paraId="62D86C8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1.04</w:t>
            </w:r>
          </w:p>
        </w:tc>
        <w:tc>
          <w:tcPr>
            <w:tcW w:w="1102" w:type="dxa"/>
            <w:gridSpan w:val="2"/>
          </w:tcPr>
          <w:p w14:paraId="23C806A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0.30</w:t>
            </w:r>
          </w:p>
        </w:tc>
        <w:tc>
          <w:tcPr>
            <w:tcW w:w="1103" w:type="dxa"/>
          </w:tcPr>
          <w:p w14:paraId="4BB31FE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0.17</w:t>
            </w:r>
          </w:p>
        </w:tc>
      </w:tr>
      <w:tr w:rsidR="0053471A" w:rsidRPr="00940595" w14:paraId="02FD7073" w14:textId="77777777" w:rsidTr="00940595">
        <w:tc>
          <w:tcPr>
            <w:tcW w:w="3168" w:type="dxa"/>
          </w:tcPr>
          <w:p w14:paraId="0622E71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Income share</w:t>
            </w:r>
          </w:p>
        </w:tc>
        <w:tc>
          <w:tcPr>
            <w:tcW w:w="1530" w:type="dxa"/>
          </w:tcPr>
          <w:p w14:paraId="04078E89"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–1.624(4)</w:t>
            </w:r>
          </w:p>
        </w:tc>
        <w:tc>
          <w:tcPr>
            <w:tcW w:w="1170" w:type="dxa"/>
          </w:tcPr>
          <w:p w14:paraId="30F3CDF3"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–2.254</w:t>
            </w:r>
          </w:p>
        </w:tc>
        <w:tc>
          <w:tcPr>
            <w:tcW w:w="1102" w:type="dxa"/>
          </w:tcPr>
          <w:p w14:paraId="1430B54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1.07</w:t>
            </w:r>
          </w:p>
        </w:tc>
        <w:tc>
          <w:tcPr>
            <w:tcW w:w="1103" w:type="dxa"/>
          </w:tcPr>
          <w:p w14:paraId="2BA6272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0.57</w:t>
            </w:r>
          </w:p>
        </w:tc>
        <w:tc>
          <w:tcPr>
            <w:tcW w:w="1102" w:type="dxa"/>
            <w:gridSpan w:val="2"/>
          </w:tcPr>
          <w:p w14:paraId="2038C0E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0.33</w:t>
            </w:r>
          </w:p>
        </w:tc>
        <w:tc>
          <w:tcPr>
            <w:tcW w:w="1103" w:type="dxa"/>
          </w:tcPr>
          <w:p w14:paraId="3C4D77E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0.19</w:t>
            </w:r>
          </w:p>
        </w:tc>
      </w:tr>
      <w:tr w:rsidR="0053471A" w:rsidRPr="00940595" w14:paraId="1B59B1A2" w14:textId="77777777" w:rsidTr="00940595">
        <w:tc>
          <w:tcPr>
            <w:tcW w:w="3168" w:type="dxa"/>
          </w:tcPr>
          <w:p w14:paraId="4FCFA09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Employment share</w:t>
            </w:r>
          </w:p>
        </w:tc>
        <w:tc>
          <w:tcPr>
            <w:tcW w:w="1530" w:type="dxa"/>
          </w:tcPr>
          <w:p w14:paraId="6B510FF5"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–1.120(2)</w:t>
            </w:r>
          </w:p>
        </w:tc>
        <w:tc>
          <w:tcPr>
            <w:tcW w:w="1170" w:type="dxa"/>
          </w:tcPr>
          <w:p w14:paraId="1FDE1CF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0.197</w:t>
            </w:r>
          </w:p>
        </w:tc>
        <w:tc>
          <w:tcPr>
            <w:tcW w:w="1102" w:type="dxa"/>
          </w:tcPr>
          <w:p w14:paraId="27093BD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2.01</w:t>
            </w:r>
          </w:p>
        </w:tc>
        <w:tc>
          <w:tcPr>
            <w:tcW w:w="1103" w:type="dxa"/>
          </w:tcPr>
          <w:p w14:paraId="28489AD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1.09</w:t>
            </w:r>
          </w:p>
        </w:tc>
        <w:tc>
          <w:tcPr>
            <w:tcW w:w="1102" w:type="dxa"/>
            <w:gridSpan w:val="2"/>
          </w:tcPr>
          <w:p w14:paraId="046902C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0.39</w:t>
            </w:r>
          </w:p>
        </w:tc>
        <w:tc>
          <w:tcPr>
            <w:tcW w:w="1103" w:type="dxa"/>
          </w:tcPr>
          <w:p w14:paraId="4B9B2EA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0.22</w:t>
            </w:r>
          </w:p>
        </w:tc>
      </w:tr>
      <w:tr w:rsidR="0053471A" w:rsidRPr="00940595" w14:paraId="3CEF0EFF" w14:textId="77777777" w:rsidTr="00940595">
        <w:tc>
          <w:tcPr>
            <w:tcW w:w="3168" w:type="dxa"/>
          </w:tcPr>
          <w:p w14:paraId="5B005C1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Productivity</w:t>
            </w:r>
          </w:p>
        </w:tc>
        <w:tc>
          <w:tcPr>
            <w:tcW w:w="1530" w:type="dxa"/>
          </w:tcPr>
          <w:p w14:paraId="37D96F5D"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–1.277(3)</w:t>
            </w:r>
          </w:p>
        </w:tc>
        <w:tc>
          <w:tcPr>
            <w:tcW w:w="1170" w:type="dxa"/>
          </w:tcPr>
          <w:p w14:paraId="2B92258B"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–1.904</w:t>
            </w:r>
          </w:p>
        </w:tc>
        <w:tc>
          <w:tcPr>
            <w:tcW w:w="1102" w:type="dxa"/>
          </w:tcPr>
          <w:p w14:paraId="20B7086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0.28</w:t>
            </w:r>
          </w:p>
        </w:tc>
        <w:tc>
          <w:tcPr>
            <w:tcW w:w="1103" w:type="dxa"/>
          </w:tcPr>
          <w:p w14:paraId="28CA5F7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0.16</w:t>
            </w:r>
          </w:p>
        </w:tc>
        <w:tc>
          <w:tcPr>
            <w:tcW w:w="1102" w:type="dxa"/>
            <w:gridSpan w:val="2"/>
          </w:tcPr>
          <w:p w14:paraId="76BE12D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0.28</w:t>
            </w:r>
          </w:p>
        </w:tc>
        <w:tc>
          <w:tcPr>
            <w:tcW w:w="1103" w:type="dxa"/>
          </w:tcPr>
          <w:p w14:paraId="74E62A3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0.16</w:t>
            </w:r>
          </w:p>
        </w:tc>
      </w:tr>
      <w:tr w:rsidR="0053471A" w:rsidRPr="00940595" w14:paraId="6C3EA191" w14:textId="77777777" w:rsidTr="00940595">
        <w:tc>
          <w:tcPr>
            <w:tcW w:w="3168" w:type="dxa"/>
          </w:tcPr>
          <w:p w14:paraId="3A1F265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Top personal income tax rate</w:t>
            </w:r>
          </w:p>
        </w:tc>
        <w:tc>
          <w:tcPr>
            <w:tcW w:w="1530" w:type="dxa"/>
          </w:tcPr>
          <w:p w14:paraId="580E2840"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–1.612(1)</w:t>
            </w:r>
          </w:p>
        </w:tc>
        <w:tc>
          <w:tcPr>
            <w:tcW w:w="1170" w:type="dxa"/>
          </w:tcPr>
          <w:p w14:paraId="322B00E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–1.494</w:t>
            </w:r>
          </w:p>
        </w:tc>
        <w:tc>
          <w:tcPr>
            <w:tcW w:w="1102" w:type="dxa"/>
          </w:tcPr>
          <w:p w14:paraId="36CDAB9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1.82</w:t>
            </w:r>
          </w:p>
        </w:tc>
        <w:tc>
          <w:tcPr>
            <w:tcW w:w="1103" w:type="dxa"/>
          </w:tcPr>
          <w:p w14:paraId="0B3C1F9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0.97</w:t>
            </w:r>
          </w:p>
        </w:tc>
        <w:tc>
          <w:tcPr>
            <w:tcW w:w="1102" w:type="dxa"/>
            <w:gridSpan w:val="2"/>
          </w:tcPr>
          <w:p w14:paraId="1C93A62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0.38</w:t>
            </w:r>
          </w:p>
        </w:tc>
        <w:tc>
          <w:tcPr>
            <w:tcW w:w="1103" w:type="dxa"/>
          </w:tcPr>
          <w:p w14:paraId="675969D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0.21</w:t>
            </w:r>
          </w:p>
        </w:tc>
      </w:tr>
      <w:tr w:rsidR="0053471A" w:rsidRPr="00940595" w14:paraId="4F1FA88C" w14:textId="77777777" w:rsidTr="00940595">
        <w:tc>
          <w:tcPr>
            <w:tcW w:w="3168" w:type="dxa"/>
          </w:tcPr>
          <w:p w14:paraId="39C91B8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Top corporate income tax rate</w:t>
            </w:r>
          </w:p>
        </w:tc>
        <w:tc>
          <w:tcPr>
            <w:tcW w:w="1530" w:type="dxa"/>
          </w:tcPr>
          <w:p w14:paraId="7332F55E"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–1.912(1)</w:t>
            </w:r>
          </w:p>
        </w:tc>
        <w:tc>
          <w:tcPr>
            <w:tcW w:w="1170" w:type="dxa"/>
          </w:tcPr>
          <w:p w14:paraId="04FC0EBD"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–1.619</w:t>
            </w:r>
          </w:p>
        </w:tc>
        <w:tc>
          <w:tcPr>
            <w:tcW w:w="1102" w:type="dxa"/>
          </w:tcPr>
          <w:p w14:paraId="54CE183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1.96</w:t>
            </w:r>
          </w:p>
        </w:tc>
        <w:tc>
          <w:tcPr>
            <w:tcW w:w="1103" w:type="dxa"/>
          </w:tcPr>
          <w:p w14:paraId="0184C31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1.05</w:t>
            </w:r>
          </w:p>
        </w:tc>
        <w:tc>
          <w:tcPr>
            <w:tcW w:w="1102" w:type="dxa"/>
            <w:gridSpan w:val="2"/>
          </w:tcPr>
          <w:p w14:paraId="5D3DF90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0.34</w:t>
            </w:r>
          </w:p>
        </w:tc>
        <w:tc>
          <w:tcPr>
            <w:tcW w:w="1103" w:type="dxa"/>
          </w:tcPr>
          <w:p w14:paraId="2D87D5B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0.20</w:t>
            </w:r>
          </w:p>
        </w:tc>
      </w:tr>
      <w:tr w:rsidR="0053471A" w:rsidRPr="00940595" w14:paraId="5CC6CEF0" w14:textId="77777777" w:rsidTr="00940595">
        <w:tc>
          <w:tcPr>
            <w:tcW w:w="3168" w:type="dxa"/>
          </w:tcPr>
          <w:p w14:paraId="0C91EA7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lastRenderedPageBreak/>
              <w:t>Top capital gains tax rate</w:t>
            </w:r>
          </w:p>
        </w:tc>
        <w:tc>
          <w:tcPr>
            <w:tcW w:w="1530" w:type="dxa"/>
          </w:tcPr>
          <w:p w14:paraId="54DD78E7"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–3.278(3)</w:t>
            </w:r>
          </w:p>
        </w:tc>
        <w:tc>
          <w:tcPr>
            <w:tcW w:w="1170" w:type="dxa"/>
          </w:tcPr>
          <w:p w14:paraId="4F74184C"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–2.748</w:t>
            </w:r>
          </w:p>
        </w:tc>
        <w:tc>
          <w:tcPr>
            <w:tcW w:w="1102" w:type="dxa"/>
          </w:tcPr>
          <w:p w14:paraId="33D5086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1.45</w:t>
            </w:r>
          </w:p>
        </w:tc>
        <w:tc>
          <w:tcPr>
            <w:tcW w:w="1103" w:type="dxa"/>
          </w:tcPr>
          <w:p w14:paraId="0EB04DB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0.79</w:t>
            </w:r>
          </w:p>
        </w:tc>
        <w:tc>
          <w:tcPr>
            <w:tcW w:w="1102" w:type="dxa"/>
            <w:gridSpan w:val="2"/>
          </w:tcPr>
          <w:p w14:paraId="1CA2D18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0.12</w:t>
            </w:r>
          </w:p>
        </w:tc>
        <w:tc>
          <w:tcPr>
            <w:tcW w:w="1103" w:type="dxa"/>
          </w:tcPr>
          <w:p w14:paraId="2D4C2226"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r>
      <w:tr w:rsidR="0053471A" w:rsidRPr="00940595" w14:paraId="144D6C88" w14:textId="77777777" w:rsidTr="00940595">
        <w:tc>
          <w:tcPr>
            <w:tcW w:w="3168" w:type="dxa"/>
          </w:tcPr>
          <w:p w14:paraId="51FDC3C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Payroll tax rate</w:t>
            </w:r>
          </w:p>
        </w:tc>
        <w:tc>
          <w:tcPr>
            <w:tcW w:w="1530" w:type="dxa"/>
          </w:tcPr>
          <w:p w14:paraId="0F4D578F"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–0.659(7)</w:t>
            </w:r>
          </w:p>
        </w:tc>
        <w:tc>
          <w:tcPr>
            <w:tcW w:w="1170" w:type="dxa"/>
          </w:tcPr>
          <w:p w14:paraId="2524B263"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0.198</w:t>
            </w:r>
          </w:p>
        </w:tc>
        <w:tc>
          <w:tcPr>
            <w:tcW w:w="1102" w:type="dxa"/>
          </w:tcPr>
          <w:p w14:paraId="0BDC449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1.77</w:t>
            </w:r>
          </w:p>
        </w:tc>
        <w:tc>
          <w:tcPr>
            <w:tcW w:w="1103" w:type="dxa"/>
          </w:tcPr>
          <w:p w14:paraId="1C408A1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0.95</w:t>
            </w:r>
          </w:p>
        </w:tc>
        <w:tc>
          <w:tcPr>
            <w:tcW w:w="1102" w:type="dxa"/>
            <w:gridSpan w:val="2"/>
          </w:tcPr>
          <w:p w14:paraId="72FF168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0.54</w:t>
            </w:r>
          </w:p>
        </w:tc>
        <w:tc>
          <w:tcPr>
            <w:tcW w:w="1103" w:type="dxa"/>
          </w:tcPr>
          <w:p w14:paraId="3F11433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0.31</w:t>
            </w:r>
          </w:p>
        </w:tc>
      </w:tr>
      <w:tr w:rsidR="0053471A" w:rsidRPr="00940595" w14:paraId="29BD58DA" w14:textId="77777777" w:rsidTr="00940595">
        <w:tc>
          <w:tcPr>
            <w:tcW w:w="3168" w:type="dxa"/>
          </w:tcPr>
          <w:p w14:paraId="79494A0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Estate tax</w:t>
            </w:r>
            <w:r w:rsidR="00255CCF" w:rsidRPr="00940595">
              <w:rPr>
                <w:rFonts w:ascii="Times New Roman" w:hAnsi="Times New Roman" w:cs="Times New Roman"/>
                <w:sz w:val="22"/>
              </w:rPr>
              <w:t xml:space="preserve"> exemption</w:t>
            </w:r>
          </w:p>
        </w:tc>
        <w:tc>
          <w:tcPr>
            <w:tcW w:w="1530" w:type="dxa"/>
          </w:tcPr>
          <w:p w14:paraId="0BAB2B8C" w14:textId="77777777" w:rsidR="0053471A" w:rsidRPr="00940595" w:rsidRDefault="0053471A" w:rsidP="00470F26">
            <w:pPr>
              <w:jc w:val="center"/>
              <w:rPr>
                <w:rFonts w:ascii="Times New Roman" w:hAnsi="Times New Roman" w:cs="Times New Roman"/>
                <w:sz w:val="22"/>
              </w:rPr>
            </w:pPr>
            <w:r w:rsidRPr="00940595">
              <w:rPr>
                <w:rFonts w:ascii="Times New Roman" w:hAnsi="Times New Roman" w:cs="Times New Roman"/>
                <w:sz w:val="22"/>
              </w:rPr>
              <w:t>–</w:t>
            </w:r>
            <w:r w:rsidR="00470F26" w:rsidRPr="00940595">
              <w:rPr>
                <w:rFonts w:ascii="Times New Roman" w:hAnsi="Times New Roman" w:cs="Times New Roman"/>
                <w:sz w:val="22"/>
              </w:rPr>
              <w:t>1.652(9</w:t>
            </w:r>
            <w:r w:rsidRPr="00940595">
              <w:rPr>
                <w:rFonts w:ascii="Times New Roman" w:hAnsi="Times New Roman" w:cs="Times New Roman"/>
                <w:sz w:val="22"/>
              </w:rPr>
              <w:t>)</w:t>
            </w:r>
          </w:p>
        </w:tc>
        <w:tc>
          <w:tcPr>
            <w:tcW w:w="1170" w:type="dxa"/>
          </w:tcPr>
          <w:p w14:paraId="40B24458" w14:textId="77777777" w:rsidR="0053471A" w:rsidRPr="00940595" w:rsidRDefault="00470F26" w:rsidP="002A4F6E">
            <w:pPr>
              <w:jc w:val="center"/>
              <w:rPr>
                <w:rFonts w:ascii="Times New Roman" w:hAnsi="Times New Roman" w:cs="Times New Roman"/>
                <w:sz w:val="22"/>
              </w:rPr>
            </w:pPr>
            <w:r w:rsidRPr="00940595">
              <w:rPr>
                <w:rFonts w:ascii="Times New Roman" w:hAnsi="Times New Roman" w:cs="Times New Roman"/>
                <w:sz w:val="22"/>
              </w:rPr>
              <w:t>1.125</w:t>
            </w:r>
          </w:p>
        </w:tc>
        <w:tc>
          <w:tcPr>
            <w:tcW w:w="1102" w:type="dxa"/>
          </w:tcPr>
          <w:p w14:paraId="11F4BD70" w14:textId="77777777" w:rsidR="0053471A" w:rsidRPr="00940595" w:rsidRDefault="00470F26" w:rsidP="002A4F6E">
            <w:pPr>
              <w:rPr>
                <w:rFonts w:ascii="Times New Roman" w:hAnsi="Times New Roman" w:cs="Times New Roman"/>
                <w:sz w:val="22"/>
              </w:rPr>
            </w:pPr>
            <w:r w:rsidRPr="00940595">
              <w:rPr>
                <w:rFonts w:ascii="Times New Roman" w:hAnsi="Times New Roman" w:cs="Times New Roman"/>
                <w:sz w:val="22"/>
              </w:rPr>
              <w:t>1.39</w:t>
            </w:r>
          </w:p>
        </w:tc>
        <w:tc>
          <w:tcPr>
            <w:tcW w:w="1103" w:type="dxa"/>
          </w:tcPr>
          <w:p w14:paraId="75142084" w14:textId="77777777" w:rsidR="0053471A" w:rsidRPr="00940595" w:rsidRDefault="00470F26" w:rsidP="002A4F6E">
            <w:pPr>
              <w:rPr>
                <w:rFonts w:ascii="Times New Roman" w:hAnsi="Times New Roman" w:cs="Times New Roman"/>
                <w:sz w:val="22"/>
              </w:rPr>
            </w:pPr>
            <w:r w:rsidRPr="00940595">
              <w:rPr>
                <w:rFonts w:ascii="Times New Roman" w:hAnsi="Times New Roman" w:cs="Times New Roman"/>
                <w:sz w:val="22"/>
              </w:rPr>
              <w:t>0.81</w:t>
            </w:r>
          </w:p>
        </w:tc>
        <w:tc>
          <w:tcPr>
            <w:tcW w:w="1102" w:type="dxa"/>
            <w:gridSpan w:val="2"/>
          </w:tcPr>
          <w:p w14:paraId="203055F3" w14:textId="77777777" w:rsidR="0053471A" w:rsidRPr="00940595" w:rsidRDefault="00470F26" w:rsidP="002A4F6E">
            <w:pPr>
              <w:rPr>
                <w:rFonts w:ascii="Times New Roman" w:hAnsi="Times New Roman" w:cs="Times New Roman"/>
                <w:sz w:val="22"/>
              </w:rPr>
            </w:pPr>
            <w:r w:rsidRPr="00940595">
              <w:rPr>
                <w:rFonts w:ascii="Times New Roman" w:hAnsi="Times New Roman" w:cs="Times New Roman"/>
                <w:sz w:val="22"/>
              </w:rPr>
              <w:t>0.35</w:t>
            </w:r>
          </w:p>
        </w:tc>
        <w:tc>
          <w:tcPr>
            <w:tcW w:w="1103" w:type="dxa"/>
          </w:tcPr>
          <w:p w14:paraId="795E17A0" w14:textId="77777777" w:rsidR="0053471A" w:rsidRPr="00940595" w:rsidRDefault="00470F26" w:rsidP="002A4F6E">
            <w:pPr>
              <w:rPr>
                <w:rFonts w:ascii="Times New Roman" w:hAnsi="Times New Roman" w:cs="Times New Roman"/>
                <w:sz w:val="22"/>
              </w:rPr>
            </w:pPr>
            <w:r w:rsidRPr="00940595">
              <w:rPr>
                <w:rFonts w:ascii="Times New Roman" w:hAnsi="Times New Roman" w:cs="Times New Roman"/>
                <w:sz w:val="22"/>
              </w:rPr>
              <w:t>0.21</w:t>
            </w:r>
          </w:p>
        </w:tc>
      </w:tr>
      <w:tr w:rsidR="0053471A" w:rsidRPr="00940595" w14:paraId="474BA652" w14:textId="77777777" w:rsidTr="00940595">
        <w:tc>
          <w:tcPr>
            <w:tcW w:w="3168" w:type="dxa"/>
          </w:tcPr>
          <w:p w14:paraId="6006631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Prime rate</w:t>
            </w:r>
          </w:p>
        </w:tc>
        <w:tc>
          <w:tcPr>
            <w:tcW w:w="1530" w:type="dxa"/>
          </w:tcPr>
          <w:p w14:paraId="701500AF"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–2.824(1)</w:t>
            </w:r>
          </w:p>
        </w:tc>
        <w:tc>
          <w:tcPr>
            <w:tcW w:w="1170" w:type="dxa"/>
          </w:tcPr>
          <w:p w14:paraId="70C83FC5"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–2.404</w:t>
            </w:r>
          </w:p>
        </w:tc>
        <w:tc>
          <w:tcPr>
            <w:tcW w:w="1102" w:type="dxa"/>
          </w:tcPr>
          <w:p w14:paraId="4D434EB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0.77</w:t>
            </w:r>
          </w:p>
        </w:tc>
        <w:tc>
          <w:tcPr>
            <w:tcW w:w="1103" w:type="dxa"/>
          </w:tcPr>
          <w:p w14:paraId="2A2ECC5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0.47</w:t>
            </w:r>
          </w:p>
        </w:tc>
        <w:tc>
          <w:tcPr>
            <w:tcW w:w="1102" w:type="dxa"/>
            <w:gridSpan w:val="2"/>
          </w:tcPr>
          <w:p w14:paraId="60612E7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0.25</w:t>
            </w:r>
          </w:p>
        </w:tc>
        <w:tc>
          <w:tcPr>
            <w:tcW w:w="1103" w:type="dxa"/>
          </w:tcPr>
          <w:p w14:paraId="0B4092C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0.17</w:t>
            </w:r>
          </w:p>
        </w:tc>
      </w:tr>
      <w:tr w:rsidR="0053471A" w:rsidRPr="00940595" w14:paraId="0195988B" w14:textId="77777777" w:rsidTr="00940595">
        <w:tc>
          <w:tcPr>
            <w:tcW w:w="3168" w:type="dxa"/>
          </w:tcPr>
          <w:p w14:paraId="3C38835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Real minimum wage</w:t>
            </w:r>
          </w:p>
        </w:tc>
        <w:tc>
          <w:tcPr>
            <w:tcW w:w="1530" w:type="dxa"/>
          </w:tcPr>
          <w:p w14:paraId="5F1260A3"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–1.410(1)</w:t>
            </w:r>
          </w:p>
        </w:tc>
        <w:tc>
          <w:tcPr>
            <w:tcW w:w="1170" w:type="dxa"/>
          </w:tcPr>
          <w:p w14:paraId="5F123F7B"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–2.076</w:t>
            </w:r>
          </w:p>
        </w:tc>
        <w:tc>
          <w:tcPr>
            <w:tcW w:w="1102" w:type="dxa"/>
          </w:tcPr>
          <w:p w14:paraId="5A1A2B9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1.63</w:t>
            </w:r>
          </w:p>
        </w:tc>
        <w:tc>
          <w:tcPr>
            <w:tcW w:w="1103" w:type="dxa"/>
          </w:tcPr>
          <w:p w14:paraId="3907653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0.90</w:t>
            </w:r>
          </w:p>
        </w:tc>
        <w:tc>
          <w:tcPr>
            <w:tcW w:w="1102" w:type="dxa"/>
            <w:gridSpan w:val="2"/>
          </w:tcPr>
          <w:p w14:paraId="6BC310F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0.37</w:t>
            </w:r>
          </w:p>
        </w:tc>
        <w:tc>
          <w:tcPr>
            <w:tcW w:w="1103" w:type="dxa"/>
          </w:tcPr>
          <w:p w14:paraId="356F156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0.23</w:t>
            </w:r>
          </w:p>
        </w:tc>
      </w:tr>
      <w:tr w:rsidR="0053471A" w:rsidRPr="00940595" w14:paraId="2279B25F" w14:textId="77777777" w:rsidTr="00940595">
        <w:tc>
          <w:tcPr>
            <w:tcW w:w="3168" w:type="dxa"/>
          </w:tcPr>
          <w:p w14:paraId="6309CAD6"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Population</w:t>
            </w:r>
          </w:p>
        </w:tc>
        <w:tc>
          <w:tcPr>
            <w:tcW w:w="1530" w:type="dxa"/>
          </w:tcPr>
          <w:p w14:paraId="09B7526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–0.898(1)</w:t>
            </w:r>
          </w:p>
        </w:tc>
        <w:tc>
          <w:tcPr>
            <w:tcW w:w="1170" w:type="dxa"/>
          </w:tcPr>
          <w:p w14:paraId="58E021FD"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–1.434</w:t>
            </w:r>
          </w:p>
        </w:tc>
        <w:tc>
          <w:tcPr>
            <w:tcW w:w="1102" w:type="dxa"/>
          </w:tcPr>
          <w:p w14:paraId="2984BD1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2.31</w:t>
            </w:r>
          </w:p>
        </w:tc>
        <w:tc>
          <w:tcPr>
            <w:tcW w:w="1103" w:type="dxa"/>
          </w:tcPr>
          <w:p w14:paraId="64567DC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1.22</w:t>
            </w:r>
          </w:p>
        </w:tc>
        <w:tc>
          <w:tcPr>
            <w:tcW w:w="1102" w:type="dxa"/>
            <w:gridSpan w:val="2"/>
          </w:tcPr>
          <w:p w14:paraId="65235EF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0.53</w:t>
            </w:r>
          </w:p>
        </w:tc>
        <w:tc>
          <w:tcPr>
            <w:tcW w:w="1103" w:type="dxa"/>
          </w:tcPr>
          <w:p w14:paraId="18FFA56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0.29</w:t>
            </w:r>
          </w:p>
        </w:tc>
      </w:tr>
      <w:tr w:rsidR="0053471A" w:rsidRPr="00940595" w14:paraId="3215115B" w14:textId="77777777" w:rsidTr="00940595">
        <w:tc>
          <w:tcPr>
            <w:tcW w:w="3168" w:type="dxa"/>
          </w:tcPr>
          <w:p w14:paraId="31BC985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GDP growth rate</w:t>
            </w:r>
          </w:p>
        </w:tc>
        <w:tc>
          <w:tcPr>
            <w:tcW w:w="1530" w:type="dxa"/>
          </w:tcPr>
          <w:p w14:paraId="2B2D136E"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–3.847(1)</w:t>
            </w:r>
          </w:p>
        </w:tc>
        <w:tc>
          <w:tcPr>
            <w:tcW w:w="1170" w:type="dxa"/>
          </w:tcPr>
          <w:p w14:paraId="7B4F23EC"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–4.799</w:t>
            </w:r>
          </w:p>
        </w:tc>
        <w:tc>
          <w:tcPr>
            <w:tcW w:w="1102" w:type="dxa"/>
          </w:tcPr>
          <w:p w14:paraId="2622011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0.16</w:t>
            </w:r>
          </w:p>
        </w:tc>
        <w:tc>
          <w:tcPr>
            <w:tcW w:w="1103" w:type="dxa"/>
          </w:tcPr>
          <w:p w14:paraId="01904F2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0.17</w:t>
            </w:r>
          </w:p>
        </w:tc>
        <w:tc>
          <w:tcPr>
            <w:tcW w:w="1102" w:type="dxa"/>
            <w:gridSpan w:val="2"/>
          </w:tcPr>
          <w:p w14:paraId="1838904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0.08</w:t>
            </w:r>
          </w:p>
        </w:tc>
        <w:tc>
          <w:tcPr>
            <w:tcW w:w="1103" w:type="dxa"/>
          </w:tcPr>
          <w:p w14:paraId="4D041E8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0.09</w:t>
            </w:r>
          </w:p>
        </w:tc>
      </w:tr>
      <w:tr w:rsidR="0053471A" w:rsidRPr="00940595" w14:paraId="7BAB0604" w14:textId="77777777" w:rsidTr="00940595">
        <w:tc>
          <w:tcPr>
            <w:tcW w:w="3168" w:type="dxa"/>
          </w:tcPr>
          <w:p w14:paraId="6D47912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Unemployment rate</w:t>
            </w:r>
          </w:p>
        </w:tc>
        <w:tc>
          <w:tcPr>
            <w:tcW w:w="1530" w:type="dxa"/>
          </w:tcPr>
          <w:p w14:paraId="6D9918E7"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–2.833(1)</w:t>
            </w:r>
          </w:p>
        </w:tc>
        <w:tc>
          <w:tcPr>
            <w:tcW w:w="1170" w:type="dxa"/>
          </w:tcPr>
          <w:p w14:paraId="255D408B"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–2.560</w:t>
            </w:r>
          </w:p>
        </w:tc>
        <w:tc>
          <w:tcPr>
            <w:tcW w:w="1102" w:type="dxa"/>
          </w:tcPr>
          <w:p w14:paraId="0581DA4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0.17</w:t>
            </w:r>
          </w:p>
        </w:tc>
        <w:tc>
          <w:tcPr>
            <w:tcW w:w="1103" w:type="dxa"/>
          </w:tcPr>
          <w:p w14:paraId="619ECD9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0.11</w:t>
            </w:r>
          </w:p>
        </w:tc>
        <w:tc>
          <w:tcPr>
            <w:tcW w:w="1102" w:type="dxa"/>
            <w:gridSpan w:val="2"/>
          </w:tcPr>
          <w:p w14:paraId="244151B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0.18</w:t>
            </w:r>
          </w:p>
        </w:tc>
        <w:tc>
          <w:tcPr>
            <w:tcW w:w="1103" w:type="dxa"/>
          </w:tcPr>
          <w:p w14:paraId="78E81CE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0.13</w:t>
            </w:r>
          </w:p>
        </w:tc>
      </w:tr>
      <w:tr w:rsidR="0053471A" w:rsidRPr="00940595" w14:paraId="4497358D" w14:textId="77777777" w:rsidTr="00940595">
        <w:tc>
          <w:tcPr>
            <w:tcW w:w="3168" w:type="dxa"/>
          </w:tcPr>
          <w:p w14:paraId="6B12B7C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Stock of wealth</w:t>
            </w:r>
          </w:p>
        </w:tc>
        <w:tc>
          <w:tcPr>
            <w:tcW w:w="1530" w:type="dxa"/>
          </w:tcPr>
          <w:p w14:paraId="4820E53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–1.830(8)</w:t>
            </w:r>
          </w:p>
        </w:tc>
        <w:tc>
          <w:tcPr>
            <w:tcW w:w="1170" w:type="dxa"/>
          </w:tcPr>
          <w:p w14:paraId="310586E8"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–4.639</w:t>
            </w:r>
          </w:p>
        </w:tc>
        <w:tc>
          <w:tcPr>
            <w:tcW w:w="1102" w:type="dxa"/>
          </w:tcPr>
          <w:p w14:paraId="3C1540A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0.33</w:t>
            </w:r>
          </w:p>
        </w:tc>
        <w:tc>
          <w:tcPr>
            <w:tcW w:w="1103" w:type="dxa"/>
          </w:tcPr>
          <w:p w14:paraId="165E46B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0.34</w:t>
            </w:r>
          </w:p>
        </w:tc>
        <w:tc>
          <w:tcPr>
            <w:tcW w:w="1102" w:type="dxa"/>
            <w:gridSpan w:val="2"/>
          </w:tcPr>
          <w:p w14:paraId="39CBEAF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0.03</w:t>
            </w:r>
          </w:p>
        </w:tc>
        <w:tc>
          <w:tcPr>
            <w:tcW w:w="1103" w:type="dxa"/>
          </w:tcPr>
          <w:p w14:paraId="5F01012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0.04</w:t>
            </w:r>
          </w:p>
        </w:tc>
      </w:tr>
      <w:tr w:rsidR="0053471A" w:rsidRPr="00940595" w14:paraId="3D428BF2" w14:textId="77777777" w:rsidTr="00940595">
        <w:tc>
          <w:tcPr>
            <w:tcW w:w="3168" w:type="dxa"/>
          </w:tcPr>
          <w:p w14:paraId="77EE350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65 years old</w:t>
            </w:r>
          </w:p>
        </w:tc>
        <w:tc>
          <w:tcPr>
            <w:tcW w:w="1530" w:type="dxa"/>
          </w:tcPr>
          <w:p w14:paraId="0874CFA5"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0.066(1)</w:t>
            </w:r>
          </w:p>
        </w:tc>
        <w:tc>
          <w:tcPr>
            <w:tcW w:w="1170" w:type="dxa"/>
          </w:tcPr>
          <w:p w14:paraId="044EA3B8"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–0.399</w:t>
            </w:r>
          </w:p>
        </w:tc>
        <w:tc>
          <w:tcPr>
            <w:tcW w:w="1102" w:type="dxa"/>
          </w:tcPr>
          <w:p w14:paraId="57EB74D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0.60</w:t>
            </w:r>
          </w:p>
        </w:tc>
        <w:tc>
          <w:tcPr>
            <w:tcW w:w="1103" w:type="dxa"/>
          </w:tcPr>
          <w:p w14:paraId="7EEEB31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0.33</w:t>
            </w:r>
          </w:p>
        </w:tc>
        <w:tc>
          <w:tcPr>
            <w:tcW w:w="1102" w:type="dxa"/>
            <w:gridSpan w:val="2"/>
          </w:tcPr>
          <w:p w14:paraId="2658BE9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0.55</w:t>
            </w:r>
          </w:p>
        </w:tc>
        <w:tc>
          <w:tcPr>
            <w:tcW w:w="1103" w:type="dxa"/>
          </w:tcPr>
          <w:p w14:paraId="3595574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0.30</w:t>
            </w:r>
          </w:p>
        </w:tc>
      </w:tr>
      <w:tr w:rsidR="0053471A" w:rsidRPr="00940595" w14:paraId="5E306D2A" w14:textId="77777777" w:rsidTr="00940595">
        <w:tc>
          <w:tcPr>
            <w:tcW w:w="3168" w:type="dxa"/>
          </w:tcPr>
          <w:p w14:paraId="3CFFA97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High school</w:t>
            </w:r>
          </w:p>
        </w:tc>
        <w:tc>
          <w:tcPr>
            <w:tcW w:w="1530" w:type="dxa"/>
          </w:tcPr>
          <w:p w14:paraId="371613CD"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–1.979(5)</w:t>
            </w:r>
          </w:p>
        </w:tc>
        <w:tc>
          <w:tcPr>
            <w:tcW w:w="1170" w:type="dxa"/>
          </w:tcPr>
          <w:p w14:paraId="65026ED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–1.467</w:t>
            </w:r>
          </w:p>
        </w:tc>
        <w:tc>
          <w:tcPr>
            <w:tcW w:w="1102" w:type="dxa"/>
          </w:tcPr>
          <w:p w14:paraId="296255D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2.22</w:t>
            </w:r>
          </w:p>
        </w:tc>
        <w:tc>
          <w:tcPr>
            <w:tcW w:w="1103" w:type="dxa"/>
          </w:tcPr>
          <w:p w14:paraId="3C83F3F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1.17</w:t>
            </w:r>
          </w:p>
        </w:tc>
        <w:tc>
          <w:tcPr>
            <w:tcW w:w="1102" w:type="dxa"/>
            <w:gridSpan w:val="2"/>
          </w:tcPr>
          <w:p w14:paraId="2D343DC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0.57</w:t>
            </w:r>
          </w:p>
        </w:tc>
        <w:tc>
          <w:tcPr>
            <w:tcW w:w="1103" w:type="dxa"/>
          </w:tcPr>
          <w:p w14:paraId="4832C15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0.31</w:t>
            </w:r>
          </w:p>
        </w:tc>
      </w:tr>
      <w:tr w:rsidR="0053471A" w:rsidRPr="00940595" w14:paraId="29ACDEEC" w14:textId="77777777" w:rsidTr="00940595">
        <w:tc>
          <w:tcPr>
            <w:tcW w:w="3168" w:type="dxa"/>
          </w:tcPr>
          <w:p w14:paraId="02D8CB7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Work stoppages</w:t>
            </w:r>
          </w:p>
        </w:tc>
        <w:tc>
          <w:tcPr>
            <w:tcW w:w="1530" w:type="dxa"/>
          </w:tcPr>
          <w:p w14:paraId="52013FBC"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–1.287(3)</w:t>
            </w:r>
          </w:p>
        </w:tc>
        <w:tc>
          <w:tcPr>
            <w:tcW w:w="1170" w:type="dxa"/>
          </w:tcPr>
          <w:p w14:paraId="14F6E40C"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–1.792</w:t>
            </w:r>
          </w:p>
        </w:tc>
        <w:tc>
          <w:tcPr>
            <w:tcW w:w="1102" w:type="dxa"/>
          </w:tcPr>
          <w:p w14:paraId="5E97552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1.85</w:t>
            </w:r>
          </w:p>
        </w:tc>
        <w:tc>
          <w:tcPr>
            <w:tcW w:w="1103" w:type="dxa"/>
          </w:tcPr>
          <w:p w14:paraId="6EABC81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1.01</w:t>
            </w:r>
          </w:p>
        </w:tc>
        <w:tc>
          <w:tcPr>
            <w:tcW w:w="1102" w:type="dxa"/>
            <w:gridSpan w:val="2"/>
          </w:tcPr>
          <w:p w14:paraId="4F27CFE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0.50</w:t>
            </w:r>
          </w:p>
        </w:tc>
        <w:tc>
          <w:tcPr>
            <w:tcW w:w="1103" w:type="dxa"/>
          </w:tcPr>
          <w:p w14:paraId="4560B28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0.29</w:t>
            </w:r>
          </w:p>
        </w:tc>
      </w:tr>
      <w:tr w:rsidR="0053471A" w:rsidRPr="00940595" w14:paraId="03496EDA" w14:textId="77777777" w:rsidTr="00940595">
        <w:tc>
          <w:tcPr>
            <w:tcW w:w="3168" w:type="dxa"/>
          </w:tcPr>
          <w:p w14:paraId="67F0D85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hint="eastAsia"/>
                <w:sz w:val="22"/>
              </w:rPr>
              <w:t>E</w:t>
            </w:r>
            <w:r w:rsidRPr="00940595">
              <w:rPr>
                <w:rFonts w:ascii="Times New Roman" w:hAnsi="Times New Roman" w:cs="Times New Roman"/>
                <w:sz w:val="22"/>
              </w:rPr>
              <w:t>ITC benefits</w:t>
            </w:r>
          </w:p>
        </w:tc>
        <w:tc>
          <w:tcPr>
            <w:tcW w:w="1530" w:type="dxa"/>
          </w:tcPr>
          <w:p w14:paraId="1DA7EB21"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–1.745(4)</w:t>
            </w:r>
          </w:p>
        </w:tc>
        <w:tc>
          <w:tcPr>
            <w:tcW w:w="1170" w:type="dxa"/>
          </w:tcPr>
          <w:p w14:paraId="4DF417F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–2.081</w:t>
            </w:r>
          </w:p>
        </w:tc>
        <w:tc>
          <w:tcPr>
            <w:tcW w:w="1102" w:type="dxa"/>
          </w:tcPr>
          <w:p w14:paraId="2847794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1.95</w:t>
            </w:r>
          </w:p>
        </w:tc>
        <w:tc>
          <w:tcPr>
            <w:tcW w:w="1103" w:type="dxa"/>
          </w:tcPr>
          <w:p w14:paraId="590474E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1.06</w:t>
            </w:r>
          </w:p>
        </w:tc>
        <w:tc>
          <w:tcPr>
            <w:tcW w:w="1102" w:type="dxa"/>
            <w:gridSpan w:val="2"/>
          </w:tcPr>
          <w:p w14:paraId="1B04BEA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0.36</w:t>
            </w:r>
          </w:p>
        </w:tc>
        <w:tc>
          <w:tcPr>
            <w:tcW w:w="1103" w:type="dxa"/>
          </w:tcPr>
          <w:p w14:paraId="201290C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0.21</w:t>
            </w:r>
          </w:p>
        </w:tc>
      </w:tr>
      <w:tr w:rsidR="0053471A" w:rsidRPr="00940595" w14:paraId="5FB48E8F" w14:textId="77777777" w:rsidTr="00940595">
        <w:tc>
          <w:tcPr>
            <w:tcW w:w="3168" w:type="dxa"/>
          </w:tcPr>
          <w:p w14:paraId="332E5007" w14:textId="77777777" w:rsidR="0053471A" w:rsidRPr="00940595" w:rsidRDefault="0053471A" w:rsidP="002A4F6E">
            <w:pPr>
              <w:rPr>
                <w:rFonts w:ascii="Times New Roman" w:hAnsi="Times New Roman" w:cs="Times New Roman"/>
                <w:sz w:val="22"/>
              </w:rPr>
            </w:pPr>
          </w:p>
        </w:tc>
        <w:tc>
          <w:tcPr>
            <w:tcW w:w="1530" w:type="dxa"/>
          </w:tcPr>
          <w:p w14:paraId="12C0E42E" w14:textId="77777777" w:rsidR="0053471A" w:rsidRPr="00940595" w:rsidRDefault="0053471A" w:rsidP="002A4F6E">
            <w:pPr>
              <w:rPr>
                <w:rFonts w:ascii="Times New Roman" w:hAnsi="Times New Roman" w:cs="Times New Roman"/>
                <w:sz w:val="22"/>
              </w:rPr>
            </w:pPr>
          </w:p>
        </w:tc>
        <w:tc>
          <w:tcPr>
            <w:tcW w:w="1170" w:type="dxa"/>
          </w:tcPr>
          <w:p w14:paraId="0CFE75B5" w14:textId="77777777" w:rsidR="0053471A" w:rsidRPr="00940595" w:rsidRDefault="0053471A" w:rsidP="002A4F6E">
            <w:pPr>
              <w:jc w:val="center"/>
              <w:rPr>
                <w:rFonts w:ascii="Times New Roman" w:hAnsi="Times New Roman" w:cs="Times New Roman"/>
                <w:sz w:val="22"/>
              </w:rPr>
            </w:pPr>
          </w:p>
        </w:tc>
        <w:tc>
          <w:tcPr>
            <w:tcW w:w="1102" w:type="dxa"/>
          </w:tcPr>
          <w:p w14:paraId="18F64EB0" w14:textId="77777777" w:rsidR="0053471A" w:rsidRPr="00940595" w:rsidRDefault="0053471A" w:rsidP="002A4F6E">
            <w:pPr>
              <w:rPr>
                <w:rFonts w:ascii="Times New Roman" w:hAnsi="Times New Roman" w:cs="Times New Roman"/>
                <w:sz w:val="22"/>
              </w:rPr>
            </w:pPr>
          </w:p>
        </w:tc>
        <w:tc>
          <w:tcPr>
            <w:tcW w:w="1103" w:type="dxa"/>
          </w:tcPr>
          <w:p w14:paraId="3C3576AD" w14:textId="77777777" w:rsidR="0053471A" w:rsidRPr="00940595" w:rsidRDefault="0053471A" w:rsidP="002A4F6E">
            <w:pPr>
              <w:rPr>
                <w:rFonts w:ascii="Times New Roman" w:hAnsi="Times New Roman" w:cs="Times New Roman"/>
                <w:sz w:val="22"/>
              </w:rPr>
            </w:pPr>
          </w:p>
        </w:tc>
        <w:tc>
          <w:tcPr>
            <w:tcW w:w="1102" w:type="dxa"/>
            <w:gridSpan w:val="2"/>
          </w:tcPr>
          <w:p w14:paraId="6A16A249" w14:textId="77777777" w:rsidR="0053471A" w:rsidRPr="00940595" w:rsidRDefault="0053471A" w:rsidP="002A4F6E">
            <w:pPr>
              <w:rPr>
                <w:rFonts w:ascii="Times New Roman" w:hAnsi="Times New Roman" w:cs="Times New Roman"/>
                <w:sz w:val="22"/>
              </w:rPr>
            </w:pPr>
          </w:p>
        </w:tc>
        <w:tc>
          <w:tcPr>
            <w:tcW w:w="1103" w:type="dxa"/>
          </w:tcPr>
          <w:p w14:paraId="015CC9C0" w14:textId="77777777" w:rsidR="0053471A" w:rsidRPr="00940595" w:rsidRDefault="0053471A" w:rsidP="002A4F6E">
            <w:pPr>
              <w:rPr>
                <w:rFonts w:ascii="Times New Roman" w:hAnsi="Times New Roman" w:cs="Times New Roman"/>
                <w:sz w:val="22"/>
              </w:rPr>
            </w:pPr>
          </w:p>
        </w:tc>
      </w:tr>
      <w:tr w:rsidR="0053471A" w:rsidRPr="00940595" w14:paraId="265C75D5" w14:textId="77777777" w:rsidTr="00940595">
        <w:tc>
          <w:tcPr>
            <w:tcW w:w="3168" w:type="dxa"/>
          </w:tcPr>
          <w:p w14:paraId="2CCDEC8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B. First differences</w:t>
            </w:r>
          </w:p>
        </w:tc>
        <w:tc>
          <w:tcPr>
            <w:tcW w:w="1530" w:type="dxa"/>
          </w:tcPr>
          <w:p w14:paraId="72F8B20A" w14:textId="77777777" w:rsidR="0053471A" w:rsidRPr="00940595" w:rsidRDefault="0053471A" w:rsidP="002A4F6E">
            <w:pPr>
              <w:rPr>
                <w:rFonts w:ascii="Times New Roman" w:hAnsi="Times New Roman" w:cs="Times New Roman"/>
                <w:sz w:val="22"/>
              </w:rPr>
            </w:pPr>
          </w:p>
        </w:tc>
        <w:tc>
          <w:tcPr>
            <w:tcW w:w="1170" w:type="dxa"/>
          </w:tcPr>
          <w:p w14:paraId="49D31B26" w14:textId="77777777" w:rsidR="0053471A" w:rsidRPr="00940595" w:rsidRDefault="0053471A" w:rsidP="002A4F6E">
            <w:pPr>
              <w:jc w:val="center"/>
              <w:rPr>
                <w:rFonts w:ascii="Times New Roman" w:hAnsi="Times New Roman" w:cs="Times New Roman"/>
                <w:sz w:val="22"/>
              </w:rPr>
            </w:pPr>
          </w:p>
        </w:tc>
        <w:tc>
          <w:tcPr>
            <w:tcW w:w="1102" w:type="dxa"/>
          </w:tcPr>
          <w:p w14:paraId="42C561D6" w14:textId="77777777" w:rsidR="0053471A" w:rsidRPr="00940595" w:rsidRDefault="0053471A" w:rsidP="002A4F6E">
            <w:pPr>
              <w:rPr>
                <w:rFonts w:ascii="Times New Roman" w:hAnsi="Times New Roman" w:cs="Times New Roman"/>
                <w:sz w:val="22"/>
              </w:rPr>
            </w:pPr>
          </w:p>
        </w:tc>
        <w:tc>
          <w:tcPr>
            <w:tcW w:w="1103" w:type="dxa"/>
          </w:tcPr>
          <w:p w14:paraId="29473133" w14:textId="77777777" w:rsidR="0053471A" w:rsidRPr="00940595" w:rsidRDefault="0053471A" w:rsidP="002A4F6E">
            <w:pPr>
              <w:rPr>
                <w:rFonts w:ascii="Times New Roman" w:hAnsi="Times New Roman" w:cs="Times New Roman"/>
                <w:sz w:val="22"/>
              </w:rPr>
            </w:pPr>
          </w:p>
        </w:tc>
        <w:tc>
          <w:tcPr>
            <w:tcW w:w="1102" w:type="dxa"/>
            <w:gridSpan w:val="2"/>
          </w:tcPr>
          <w:p w14:paraId="2B373EEE" w14:textId="77777777" w:rsidR="0053471A" w:rsidRPr="00940595" w:rsidRDefault="0053471A" w:rsidP="002A4F6E">
            <w:pPr>
              <w:rPr>
                <w:rFonts w:ascii="Times New Roman" w:hAnsi="Times New Roman" w:cs="Times New Roman"/>
                <w:sz w:val="22"/>
              </w:rPr>
            </w:pPr>
          </w:p>
        </w:tc>
        <w:tc>
          <w:tcPr>
            <w:tcW w:w="1103" w:type="dxa"/>
          </w:tcPr>
          <w:p w14:paraId="0175FC4B" w14:textId="77777777" w:rsidR="0053471A" w:rsidRPr="00940595" w:rsidRDefault="0053471A" w:rsidP="002A4F6E">
            <w:pPr>
              <w:rPr>
                <w:rFonts w:ascii="Times New Roman" w:hAnsi="Times New Roman" w:cs="Times New Roman"/>
                <w:sz w:val="22"/>
              </w:rPr>
            </w:pPr>
          </w:p>
        </w:tc>
      </w:tr>
      <w:tr w:rsidR="0053471A" w:rsidRPr="00940595" w14:paraId="0A86F069" w14:textId="77777777" w:rsidTr="00940595">
        <w:tc>
          <w:tcPr>
            <w:tcW w:w="3168" w:type="dxa"/>
          </w:tcPr>
          <w:p w14:paraId="442122C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Income per capita</w:t>
            </w:r>
          </w:p>
        </w:tc>
        <w:tc>
          <w:tcPr>
            <w:tcW w:w="1530" w:type="dxa"/>
          </w:tcPr>
          <w:p w14:paraId="46400CB0"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–1.704(3)</w:t>
            </w:r>
          </w:p>
        </w:tc>
        <w:tc>
          <w:tcPr>
            <w:tcW w:w="1170" w:type="dxa"/>
          </w:tcPr>
          <w:p w14:paraId="22339CBF"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–4.753</w:t>
            </w:r>
          </w:p>
        </w:tc>
        <w:tc>
          <w:tcPr>
            <w:tcW w:w="1102" w:type="dxa"/>
          </w:tcPr>
          <w:p w14:paraId="311118F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0.15</w:t>
            </w:r>
          </w:p>
        </w:tc>
        <w:tc>
          <w:tcPr>
            <w:tcW w:w="1103" w:type="dxa"/>
          </w:tcPr>
          <w:p w14:paraId="77F688F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0.13</w:t>
            </w:r>
          </w:p>
        </w:tc>
        <w:tc>
          <w:tcPr>
            <w:tcW w:w="1102" w:type="dxa"/>
            <w:gridSpan w:val="2"/>
          </w:tcPr>
          <w:p w14:paraId="47F0C35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0.13</w:t>
            </w:r>
          </w:p>
        </w:tc>
        <w:tc>
          <w:tcPr>
            <w:tcW w:w="1103" w:type="dxa"/>
          </w:tcPr>
          <w:p w14:paraId="7A82E48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0.11</w:t>
            </w:r>
          </w:p>
        </w:tc>
      </w:tr>
      <w:tr w:rsidR="0053471A" w:rsidRPr="00940595" w14:paraId="5004EDF4" w14:textId="77777777" w:rsidTr="00940595">
        <w:tc>
          <w:tcPr>
            <w:tcW w:w="3168" w:type="dxa"/>
          </w:tcPr>
          <w:p w14:paraId="75C190E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Income share</w:t>
            </w:r>
          </w:p>
        </w:tc>
        <w:tc>
          <w:tcPr>
            <w:tcW w:w="1530" w:type="dxa"/>
          </w:tcPr>
          <w:p w14:paraId="1DE201C9"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–1.924(3)</w:t>
            </w:r>
          </w:p>
        </w:tc>
        <w:tc>
          <w:tcPr>
            <w:tcW w:w="1170" w:type="dxa"/>
          </w:tcPr>
          <w:p w14:paraId="026B3126"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–4.685</w:t>
            </w:r>
          </w:p>
        </w:tc>
        <w:tc>
          <w:tcPr>
            <w:tcW w:w="1102" w:type="dxa"/>
          </w:tcPr>
          <w:p w14:paraId="654929F6"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0.21</w:t>
            </w:r>
          </w:p>
        </w:tc>
        <w:tc>
          <w:tcPr>
            <w:tcW w:w="1103" w:type="dxa"/>
          </w:tcPr>
          <w:p w14:paraId="42DBB43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0.18</w:t>
            </w:r>
          </w:p>
        </w:tc>
        <w:tc>
          <w:tcPr>
            <w:tcW w:w="1102" w:type="dxa"/>
            <w:gridSpan w:val="2"/>
          </w:tcPr>
          <w:p w14:paraId="019C5C8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0.14</w:t>
            </w:r>
          </w:p>
        </w:tc>
        <w:tc>
          <w:tcPr>
            <w:tcW w:w="1103" w:type="dxa"/>
          </w:tcPr>
          <w:p w14:paraId="669728C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0.12</w:t>
            </w:r>
          </w:p>
        </w:tc>
      </w:tr>
      <w:tr w:rsidR="0053471A" w:rsidRPr="00940595" w14:paraId="6ACEC1A8" w14:textId="77777777" w:rsidTr="00940595">
        <w:tc>
          <w:tcPr>
            <w:tcW w:w="3168" w:type="dxa"/>
          </w:tcPr>
          <w:p w14:paraId="682998C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Employment share</w:t>
            </w:r>
          </w:p>
        </w:tc>
        <w:tc>
          <w:tcPr>
            <w:tcW w:w="1530" w:type="dxa"/>
          </w:tcPr>
          <w:p w14:paraId="1ED632A1"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–3.099(1)</w:t>
            </w:r>
          </w:p>
        </w:tc>
        <w:tc>
          <w:tcPr>
            <w:tcW w:w="1170" w:type="dxa"/>
          </w:tcPr>
          <w:p w14:paraId="1A611066"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–6.155</w:t>
            </w:r>
          </w:p>
        </w:tc>
        <w:tc>
          <w:tcPr>
            <w:tcW w:w="1102" w:type="dxa"/>
          </w:tcPr>
          <w:p w14:paraId="18BEDE9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0.71</w:t>
            </w:r>
          </w:p>
        </w:tc>
        <w:tc>
          <w:tcPr>
            <w:tcW w:w="1103" w:type="dxa"/>
          </w:tcPr>
          <w:p w14:paraId="6D6E0FE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0.49</w:t>
            </w:r>
          </w:p>
        </w:tc>
        <w:tc>
          <w:tcPr>
            <w:tcW w:w="1102" w:type="dxa"/>
            <w:gridSpan w:val="2"/>
          </w:tcPr>
          <w:p w14:paraId="32653B4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0.15</w:t>
            </w:r>
          </w:p>
        </w:tc>
        <w:tc>
          <w:tcPr>
            <w:tcW w:w="1103" w:type="dxa"/>
          </w:tcPr>
          <w:p w14:paraId="70A0FB1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0.13</w:t>
            </w:r>
          </w:p>
        </w:tc>
      </w:tr>
      <w:tr w:rsidR="0053471A" w:rsidRPr="00940595" w14:paraId="6D53F641" w14:textId="77777777" w:rsidTr="00940595">
        <w:tc>
          <w:tcPr>
            <w:tcW w:w="3168" w:type="dxa"/>
          </w:tcPr>
          <w:p w14:paraId="18E82B5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Productivity</w:t>
            </w:r>
          </w:p>
        </w:tc>
        <w:tc>
          <w:tcPr>
            <w:tcW w:w="1530" w:type="dxa"/>
          </w:tcPr>
          <w:p w14:paraId="1DD466D4"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–3.349(2)</w:t>
            </w:r>
          </w:p>
        </w:tc>
        <w:tc>
          <w:tcPr>
            <w:tcW w:w="1170" w:type="dxa"/>
          </w:tcPr>
          <w:p w14:paraId="787996E6"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–4.628</w:t>
            </w:r>
          </w:p>
        </w:tc>
        <w:tc>
          <w:tcPr>
            <w:tcW w:w="1102" w:type="dxa"/>
          </w:tcPr>
          <w:p w14:paraId="6B9EE51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0.15</w:t>
            </w:r>
          </w:p>
        </w:tc>
        <w:tc>
          <w:tcPr>
            <w:tcW w:w="1103" w:type="dxa"/>
          </w:tcPr>
          <w:p w14:paraId="49C8C1E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0.13</w:t>
            </w:r>
          </w:p>
        </w:tc>
        <w:tc>
          <w:tcPr>
            <w:tcW w:w="1102" w:type="dxa"/>
            <w:gridSpan w:val="2"/>
          </w:tcPr>
          <w:p w14:paraId="35C4C86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0.13</w:t>
            </w:r>
          </w:p>
        </w:tc>
        <w:tc>
          <w:tcPr>
            <w:tcW w:w="1103" w:type="dxa"/>
          </w:tcPr>
          <w:p w14:paraId="5949552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0.11</w:t>
            </w:r>
          </w:p>
        </w:tc>
      </w:tr>
      <w:tr w:rsidR="0053471A" w:rsidRPr="00940595" w14:paraId="4ED3E77F" w14:textId="77777777" w:rsidTr="00940595">
        <w:tc>
          <w:tcPr>
            <w:tcW w:w="3168" w:type="dxa"/>
          </w:tcPr>
          <w:p w14:paraId="491B13F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Top personal income tax rate</w:t>
            </w:r>
          </w:p>
        </w:tc>
        <w:tc>
          <w:tcPr>
            <w:tcW w:w="1530" w:type="dxa"/>
          </w:tcPr>
          <w:p w14:paraId="2ED9202E"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–3.742(1)</w:t>
            </w:r>
          </w:p>
        </w:tc>
        <w:tc>
          <w:tcPr>
            <w:tcW w:w="1170" w:type="dxa"/>
          </w:tcPr>
          <w:p w14:paraId="5AB44273"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–5.634</w:t>
            </w:r>
          </w:p>
        </w:tc>
        <w:tc>
          <w:tcPr>
            <w:tcW w:w="1102" w:type="dxa"/>
          </w:tcPr>
          <w:p w14:paraId="5066296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0.16</w:t>
            </w:r>
          </w:p>
        </w:tc>
        <w:tc>
          <w:tcPr>
            <w:tcW w:w="1103" w:type="dxa"/>
          </w:tcPr>
          <w:p w14:paraId="7A4EC59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0.16</w:t>
            </w:r>
          </w:p>
        </w:tc>
        <w:tc>
          <w:tcPr>
            <w:tcW w:w="1102" w:type="dxa"/>
            <w:gridSpan w:val="2"/>
          </w:tcPr>
          <w:p w14:paraId="3AFEC05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c>
          <w:tcPr>
            <w:tcW w:w="1103" w:type="dxa"/>
          </w:tcPr>
          <w:p w14:paraId="5A24BF8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r>
      <w:tr w:rsidR="0053471A" w:rsidRPr="00940595" w14:paraId="6F1D1524" w14:textId="77777777" w:rsidTr="00940595">
        <w:tc>
          <w:tcPr>
            <w:tcW w:w="3168" w:type="dxa"/>
          </w:tcPr>
          <w:p w14:paraId="3264C3F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Top capital income tax rate</w:t>
            </w:r>
          </w:p>
        </w:tc>
        <w:tc>
          <w:tcPr>
            <w:tcW w:w="1530" w:type="dxa"/>
          </w:tcPr>
          <w:p w14:paraId="5EBF740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–4.284(1)</w:t>
            </w:r>
          </w:p>
        </w:tc>
        <w:tc>
          <w:tcPr>
            <w:tcW w:w="1170" w:type="dxa"/>
          </w:tcPr>
          <w:p w14:paraId="71D26C48"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–4.298</w:t>
            </w:r>
          </w:p>
        </w:tc>
        <w:tc>
          <w:tcPr>
            <w:tcW w:w="1102" w:type="dxa"/>
          </w:tcPr>
          <w:p w14:paraId="3090F42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0.19</w:t>
            </w:r>
          </w:p>
        </w:tc>
        <w:tc>
          <w:tcPr>
            <w:tcW w:w="1103" w:type="dxa"/>
          </w:tcPr>
          <w:p w14:paraId="43F3488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0.18</w:t>
            </w:r>
          </w:p>
        </w:tc>
        <w:tc>
          <w:tcPr>
            <w:tcW w:w="1102" w:type="dxa"/>
            <w:gridSpan w:val="2"/>
          </w:tcPr>
          <w:p w14:paraId="6731F3A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0.06</w:t>
            </w:r>
          </w:p>
        </w:tc>
        <w:tc>
          <w:tcPr>
            <w:tcW w:w="1103" w:type="dxa"/>
          </w:tcPr>
          <w:p w14:paraId="025E1A2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0.06</w:t>
            </w:r>
          </w:p>
        </w:tc>
      </w:tr>
      <w:tr w:rsidR="0053471A" w:rsidRPr="00940595" w14:paraId="132769D3" w14:textId="77777777" w:rsidTr="00940595">
        <w:tc>
          <w:tcPr>
            <w:tcW w:w="3168" w:type="dxa"/>
          </w:tcPr>
          <w:p w14:paraId="49C0E5E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Top capital gains tax rate</w:t>
            </w:r>
          </w:p>
        </w:tc>
        <w:tc>
          <w:tcPr>
            <w:tcW w:w="1530" w:type="dxa"/>
          </w:tcPr>
          <w:p w14:paraId="084118B4"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–4.001(1)</w:t>
            </w:r>
          </w:p>
        </w:tc>
        <w:tc>
          <w:tcPr>
            <w:tcW w:w="1170" w:type="dxa"/>
          </w:tcPr>
          <w:p w14:paraId="445D6AF0"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–6.207</w:t>
            </w:r>
          </w:p>
        </w:tc>
        <w:tc>
          <w:tcPr>
            <w:tcW w:w="1102" w:type="dxa"/>
          </w:tcPr>
          <w:p w14:paraId="4EDC3FD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0.12</w:t>
            </w:r>
          </w:p>
        </w:tc>
        <w:tc>
          <w:tcPr>
            <w:tcW w:w="1103" w:type="dxa"/>
          </w:tcPr>
          <w:p w14:paraId="728A265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0.11</w:t>
            </w:r>
          </w:p>
        </w:tc>
        <w:tc>
          <w:tcPr>
            <w:tcW w:w="1102" w:type="dxa"/>
            <w:gridSpan w:val="2"/>
          </w:tcPr>
          <w:p w14:paraId="38ED045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c>
          <w:tcPr>
            <w:tcW w:w="1103" w:type="dxa"/>
          </w:tcPr>
          <w:p w14:paraId="77CD1EE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r>
      <w:tr w:rsidR="0053471A" w:rsidRPr="00940595" w14:paraId="19C6F0E3" w14:textId="77777777" w:rsidTr="00940595">
        <w:tc>
          <w:tcPr>
            <w:tcW w:w="3168" w:type="dxa"/>
          </w:tcPr>
          <w:p w14:paraId="6A13785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Payroll tax rate</w:t>
            </w:r>
          </w:p>
        </w:tc>
        <w:tc>
          <w:tcPr>
            <w:tcW w:w="1530" w:type="dxa"/>
          </w:tcPr>
          <w:p w14:paraId="07FBFC98"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–4.162(1)</w:t>
            </w:r>
          </w:p>
        </w:tc>
        <w:tc>
          <w:tcPr>
            <w:tcW w:w="1170" w:type="dxa"/>
          </w:tcPr>
          <w:p w14:paraId="69161108"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–9.885</w:t>
            </w:r>
          </w:p>
        </w:tc>
        <w:tc>
          <w:tcPr>
            <w:tcW w:w="1102" w:type="dxa"/>
          </w:tcPr>
          <w:p w14:paraId="0E985A7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0.86</w:t>
            </w:r>
          </w:p>
        </w:tc>
        <w:tc>
          <w:tcPr>
            <w:tcW w:w="1103" w:type="dxa"/>
          </w:tcPr>
          <w:p w14:paraId="05D44D8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0.82</w:t>
            </w:r>
          </w:p>
        </w:tc>
        <w:tc>
          <w:tcPr>
            <w:tcW w:w="1102" w:type="dxa"/>
            <w:gridSpan w:val="2"/>
          </w:tcPr>
          <w:p w14:paraId="3CAFA90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0.05</w:t>
            </w:r>
          </w:p>
        </w:tc>
        <w:tc>
          <w:tcPr>
            <w:tcW w:w="1103" w:type="dxa"/>
          </w:tcPr>
          <w:p w14:paraId="39F57CF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r>
      <w:tr w:rsidR="0053471A" w:rsidRPr="00940595" w14:paraId="272A2A40" w14:textId="77777777" w:rsidTr="00940595">
        <w:tc>
          <w:tcPr>
            <w:tcW w:w="3168" w:type="dxa"/>
          </w:tcPr>
          <w:p w14:paraId="0013E4F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Estate tax</w:t>
            </w:r>
            <w:r w:rsidR="00255CCF" w:rsidRPr="00940595">
              <w:rPr>
                <w:rFonts w:ascii="Times New Roman" w:hAnsi="Times New Roman" w:cs="Times New Roman"/>
                <w:sz w:val="22"/>
              </w:rPr>
              <w:t xml:space="preserve"> exemption</w:t>
            </w:r>
          </w:p>
        </w:tc>
        <w:tc>
          <w:tcPr>
            <w:tcW w:w="1530" w:type="dxa"/>
          </w:tcPr>
          <w:p w14:paraId="1642DF66" w14:textId="77777777" w:rsidR="0053471A" w:rsidRPr="00940595" w:rsidRDefault="0053471A" w:rsidP="00470F26">
            <w:pPr>
              <w:jc w:val="center"/>
              <w:rPr>
                <w:rFonts w:ascii="Times New Roman" w:hAnsi="Times New Roman" w:cs="Times New Roman"/>
                <w:sz w:val="22"/>
              </w:rPr>
            </w:pPr>
            <w:r w:rsidRPr="00940595">
              <w:rPr>
                <w:rFonts w:ascii="Times New Roman" w:hAnsi="Times New Roman" w:cs="Times New Roman"/>
                <w:sz w:val="22"/>
              </w:rPr>
              <w:t>–</w:t>
            </w:r>
            <w:r w:rsidR="00470F26" w:rsidRPr="00940595">
              <w:rPr>
                <w:rFonts w:ascii="Times New Roman" w:hAnsi="Times New Roman" w:cs="Times New Roman"/>
                <w:sz w:val="22"/>
              </w:rPr>
              <w:t>2.256(8</w:t>
            </w:r>
            <w:r w:rsidRPr="00940595">
              <w:rPr>
                <w:rFonts w:ascii="Times New Roman" w:hAnsi="Times New Roman" w:cs="Times New Roman"/>
                <w:sz w:val="22"/>
              </w:rPr>
              <w:t>)</w:t>
            </w:r>
          </w:p>
        </w:tc>
        <w:tc>
          <w:tcPr>
            <w:tcW w:w="1170" w:type="dxa"/>
          </w:tcPr>
          <w:p w14:paraId="1E810A79" w14:textId="77777777" w:rsidR="0053471A" w:rsidRPr="00940595" w:rsidRDefault="0053471A" w:rsidP="00470F26">
            <w:pPr>
              <w:jc w:val="center"/>
              <w:rPr>
                <w:rFonts w:ascii="Times New Roman" w:hAnsi="Times New Roman" w:cs="Times New Roman"/>
                <w:sz w:val="22"/>
              </w:rPr>
            </w:pPr>
            <w:r w:rsidRPr="00940595">
              <w:rPr>
                <w:rFonts w:ascii="Times New Roman" w:hAnsi="Times New Roman" w:cs="Times New Roman"/>
                <w:sz w:val="22"/>
              </w:rPr>
              <w:t>–</w:t>
            </w:r>
            <w:r w:rsidR="00470F26" w:rsidRPr="00940595">
              <w:rPr>
                <w:rFonts w:ascii="Times New Roman" w:hAnsi="Times New Roman" w:cs="Times New Roman"/>
                <w:sz w:val="22"/>
              </w:rPr>
              <w:t>4.807</w:t>
            </w:r>
          </w:p>
        </w:tc>
        <w:tc>
          <w:tcPr>
            <w:tcW w:w="1102" w:type="dxa"/>
          </w:tcPr>
          <w:p w14:paraId="577B90DA" w14:textId="77777777" w:rsidR="0053471A" w:rsidRPr="00940595" w:rsidRDefault="00470F26" w:rsidP="002A4F6E">
            <w:pPr>
              <w:rPr>
                <w:rFonts w:ascii="Times New Roman" w:hAnsi="Times New Roman" w:cs="Times New Roman"/>
                <w:sz w:val="22"/>
              </w:rPr>
            </w:pPr>
            <w:r w:rsidRPr="00940595">
              <w:rPr>
                <w:rFonts w:ascii="Times New Roman" w:hAnsi="Times New Roman" w:cs="Times New Roman"/>
                <w:sz w:val="22"/>
              </w:rPr>
              <w:t>0.61</w:t>
            </w:r>
          </w:p>
        </w:tc>
        <w:tc>
          <w:tcPr>
            <w:tcW w:w="1103" w:type="dxa"/>
          </w:tcPr>
          <w:p w14:paraId="3A70DB24" w14:textId="77777777" w:rsidR="0053471A" w:rsidRPr="00940595" w:rsidRDefault="00470F26" w:rsidP="002A4F6E">
            <w:pPr>
              <w:rPr>
                <w:rFonts w:ascii="Times New Roman" w:hAnsi="Times New Roman" w:cs="Times New Roman"/>
                <w:sz w:val="22"/>
              </w:rPr>
            </w:pPr>
            <w:r w:rsidRPr="00940595">
              <w:rPr>
                <w:rFonts w:ascii="Times New Roman" w:hAnsi="Times New Roman" w:cs="Times New Roman"/>
                <w:sz w:val="22"/>
              </w:rPr>
              <w:t>0.52</w:t>
            </w:r>
          </w:p>
        </w:tc>
        <w:tc>
          <w:tcPr>
            <w:tcW w:w="1102" w:type="dxa"/>
            <w:gridSpan w:val="2"/>
          </w:tcPr>
          <w:p w14:paraId="1693D171" w14:textId="77777777" w:rsidR="0053471A" w:rsidRPr="00940595" w:rsidRDefault="00470F26" w:rsidP="002A4F6E">
            <w:pPr>
              <w:rPr>
                <w:rFonts w:ascii="Times New Roman" w:hAnsi="Times New Roman" w:cs="Times New Roman"/>
                <w:sz w:val="22"/>
              </w:rPr>
            </w:pPr>
            <w:r w:rsidRPr="00940595">
              <w:rPr>
                <w:rFonts w:ascii="Times New Roman" w:hAnsi="Times New Roman" w:cs="Times New Roman"/>
                <w:sz w:val="22"/>
              </w:rPr>
              <w:t>0.14</w:t>
            </w:r>
          </w:p>
        </w:tc>
        <w:tc>
          <w:tcPr>
            <w:tcW w:w="1103" w:type="dxa"/>
          </w:tcPr>
          <w:p w14:paraId="3FD69BF7" w14:textId="77777777" w:rsidR="0053471A" w:rsidRPr="00940595" w:rsidRDefault="00470F26" w:rsidP="002A4F6E">
            <w:pPr>
              <w:rPr>
                <w:rFonts w:ascii="Times New Roman" w:hAnsi="Times New Roman" w:cs="Times New Roman"/>
                <w:sz w:val="22"/>
              </w:rPr>
            </w:pPr>
            <w:r w:rsidRPr="00940595">
              <w:rPr>
                <w:rFonts w:ascii="Times New Roman" w:hAnsi="Times New Roman" w:cs="Times New Roman"/>
                <w:sz w:val="22"/>
              </w:rPr>
              <w:t>0.15</w:t>
            </w:r>
          </w:p>
        </w:tc>
      </w:tr>
      <w:tr w:rsidR="0053471A" w:rsidRPr="00940595" w14:paraId="654EFFE1" w14:textId="77777777" w:rsidTr="00940595">
        <w:tc>
          <w:tcPr>
            <w:tcW w:w="3168" w:type="dxa"/>
          </w:tcPr>
          <w:p w14:paraId="17A392B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Prime rate</w:t>
            </w:r>
          </w:p>
        </w:tc>
        <w:tc>
          <w:tcPr>
            <w:tcW w:w="1530" w:type="dxa"/>
          </w:tcPr>
          <w:p w14:paraId="794082E5"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–4.934(3)</w:t>
            </w:r>
          </w:p>
        </w:tc>
        <w:tc>
          <w:tcPr>
            <w:tcW w:w="1170" w:type="dxa"/>
          </w:tcPr>
          <w:p w14:paraId="3AEA742B"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–4.288</w:t>
            </w:r>
          </w:p>
        </w:tc>
        <w:tc>
          <w:tcPr>
            <w:tcW w:w="1102" w:type="dxa"/>
          </w:tcPr>
          <w:p w14:paraId="4F775B8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0.10</w:t>
            </w:r>
          </w:p>
        </w:tc>
        <w:tc>
          <w:tcPr>
            <w:tcW w:w="1103" w:type="dxa"/>
          </w:tcPr>
          <w:p w14:paraId="30FF35F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0.12</w:t>
            </w:r>
          </w:p>
        </w:tc>
        <w:tc>
          <w:tcPr>
            <w:tcW w:w="1102" w:type="dxa"/>
            <w:gridSpan w:val="2"/>
          </w:tcPr>
          <w:p w14:paraId="49C5279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0.03</w:t>
            </w:r>
          </w:p>
        </w:tc>
        <w:tc>
          <w:tcPr>
            <w:tcW w:w="1103" w:type="dxa"/>
          </w:tcPr>
          <w:p w14:paraId="2B8D42F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0.04</w:t>
            </w:r>
          </w:p>
        </w:tc>
      </w:tr>
      <w:tr w:rsidR="0053471A" w:rsidRPr="00940595" w14:paraId="7D807679" w14:textId="77777777" w:rsidTr="00940595">
        <w:tc>
          <w:tcPr>
            <w:tcW w:w="3168" w:type="dxa"/>
          </w:tcPr>
          <w:p w14:paraId="22BB482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Real minimum wage</w:t>
            </w:r>
          </w:p>
        </w:tc>
        <w:tc>
          <w:tcPr>
            <w:tcW w:w="1530" w:type="dxa"/>
          </w:tcPr>
          <w:p w14:paraId="05CB21B0"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–4.662(1)</w:t>
            </w:r>
          </w:p>
        </w:tc>
        <w:tc>
          <w:tcPr>
            <w:tcW w:w="1170" w:type="dxa"/>
          </w:tcPr>
          <w:p w14:paraId="5CD80E8A"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–6.114</w:t>
            </w:r>
          </w:p>
        </w:tc>
        <w:tc>
          <w:tcPr>
            <w:tcW w:w="1102" w:type="dxa"/>
          </w:tcPr>
          <w:p w14:paraId="67B2A76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0.32</w:t>
            </w:r>
          </w:p>
        </w:tc>
        <w:tc>
          <w:tcPr>
            <w:tcW w:w="1103" w:type="dxa"/>
          </w:tcPr>
          <w:p w14:paraId="4BCD5AD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0.29</w:t>
            </w:r>
          </w:p>
        </w:tc>
        <w:tc>
          <w:tcPr>
            <w:tcW w:w="1102" w:type="dxa"/>
            <w:gridSpan w:val="2"/>
          </w:tcPr>
          <w:p w14:paraId="2022889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0.04</w:t>
            </w:r>
          </w:p>
        </w:tc>
        <w:tc>
          <w:tcPr>
            <w:tcW w:w="1103" w:type="dxa"/>
          </w:tcPr>
          <w:p w14:paraId="67DF530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0.04</w:t>
            </w:r>
          </w:p>
        </w:tc>
      </w:tr>
      <w:tr w:rsidR="0053471A" w:rsidRPr="00940595" w14:paraId="19B9023C" w14:textId="77777777" w:rsidTr="00940595">
        <w:tc>
          <w:tcPr>
            <w:tcW w:w="3168" w:type="dxa"/>
          </w:tcPr>
          <w:p w14:paraId="444DFEB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Population</w:t>
            </w:r>
          </w:p>
        </w:tc>
        <w:tc>
          <w:tcPr>
            <w:tcW w:w="1530" w:type="dxa"/>
          </w:tcPr>
          <w:p w14:paraId="7F325905"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–4.068(1)</w:t>
            </w:r>
          </w:p>
        </w:tc>
        <w:tc>
          <w:tcPr>
            <w:tcW w:w="1170" w:type="dxa"/>
          </w:tcPr>
          <w:p w14:paraId="498E1624"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–6.294</w:t>
            </w:r>
          </w:p>
        </w:tc>
        <w:tc>
          <w:tcPr>
            <w:tcW w:w="1102" w:type="dxa"/>
          </w:tcPr>
          <w:p w14:paraId="6AF4508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0.42</w:t>
            </w:r>
          </w:p>
        </w:tc>
        <w:tc>
          <w:tcPr>
            <w:tcW w:w="1103" w:type="dxa"/>
          </w:tcPr>
          <w:p w14:paraId="39C2F32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0.39</w:t>
            </w:r>
          </w:p>
        </w:tc>
        <w:tc>
          <w:tcPr>
            <w:tcW w:w="1102" w:type="dxa"/>
            <w:gridSpan w:val="2"/>
          </w:tcPr>
          <w:p w14:paraId="06F73FBE"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c>
          <w:tcPr>
            <w:tcW w:w="1103" w:type="dxa"/>
          </w:tcPr>
          <w:p w14:paraId="5655195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0.08</w:t>
            </w:r>
          </w:p>
        </w:tc>
      </w:tr>
      <w:tr w:rsidR="0053471A" w:rsidRPr="00940595" w14:paraId="7AD48874" w14:textId="77777777" w:rsidTr="00940595">
        <w:tc>
          <w:tcPr>
            <w:tcW w:w="3168" w:type="dxa"/>
          </w:tcPr>
          <w:p w14:paraId="6997680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GDP growth rate</w:t>
            </w:r>
          </w:p>
        </w:tc>
        <w:tc>
          <w:tcPr>
            <w:tcW w:w="1530" w:type="dxa"/>
          </w:tcPr>
          <w:p w14:paraId="707F93A9"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–1.510(7)</w:t>
            </w:r>
          </w:p>
        </w:tc>
        <w:tc>
          <w:tcPr>
            <w:tcW w:w="1170" w:type="dxa"/>
          </w:tcPr>
          <w:p w14:paraId="6950AB89"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–9.038</w:t>
            </w:r>
          </w:p>
        </w:tc>
        <w:tc>
          <w:tcPr>
            <w:tcW w:w="1102" w:type="dxa"/>
          </w:tcPr>
          <w:p w14:paraId="56D18B3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0.02</w:t>
            </w:r>
          </w:p>
        </w:tc>
        <w:tc>
          <w:tcPr>
            <w:tcW w:w="1103" w:type="dxa"/>
          </w:tcPr>
          <w:p w14:paraId="3FD7DFF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0.40</w:t>
            </w:r>
          </w:p>
        </w:tc>
        <w:tc>
          <w:tcPr>
            <w:tcW w:w="1102" w:type="dxa"/>
            <w:gridSpan w:val="2"/>
          </w:tcPr>
          <w:p w14:paraId="57B86FD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0.02</w:t>
            </w:r>
          </w:p>
        </w:tc>
        <w:tc>
          <w:tcPr>
            <w:tcW w:w="1103" w:type="dxa"/>
          </w:tcPr>
          <w:p w14:paraId="59A71B7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0.04</w:t>
            </w:r>
          </w:p>
        </w:tc>
      </w:tr>
      <w:tr w:rsidR="0053471A" w:rsidRPr="00940595" w14:paraId="5D69C076" w14:textId="77777777" w:rsidTr="00940595">
        <w:tc>
          <w:tcPr>
            <w:tcW w:w="3168" w:type="dxa"/>
          </w:tcPr>
          <w:p w14:paraId="4683B22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Unemployment rate</w:t>
            </w:r>
          </w:p>
        </w:tc>
        <w:tc>
          <w:tcPr>
            <w:tcW w:w="1530" w:type="dxa"/>
          </w:tcPr>
          <w:p w14:paraId="4555ED6A"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–4.609(1)</w:t>
            </w:r>
          </w:p>
        </w:tc>
        <w:tc>
          <w:tcPr>
            <w:tcW w:w="1170" w:type="dxa"/>
          </w:tcPr>
          <w:p w14:paraId="0C81C949"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–4.471</w:t>
            </w:r>
          </w:p>
        </w:tc>
        <w:tc>
          <w:tcPr>
            <w:tcW w:w="1102" w:type="dxa"/>
          </w:tcPr>
          <w:p w14:paraId="6A13BDD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c>
          <w:tcPr>
            <w:tcW w:w="1103" w:type="dxa"/>
          </w:tcPr>
          <w:p w14:paraId="12662C5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0.09</w:t>
            </w:r>
          </w:p>
        </w:tc>
        <w:tc>
          <w:tcPr>
            <w:tcW w:w="1102" w:type="dxa"/>
            <w:gridSpan w:val="2"/>
          </w:tcPr>
          <w:p w14:paraId="74C07DB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c>
          <w:tcPr>
            <w:tcW w:w="1103" w:type="dxa"/>
          </w:tcPr>
          <w:p w14:paraId="17A2D8F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0.09</w:t>
            </w:r>
          </w:p>
        </w:tc>
      </w:tr>
      <w:tr w:rsidR="0053471A" w:rsidRPr="00940595" w14:paraId="7509C3C4" w14:textId="77777777" w:rsidTr="00940595">
        <w:tc>
          <w:tcPr>
            <w:tcW w:w="3168" w:type="dxa"/>
          </w:tcPr>
          <w:p w14:paraId="3D09551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Stock of wealth</w:t>
            </w:r>
          </w:p>
        </w:tc>
        <w:tc>
          <w:tcPr>
            <w:tcW w:w="1530" w:type="dxa"/>
          </w:tcPr>
          <w:p w14:paraId="2A116417"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2.660(7)</w:t>
            </w:r>
          </w:p>
        </w:tc>
        <w:tc>
          <w:tcPr>
            <w:tcW w:w="1170" w:type="dxa"/>
          </w:tcPr>
          <w:p w14:paraId="783983F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–7.982</w:t>
            </w:r>
          </w:p>
        </w:tc>
        <w:tc>
          <w:tcPr>
            <w:tcW w:w="1102" w:type="dxa"/>
          </w:tcPr>
          <w:p w14:paraId="5187C09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0.03</w:t>
            </w:r>
          </w:p>
        </w:tc>
        <w:tc>
          <w:tcPr>
            <w:tcW w:w="1103" w:type="dxa"/>
          </w:tcPr>
          <w:p w14:paraId="5FF44D6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0.05</w:t>
            </w:r>
          </w:p>
        </w:tc>
        <w:tc>
          <w:tcPr>
            <w:tcW w:w="1102" w:type="dxa"/>
            <w:gridSpan w:val="2"/>
          </w:tcPr>
          <w:p w14:paraId="3A4B300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0.03</w:t>
            </w:r>
          </w:p>
        </w:tc>
        <w:tc>
          <w:tcPr>
            <w:tcW w:w="1103" w:type="dxa"/>
          </w:tcPr>
          <w:p w14:paraId="717D754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0.04</w:t>
            </w:r>
          </w:p>
        </w:tc>
      </w:tr>
      <w:tr w:rsidR="0053471A" w:rsidRPr="00940595" w14:paraId="60210AFB" w14:textId="77777777" w:rsidTr="00940595">
        <w:tc>
          <w:tcPr>
            <w:tcW w:w="3168" w:type="dxa"/>
          </w:tcPr>
          <w:p w14:paraId="12A82A4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65 years old</w:t>
            </w:r>
          </w:p>
        </w:tc>
        <w:tc>
          <w:tcPr>
            <w:tcW w:w="1530" w:type="dxa"/>
          </w:tcPr>
          <w:p w14:paraId="586A5A7A"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–4.034(1)</w:t>
            </w:r>
          </w:p>
        </w:tc>
        <w:tc>
          <w:tcPr>
            <w:tcW w:w="1170" w:type="dxa"/>
          </w:tcPr>
          <w:p w14:paraId="031DEA1E"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–6.547</w:t>
            </w:r>
          </w:p>
        </w:tc>
        <w:tc>
          <w:tcPr>
            <w:tcW w:w="1102" w:type="dxa"/>
          </w:tcPr>
          <w:p w14:paraId="2DAB34A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1.55</w:t>
            </w:r>
          </w:p>
        </w:tc>
        <w:tc>
          <w:tcPr>
            <w:tcW w:w="1103" w:type="dxa"/>
          </w:tcPr>
          <w:p w14:paraId="1C10980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0.96</w:t>
            </w:r>
          </w:p>
        </w:tc>
        <w:tc>
          <w:tcPr>
            <w:tcW w:w="1102" w:type="dxa"/>
            <w:gridSpan w:val="2"/>
          </w:tcPr>
          <w:p w14:paraId="43A54AD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0.03</w:t>
            </w:r>
          </w:p>
        </w:tc>
        <w:tc>
          <w:tcPr>
            <w:tcW w:w="1103" w:type="dxa"/>
          </w:tcPr>
          <w:p w14:paraId="3733FA96"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0.04</w:t>
            </w:r>
          </w:p>
        </w:tc>
      </w:tr>
      <w:tr w:rsidR="0053471A" w:rsidRPr="00940595" w14:paraId="2B9B5D91" w14:textId="77777777" w:rsidTr="00940595">
        <w:tc>
          <w:tcPr>
            <w:tcW w:w="3168" w:type="dxa"/>
          </w:tcPr>
          <w:p w14:paraId="6EAF2BC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High school</w:t>
            </w:r>
          </w:p>
        </w:tc>
        <w:tc>
          <w:tcPr>
            <w:tcW w:w="1530" w:type="dxa"/>
          </w:tcPr>
          <w:p w14:paraId="512E6C85"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–5.333(1)</w:t>
            </w:r>
          </w:p>
        </w:tc>
        <w:tc>
          <w:tcPr>
            <w:tcW w:w="1170" w:type="dxa"/>
          </w:tcPr>
          <w:p w14:paraId="7D06093F"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–6.686</w:t>
            </w:r>
          </w:p>
        </w:tc>
        <w:tc>
          <w:tcPr>
            <w:tcW w:w="1102" w:type="dxa"/>
          </w:tcPr>
          <w:p w14:paraId="6B9DBB68"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1.92</w:t>
            </w:r>
          </w:p>
        </w:tc>
        <w:tc>
          <w:tcPr>
            <w:tcW w:w="1103" w:type="dxa"/>
          </w:tcPr>
          <w:p w14:paraId="1D2B78D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1.11</w:t>
            </w:r>
          </w:p>
        </w:tc>
        <w:tc>
          <w:tcPr>
            <w:tcW w:w="1102" w:type="dxa"/>
            <w:gridSpan w:val="2"/>
          </w:tcPr>
          <w:p w14:paraId="27C7DE3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0.07</w:t>
            </w:r>
          </w:p>
        </w:tc>
        <w:tc>
          <w:tcPr>
            <w:tcW w:w="1103" w:type="dxa"/>
          </w:tcPr>
          <w:p w14:paraId="39A5E05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0.09</w:t>
            </w:r>
          </w:p>
        </w:tc>
      </w:tr>
      <w:tr w:rsidR="0053471A" w:rsidRPr="00940595" w14:paraId="71DE21F5" w14:textId="77777777" w:rsidTr="00940595">
        <w:tc>
          <w:tcPr>
            <w:tcW w:w="3168" w:type="dxa"/>
          </w:tcPr>
          <w:p w14:paraId="02614AD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Work stoppages</w:t>
            </w:r>
          </w:p>
        </w:tc>
        <w:tc>
          <w:tcPr>
            <w:tcW w:w="1530" w:type="dxa"/>
          </w:tcPr>
          <w:p w14:paraId="6981A2D3"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–1.875(7)</w:t>
            </w:r>
          </w:p>
        </w:tc>
        <w:tc>
          <w:tcPr>
            <w:tcW w:w="1170" w:type="dxa"/>
          </w:tcPr>
          <w:p w14:paraId="2D506EBE"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–10.172</w:t>
            </w:r>
          </w:p>
        </w:tc>
        <w:tc>
          <w:tcPr>
            <w:tcW w:w="1102" w:type="dxa"/>
          </w:tcPr>
          <w:p w14:paraId="01B543B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0.21</w:t>
            </w:r>
          </w:p>
        </w:tc>
        <w:tc>
          <w:tcPr>
            <w:tcW w:w="1103" w:type="dxa"/>
          </w:tcPr>
          <w:p w14:paraId="21F2C0E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0.40</w:t>
            </w:r>
          </w:p>
        </w:tc>
        <w:tc>
          <w:tcPr>
            <w:tcW w:w="1102" w:type="dxa"/>
            <w:gridSpan w:val="2"/>
          </w:tcPr>
          <w:p w14:paraId="78DE60F0"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0.02</w:t>
            </w:r>
          </w:p>
        </w:tc>
        <w:tc>
          <w:tcPr>
            <w:tcW w:w="1103" w:type="dxa"/>
          </w:tcPr>
          <w:p w14:paraId="0639C8E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0.06</w:t>
            </w:r>
          </w:p>
        </w:tc>
      </w:tr>
      <w:tr w:rsidR="0053471A" w:rsidRPr="00940595" w14:paraId="603D071E" w14:textId="77777777" w:rsidTr="00940595">
        <w:tc>
          <w:tcPr>
            <w:tcW w:w="3168" w:type="dxa"/>
            <w:tcBorders>
              <w:bottom w:val="single" w:sz="2" w:space="0" w:color="auto"/>
            </w:tcBorders>
          </w:tcPr>
          <w:p w14:paraId="71C9A97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hint="eastAsia"/>
                <w:sz w:val="22"/>
              </w:rPr>
              <w:t>E</w:t>
            </w:r>
            <w:r w:rsidRPr="00940595">
              <w:rPr>
                <w:rFonts w:ascii="Times New Roman" w:hAnsi="Times New Roman" w:cs="Times New Roman"/>
                <w:sz w:val="22"/>
              </w:rPr>
              <w:t>ITC benefits</w:t>
            </w:r>
          </w:p>
        </w:tc>
        <w:tc>
          <w:tcPr>
            <w:tcW w:w="1530" w:type="dxa"/>
            <w:tcBorders>
              <w:bottom w:val="single" w:sz="2" w:space="0" w:color="auto"/>
            </w:tcBorders>
          </w:tcPr>
          <w:p w14:paraId="6078196B"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–4.201(1)</w:t>
            </w:r>
          </w:p>
        </w:tc>
        <w:tc>
          <w:tcPr>
            <w:tcW w:w="1170" w:type="dxa"/>
            <w:tcBorders>
              <w:bottom w:val="single" w:sz="2" w:space="0" w:color="auto"/>
            </w:tcBorders>
          </w:tcPr>
          <w:p w14:paraId="7A740532" w14:textId="77777777" w:rsidR="0053471A" w:rsidRPr="00940595" w:rsidRDefault="0053471A" w:rsidP="002A4F6E">
            <w:pPr>
              <w:jc w:val="center"/>
              <w:rPr>
                <w:rFonts w:ascii="Times New Roman" w:hAnsi="Times New Roman" w:cs="Times New Roman"/>
                <w:sz w:val="22"/>
              </w:rPr>
            </w:pPr>
            <w:r w:rsidRPr="00940595">
              <w:rPr>
                <w:rFonts w:ascii="Times New Roman" w:hAnsi="Times New Roman" w:cs="Times New Roman"/>
                <w:sz w:val="22"/>
              </w:rPr>
              <w:t>–6.869</w:t>
            </w:r>
          </w:p>
        </w:tc>
        <w:tc>
          <w:tcPr>
            <w:tcW w:w="1102" w:type="dxa"/>
            <w:tcBorders>
              <w:bottom w:val="single" w:sz="2" w:space="0" w:color="auto"/>
            </w:tcBorders>
          </w:tcPr>
          <w:p w14:paraId="4FF83B8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1.95</w:t>
            </w:r>
          </w:p>
        </w:tc>
        <w:tc>
          <w:tcPr>
            <w:tcW w:w="1103" w:type="dxa"/>
            <w:tcBorders>
              <w:bottom w:val="single" w:sz="2" w:space="0" w:color="auto"/>
            </w:tcBorders>
          </w:tcPr>
          <w:p w14:paraId="010FDD1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1.06</w:t>
            </w:r>
          </w:p>
        </w:tc>
        <w:tc>
          <w:tcPr>
            <w:tcW w:w="1102" w:type="dxa"/>
            <w:gridSpan w:val="2"/>
            <w:tcBorders>
              <w:bottom w:val="single" w:sz="2" w:space="0" w:color="auto"/>
            </w:tcBorders>
          </w:tcPr>
          <w:p w14:paraId="58A1A6A7"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0.05</w:t>
            </w:r>
          </w:p>
        </w:tc>
        <w:tc>
          <w:tcPr>
            <w:tcW w:w="1103" w:type="dxa"/>
            <w:tcBorders>
              <w:bottom w:val="single" w:sz="2" w:space="0" w:color="auto"/>
            </w:tcBorders>
          </w:tcPr>
          <w:p w14:paraId="4C8332B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0.06</w:t>
            </w:r>
          </w:p>
        </w:tc>
      </w:tr>
    </w:tbl>
    <w:p w14:paraId="20470109" w14:textId="77777777" w:rsidR="0053471A" w:rsidRDefault="0053471A" w:rsidP="0053471A">
      <w:pPr>
        <w:rPr>
          <w:rFonts w:ascii="Times New Roman" w:hAnsi="Times New Roman" w:cs="Times New Roman"/>
        </w:rPr>
      </w:pPr>
    </w:p>
    <w:p w14:paraId="5EFF88C4" w14:textId="77777777" w:rsidR="0053471A" w:rsidRDefault="0053471A" w:rsidP="0053471A">
      <w:pPr>
        <w:pStyle w:val="Heading2"/>
        <w:sectPr w:rsidR="0053471A" w:rsidSect="0084225F">
          <w:type w:val="continuous"/>
          <w:pgSz w:w="12240" w:h="15840"/>
          <w:pgMar w:top="1440" w:right="1440" w:bottom="1440" w:left="1440" w:header="720" w:footer="720" w:gutter="0"/>
          <w:cols w:space="720"/>
          <w:docGrid w:linePitch="360"/>
        </w:sectPr>
      </w:pPr>
    </w:p>
    <w:p w14:paraId="0C2EA085" w14:textId="77777777" w:rsidR="0053471A" w:rsidRPr="000A4F38" w:rsidRDefault="000A4F38" w:rsidP="000A4F38">
      <w:pPr>
        <w:pStyle w:val="Caption"/>
        <w:rPr>
          <w:rFonts w:ascii="Times New Roman" w:hAnsi="Times New Roman" w:cs="Times New Roman"/>
        </w:rPr>
      </w:pPr>
      <w:bookmarkStart w:id="96" w:name="_Toc393569879"/>
      <w:r w:rsidRPr="000A4F38">
        <w:rPr>
          <w:rFonts w:ascii="Times New Roman" w:hAnsi="Times New Roman" w:cs="Times New Roman"/>
        </w:rPr>
        <w:lastRenderedPageBreak/>
        <w:t>Table C.</w:t>
      </w:r>
      <w:r w:rsidRPr="000A4F38">
        <w:rPr>
          <w:rFonts w:ascii="Times New Roman" w:hAnsi="Times New Roman" w:cs="Times New Roman"/>
        </w:rPr>
        <w:fldChar w:fldCharType="begin"/>
      </w:r>
      <w:r w:rsidRPr="000A4F38">
        <w:rPr>
          <w:rFonts w:ascii="Times New Roman" w:hAnsi="Times New Roman" w:cs="Times New Roman"/>
        </w:rPr>
        <w:instrText xml:space="preserve"> SEQ Table_C. \* ARABIC </w:instrText>
      </w:r>
      <w:r w:rsidRPr="000A4F38">
        <w:rPr>
          <w:rFonts w:ascii="Times New Roman" w:hAnsi="Times New Roman" w:cs="Times New Roman"/>
        </w:rPr>
        <w:fldChar w:fldCharType="separate"/>
      </w:r>
      <w:r w:rsidR="00B32BC3">
        <w:rPr>
          <w:rFonts w:ascii="Times New Roman" w:hAnsi="Times New Roman" w:cs="Times New Roman"/>
          <w:noProof/>
        </w:rPr>
        <w:t>4</w:t>
      </w:r>
      <w:r w:rsidRPr="000A4F38">
        <w:rPr>
          <w:rFonts w:ascii="Times New Roman" w:hAnsi="Times New Roman" w:cs="Times New Roman"/>
        </w:rPr>
        <w:fldChar w:fldCharType="end"/>
      </w:r>
      <w:r w:rsidRPr="000A4F38">
        <w:rPr>
          <w:rFonts w:ascii="Times New Roman" w:hAnsi="Times New Roman" w:cs="Times New Roman"/>
        </w:rPr>
        <w:t xml:space="preserve"> </w:t>
      </w:r>
      <w:r>
        <w:rPr>
          <w:rFonts w:ascii="Times New Roman" w:hAnsi="Times New Roman" w:cs="Times New Roman"/>
        </w:rPr>
        <w:t xml:space="preserve">Multiple </w:t>
      </w:r>
      <w:proofErr w:type="spellStart"/>
      <w:r>
        <w:rPr>
          <w:rFonts w:ascii="Times New Roman" w:hAnsi="Times New Roman" w:cs="Times New Roman"/>
        </w:rPr>
        <w:t>C</w:t>
      </w:r>
      <w:r w:rsidRPr="000A4F38">
        <w:rPr>
          <w:rFonts w:ascii="Times New Roman" w:hAnsi="Times New Roman" w:cs="Times New Roman"/>
        </w:rPr>
        <w:t>ointegration</w:t>
      </w:r>
      <w:proofErr w:type="spellEnd"/>
      <w:r w:rsidRPr="000A4F38">
        <w:rPr>
          <w:rFonts w:ascii="Times New Roman" w:hAnsi="Times New Roman" w:cs="Times New Roman"/>
        </w:rPr>
        <w:t xml:space="preserve"> </w:t>
      </w:r>
      <w:r>
        <w:rPr>
          <w:rFonts w:ascii="Times New Roman" w:hAnsi="Times New Roman" w:cs="Times New Roman"/>
        </w:rPr>
        <w:t>Test R</w:t>
      </w:r>
      <w:r w:rsidRPr="000A4F38">
        <w:rPr>
          <w:rFonts w:ascii="Times New Roman" w:hAnsi="Times New Roman" w:cs="Times New Roman"/>
        </w:rPr>
        <w:t>esults</w:t>
      </w:r>
      <w:bookmarkEnd w:id="96"/>
      <w:r w:rsidRPr="000A4F38">
        <w:rPr>
          <w:rFonts w:ascii="Times New Roman" w:hAnsi="Times New Roman" w:cs="Times New Roman"/>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6"/>
        <w:gridCol w:w="2196"/>
        <w:gridCol w:w="2110"/>
        <w:gridCol w:w="2282"/>
        <w:gridCol w:w="2196"/>
        <w:gridCol w:w="2196"/>
      </w:tblGrid>
      <w:tr w:rsidR="0053471A" w:rsidRPr="002F7088" w14:paraId="78880DD8" w14:textId="77777777" w:rsidTr="00940595">
        <w:tc>
          <w:tcPr>
            <w:tcW w:w="2073" w:type="dxa"/>
            <w:tcBorders>
              <w:top w:val="single" w:sz="12" w:space="0" w:color="auto"/>
              <w:bottom w:val="single" w:sz="8" w:space="0" w:color="auto"/>
            </w:tcBorders>
          </w:tcPr>
          <w:p w14:paraId="73D0D592" w14:textId="77777777" w:rsidR="0053471A" w:rsidRPr="002F7088" w:rsidRDefault="0053471A" w:rsidP="002A4F6E">
            <w:pPr>
              <w:rPr>
                <w:rFonts w:ascii="Times New Roman" w:hAnsi="Times New Roman" w:cs="Times New Roman"/>
              </w:rPr>
            </w:pPr>
          </w:p>
        </w:tc>
        <w:tc>
          <w:tcPr>
            <w:tcW w:w="2073" w:type="dxa"/>
            <w:tcBorders>
              <w:top w:val="single" w:sz="12" w:space="0" w:color="auto"/>
              <w:bottom w:val="single" w:sz="8" w:space="0" w:color="auto"/>
            </w:tcBorders>
          </w:tcPr>
          <w:p w14:paraId="2D9E3847" w14:textId="77777777" w:rsidR="0053471A" w:rsidRPr="002F7088" w:rsidRDefault="0053471A" w:rsidP="002A4F6E">
            <w:pPr>
              <w:rPr>
                <w:rFonts w:ascii="Times New Roman" w:hAnsi="Times New Roman" w:cs="Times New Roman"/>
              </w:rPr>
            </w:pPr>
          </w:p>
        </w:tc>
        <w:tc>
          <w:tcPr>
            <w:tcW w:w="1992" w:type="dxa"/>
            <w:tcBorders>
              <w:top w:val="single" w:sz="12" w:space="0" w:color="auto"/>
              <w:bottom w:val="single" w:sz="8" w:space="0" w:color="auto"/>
            </w:tcBorders>
          </w:tcPr>
          <w:p w14:paraId="29E1C766" w14:textId="77777777" w:rsidR="0053471A" w:rsidRPr="002F7088" w:rsidRDefault="0053471A" w:rsidP="002A4F6E">
            <w:pPr>
              <w:rPr>
                <w:rFonts w:ascii="Times New Roman" w:hAnsi="Times New Roman" w:cs="Times New Roman"/>
              </w:rPr>
            </w:pPr>
            <w:r w:rsidRPr="002F7088">
              <w:rPr>
                <w:rFonts w:ascii="Times New Roman" w:eastAsia="Arial" w:hAnsi="Times New Roman" w:cs="Times New Roman"/>
                <w:sz w:val="18"/>
                <w:szCs w:val="16"/>
              </w:rPr>
              <w:t>Nonfarm</w:t>
            </w:r>
            <w:r w:rsidRPr="002F7088">
              <w:rPr>
                <w:rFonts w:ascii="Times New Roman" w:eastAsia="Arial" w:hAnsi="Times New Roman" w:cs="Times New Roman"/>
                <w:spacing w:val="43"/>
                <w:sz w:val="18"/>
                <w:szCs w:val="16"/>
              </w:rPr>
              <w:t xml:space="preserve"> </w:t>
            </w:r>
            <w:r w:rsidRPr="002F7088">
              <w:rPr>
                <w:rFonts w:ascii="Times New Roman" w:eastAsia="Arial" w:hAnsi="Times New Roman" w:cs="Times New Roman"/>
                <w:sz w:val="18"/>
                <w:szCs w:val="16"/>
              </w:rPr>
              <w:t>Proprietors’ Income Per Capita</w:t>
            </w:r>
          </w:p>
        </w:tc>
        <w:tc>
          <w:tcPr>
            <w:tcW w:w="2154" w:type="dxa"/>
            <w:tcBorders>
              <w:top w:val="single" w:sz="12" w:space="0" w:color="auto"/>
              <w:bottom w:val="single" w:sz="8" w:space="0" w:color="auto"/>
            </w:tcBorders>
          </w:tcPr>
          <w:p w14:paraId="55AB5218" w14:textId="77777777" w:rsidR="0053471A" w:rsidRPr="002F7088" w:rsidRDefault="0053471A" w:rsidP="002A4F6E">
            <w:pPr>
              <w:rPr>
                <w:rFonts w:ascii="Times New Roman" w:hAnsi="Times New Roman" w:cs="Times New Roman"/>
              </w:rPr>
            </w:pPr>
            <w:r w:rsidRPr="002F7088">
              <w:rPr>
                <w:rFonts w:ascii="Times New Roman" w:eastAsia="Arial" w:hAnsi="Times New Roman" w:cs="Times New Roman"/>
                <w:sz w:val="18"/>
                <w:szCs w:val="16"/>
              </w:rPr>
              <w:t>Nonfarm</w:t>
            </w:r>
            <w:r w:rsidRPr="002F7088">
              <w:rPr>
                <w:rFonts w:ascii="Times New Roman" w:eastAsia="Arial" w:hAnsi="Times New Roman" w:cs="Times New Roman"/>
                <w:spacing w:val="43"/>
                <w:sz w:val="18"/>
                <w:szCs w:val="16"/>
              </w:rPr>
              <w:t xml:space="preserve"> </w:t>
            </w:r>
            <w:r w:rsidRPr="002F7088">
              <w:rPr>
                <w:rFonts w:ascii="Times New Roman" w:eastAsia="Arial" w:hAnsi="Times New Roman" w:cs="Times New Roman"/>
                <w:sz w:val="18"/>
                <w:szCs w:val="16"/>
              </w:rPr>
              <w:t>Proprietors’ Income as a share of national personal income</w:t>
            </w:r>
          </w:p>
        </w:tc>
        <w:tc>
          <w:tcPr>
            <w:tcW w:w="2073" w:type="dxa"/>
            <w:tcBorders>
              <w:top w:val="single" w:sz="12" w:space="0" w:color="auto"/>
              <w:bottom w:val="single" w:sz="8" w:space="0" w:color="auto"/>
            </w:tcBorders>
          </w:tcPr>
          <w:p w14:paraId="28794BD8" w14:textId="77777777" w:rsidR="0053471A" w:rsidRPr="002F7088" w:rsidRDefault="0053471A" w:rsidP="002A4F6E">
            <w:pPr>
              <w:rPr>
                <w:rFonts w:ascii="Times New Roman" w:hAnsi="Times New Roman" w:cs="Times New Roman"/>
              </w:rPr>
            </w:pPr>
            <w:r w:rsidRPr="002F7088">
              <w:rPr>
                <w:rFonts w:ascii="Times New Roman" w:eastAsia="Arial" w:hAnsi="Times New Roman" w:cs="Times New Roman"/>
                <w:sz w:val="18"/>
                <w:szCs w:val="16"/>
              </w:rPr>
              <w:t>Nonfarm</w:t>
            </w:r>
            <w:r w:rsidRPr="002F7088">
              <w:rPr>
                <w:rFonts w:ascii="Times New Roman" w:eastAsia="Arial" w:hAnsi="Times New Roman" w:cs="Times New Roman"/>
                <w:spacing w:val="43"/>
                <w:sz w:val="18"/>
                <w:szCs w:val="16"/>
              </w:rPr>
              <w:t xml:space="preserve"> </w:t>
            </w:r>
            <w:r w:rsidRPr="002F7088">
              <w:rPr>
                <w:rFonts w:ascii="Times New Roman" w:eastAsia="Arial" w:hAnsi="Times New Roman" w:cs="Times New Roman"/>
                <w:sz w:val="18"/>
                <w:szCs w:val="16"/>
              </w:rPr>
              <w:t>Proprietors’ Employment as a share of national employment</w:t>
            </w:r>
          </w:p>
        </w:tc>
        <w:tc>
          <w:tcPr>
            <w:tcW w:w="2073" w:type="dxa"/>
            <w:tcBorders>
              <w:top w:val="single" w:sz="12" w:space="0" w:color="auto"/>
              <w:bottom w:val="single" w:sz="8" w:space="0" w:color="auto"/>
            </w:tcBorders>
          </w:tcPr>
          <w:p w14:paraId="505F713D" w14:textId="77777777" w:rsidR="0053471A" w:rsidRPr="002F7088" w:rsidRDefault="0053471A" w:rsidP="002A4F6E">
            <w:pPr>
              <w:rPr>
                <w:rFonts w:ascii="Times New Roman" w:hAnsi="Times New Roman" w:cs="Times New Roman"/>
              </w:rPr>
            </w:pPr>
            <w:r w:rsidRPr="002F7088">
              <w:rPr>
                <w:rFonts w:ascii="Times New Roman" w:eastAsia="Arial" w:hAnsi="Times New Roman" w:cs="Times New Roman"/>
                <w:sz w:val="18"/>
                <w:szCs w:val="16"/>
              </w:rPr>
              <w:t>Nonfarm</w:t>
            </w:r>
            <w:r w:rsidRPr="002F7088">
              <w:rPr>
                <w:rFonts w:ascii="Times New Roman" w:eastAsia="Arial" w:hAnsi="Times New Roman" w:cs="Times New Roman"/>
                <w:spacing w:val="43"/>
                <w:sz w:val="18"/>
                <w:szCs w:val="16"/>
              </w:rPr>
              <w:t xml:space="preserve"> </w:t>
            </w:r>
            <w:r w:rsidRPr="002F7088">
              <w:rPr>
                <w:rFonts w:ascii="Times New Roman" w:eastAsia="Arial" w:hAnsi="Times New Roman" w:cs="Times New Roman"/>
                <w:sz w:val="18"/>
                <w:szCs w:val="16"/>
              </w:rPr>
              <w:t>Proprietors’ Productivity</w:t>
            </w:r>
          </w:p>
        </w:tc>
      </w:tr>
      <w:tr w:rsidR="0053471A" w:rsidRPr="002F7088" w14:paraId="7620A11D" w14:textId="77777777" w:rsidTr="00940595">
        <w:tc>
          <w:tcPr>
            <w:tcW w:w="4146" w:type="dxa"/>
            <w:gridSpan w:val="2"/>
            <w:tcBorders>
              <w:top w:val="single" w:sz="8" w:space="0" w:color="auto"/>
            </w:tcBorders>
          </w:tcPr>
          <w:p w14:paraId="16880BC3" w14:textId="77777777" w:rsidR="0053471A" w:rsidRPr="002F7088" w:rsidRDefault="0053471A" w:rsidP="002A4F6E">
            <w:pPr>
              <w:rPr>
                <w:rFonts w:ascii="Times New Roman" w:hAnsi="Times New Roman" w:cs="Times New Roman"/>
              </w:rPr>
            </w:pPr>
            <w:r>
              <w:rPr>
                <w:rFonts w:ascii="Times New Roman" w:hAnsi="Times New Roman" w:cs="Times New Roman"/>
              </w:rPr>
              <w:t>A. Trace tests</w:t>
            </w:r>
          </w:p>
        </w:tc>
        <w:tc>
          <w:tcPr>
            <w:tcW w:w="1992" w:type="dxa"/>
            <w:tcBorders>
              <w:top w:val="single" w:sz="8" w:space="0" w:color="auto"/>
            </w:tcBorders>
          </w:tcPr>
          <w:p w14:paraId="7C37E7B7" w14:textId="77777777" w:rsidR="0053471A" w:rsidRPr="002F7088" w:rsidRDefault="0053471A" w:rsidP="002A4F6E">
            <w:pPr>
              <w:rPr>
                <w:rFonts w:ascii="Times New Roman" w:hAnsi="Times New Roman" w:cs="Times New Roman"/>
              </w:rPr>
            </w:pPr>
          </w:p>
        </w:tc>
        <w:tc>
          <w:tcPr>
            <w:tcW w:w="2154" w:type="dxa"/>
            <w:tcBorders>
              <w:top w:val="single" w:sz="8" w:space="0" w:color="auto"/>
            </w:tcBorders>
          </w:tcPr>
          <w:p w14:paraId="07C15A4F" w14:textId="77777777" w:rsidR="0053471A" w:rsidRPr="002F7088" w:rsidRDefault="0053471A" w:rsidP="002A4F6E">
            <w:pPr>
              <w:rPr>
                <w:rFonts w:ascii="Times New Roman" w:hAnsi="Times New Roman" w:cs="Times New Roman"/>
              </w:rPr>
            </w:pPr>
          </w:p>
        </w:tc>
        <w:tc>
          <w:tcPr>
            <w:tcW w:w="2073" w:type="dxa"/>
            <w:tcBorders>
              <w:top w:val="single" w:sz="8" w:space="0" w:color="auto"/>
            </w:tcBorders>
          </w:tcPr>
          <w:p w14:paraId="1FB241B9" w14:textId="77777777" w:rsidR="0053471A" w:rsidRPr="002F7088" w:rsidRDefault="0053471A" w:rsidP="002A4F6E">
            <w:pPr>
              <w:rPr>
                <w:rFonts w:ascii="Times New Roman" w:hAnsi="Times New Roman" w:cs="Times New Roman"/>
              </w:rPr>
            </w:pPr>
          </w:p>
        </w:tc>
        <w:tc>
          <w:tcPr>
            <w:tcW w:w="2073" w:type="dxa"/>
            <w:tcBorders>
              <w:top w:val="single" w:sz="8" w:space="0" w:color="auto"/>
            </w:tcBorders>
          </w:tcPr>
          <w:p w14:paraId="14901274" w14:textId="77777777" w:rsidR="0053471A" w:rsidRPr="002F7088" w:rsidRDefault="0053471A" w:rsidP="002A4F6E">
            <w:pPr>
              <w:rPr>
                <w:rFonts w:ascii="Times New Roman" w:hAnsi="Times New Roman" w:cs="Times New Roman"/>
              </w:rPr>
            </w:pPr>
          </w:p>
        </w:tc>
      </w:tr>
      <w:tr w:rsidR="0053471A" w:rsidRPr="002F7088" w14:paraId="161889E8" w14:textId="77777777" w:rsidTr="00940595">
        <w:tc>
          <w:tcPr>
            <w:tcW w:w="2073" w:type="dxa"/>
          </w:tcPr>
          <w:p w14:paraId="5CD1BF7B" w14:textId="77777777" w:rsidR="0053471A" w:rsidRPr="002F7088" w:rsidRDefault="0053471A" w:rsidP="002A4F6E">
            <w:pPr>
              <w:rPr>
                <w:rFonts w:ascii="Times New Roman" w:hAnsi="Times New Roman" w:cs="Times New Roman"/>
                <w:i/>
                <w:sz w:val="20"/>
              </w:rPr>
            </w:pPr>
            <w:r w:rsidRPr="002F7088">
              <w:rPr>
                <w:rFonts w:ascii="Times New Roman" w:hAnsi="Times New Roman" w:cs="Times New Roman"/>
                <w:i/>
                <w:sz w:val="20"/>
              </w:rPr>
              <w:t>Null hypothesis</w:t>
            </w:r>
          </w:p>
        </w:tc>
        <w:tc>
          <w:tcPr>
            <w:tcW w:w="2073" w:type="dxa"/>
          </w:tcPr>
          <w:p w14:paraId="75ABCBBD" w14:textId="77777777" w:rsidR="0053471A" w:rsidRPr="002F7088" w:rsidRDefault="0053471A" w:rsidP="002A4F6E">
            <w:pPr>
              <w:rPr>
                <w:rFonts w:ascii="Times New Roman" w:hAnsi="Times New Roman" w:cs="Times New Roman"/>
                <w:i/>
                <w:sz w:val="20"/>
              </w:rPr>
            </w:pPr>
            <w:r w:rsidRPr="002F7088">
              <w:rPr>
                <w:rFonts w:ascii="Times New Roman" w:hAnsi="Times New Roman" w:cs="Times New Roman"/>
                <w:i/>
                <w:sz w:val="20"/>
              </w:rPr>
              <w:t>Alternative</w:t>
            </w:r>
            <w:r>
              <w:rPr>
                <w:rFonts w:ascii="Times New Roman" w:hAnsi="Times New Roman" w:cs="Times New Roman"/>
                <w:i/>
                <w:sz w:val="20"/>
              </w:rPr>
              <w:t xml:space="preserve"> </w:t>
            </w:r>
            <w:r w:rsidRPr="002F7088">
              <w:rPr>
                <w:rFonts w:ascii="Times New Roman" w:hAnsi="Times New Roman" w:cs="Times New Roman"/>
                <w:i/>
                <w:sz w:val="20"/>
              </w:rPr>
              <w:t>hypothesis</w:t>
            </w:r>
          </w:p>
        </w:tc>
        <w:tc>
          <w:tcPr>
            <w:tcW w:w="1992" w:type="dxa"/>
          </w:tcPr>
          <w:p w14:paraId="5AB40DBD" w14:textId="77777777" w:rsidR="0053471A" w:rsidRPr="002F7088" w:rsidRDefault="0053471A" w:rsidP="002A4F6E">
            <w:pPr>
              <w:jc w:val="center"/>
              <w:rPr>
                <w:rFonts w:ascii="Times New Roman" w:hAnsi="Times New Roman" w:cs="Times New Roman"/>
              </w:rPr>
            </w:pPr>
          </w:p>
        </w:tc>
        <w:tc>
          <w:tcPr>
            <w:tcW w:w="2154" w:type="dxa"/>
          </w:tcPr>
          <w:p w14:paraId="48800412" w14:textId="77777777" w:rsidR="0053471A" w:rsidRPr="002F7088" w:rsidRDefault="0053471A" w:rsidP="002A4F6E">
            <w:pPr>
              <w:jc w:val="center"/>
              <w:rPr>
                <w:rFonts w:ascii="Times New Roman" w:hAnsi="Times New Roman" w:cs="Times New Roman"/>
              </w:rPr>
            </w:pPr>
          </w:p>
        </w:tc>
        <w:tc>
          <w:tcPr>
            <w:tcW w:w="2073" w:type="dxa"/>
          </w:tcPr>
          <w:p w14:paraId="7228FC67" w14:textId="77777777" w:rsidR="0053471A" w:rsidRPr="002F7088" w:rsidRDefault="0053471A" w:rsidP="002A4F6E">
            <w:pPr>
              <w:jc w:val="center"/>
              <w:rPr>
                <w:rFonts w:ascii="Times New Roman" w:hAnsi="Times New Roman" w:cs="Times New Roman"/>
              </w:rPr>
            </w:pPr>
          </w:p>
        </w:tc>
        <w:tc>
          <w:tcPr>
            <w:tcW w:w="2073" w:type="dxa"/>
          </w:tcPr>
          <w:p w14:paraId="296801C4" w14:textId="77777777" w:rsidR="0053471A" w:rsidRPr="002F7088" w:rsidRDefault="0053471A" w:rsidP="002A4F6E">
            <w:pPr>
              <w:jc w:val="center"/>
              <w:rPr>
                <w:rFonts w:ascii="Times New Roman" w:hAnsi="Times New Roman" w:cs="Times New Roman"/>
              </w:rPr>
            </w:pPr>
          </w:p>
        </w:tc>
      </w:tr>
      <w:tr w:rsidR="0053471A" w:rsidRPr="002F7088" w14:paraId="08D673C5" w14:textId="77777777" w:rsidTr="00940595">
        <w:tc>
          <w:tcPr>
            <w:tcW w:w="2073" w:type="dxa"/>
          </w:tcPr>
          <w:p w14:paraId="466F4A9E" w14:textId="77777777" w:rsidR="0053471A" w:rsidRPr="002F7088" w:rsidRDefault="0053471A" w:rsidP="002A4F6E">
            <w:pPr>
              <w:rPr>
                <w:rFonts w:ascii="Times New Roman" w:hAnsi="Times New Roman" w:cs="Times New Roman"/>
              </w:rPr>
            </w:pPr>
            <w:r>
              <w:rPr>
                <w:rFonts w:ascii="Times New Roman" w:hAnsi="Times New Roman" w:cs="Times New Roman"/>
              </w:rPr>
              <w:t>r = 0</w:t>
            </w:r>
          </w:p>
        </w:tc>
        <w:tc>
          <w:tcPr>
            <w:tcW w:w="2073" w:type="dxa"/>
          </w:tcPr>
          <w:p w14:paraId="368E7839" w14:textId="77777777" w:rsidR="0053471A" w:rsidRPr="002F7088" w:rsidRDefault="0053471A" w:rsidP="002A4F6E">
            <w:pPr>
              <w:rPr>
                <w:rFonts w:ascii="Times New Roman" w:hAnsi="Times New Roman" w:cs="Times New Roman"/>
              </w:rPr>
            </w:pPr>
            <w:r>
              <w:rPr>
                <w:rFonts w:ascii="Times New Roman" w:hAnsi="Times New Roman" w:cs="Times New Roman"/>
              </w:rPr>
              <w:t>r = 1</w:t>
            </w:r>
          </w:p>
        </w:tc>
        <w:tc>
          <w:tcPr>
            <w:tcW w:w="1992" w:type="dxa"/>
          </w:tcPr>
          <w:p w14:paraId="12A700F8"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134.257</w:t>
            </w:r>
          </w:p>
        </w:tc>
        <w:tc>
          <w:tcPr>
            <w:tcW w:w="2154" w:type="dxa"/>
          </w:tcPr>
          <w:p w14:paraId="2BDCF0E7"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136.867</w:t>
            </w:r>
          </w:p>
        </w:tc>
        <w:tc>
          <w:tcPr>
            <w:tcW w:w="2073" w:type="dxa"/>
          </w:tcPr>
          <w:p w14:paraId="56129A58"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138.338</w:t>
            </w:r>
          </w:p>
        </w:tc>
        <w:tc>
          <w:tcPr>
            <w:tcW w:w="2073" w:type="dxa"/>
          </w:tcPr>
          <w:p w14:paraId="22B8064D"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124.217*</w:t>
            </w:r>
          </w:p>
        </w:tc>
      </w:tr>
      <w:tr w:rsidR="0053471A" w:rsidRPr="002F7088" w14:paraId="6EFE552C" w14:textId="77777777" w:rsidTr="00940595">
        <w:tc>
          <w:tcPr>
            <w:tcW w:w="2073" w:type="dxa"/>
          </w:tcPr>
          <w:p w14:paraId="2623FE19" w14:textId="77777777" w:rsidR="0053471A" w:rsidRPr="002F7088" w:rsidRDefault="0053471A" w:rsidP="002A4F6E">
            <w:pPr>
              <w:rPr>
                <w:rFonts w:ascii="Times New Roman" w:hAnsi="Times New Roman" w:cs="Times New Roman"/>
              </w:rPr>
            </w:pPr>
            <w:r>
              <w:rPr>
                <w:rFonts w:ascii="Times New Roman" w:hAnsi="Times New Roman" w:cs="Times New Roman"/>
              </w:rPr>
              <w:t>r = 1</w:t>
            </w:r>
          </w:p>
        </w:tc>
        <w:tc>
          <w:tcPr>
            <w:tcW w:w="2073" w:type="dxa"/>
          </w:tcPr>
          <w:p w14:paraId="4DD7BB08" w14:textId="77777777" w:rsidR="0053471A" w:rsidRPr="002F7088" w:rsidRDefault="0053471A" w:rsidP="002A4F6E">
            <w:pPr>
              <w:rPr>
                <w:rFonts w:ascii="Times New Roman" w:hAnsi="Times New Roman" w:cs="Times New Roman"/>
              </w:rPr>
            </w:pPr>
            <w:r>
              <w:rPr>
                <w:rFonts w:ascii="Times New Roman" w:hAnsi="Times New Roman" w:cs="Times New Roman"/>
              </w:rPr>
              <w:t>r = 2</w:t>
            </w:r>
          </w:p>
        </w:tc>
        <w:tc>
          <w:tcPr>
            <w:tcW w:w="1992" w:type="dxa"/>
          </w:tcPr>
          <w:p w14:paraId="682EF35A"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96.156</w:t>
            </w:r>
          </w:p>
        </w:tc>
        <w:tc>
          <w:tcPr>
            <w:tcW w:w="2154" w:type="dxa"/>
          </w:tcPr>
          <w:p w14:paraId="6C3AAE8A"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98.903</w:t>
            </w:r>
          </w:p>
        </w:tc>
        <w:tc>
          <w:tcPr>
            <w:tcW w:w="2073" w:type="dxa"/>
          </w:tcPr>
          <w:p w14:paraId="2246E516"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97.008</w:t>
            </w:r>
          </w:p>
        </w:tc>
        <w:tc>
          <w:tcPr>
            <w:tcW w:w="2073" w:type="dxa"/>
          </w:tcPr>
          <w:p w14:paraId="14CF47B3"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86.685</w:t>
            </w:r>
          </w:p>
        </w:tc>
      </w:tr>
      <w:tr w:rsidR="0053471A" w:rsidRPr="002F7088" w14:paraId="7FDA081F" w14:textId="77777777" w:rsidTr="00940595">
        <w:tc>
          <w:tcPr>
            <w:tcW w:w="2073" w:type="dxa"/>
          </w:tcPr>
          <w:p w14:paraId="2E166D33" w14:textId="77777777" w:rsidR="0053471A" w:rsidRPr="002F7088" w:rsidRDefault="0053471A" w:rsidP="002A4F6E">
            <w:pPr>
              <w:rPr>
                <w:rFonts w:ascii="Times New Roman" w:hAnsi="Times New Roman" w:cs="Times New Roman"/>
              </w:rPr>
            </w:pPr>
            <w:r>
              <w:rPr>
                <w:rFonts w:ascii="Times New Roman" w:hAnsi="Times New Roman" w:cs="Times New Roman"/>
              </w:rPr>
              <w:t>r = 2</w:t>
            </w:r>
          </w:p>
        </w:tc>
        <w:tc>
          <w:tcPr>
            <w:tcW w:w="2073" w:type="dxa"/>
          </w:tcPr>
          <w:p w14:paraId="2D680CE1" w14:textId="77777777" w:rsidR="0053471A" w:rsidRPr="002F7088" w:rsidRDefault="0053471A" w:rsidP="002A4F6E">
            <w:pPr>
              <w:rPr>
                <w:rFonts w:ascii="Times New Roman" w:hAnsi="Times New Roman" w:cs="Times New Roman"/>
              </w:rPr>
            </w:pPr>
            <w:r>
              <w:rPr>
                <w:rFonts w:ascii="Times New Roman" w:hAnsi="Times New Roman" w:cs="Times New Roman"/>
              </w:rPr>
              <w:t>r = 3</w:t>
            </w:r>
          </w:p>
        </w:tc>
        <w:tc>
          <w:tcPr>
            <w:tcW w:w="1992" w:type="dxa"/>
          </w:tcPr>
          <w:p w14:paraId="0BC2D4EE"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63.318*</w:t>
            </w:r>
          </w:p>
        </w:tc>
        <w:tc>
          <w:tcPr>
            <w:tcW w:w="2154" w:type="dxa"/>
          </w:tcPr>
          <w:p w14:paraId="4C6F62FC"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65.509*</w:t>
            </w:r>
          </w:p>
        </w:tc>
        <w:tc>
          <w:tcPr>
            <w:tcW w:w="2073" w:type="dxa"/>
          </w:tcPr>
          <w:p w14:paraId="6835440C"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65.240*</w:t>
            </w:r>
          </w:p>
        </w:tc>
        <w:tc>
          <w:tcPr>
            <w:tcW w:w="2073" w:type="dxa"/>
          </w:tcPr>
          <w:p w14:paraId="5E806CC7"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57.686</w:t>
            </w:r>
          </w:p>
        </w:tc>
      </w:tr>
      <w:tr w:rsidR="0053471A" w:rsidRPr="002F7088" w14:paraId="0247B11B" w14:textId="77777777" w:rsidTr="00940595">
        <w:tc>
          <w:tcPr>
            <w:tcW w:w="2073" w:type="dxa"/>
          </w:tcPr>
          <w:p w14:paraId="6A769ACD" w14:textId="77777777" w:rsidR="0053471A" w:rsidRPr="002F7088" w:rsidRDefault="0053471A" w:rsidP="002A4F6E">
            <w:pPr>
              <w:rPr>
                <w:rFonts w:ascii="Times New Roman" w:hAnsi="Times New Roman" w:cs="Times New Roman"/>
              </w:rPr>
            </w:pPr>
            <w:r>
              <w:rPr>
                <w:rFonts w:ascii="Times New Roman" w:hAnsi="Times New Roman" w:cs="Times New Roman"/>
              </w:rPr>
              <w:t>r = 3</w:t>
            </w:r>
          </w:p>
        </w:tc>
        <w:tc>
          <w:tcPr>
            <w:tcW w:w="2073" w:type="dxa"/>
          </w:tcPr>
          <w:p w14:paraId="631D88F5" w14:textId="77777777" w:rsidR="0053471A" w:rsidRPr="002F7088" w:rsidRDefault="0053471A" w:rsidP="002A4F6E">
            <w:pPr>
              <w:rPr>
                <w:rFonts w:ascii="Times New Roman" w:hAnsi="Times New Roman" w:cs="Times New Roman"/>
              </w:rPr>
            </w:pPr>
            <w:r>
              <w:rPr>
                <w:rFonts w:ascii="Times New Roman" w:hAnsi="Times New Roman" w:cs="Times New Roman"/>
              </w:rPr>
              <w:t>r = 4</w:t>
            </w:r>
          </w:p>
        </w:tc>
        <w:tc>
          <w:tcPr>
            <w:tcW w:w="1992" w:type="dxa"/>
          </w:tcPr>
          <w:p w14:paraId="7F1BFAB6"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42.211</w:t>
            </w:r>
          </w:p>
        </w:tc>
        <w:tc>
          <w:tcPr>
            <w:tcW w:w="2154" w:type="dxa"/>
          </w:tcPr>
          <w:p w14:paraId="6F6E24E8"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43.795</w:t>
            </w:r>
          </w:p>
        </w:tc>
        <w:tc>
          <w:tcPr>
            <w:tcW w:w="2073" w:type="dxa"/>
          </w:tcPr>
          <w:p w14:paraId="6F8ABDCE"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40.679</w:t>
            </w:r>
          </w:p>
        </w:tc>
        <w:tc>
          <w:tcPr>
            <w:tcW w:w="2073" w:type="dxa"/>
          </w:tcPr>
          <w:p w14:paraId="38A08CD6"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36.752</w:t>
            </w:r>
          </w:p>
        </w:tc>
      </w:tr>
      <w:tr w:rsidR="0053471A" w:rsidRPr="002F7088" w14:paraId="546E28FA" w14:textId="77777777" w:rsidTr="00940595">
        <w:tc>
          <w:tcPr>
            <w:tcW w:w="2073" w:type="dxa"/>
          </w:tcPr>
          <w:p w14:paraId="1362179A" w14:textId="77777777" w:rsidR="0053471A" w:rsidRPr="002F7088" w:rsidRDefault="0053471A" w:rsidP="002A4F6E">
            <w:pPr>
              <w:rPr>
                <w:rFonts w:ascii="Times New Roman" w:hAnsi="Times New Roman" w:cs="Times New Roman"/>
              </w:rPr>
            </w:pPr>
            <w:r>
              <w:rPr>
                <w:rFonts w:ascii="Times New Roman" w:hAnsi="Times New Roman" w:cs="Times New Roman"/>
              </w:rPr>
              <w:t>r = 4</w:t>
            </w:r>
          </w:p>
        </w:tc>
        <w:tc>
          <w:tcPr>
            <w:tcW w:w="2073" w:type="dxa"/>
          </w:tcPr>
          <w:p w14:paraId="35302AAB" w14:textId="77777777" w:rsidR="0053471A" w:rsidRPr="002F7088" w:rsidRDefault="0053471A" w:rsidP="002A4F6E">
            <w:pPr>
              <w:rPr>
                <w:rFonts w:ascii="Times New Roman" w:hAnsi="Times New Roman" w:cs="Times New Roman"/>
              </w:rPr>
            </w:pPr>
            <w:r>
              <w:rPr>
                <w:rFonts w:ascii="Times New Roman" w:hAnsi="Times New Roman" w:cs="Times New Roman"/>
              </w:rPr>
              <w:t>r = 5</w:t>
            </w:r>
          </w:p>
        </w:tc>
        <w:tc>
          <w:tcPr>
            <w:tcW w:w="1992" w:type="dxa"/>
          </w:tcPr>
          <w:p w14:paraId="13E1A3B0"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24.121</w:t>
            </w:r>
          </w:p>
        </w:tc>
        <w:tc>
          <w:tcPr>
            <w:tcW w:w="2154" w:type="dxa"/>
          </w:tcPr>
          <w:p w14:paraId="525147F1"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23.890</w:t>
            </w:r>
          </w:p>
        </w:tc>
        <w:tc>
          <w:tcPr>
            <w:tcW w:w="2073" w:type="dxa"/>
          </w:tcPr>
          <w:p w14:paraId="1341BA73"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22.237</w:t>
            </w:r>
          </w:p>
        </w:tc>
        <w:tc>
          <w:tcPr>
            <w:tcW w:w="2073" w:type="dxa"/>
          </w:tcPr>
          <w:p w14:paraId="5B9A95B5"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19.649</w:t>
            </w:r>
          </w:p>
        </w:tc>
      </w:tr>
      <w:tr w:rsidR="0053471A" w:rsidRPr="002F7088" w14:paraId="30EEF51D" w14:textId="77777777" w:rsidTr="00940595">
        <w:tc>
          <w:tcPr>
            <w:tcW w:w="2073" w:type="dxa"/>
          </w:tcPr>
          <w:p w14:paraId="2126F210" w14:textId="77777777" w:rsidR="0053471A" w:rsidRPr="002F7088" w:rsidRDefault="0053471A" w:rsidP="002A4F6E">
            <w:pPr>
              <w:rPr>
                <w:rFonts w:ascii="Times New Roman" w:hAnsi="Times New Roman" w:cs="Times New Roman"/>
              </w:rPr>
            </w:pPr>
            <w:r>
              <w:rPr>
                <w:rFonts w:ascii="Times New Roman" w:hAnsi="Times New Roman" w:cs="Times New Roman"/>
              </w:rPr>
              <w:t>r = 5</w:t>
            </w:r>
          </w:p>
        </w:tc>
        <w:tc>
          <w:tcPr>
            <w:tcW w:w="2073" w:type="dxa"/>
          </w:tcPr>
          <w:p w14:paraId="6E211139" w14:textId="77777777" w:rsidR="0053471A" w:rsidRPr="002F7088" w:rsidRDefault="0053471A" w:rsidP="002A4F6E">
            <w:pPr>
              <w:rPr>
                <w:rFonts w:ascii="Times New Roman" w:hAnsi="Times New Roman" w:cs="Times New Roman"/>
              </w:rPr>
            </w:pPr>
            <w:r>
              <w:rPr>
                <w:rFonts w:ascii="Times New Roman" w:hAnsi="Times New Roman" w:cs="Times New Roman"/>
              </w:rPr>
              <w:t>r = 6</w:t>
            </w:r>
          </w:p>
        </w:tc>
        <w:tc>
          <w:tcPr>
            <w:tcW w:w="1992" w:type="dxa"/>
          </w:tcPr>
          <w:p w14:paraId="059EA781"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11.542</w:t>
            </w:r>
          </w:p>
        </w:tc>
        <w:tc>
          <w:tcPr>
            <w:tcW w:w="2154" w:type="dxa"/>
          </w:tcPr>
          <w:p w14:paraId="328CB3A4"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10.490</w:t>
            </w:r>
          </w:p>
        </w:tc>
        <w:tc>
          <w:tcPr>
            <w:tcW w:w="2073" w:type="dxa"/>
          </w:tcPr>
          <w:p w14:paraId="5AD461C2"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9.606</w:t>
            </w:r>
          </w:p>
        </w:tc>
        <w:tc>
          <w:tcPr>
            <w:tcW w:w="2073" w:type="dxa"/>
          </w:tcPr>
          <w:p w14:paraId="20B73EBF"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7.414</w:t>
            </w:r>
          </w:p>
        </w:tc>
      </w:tr>
      <w:tr w:rsidR="0053471A" w:rsidRPr="002F7088" w14:paraId="7009D28B" w14:textId="77777777" w:rsidTr="00940595">
        <w:tc>
          <w:tcPr>
            <w:tcW w:w="2073" w:type="dxa"/>
          </w:tcPr>
          <w:p w14:paraId="5A3E1733" w14:textId="77777777" w:rsidR="0053471A" w:rsidRDefault="0053471A" w:rsidP="002A4F6E">
            <w:pPr>
              <w:rPr>
                <w:rFonts w:ascii="Times New Roman" w:hAnsi="Times New Roman" w:cs="Times New Roman"/>
              </w:rPr>
            </w:pPr>
            <w:r>
              <w:rPr>
                <w:rFonts w:ascii="Times New Roman" w:hAnsi="Times New Roman" w:cs="Times New Roman"/>
              </w:rPr>
              <w:t>r = 6</w:t>
            </w:r>
          </w:p>
        </w:tc>
        <w:tc>
          <w:tcPr>
            <w:tcW w:w="2073" w:type="dxa"/>
          </w:tcPr>
          <w:p w14:paraId="1B0CEC2D" w14:textId="77777777" w:rsidR="0053471A" w:rsidRDefault="0053471A" w:rsidP="002A4F6E">
            <w:pPr>
              <w:rPr>
                <w:rFonts w:ascii="Times New Roman" w:hAnsi="Times New Roman" w:cs="Times New Roman"/>
              </w:rPr>
            </w:pPr>
            <w:r>
              <w:rPr>
                <w:rFonts w:ascii="Times New Roman" w:hAnsi="Times New Roman" w:cs="Times New Roman"/>
              </w:rPr>
              <w:t>r = 7</w:t>
            </w:r>
          </w:p>
        </w:tc>
        <w:tc>
          <w:tcPr>
            <w:tcW w:w="1992" w:type="dxa"/>
          </w:tcPr>
          <w:p w14:paraId="59CD3C5C" w14:textId="77777777" w:rsidR="0053471A" w:rsidRDefault="00470F26" w:rsidP="002A4F6E">
            <w:pPr>
              <w:tabs>
                <w:tab w:val="decimal" w:pos="849"/>
              </w:tabs>
              <w:rPr>
                <w:rFonts w:ascii="Times New Roman" w:hAnsi="Times New Roman" w:cs="Times New Roman"/>
              </w:rPr>
            </w:pPr>
            <w:r>
              <w:rPr>
                <w:rFonts w:ascii="Times New Roman" w:hAnsi="Times New Roman" w:cs="Times New Roman"/>
              </w:rPr>
              <w:t>4.088</w:t>
            </w:r>
          </w:p>
        </w:tc>
        <w:tc>
          <w:tcPr>
            <w:tcW w:w="2154" w:type="dxa"/>
          </w:tcPr>
          <w:p w14:paraId="3191703C" w14:textId="77777777" w:rsidR="0053471A" w:rsidRDefault="00470F26" w:rsidP="002A4F6E">
            <w:pPr>
              <w:tabs>
                <w:tab w:val="decimal" w:pos="849"/>
              </w:tabs>
              <w:rPr>
                <w:rFonts w:ascii="Times New Roman" w:hAnsi="Times New Roman" w:cs="Times New Roman"/>
              </w:rPr>
            </w:pPr>
            <w:r>
              <w:rPr>
                <w:rFonts w:ascii="Times New Roman" w:hAnsi="Times New Roman" w:cs="Times New Roman"/>
              </w:rPr>
              <w:t>2.429</w:t>
            </w:r>
          </w:p>
        </w:tc>
        <w:tc>
          <w:tcPr>
            <w:tcW w:w="2073" w:type="dxa"/>
          </w:tcPr>
          <w:p w14:paraId="338B8D55"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1.249</w:t>
            </w:r>
          </w:p>
        </w:tc>
        <w:tc>
          <w:tcPr>
            <w:tcW w:w="2073" w:type="dxa"/>
          </w:tcPr>
          <w:p w14:paraId="0BB9C010"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1.408</w:t>
            </w:r>
          </w:p>
        </w:tc>
      </w:tr>
      <w:tr w:rsidR="0053471A" w:rsidRPr="002F7088" w14:paraId="304A0B66" w14:textId="77777777" w:rsidTr="00940595">
        <w:tc>
          <w:tcPr>
            <w:tcW w:w="2073" w:type="dxa"/>
          </w:tcPr>
          <w:p w14:paraId="43DF0932" w14:textId="77777777" w:rsidR="0053471A" w:rsidRPr="002F7088" w:rsidRDefault="0053471A" w:rsidP="002A4F6E">
            <w:pPr>
              <w:rPr>
                <w:rFonts w:ascii="Times New Roman" w:hAnsi="Times New Roman" w:cs="Times New Roman"/>
              </w:rPr>
            </w:pPr>
          </w:p>
        </w:tc>
        <w:tc>
          <w:tcPr>
            <w:tcW w:w="2073" w:type="dxa"/>
          </w:tcPr>
          <w:p w14:paraId="5E708FD0" w14:textId="77777777" w:rsidR="0053471A" w:rsidRPr="002F7088" w:rsidRDefault="0053471A" w:rsidP="002A4F6E">
            <w:pPr>
              <w:rPr>
                <w:rFonts w:ascii="Times New Roman" w:hAnsi="Times New Roman" w:cs="Times New Roman"/>
              </w:rPr>
            </w:pPr>
          </w:p>
        </w:tc>
        <w:tc>
          <w:tcPr>
            <w:tcW w:w="1992" w:type="dxa"/>
          </w:tcPr>
          <w:p w14:paraId="1F4A17CC" w14:textId="77777777" w:rsidR="0053471A" w:rsidRPr="002F7088" w:rsidRDefault="0053471A" w:rsidP="002A4F6E">
            <w:pPr>
              <w:rPr>
                <w:rFonts w:ascii="Times New Roman" w:hAnsi="Times New Roman" w:cs="Times New Roman"/>
              </w:rPr>
            </w:pPr>
          </w:p>
        </w:tc>
        <w:tc>
          <w:tcPr>
            <w:tcW w:w="2154" w:type="dxa"/>
          </w:tcPr>
          <w:p w14:paraId="787FC2E6" w14:textId="77777777" w:rsidR="0053471A" w:rsidRPr="002F7088" w:rsidRDefault="0053471A" w:rsidP="002A4F6E">
            <w:pPr>
              <w:rPr>
                <w:rFonts w:ascii="Times New Roman" w:hAnsi="Times New Roman" w:cs="Times New Roman"/>
              </w:rPr>
            </w:pPr>
          </w:p>
        </w:tc>
        <w:tc>
          <w:tcPr>
            <w:tcW w:w="2073" w:type="dxa"/>
          </w:tcPr>
          <w:p w14:paraId="5864F0EE" w14:textId="77777777" w:rsidR="0053471A" w:rsidRPr="002F7088" w:rsidRDefault="0053471A" w:rsidP="002A4F6E">
            <w:pPr>
              <w:rPr>
                <w:rFonts w:ascii="Times New Roman" w:hAnsi="Times New Roman" w:cs="Times New Roman"/>
              </w:rPr>
            </w:pPr>
          </w:p>
        </w:tc>
        <w:tc>
          <w:tcPr>
            <w:tcW w:w="2073" w:type="dxa"/>
          </w:tcPr>
          <w:p w14:paraId="337BD292" w14:textId="77777777" w:rsidR="0053471A" w:rsidRPr="002F7088" w:rsidRDefault="0053471A" w:rsidP="002A4F6E">
            <w:pPr>
              <w:rPr>
                <w:rFonts w:ascii="Times New Roman" w:hAnsi="Times New Roman" w:cs="Times New Roman"/>
              </w:rPr>
            </w:pPr>
          </w:p>
        </w:tc>
      </w:tr>
      <w:tr w:rsidR="0053471A" w:rsidRPr="002F7088" w14:paraId="2FF69FA8" w14:textId="77777777" w:rsidTr="00940595">
        <w:tc>
          <w:tcPr>
            <w:tcW w:w="4146" w:type="dxa"/>
            <w:gridSpan w:val="2"/>
          </w:tcPr>
          <w:p w14:paraId="23A41229" w14:textId="77777777" w:rsidR="0053471A" w:rsidRPr="002F7088" w:rsidRDefault="0053471A" w:rsidP="002A4F6E">
            <w:pPr>
              <w:rPr>
                <w:rFonts w:ascii="Times New Roman" w:hAnsi="Times New Roman" w:cs="Times New Roman"/>
              </w:rPr>
            </w:pPr>
            <w:r>
              <w:rPr>
                <w:rFonts w:ascii="Times New Roman" w:hAnsi="Times New Roman" w:cs="Times New Roman"/>
              </w:rPr>
              <w:t>B. HQIC minimization</w:t>
            </w:r>
          </w:p>
        </w:tc>
        <w:tc>
          <w:tcPr>
            <w:tcW w:w="1992" w:type="dxa"/>
          </w:tcPr>
          <w:p w14:paraId="68597B05" w14:textId="77777777" w:rsidR="0053471A" w:rsidRPr="002F7088" w:rsidRDefault="0053471A" w:rsidP="002A4F6E">
            <w:pPr>
              <w:rPr>
                <w:rFonts w:ascii="Times New Roman" w:hAnsi="Times New Roman" w:cs="Times New Roman"/>
              </w:rPr>
            </w:pPr>
          </w:p>
        </w:tc>
        <w:tc>
          <w:tcPr>
            <w:tcW w:w="2154" w:type="dxa"/>
          </w:tcPr>
          <w:p w14:paraId="4BD15DA3" w14:textId="77777777" w:rsidR="0053471A" w:rsidRPr="002F7088" w:rsidRDefault="0053471A" w:rsidP="002A4F6E">
            <w:pPr>
              <w:rPr>
                <w:rFonts w:ascii="Times New Roman" w:hAnsi="Times New Roman" w:cs="Times New Roman"/>
              </w:rPr>
            </w:pPr>
          </w:p>
        </w:tc>
        <w:tc>
          <w:tcPr>
            <w:tcW w:w="2073" w:type="dxa"/>
          </w:tcPr>
          <w:p w14:paraId="3A02027E" w14:textId="77777777" w:rsidR="0053471A" w:rsidRPr="002F7088" w:rsidRDefault="0053471A" w:rsidP="002A4F6E">
            <w:pPr>
              <w:rPr>
                <w:rFonts w:ascii="Times New Roman" w:hAnsi="Times New Roman" w:cs="Times New Roman"/>
              </w:rPr>
            </w:pPr>
          </w:p>
        </w:tc>
        <w:tc>
          <w:tcPr>
            <w:tcW w:w="2073" w:type="dxa"/>
          </w:tcPr>
          <w:p w14:paraId="7A26722A" w14:textId="77777777" w:rsidR="0053471A" w:rsidRPr="002F7088" w:rsidRDefault="0053471A" w:rsidP="002A4F6E">
            <w:pPr>
              <w:rPr>
                <w:rFonts w:ascii="Times New Roman" w:hAnsi="Times New Roman" w:cs="Times New Roman"/>
              </w:rPr>
            </w:pPr>
          </w:p>
        </w:tc>
      </w:tr>
      <w:tr w:rsidR="0053471A" w:rsidRPr="002F7088" w14:paraId="3CA739BE" w14:textId="77777777" w:rsidTr="00940595">
        <w:tc>
          <w:tcPr>
            <w:tcW w:w="2073" w:type="dxa"/>
          </w:tcPr>
          <w:p w14:paraId="2357C72D" w14:textId="77777777" w:rsidR="0053471A" w:rsidRPr="002F7088" w:rsidRDefault="0053471A" w:rsidP="002A4F6E">
            <w:pPr>
              <w:rPr>
                <w:rFonts w:ascii="Times New Roman" w:hAnsi="Times New Roman" w:cs="Times New Roman"/>
                <w:i/>
                <w:sz w:val="20"/>
              </w:rPr>
            </w:pPr>
            <w:r w:rsidRPr="002F7088">
              <w:rPr>
                <w:rFonts w:ascii="Times New Roman" w:hAnsi="Times New Roman" w:cs="Times New Roman"/>
                <w:i/>
                <w:sz w:val="20"/>
              </w:rPr>
              <w:t>Null hypothesis</w:t>
            </w:r>
          </w:p>
        </w:tc>
        <w:tc>
          <w:tcPr>
            <w:tcW w:w="2073" w:type="dxa"/>
          </w:tcPr>
          <w:p w14:paraId="7980C656" w14:textId="77777777" w:rsidR="0053471A" w:rsidRPr="002F7088" w:rsidRDefault="0053471A" w:rsidP="002A4F6E">
            <w:pPr>
              <w:rPr>
                <w:rFonts w:ascii="Times New Roman" w:hAnsi="Times New Roman" w:cs="Times New Roman"/>
                <w:i/>
                <w:sz w:val="20"/>
              </w:rPr>
            </w:pPr>
            <w:r w:rsidRPr="002F7088">
              <w:rPr>
                <w:rFonts w:ascii="Times New Roman" w:hAnsi="Times New Roman" w:cs="Times New Roman"/>
                <w:i/>
                <w:sz w:val="20"/>
              </w:rPr>
              <w:t>Alternative</w:t>
            </w:r>
            <w:r>
              <w:rPr>
                <w:rFonts w:ascii="Times New Roman" w:hAnsi="Times New Roman" w:cs="Times New Roman"/>
                <w:i/>
                <w:sz w:val="20"/>
              </w:rPr>
              <w:t xml:space="preserve"> </w:t>
            </w:r>
            <w:r w:rsidRPr="002F7088">
              <w:rPr>
                <w:rFonts w:ascii="Times New Roman" w:hAnsi="Times New Roman" w:cs="Times New Roman"/>
                <w:i/>
                <w:sz w:val="20"/>
              </w:rPr>
              <w:t>hypothesis</w:t>
            </w:r>
          </w:p>
        </w:tc>
        <w:tc>
          <w:tcPr>
            <w:tcW w:w="1992" w:type="dxa"/>
          </w:tcPr>
          <w:p w14:paraId="5C45CBE6" w14:textId="77777777" w:rsidR="0053471A" w:rsidRPr="002F7088" w:rsidRDefault="0053471A" w:rsidP="002A4F6E">
            <w:pPr>
              <w:jc w:val="center"/>
              <w:rPr>
                <w:rFonts w:ascii="Times New Roman" w:hAnsi="Times New Roman" w:cs="Times New Roman"/>
              </w:rPr>
            </w:pPr>
          </w:p>
        </w:tc>
        <w:tc>
          <w:tcPr>
            <w:tcW w:w="2154" w:type="dxa"/>
          </w:tcPr>
          <w:p w14:paraId="7CAC1DBA" w14:textId="77777777" w:rsidR="0053471A" w:rsidRPr="002F7088" w:rsidRDefault="0053471A" w:rsidP="002A4F6E">
            <w:pPr>
              <w:rPr>
                <w:rFonts w:ascii="Times New Roman" w:hAnsi="Times New Roman" w:cs="Times New Roman"/>
              </w:rPr>
            </w:pPr>
          </w:p>
        </w:tc>
        <w:tc>
          <w:tcPr>
            <w:tcW w:w="2073" w:type="dxa"/>
          </w:tcPr>
          <w:p w14:paraId="71FD6D57" w14:textId="77777777" w:rsidR="0053471A" w:rsidRPr="002F7088" w:rsidRDefault="0053471A" w:rsidP="002A4F6E">
            <w:pPr>
              <w:rPr>
                <w:rFonts w:ascii="Times New Roman" w:hAnsi="Times New Roman" w:cs="Times New Roman"/>
              </w:rPr>
            </w:pPr>
          </w:p>
        </w:tc>
        <w:tc>
          <w:tcPr>
            <w:tcW w:w="2073" w:type="dxa"/>
          </w:tcPr>
          <w:p w14:paraId="22589DB7" w14:textId="77777777" w:rsidR="0053471A" w:rsidRPr="002F7088" w:rsidRDefault="0053471A" w:rsidP="002A4F6E">
            <w:pPr>
              <w:jc w:val="center"/>
              <w:rPr>
                <w:rFonts w:ascii="Times New Roman" w:hAnsi="Times New Roman" w:cs="Times New Roman"/>
              </w:rPr>
            </w:pPr>
          </w:p>
        </w:tc>
      </w:tr>
      <w:tr w:rsidR="0053471A" w:rsidRPr="002F7088" w14:paraId="55224AA6" w14:textId="77777777" w:rsidTr="00940595">
        <w:tc>
          <w:tcPr>
            <w:tcW w:w="2073" w:type="dxa"/>
          </w:tcPr>
          <w:p w14:paraId="765EF3B4" w14:textId="77777777" w:rsidR="0053471A" w:rsidRPr="002F7088" w:rsidRDefault="0053471A" w:rsidP="002A4F6E">
            <w:pPr>
              <w:rPr>
                <w:rFonts w:ascii="Times New Roman" w:hAnsi="Times New Roman" w:cs="Times New Roman"/>
              </w:rPr>
            </w:pPr>
            <w:r>
              <w:rPr>
                <w:rFonts w:ascii="Times New Roman" w:hAnsi="Times New Roman" w:cs="Times New Roman"/>
              </w:rPr>
              <w:t>r = 0</w:t>
            </w:r>
          </w:p>
        </w:tc>
        <w:tc>
          <w:tcPr>
            <w:tcW w:w="2073" w:type="dxa"/>
          </w:tcPr>
          <w:p w14:paraId="33B83DBF" w14:textId="77777777" w:rsidR="0053471A" w:rsidRPr="002F7088" w:rsidRDefault="0053471A" w:rsidP="002A4F6E">
            <w:pPr>
              <w:rPr>
                <w:rFonts w:ascii="Times New Roman" w:hAnsi="Times New Roman" w:cs="Times New Roman"/>
              </w:rPr>
            </w:pPr>
            <w:r>
              <w:rPr>
                <w:rFonts w:ascii="Times New Roman" w:hAnsi="Times New Roman" w:cs="Times New Roman"/>
              </w:rPr>
              <w:t>r = 1</w:t>
            </w:r>
          </w:p>
        </w:tc>
        <w:tc>
          <w:tcPr>
            <w:tcW w:w="1992" w:type="dxa"/>
          </w:tcPr>
          <w:p w14:paraId="3E259DE1"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33.242</w:t>
            </w:r>
          </w:p>
        </w:tc>
        <w:tc>
          <w:tcPr>
            <w:tcW w:w="2154" w:type="dxa"/>
          </w:tcPr>
          <w:p w14:paraId="4426A43E"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21.090</w:t>
            </w:r>
          </w:p>
        </w:tc>
        <w:tc>
          <w:tcPr>
            <w:tcW w:w="2073" w:type="dxa"/>
          </w:tcPr>
          <w:p w14:paraId="1977C0C2"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16.906</w:t>
            </w:r>
          </w:p>
        </w:tc>
        <w:tc>
          <w:tcPr>
            <w:tcW w:w="2073" w:type="dxa"/>
          </w:tcPr>
          <w:p w14:paraId="222A8AFA"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33.242</w:t>
            </w:r>
          </w:p>
        </w:tc>
      </w:tr>
      <w:tr w:rsidR="0053471A" w:rsidRPr="002F7088" w14:paraId="38397139" w14:textId="77777777" w:rsidTr="00940595">
        <w:tc>
          <w:tcPr>
            <w:tcW w:w="2073" w:type="dxa"/>
          </w:tcPr>
          <w:p w14:paraId="1F969421" w14:textId="77777777" w:rsidR="0053471A" w:rsidRPr="002F7088" w:rsidRDefault="0053471A" w:rsidP="002A4F6E">
            <w:pPr>
              <w:rPr>
                <w:rFonts w:ascii="Times New Roman" w:hAnsi="Times New Roman" w:cs="Times New Roman"/>
              </w:rPr>
            </w:pPr>
            <w:r>
              <w:rPr>
                <w:rFonts w:ascii="Times New Roman" w:hAnsi="Times New Roman" w:cs="Times New Roman"/>
              </w:rPr>
              <w:t>r = 1</w:t>
            </w:r>
          </w:p>
        </w:tc>
        <w:tc>
          <w:tcPr>
            <w:tcW w:w="2073" w:type="dxa"/>
          </w:tcPr>
          <w:p w14:paraId="6EBD76F3" w14:textId="77777777" w:rsidR="0053471A" w:rsidRPr="002F7088" w:rsidRDefault="0053471A" w:rsidP="002A4F6E">
            <w:pPr>
              <w:rPr>
                <w:rFonts w:ascii="Times New Roman" w:hAnsi="Times New Roman" w:cs="Times New Roman"/>
              </w:rPr>
            </w:pPr>
            <w:r>
              <w:rPr>
                <w:rFonts w:ascii="Times New Roman" w:hAnsi="Times New Roman" w:cs="Times New Roman"/>
              </w:rPr>
              <w:t>r = 2</w:t>
            </w:r>
          </w:p>
        </w:tc>
        <w:tc>
          <w:tcPr>
            <w:tcW w:w="1992" w:type="dxa"/>
          </w:tcPr>
          <w:p w14:paraId="7589349F"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33.157</w:t>
            </w:r>
          </w:p>
        </w:tc>
        <w:tc>
          <w:tcPr>
            <w:tcW w:w="2154" w:type="dxa"/>
          </w:tcPr>
          <w:p w14:paraId="2BB4AAA1"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21.008</w:t>
            </w:r>
          </w:p>
        </w:tc>
        <w:tc>
          <w:tcPr>
            <w:tcW w:w="2073" w:type="dxa"/>
          </w:tcPr>
          <w:p w14:paraId="4D02A77F"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16.738</w:t>
            </w:r>
          </w:p>
        </w:tc>
        <w:tc>
          <w:tcPr>
            <w:tcW w:w="2073" w:type="dxa"/>
          </w:tcPr>
          <w:p w14:paraId="79E09823"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33.157</w:t>
            </w:r>
          </w:p>
        </w:tc>
      </w:tr>
      <w:tr w:rsidR="0053471A" w:rsidRPr="002F7088" w14:paraId="00932DE4" w14:textId="77777777" w:rsidTr="00940595">
        <w:tc>
          <w:tcPr>
            <w:tcW w:w="2073" w:type="dxa"/>
          </w:tcPr>
          <w:p w14:paraId="0EB970F3" w14:textId="77777777" w:rsidR="0053471A" w:rsidRPr="002F7088" w:rsidRDefault="0053471A" w:rsidP="002A4F6E">
            <w:pPr>
              <w:rPr>
                <w:rFonts w:ascii="Times New Roman" w:hAnsi="Times New Roman" w:cs="Times New Roman"/>
              </w:rPr>
            </w:pPr>
            <w:r>
              <w:rPr>
                <w:rFonts w:ascii="Times New Roman" w:hAnsi="Times New Roman" w:cs="Times New Roman"/>
              </w:rPr>
              <w:t>r = 2</w:t>
            </w:r>
          </w:p>
        </w:tc>
        <w:tc>
          <w:tcPr>
            <w:tcW w:w="2073" w:type="dxa"/>
          </w:tcPr>
          <w:p w14:paraId="7B2EDA90" w14:textId="77777777" w:rsidR="0053471A" w:rsidRPr="002F7088" w:rsidRDefault="0053471A" w:rsidP="002A4F6E">
            <w:pPr>
              <w:rPr>
                <w:rFonts w:ascii="Times New Roman" w:hAnsi="Times New Roman" w:cs="Times New Roman"/>
              </w:rPr>
            </w:pPr>
            <w:r>
              <w:rPr>
                <w:rFonts w:ascii="Times New Roman" w:hAnsi="Times New Roman" w:cs="Times New Roman"/>
              </w:rPr>
              <w:t>r = 3</w:t>
            </w:r>
          </w:p>
        </w:tc>
        <w:tc>
          <w:tcPr>
            <w:tcW w:w="1992" w:type="dxa"/>
          </w:tcPr>
          <w:p w14:paraId="4F83C0AB"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33.071*</w:t>
            </w:r>
          </w:p>
        </w:tc>
        <w:tc>
          <w:tcPr>
            <w:tcW w:w="2154" w:type="dxa"/>
          </w:tcPr>
          <w:p w14:paraId="0C8351CA"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20.909*</w:t>
            </w:r>
          </w:p>
        </w:tc>
        <w:tc>
          <w:tcPr>
            <w:tcW w:w="2073" w:type="dxa"/>
          </w:tcPr>
          <w:p w14:paraId="24E57AEA"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16.673</w:t>
            </w:r>
          </w:p>
        </w:tc>
        <w:tc>
          <w:tcPr>
            <w:tcW w:w="2073" w:type="dxa"/>
          </w:tcPr>
          <w:p w14:paraId="12A93642"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33.071*</w:t>
            </w:r>
          </w:p>
        </w:tc>
      </w:tr>
      <w:tr w:rsidR="0053471A" w:rsidRPr="002F7088" w14:paraId="7DC2D5E4" w14:textId="77777777" w:rsidTr="00940595">
        <w:tc>
          <w:tcPr>
            <w:tcW w:w="2073" w:type="dxa"/>
          </w:tcPr>
          <w:p w14:paraId="295421E0" w14:textId="77777777" w:rsidR="0053471A" w:rsidRPr="002F7088" w:rsidRDefault="0053471A" w:rsidP="002A4F6E">
            <w:pPr>
              <w:rPr>
                <w:rFonts w:ascii="Times New Roman" w:hAnsi="Times New Roman" w:cs="Times New Roman"/>
              </w:rPr>
            </w:pPr>
            <w:r>
              <w:rPr>
                <w:rFonts w:ascii="Times New Roman" w:hAnsi="Times New Roman" w:cs="Times New Roman"/>
              </w:rPr>
              <w:t>r = 3</w:t>
            </w:r>
          </w:p>
        </w:tc>
        <w:tc>
          <w:tcPr>
            <w:tcW w:w="2073" w:type="dxa"/>
          </w:tcPr>
          <w:p w14:paraId="1BA46200" w14:textId="77777777" w:rsidR="0053471A" w:rsidRPr="002F7088" w:rsidRDefault="0053471A" w:rsidP="002A4F6E">
            <w:pPr>
              <w:rPr>
                <w:rFonts w:ascii="Times New Roman" w:hAnsi="Times New Roman" w:cs="Times New Roman"/>
              </w:rPr>
            </w:pPr>
            <w:r>
              <w:rPr>
                <w:rFonts w:ascii="Times New Roman" w:hAnsi="Times New Roman" w:cs="Times New Roman"/>
              </w:rPr>
              <w:t>r = 4</w:t>
            </w:r>
          </w:p>
        </w:tc>
        <w:tc>
          <w:tcPr>
            <w:tcW w:w="1992" w:type="dxa"/>
          </w:tcPr>
          <w:p w14:paraId="0C504DE4"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33.134</w:t>
            </w:r>
          </w:p>
        </w:tc>
        <w:tc>
          <w:tcPr>
            <w:tcW w:w="2154" w:type="dxa"/>
          </w:tcPr>
          <w:p w14:paraId="7FC8E247"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20.958</w:t>
            </w:r>
          </w:p>
        </w:tc>
        <w:tc>
          <w:tcPr>
            <w:tcW w:w="2073" w:type="dxa"/>
          </w:tcPr>
          <w:p w14:paraId="589DBA0F"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16.653*</w:t>
            </w:r>
          </w:p>
        </w:tc>
        <w:tc>
          <w:tcPr>
            <w:tcW w:w="2073" w:type="dxa"/>
          </w:tcPr>
          <w:p w14:paraId="35F7C810"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33.134</w:t>
            </w:r>
          </w:p>
        </w:tc>
      </w:tr>
      <w:tr w:rsidR="0053471A" w:rsidRPr="002F7088" w14:paraId="2DCCE33D" w14:textId="77777777" w:rsidTr="00940595">
        <w:tc>
          <w:tcPr>
            <w:tcW w:w="2073" w:type="dxa"/>
          </w:tcPr>
          <w:p w14:paraId="369481FE" w14:textId="77777777" w:rsidR="0053471A" w:rsidRPr="002F7088" w:rsidRDefault="0053471A" w:rsidP="002A4F6E">
            <w:pPr>
              <w:rPr>
                <w:rFonts w:ascii="Times New Roman" w:hAnsi="Times New Roman" w:cs="Times New Roman"/>
              </w:rPr>
            </w:pPr>
            <w:r>
              <w:rPr>
                <w:rFonts w:ascii="Times New Roman" w:hAnsi="Times New Roman" w:cs="Times New Roman"/>
              </w:rPr>
              <w:t>r = 4</w:t>
            </w:r>
          </w:p>
        </w:tc>
        <w:tc>
          <w:tcPr>
            <w:tcW w:w="2073" w:type="dxa"/>
          </w:tcPr>
          <w:p w14:paraId="7A4BB1FB" w14:textId="77777777" w:rsidR="0053471A" w:rsidRPr="002F7088" w:rsidRDefault="0053471A" w:rsidP="002A4F6E">
            <w:pPr>
              <w:rPr>
                <w:rFonts w:ascii="Times New Roman" w:hAnsi="Times New Roman" w:cs="Times New Roman"/>
              </w:rPr>
            </w:pPr>
            <w:r>
              <w:rPr>
                <w:rFonts w:ascii="Times New Roman" w:hAnsi="Times New Roman" w:cs="Times New Roman"/>
              </w:rPr>
              <w:t>r = 5</w:t>
            </w:r>
          </w:p>
        </w:tc>
        <w:tc>
          <w:tcPr>
            <w:tcW w:w="1992" w:type="dxa"/>
          </w:tcPr>
          <w:p w14:paraId="44F7D9AD"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33.145</w:t>
            </w:r>
          </w:p>
        </w:tc>
        <w:tc>
          <w:tcPr>
            <w:tcW w:w="2154" w:type="dxa"/>
          </w:tcPr>
          <w:p w14:paraId="7366A679"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20.927</w:t>
            </w:r>
          </w:p>
        </w:tc>
        <w:tc>
          <w:tcPr>
            <w:tcW w:w="2073" w:type="dxa"/>
          </w:tcPr>
          <w:p w14:paraId="440D6DFD"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16.653</w:t>
            </w:r>
          </w:p>
        </w:tc>
        <w:tc>
          <w:tcPr>
            <w:tcW w:w="2073" w:type="dxa"/>
          </w:tcPr>
          <w:p w14:paraId="52414A51"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33.145</w:t>
            </w:r>
          </w:p>
        </w:tc>
      </w:tr>
      <w:tr w:rsidR="0053471A" w:rsidRPr="002F7088" w14:paraId="64E346E8" w14:textId="77777777" w:rsidTr="00940595">
        <w:tc>
          <w:tcPr>
            <w:tcW w:w="2073" w:type="dxa"/>
          </w:tcPr>
          <w:p w14:paraId="28365E86" w14:textId="77777777" w:rsidR="0053471A" w:rsidRPr="002F7088" w:rsidRDefault="0053471A" w:rsidP="002A4F6E">
            <w:pPr>
              <w:rPr>
                <w:rFonts w:ascii="Times New Roman" w:hAnsi="Times New Roman" w:cs="Times New Roman"/>
              </w:rPr>
            </w:pPr>
            <w:r>
              <w:rPr>
                <w:rFonts w:ascii="Times New Roman" w:hAnsi="Times New Roman" w:cs="Times New Roman"/>
              </w:rPr>
              <w:t>r = 5</w:t>
            </w:r>
          </w:p>
        </w:tc>
        <w:tc>
          <w:tcPr>
            <w:tcW w:w="2073" w:type="dxa"/>
          </w:tcPr>
          <w:p w14:paraId="48D4F978" w14:textId="77777777" w:rsidR="0053471A" w:rsidRPr="002F7088" w:rsidRDefault="0053471A" w:rsidP="002A4F6E">
            <w:pPr>
              <w:rPr>
                <w:rFonts w:ascii="Times New Roman" w:hAnsi="Times New Roman" w:cs="Times New Roman"/>
              </w:rPr>
            </w:pPr>
            <w:r>
              <w:rPr>
                <w:rFonts w:ascii="Times New Roman" w:hAnsi="Times New Roman" w:cs="Times New Roman"/>
              </w:rPr>
              <w:t>r = 6</w:t>
            </w:r>
          </w:p>
        </w:tc>
        <w:tc>
          <w:tcPr>
            <w:tcW w:w="1992" w:type="dxa"/>
          </w:tcPr>
          <w:p w14:paraId="2D7352AD"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33.161</w:t>
            </w:r>
          </w:p>
        </w:tc>
        <w:tc>
          <w:tcPr>
            <w:tcW w:w="2154" w:type="dxa"/>
          </w:tcPr>
          <w:p w14:paraId="3C3787C5" w14:textId="77777777" w:rsidR="0053471A" w:rsidRPr="002F7088" w:rsidRDefault="00470F26" w:rsidP="002A4F6E">
            <w:pPr>
              <w:tabs>
                <w:tab w:val="decimal" w:pos="849"/>
              </w:tabs>
              <w:rPr>
                <w:rFonts w:ascii="Times New Roman" w:hAnsi="Times New Roman" w:cs="Times New Roman"/>
              </w:rPr>
            </w:pPr>
            <w:r>
              <w:rPr>
                <w:rFonts w:ascii="Times New Roman" w:hAnsi="Times New Roman" w:cs="Times New Roman"/>
              </w:rPr>
              <w:t>20.923</w:t>
            </w:r>
          </w:p>
        </w:tc>
        <w:tc>
          <w:tcPr>
            <w:tcW w:w="2073" w:type="dxa"/>
          </w:tcPr>
          <w:p w14:paraId="39607100"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16.666</w:t>
            </w:r>
          </w:p>
        </w:tc>
        <w:tc>
          <w:tcPr>
            <w:tcW w:w="2073" w:type="dxa"/>
          </w:tcPr>
          <w:p w14:paraId="43DBDE13"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33.161</w:t>
            </w:r>
          </w:p>
        </w:tc>
      </w:tr>
      <w:tr w:rsidR="0053471A" w:rsidRPr="002F7088" w14:paraId="54072AA9" w14:textId="77777777" w:rsidTr="00940595">
        <w:tc>
          <w:tcPr>
            <w:tcW w:w="2073" w:type="dxa"/>
            <w:tcBorders>
              <w:bottom w:val="single" w:sz="4" w:space="0" w:color="auto"/>
            </w:tcBorders>
          </w:tcPr>
          <w:p w14:paraId="7E242179" w14:textId="77777777" w:rsidR="0053471A" w:rsidRDefault="0053471A" w:rsidP="002A4F6E">
            <w:pPr>
              <w:rPr>
                <w:rFonts w:ascii="Times New Roman" w:hAnsi="Times New Roman" w:cs="Times New Roman"/>
              </w:rPr>
            </w:pPr>
            <w:r>
              <w:rPr>
                <w:rFonts w:ascii="Times New Roman" w:hAnsi="Times New Roman" w:cs="Times New Roman"/>
              </w:rPr>
              <w:t>r = 6</w:t>
            </w:r>
          </w:p>
        </w:tc>
        <w:tc>
          <w:tcPr>
            <w:tcW w:w="2073" w:type="dxa"/>
            <w:tcBorders>
              <w:bottom w:val="single" w:sz="4" w:space="0" w:color="auto"/>
            </w:tcBorders>
          </w:tcPr>
          <w:p w14:paraId="4B250E13" w14:textId="77777777" w:rsidR="0053471A" w:rsidRDefault="0053471A" w:rsidP="002A4F6E">
            <w:pPr>
              <w:rPr>
                <w:rFonts w:ascii="Times New Roman" w:hAnsi="Times New Roman" w:cs="Times New Roman"/>
              </w:rPr>
            </w:pPr>
            <w:r>
              <w:rPr>
                <w:rFonts w:ascii="Times New Roman" w:hAnsi="Times New Roman" w:cs="Times New Roman"/>
              </w:rPr>
              <w:t>r = 7</w:t>
            </w:r>
          </w:p>
        </w:tc>
        <w:tc>
          <w:tcPr>
            <w:tcW w:w="1992" w:type="dxa"/>
            <w:tcBorders>
              <w:bottom w:val="single" w:sz="4" w:space="0" w:color="auto"/>
            </w:tcBorders>
          </w:tcPr>
          <w:p w14:paraId="6799D720" w14:textId="77777777" w:rsidR="0053471A" w:rsidRDefault="00470F26" w:rsidP="002A4F6E">
            <w:pPr>
              <w:tabs>
                <w:tab w:val="decimal" w:pos="849"/>
              </w:tabs>
              <w:rPr>
                <w:rFonts w:ascii="Times New Roman" w:hAnsi="Times New Roman" w:cs="Times New Roman"/>
              </w:rPr>
            </w:pPr>
            <w:r>
              <w:rPr>
                <w:rFonts w:ascii="Times New Roman" w:hAnsi="Times New Roman" w:cs="Times New Roman"/>
              </w:rPr>
              <w:t>33.172</w:t>
            </w:r>
          </w:p>
        </w:tc>
        <w:tc>
          <w:tcPr>
            <w:tcW w:w="2154" w:type="dxa"/>
            <w:tcBorders>
              <w:bottom w:val="single" w:sz="4" w:space="0" w:color="auto"/>
            </w:tcBorders>
          </w:tcPr>
          <w:p w14:paraId="13DED9DE" w14:textId="77777777" w:rsidR="0053471A" w:rsidRDefault="00470F26" w:rsidP="002A4F6E">
            <w:pPr>
              <w:tabs>
                <w:tab w:val="decimal" w:pos="849"/>
              </w:tabs>
              <w:rPr>
                <w:rFonts w:ascii="Times New Roman" w:hAnsi="Times New Roman" w:cs="Times New Roman"/>
              </w:rPr>
            </w:pPr>
            <w:r>
              <w:rPr>
                <w:rFonts w:ascii="Times New Roman" w:hAnsi="Times New Roman" w:cs="Times New Roman"/>
              </w:rPr>
              <w:t>20.921</w:t>
            </w:r>
          </w:p>
        </w:tc>
        <w:tc>
          <w:tcPr>
            <w:tcW w:w="2073" w:type="dxa"/>
            <w:tcBorders>
              <w:bottom w:val="single" w:sz="4" w:space="0" w:color="auto"/>
            </w:tcBorders>
          </w:tcPr>
          <w:p w14:paraId="6758DB0F"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16.656</w:t>
            </w:r>
          </w:p>
        </w:tc>
        <w:tc>
          <w:tcPr>
            <w:tcW w:w="2073" w:type="dxa"/>
            <w:tcBorders>
              <w:bottom w:val="single" w:sz="4" w:space="0" w:color="auto"/>
            </w:tcBorders>
          </w:tcPr>
          <w:p w14:paraId="56D8BE3E" w14:textId="77777777" w:rsidR="0053471A" w:rsidRPr="002F7088" w:rsidRDefault="007E5E83" w:rsidP="002A4F6E">
            <w:pPr>
              <w:tabs>
                <w:tab w:val="decimal" w:pos="849"/>
              </w:tabs>
              <w:rPr>
                <w:rFonts w:ascii="Times New Roman" w:hAnsi="Times New Roman" w:cs="Times New Roman"/>
              </w:rPr>
            </w:pPr>
            <w:r>
              <w:rPr>
                <w:rFonts w:ascii="Times New Roman" w:hAnsi="Times New Roman" w:cs="Times New Roman"/>
              </w:rPr>
              <w:t>33.172</w:t>
            </w:r>
          </w:p>
        </w:tc>
      </w:tr>
    </w:tbl>
    <w:p w14:paraId="31FC82F1" w14:textId="77777777" w:rsidR="0053471A" w:rsidRPr="00F22D79" w:rsidRDefault="0053471A" w:rsidP="0053471A">
      <w:pPr>
        <w:rPr>
          <w:sz w:val="18"/>
        </w:rPr>
        <w:sectPr w:rsidR="0053471A" w:rsidRPr="00F22D79" w:rsidSect="0084225F">
          <w:type w:val="continuous"/>
          <w:pgSz w:w="15840" w:h="12240" w:orient="landscape"/>
          <w:pgMar w:top="1440" w:right="1440" w:bottom="1440" w:left="1440" w:header="720" w:footer="720" w:gutter="0"/>
          <w:cols w:space="720"/>
          <w:docGrid w:linePitch="360"/>
        </w:sectPr>
      </w:pPr>
      <w:r w:rsidRPr="00F22D79">
        <w:rPr>
          <w:rFonts w:ascii="Times New Roman" w:hAnsi="Times New Roman" w:cs="Times New Roman"/>
          <w:sz w:val="20"/>
        </w:rPr>
        <w:t>Note: * Indicates significance at the 5% level.</w:t>
      </w:r>
    </w:p>
    <w:p w14:paraId="3F382075" w14:textId="77777777" w:rsidR="0053471A" w:rsidRPr="000A4F38" w:rsidRDefault="000A4F38" w:rsidP="000A4F38">
      <w:pPr>
        <w:pStyle w:val="Caption"/>
        <w:rPr>
          <w:rFonts w:ascii="Times New Roman" w:hAnsi="Times New Roman" w:cs="Times New Roman"/>
        </w:rPr>
      </w:pPr>
      <w:bookmarkStart w:id="97" w:name="_Toc393569880"/>
      <w:r w:rsidRPr="000A4F38">
        <w:rPr>
          <w:rFonts w:ascii="Times New Roman" w:hAnsi="Times New Roman" w:cs="Times New Roman"/>
        </w:rPr>
        <w:lastRenderedPageBreak/>
        <w:t>Table C.</w:t>
      </w:r>
      <w:r w:rsidRPr="000A4F38">
        <w:rPr>
          <w:rFonts w:ascii="Times New Roman" w:hAnsi="Times New Roman" w:cs="Times New Roman"/>
        </w:rPr>
        <w:fldChar w:fldCharType="begin"/>
      </w:r>
      <w:r w:rsidRPr="000A4F38">
        <w:rPr>
          <w:rFonts w:ascii="Times New Roman" w:hAnsi="Times New Roman" w:cs="Times New Roman"/>
        </w:rPr>
        <w:instrText xml:space="preserve"> SEQ Table_C. \* ARABIC </w:instrText>
      </w:r>
      <w:r w:rsidRPr="000A4F38">
        <w:rPr>
          <w:rFonts w:ascii="Times New Roman" w:hAnsi="Times New Roman" w:cs="Times New Roman"/>
        </w:rPr>
        <w:fldChar w:fldCharType="separate"/>
      </w:r>
      <w:r w:rsidR="00B32BC3">
        <w:rPr>
          <w:rFonts w:ascii="Times New Roman" w:hAnsi="Times New Roman" w:cs="Times New Roman"/>
          <w:noProof/>
        </w:rPr>
        <w:t>5</w:t>
      </w:r>
      <w:r w:rsidRPr="000A4F38">
        <w:rPr>
          <w:rFonts w:ascii="Times New Roman" w:hAnsi="Times New Roman" w:cs="Times New Roman"/>
        </w:rPr>
        <w:fldChar w:fldCharType="end"/>
      </w:r>
      <w:r>
        <w:rPr>
          <w:rFonts w:ascii="Times New Roman" w:hAnsi="Times New Roman" w:cs="Times New Roman"/>
        </w:rPr>
        <w:t xml:space="preserve"> Bivariate </w:t>
      </w:r>
      <w:proofErr w:type="spellStart"/>
      <w:r>
        <w:rPr>
          <w:rFonts w:ascii="Times New Roman" w:hAnsi="Times New Roman" w:cs="Times New Roman"/>
        </w:rPr>
        <w:t>Cointegration</w:t>
      </w:r>
      <w:proofErr w:type="spellEnd"/>
      <w:r>
        <w:rPr>
          <w:rFonts w:ascii="Times New Roman" w:hAnsi="Times New Roman" w:cs="Times New Roman"/>
        </w:rPr>
        <w:t xml:space="preserve"> Test R</w:t>
      </w:r>
      <w:r w:rsidRPr="000A4F38">
        <w:rPr>
          <w:rFonts w:ascii="Times New Roman" w:hAnsi="Times New Roman" w:cs="Times New Roman"/>
        </w:rPr>
        <w:t>esults</w:t>
      </w:r>
      <w:bookmarkEnd w:id="97"/>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58"/>
        <w:gridCol w:w="2340"/>
        <w:gridCol w:w="1155"/>
        <w:gridCol w:w="1156"/>
        <w:gridCol w:w="1155"/>
        <w:gridCol w:w="1156"/>
        <w:gridCol w:w="1156"/>
      </w:tblGrid>
      <w:tr w:rsidR="0053471A" w:rsidRPr="001D44D8" w14:paraId="3D95BBF2" w14:textId="77777777" w:rsidTr="00940595">
        <w:tc>
          <w:tcPr>
            <w:tcW w:w="1458" w:type="dxa"/>
            <w:tcBorders>
              <w:top w:val="single" w:sz="12" w:space="0" w:color="auto"/>
            </w:tcBorders>
          </w:tcPr>
          <w:p w14:paraId="6741F83A" w14:textId="77777777" w:rsidR="0053471A" w:rsidRPr="001D44D8" w:rsidRDefault="0053471A" w:rsidP="002A4F6E">
            <w:pPr>
              <w:rPr>
                <w:rFonts w:ascii="Times New Roman" w:hAnsi="Times New Roman" w:cs="Times New Roman"/>
              </w:rPr>
            </w:pPr>
          </w:p>
        </w:tc>
        <w:tc>
          <w:tcPr>
            <w:tcW w:w="2340" w:type="dxa"/>
            <w:tcBorders>
              <w:top w:val="single" w:sz="12" w:space="0" w:color="auto"/>
            </w:tcBorders>
          </w:tcPr>
          <w:p w14:paraId="68DCAD19" w14:textId="77777777" w:rsidR="0053471A" w:rsidRPr="001D44D8" w:rsidRDefault="0053471A" w:rsidP="002A4F6E">
            <w:pPr>
              <w:rPr>
                <w:rFonts w:ascii="Times New Roman" w:hAnsi="Times New Roman" w:cs="Times New Roman"/>
              </w:rPr>
            </w:pPr>
          </w:p>
        </w:tc>
        <w:tc>
          <w:tcPr>
            <w:tcW w:w="5778" w:type="dxa"/>
            <w:gridSpan w:val="5"/>
            <w:tcBorders>
              <w:top w:val="single" w:sz="12" w:space="0" w:color="auto"/>
              <w:bottom w:val="single" w:sz="2" w:space="0" w:color="auto"/>
            </w:tcBorders>
          </w:tcPr>
          <w:p w14:paraId="74E984BA" w14:textId="77777777" w:rsidR="0053471A" w:rsidRPr="00403462" w:rsidRDefault="0053471A" w:rsidP="002A4F6E">
            <w:pPr>
              <w:rPr>
                <w:rFonts w:ascii="Times New Roman" w:hAnsi="Times New Roman" w:cs="Times New Roman"/>
                <w:sz w:val="20"/>
                <w:szCs w:val="20"/>
              </w:rPr>
            </w:pPr>
            <w:r w:rsidRPr="00403462">
              <w:rPr>
                <w:rFonts w:ascii="Times New Roman" w:hAnsi="Times New Roman" w:cs="Times New Roman"/>
                <w:sz w:val="20"/>
                <w:szCs w:val="20"/>
              </w:rPr>
              <w:t>Tax variables</w:t>
            </w:r>
          </w:p>
        </w:tc>
      </w:tr>
      <w:tr w:rsidR="0053471A" w:rsidRPr="001D44D8" w14:paraId="35743D2A" w14:textId="77777777" w:rsidTr="00940595">
        <w:tc>
          <w:tcPr>
            <w:tcW w:w="1458" w:type="dxa"/>
            <w:tcBorders>
              <w:bottom w:val="single" w:sz="2" w:space="0" w:color="auto"/>
            </w:tcBorders>
          </w:tcPr>
          <w:p w14:paraId="34580DCE" w14:textId="77777777" w:rsidR="0053471A" w:rsidRPr="001D44D8" w:rsidRDefault="0053471A" w:rsidP="002A4F6E">
            <w:pPr>
              <w:rPr>
                <w:rFonts w:ascii="Times New Roman" w:hAnsi="Times New Roman" w:cs="Times New Roman"/>
              </w:rPr>
            </w:pPr>
          </w:p>
        </w:tc>
        <w:tc>
          <w:tcPr>
            <w:tcW w:w="2340" w:type="dxa"/>
            <w:tcBorders>
              <w:bottom w:val="single" w:sz="2" w:space="0" w:color="auto"/>
            </w:tcBorders>
          </w:tcPr>
          <w:p w14:paraId="311657FA" w14:textId="77777777" w:rsidR="0053471A" w:rsidRPr="001D44D8" w:rsidRDefault="0053471A" w:rsidP="002A4F6E">
            <w:pPr>
              <w:rPr>
                <w:rFonts w:ascii="Times New Roman" w:hAnsi="Times New Roman" w:cs="Times New Roman"/>
              </w:rPr>
            </w:pPr>
          </w:p>
        </w:tc>
        <w:tc>
          <w:tcPr>
            <w:tcW w:w="1155" w:type="dxa"/>
            <w:tcBorders>
              <w:top w:val="single" w:sz="2" w:space="0" w:color="auto"/>
              <w:bottom w:val="single" w:sz="2" w:space="0" w:color="auto"/>
            </w:tcBorders>
          </w:tcPr>
          <w:p w14:paraId="4139D7E1" w14:textId="77777777" w:rsidR="0053471A" w:rsidRPr="00403462" w:rsidRDefault="0053471A" w:rsidP="002A4F6E">
            <w:pPr>
              <w:rPr>
                <w:rFonts w:ascii="Times New Roman" w:hAnsi="Times New Roman" w:cs="Times New Roman"/>
                <w:sz w:val="20"/>
                <w:szCs w:val="20"/>
              </w:rPr>
            </w:pPr>
            <w:r w:rsidRPr="00403462">
              <w:rPr>
                <w:rFonts w:ascii="Times New Roman" w:hAnsi="Times New Roman" w:cs="Times New Roman"/>
                <w:sz w:val="20"/>
                <w:szCs w:val="20"/>
              </w:rPr>
              <w:t>PIT</w:t>
            </w:r>
          </w:p>
        </w:tc>
        <w:tc>
          <w:tcPr>
            <w:tcW w:w="1156" w:type="dxa"/>
            <w:tcBorders>
              <w:top w:val="single" w:sz="2" w:space="0" w:color="auto"/>
              <w:bottom w:val="single" w:sz="2" w:space="0" w:color="auto"/>
            </w:tcBorders>
          </w:tcPr>
          <w:p w14:paraId="631BA635" w14:textId="77777777" w:rsidR="0053471A" w:rsidRPr="00403462" w:rsidRDefault="0053471A" w:rsidP="002A4F6E">
            <w:pPr>
              <w:rPr>
                <w:rFonts w:ascii="Times New Roman" w:hAnsi="Times New Roman" w:cs="Times New Roman"/>
                <w:sz w:val="20"/>
                <w:szCs w:val="20"/>
              </w:rPr>
            </w:pPr>
            <w:r w:rsidRPr="00403462">
              <w:rPr>
                <w:rFonts w:ascii="Times New Roman" w:hAnsi="Times New Roman" w:cs="Times New Roman"/>
                <w:sz w:val="20"/>
                <w:szCs w:val="20"/>
              </w:rPr>
              <w:t>CIT</w:t>
            </w:r>
          </w:p>
        </w:tc>
        <w:tc>
          <w:tcPr>
            <w:tcW w:w="1155" w:type="dxa"/>
            <w:tcBorders>
              <w:top w:val="single" w:sz="2" w:space="0" w:color="auto"/>
              <w:bottom w:val="single" w:sz="2" w:space="0" w:color="auto"/>
            </w:tcBorders>
          </w:tcPr>
          <w:p w14:paraId="36C4266E" w14:textId="77777777" w:rsidR="0053471A" w:rsidRPr="00403462" w:rsidRDefault="0053471A" w:rsidP="002A4F6E">
            <w:pPr>
              <w:rPr>
                <w:rFonts w:ascii="Times New Roman" w:hAnsi="Times New Roman" w:cs="Times New Roman"/>
                <w:sz w:val="20"/>
                <w:szCs w:val="20"/>
              </w:rPr>
            </w:pPr>
            <w:r w:rsidRPr="00403462">
              <w:rPr>
                <w:rFonts w:ascii="Times New Roman" w:hAnsi="Times New Roman" w:cs="Times New Roman"/>
                <w:sz w:val="20"/>
                <w:szCs w:val="20"/>
              </w:rPr>
              <w:t>Payroll tax</w:t>
            </w:r>
          </w:p>
        </w:tc>
        <w:tc>
          <w:tcPr>
            <w:tcW w:w="1156" w:type="dxa"/>
            <w:tcBorders>
              <w:top w:val="single" w:sz="2" w:space="0" w:color="auto"/>
              <w:bottom w:val="single" w:sz="2" w:space="0" w:color="auto"/>
            </w:tcBorders>
          </w:tcPr>
          <w:p w14:paraId="1E03285F" w14:textId="77777777" w:rsidR="0053471A" w:rsidRPr="00403462" w:rsidRDefault="0053471A" w:rsidP="002A4F6E">
            <w:pPr>
              <w:rPr>
                <w:rFonts w:ascii="Times New Roman" w:hAnsi="Times New Roman" w:cs="Times New Roman"/>
                <w:sz w:val="20"/>
                <w:szCs w:val="20"/>
              </w:rPr>
            </w:pPr>
            <w:r w:rsidRPr="00403462">
              <w:rPr>
                <w:rFonts w:ascii="Times New Roman" w:hAnsi="Times New Roman" w:cs="Times New Roman"/>
                <w:sz w:val="20"/>
                <w:szCs w:val="20"/>
              </w:rPr>
              <w:t>Capital tax</w:t>
            </w:r>
          </w:p>
        </w:tc>
        <w:tc>
          <w:tcPr>
            <w:tcW w:w="1156" w:type="dxa"/>
            <w:tcBorders>
              <w:top w:val="single" w:sz="2" w:space="0" w:color="auto"/>
              <w:bottom w:val="single" w:sz="2" w:space="0" w:color="auto"/>
            </w:tcBorders>
          </w:tcPr>
          <w:p w14:paraId="7A309941" w14:textId="77777777" w:rsidR="0053471A" w:rsidRPr="00403462" w:rsidRDefault="0053471A" w:rsidP="002A4F6E">
            <w:pPr>
              <w:rPr>
                <w:rFonts w:ascii="Times New Roman" w:hAnsi="Times New Roman" w:cs="Times New Roman"/>
                <w:sz w:val="20"/>
                <w:szCs w:val="20"/>
              </w:rPr>
            </w:pPr>
            <w:r w:rsidRPr="00403462">
              <w:rPr>
                <w:rFonts w:ascii="Times New Roman" w:hAnsi="Times New Roman" w:cs="Times New Roman"/>
                <w:sz w:val="20"/>
                <w:szCs w:val="20"/>
              </w:rPr>
              <w:t>Estate tax</w:t>
            </w:r>
            <w:r w:rsidR="007E5E83">
              <w:rPr>
                <w:rFonts w:ascii="Times New Roman" w:hAnsi="Times New Roman" w:cs="Times New Roman"/>
                <w:sz w:val="20"/>
                <w:szCs w:val="20"/>
              </w:rPr>
              <w:t xml:space="preserve"> </w:t>
            </w:r>
          </w:p>
        </w:tc>
      </w:tr>
      <w:tr w:rsidR="0053471A" w:rsidRPr="001D44D8" w14:paraId="10BF5593" w14:textId="77777777" w:rsidTr="00940595">
        <w:tc>
          <w:tcPr>
            <w:tcW w:w="9576" w:type="dxa"/>
            <w:gridSpan w:val="7"/>
            <w:tcBorders>
              <w:top w:val="single" w:sz="2" w:space="0" w:color="auto"/>
            </w:tcBorders>
          </w:tcPr>
          <w:p w14:paraId="475B32F9" w14:textId="77777777" w:rsidR="0053471A" w:rsidRPr="001D44D8" w:rsidRDefault="0053471A" w:rsidP="002A4F6E">
            <w:pPr>
              <w:rPr>
                <w:rFonts w:ascii="Times New Roman" w:hAnsi="Times New Roman" w:cs="Times New Roman"/>
                <w:i/>
              </w:rPr>
            </w:pPr>
            <w:r w:rsidRPr="001D44D8">
              <w:rPr>
                <w:rFonts w:ascii="Times New Roman" w:hAnsi="Times New Roman" w:cs="Times New Roman"/>
                <w:i/>
              </w:rPr>
              <w:t>Nonfarm proprietors’ income per capita and tax variables</w:t>
            </w:r>
          </w:p>
        </w:tc>
      </w:tr>
      <w:tr w:rsidR="0053471A" w:rsidRPr="001D44D8" w14:paraId="70AAE0AF" w14:textId="77777777" w:rsidTr="00940595">
        <w:tc>
          <w:tcPr>
            <w:tcW w:w="9576" w:type="dxa"/>
            <w:gridSpan w:val="7"/>
          </w:tcPr>
          <w:p w14:paraId="17429716" w14:textId="77777777" w:rsidR="0053471A" w:rsidRPr="001D44D8" w:rsidRDefault="0053471A" w:rsidP="002A4F6E">
            <w:pPr>
              <w:rPr>
                <w:rFonts w:ascii="Times New Roman" w:hAnsi="Times New Roman" w:cs="Times New Roman"/>
              </w:rPr>
            </w:pPr>
            <w:r w:rsidRPr="00403462">
              <w:rPr>
                <w:rFonts w:ascii="Times New Roman" w:hAnsi="Times New Roman" w:cs="Times New Roman"/>
                <w:sz w:val="20"/>
              </w:rPr>
              <w:t>A. Trace tests</w:t>
            </w:r>
          </w:p>
        </w:tc>
      </w:tr>
      <w:tr w:rsidR="0053471A" w:rsidRPr="001D44D8" w14:paraId="4EBEAB44" w14:textId="77777777" w:rsidTr="00940595">
        <w:tc>
          <w:tcPr>
            <w:tcW w:w="1458" w:type="dxa"/>
          </w:tcPr>
          <w:p w14:paraId="667A9488"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Null hypothesis</w:t>
            </w:r>
          </w:p>
        </w:tc>
        <w:tc>
          <w:tcPr>
            <w:tcW w:w="2340" w:type="dxa"/>
          </w:tcPr>
          <w:p w14:paraId="07A10219"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Alternative hypothesis</w:t>
            </w:r>
          </w:p>
        </w:tc>
        <w:tc>
          <w:tcPr>
            <w:tcW w:w="1155" w:type="dxa"/>
          </w:tcPr>
          <w:p w14:paraId="46DA20A5" w14:textId="77777777" w:rsidR="0053471A" w:rsidRPr="001D44D8" w:rsidRDefault="0053471A" w:rsidP="002A4F6E">
            <w:pPr>
              <w:rPr>
                <w:rFonts w:ascii="Times New Roman" w:hAnsi="Times New Roman" w:cs="Times New Roman"/>
              </w:rPr>
            </w:pPr>
          </w:p>
        </w:tc>
        <w:tc>
          <w:tcPr>
            <w:tcW w:w="1156" w:type="dxa"/>
          </w:tcPr>
          <w:p w14:paraId="3923302F" w14:textId="77777777" w:rsidR="0053471A" w:rsidRPr="001D44D8" w:rsidRDefault="0053471A" w:rsidP="002A4F6E">
            <w:pPr>
              <w:rPr>
                <w:rFonts w:ascii="Times New Roman" w:hAnsi="Times New Roman" w:cs="Times New Roman"/>
              </w:rPr>
            </w:pPr>
          </w:p>
        </w:tc>
        <w:tc>
          <w:tcPr>
            <w:tcW w:w="1155" w:type="dxa"/>
          </w:tcPr>
          <w:p w14:paraId="15FC578A" w14:textId="77777777" w:rsidR="0053471A" w:rsidRPr="001D44D8" w:rsidRDefault="0053471A" w:rsidP="002A4F6E">
            <w:pPr>
              <w:rPr>
                <w:rFonts w:ascii="Times New Roman" w:hAnsi="Times New Roman" w:cs="Times New Roman"/>
              </w:rPr>
            </w:pPr>
          </w:p>
        </w:tc>
        <w:tc>
          <w:tcPr>
            <w:tcW w:w="1156" w:type="dxa"/>
          </w:tcPr>
          <w:p w14:paraId="0CB70228" w14:textId="77777777" w:rsidR="0053471A" w:rsidRPr="001D44D8" w:rsidRDefault="0053471A" w:rsidP="002A4F6E">
            <w:pPr>
              <w:rPr>
                <w:rFonts w:ascii="Times New Roman" w:hAnsi="Times New Roman" w:cs="Times New Roman"/>
              </w:rPr>
            </w:pPr>
          </w:p>
        </w:tc>
        <w:tc>
          <w:tcPr>
            <w:tcW w:w="1156" w:type="dxa"/>
          </w:tcPr>
          <w:p w14:paraId="63DA74C6" w14:textId="77777777" w:rsidR="0053471A" w:rsidRPr="001D44D8" w:rsidRDefault="0053471A" w:rsidP="002A4F6E">
            <w:pPr>
              <w:rPr>
                <w:rFonts w:ascii="Times New Roman" w:hAnsi="Times New Roman" w:cs="Times New Roman"/>
              </w:rPr>
            </w:pPr>
          </w:p>
        </w:tc>
      </w:tr>
      <w:tr w:rsidR="0053471A" w:rsidRPr="001D44D8" w14:paraId="1AF0B547" w14:textId="77777777" w:rsidTr="00940595">
        <w:tc>
          <w:tcPr>
            <w:tcW w:w="1458" w:type="dxa"/>
          </w:tcPr>
          <w:p w14:paraId="03BD39A8"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0</w:t>
            </w:r>
          </w:p>
        </w:tc>
        <w:tc>
          <w:tcPr>
            <w:tcW w:w="2340" w:type="dxa"/>
          </w:tcPr>
          <w:p w14:paraId="0D598F5E"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1155" w:type="dxa"/>
          </w:tcPr>
          <w:p w14:paraId="3FDDB881"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5.55*</w:t>
            </w:r>
          </w:p>
        </w:tc>
        <w:tc>
          <w:tcPr>
            <w:tcW w:w="1156" w:type="dxa"/>
          </w:tcPr>
          <w:p w14:paraId="37FBFEE9"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8.78*</w:t>
            </w:r>
          </w:p>
        </w:tc>
        <w:tc>
          <w:tcPr>
            <w:tcW w:w="1155" w:type="dxa"/>
          </w:tcPr>
          <w:p w14:paraId="596F0683"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12.97*</w:t>
            </w:r>
          </w:p>
        </w:tc>
        <w:tc>
          <w:tcPr>
            <w:tcW w:w="1156" w:type="dxa"/>
          </w:tcPr>
          <w:p w14:paraId="1359AF93"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6.19*</w:t>
            </w:r>
          </w:p>
        </w:tc>
        <w:tc>
          <w:tcPr>
            <w:tcW w:w="1156" w:type="dxa"/>
          </w:tcPr>
          <w:p w14:paraId="72B16806"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7.70</w:t>
            </w:r>
            <w:r w:rsidR="0053471A">
              <w:rPr>
                <w:rFonts w:ascii="Times New Roman" w:hAnsi="Times New Roman" w:cs="Times New Roman"/>
              </w:rPr>
              <w:t>*</w:t>
            </w:r>
          </w:p>
        </w:tc>
      </w:tr>
      <w:tr w:rsidR="0053471A" w:rsidRPr="001D44D8" w14:paraId="7D0F7961" w14:textId="77777777" w:rsidTr="00940595">
        <w:tc>
          <w:tcPr>
            <w:tcW w:w="1458" w:type="dxa"/>
          </w:tcPr>
          <w:p w14:paraId="1F672B74"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2340" w:type="dxa"/>
          </w:tcPr>
          <w:p w14:paraId="53FABFA1"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2</w:t>
            </w:r>
          </w:p>
        </w:tc>
        <w:tc>
          <w:tcPr>
            <w:tcW w:w="1155" w:type="dxa"/>
          </w:tcPr>
          <w:p w14:paraId="5596700F"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1.55</w:t>
            </w:r>
          </w:p>
        </w:tc>
        <w:tc>
          <w:tcPr>
            <w:tcW w:w="1156" w:type="dxa"/>
          </w:tcPr>
          <w:p w14:paraId="0755D0DC"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1.71</w:t>
            </w:r>
          </w:p>
        </w:tc>
        <w:tc>
          <w:tcPr>
            <w:tcW w:w="1155" w:type="dxa"/>
          </w:tcPr>
          <w:p w14:paraId="023A407F"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4.34</w:t>
            </w:r>
          </w:p>
        </w:tc>
        <w:tc>
          <w:tcPr>
            <w:tcW w:w="1156" w:type="dxa"/>
          </w:tcPr>
          <w:p w14:paraId="0FC900F0"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0.18</w:t>
            </w:r>
          </w:p>
        </w:tc>
        <w:tc>
          <w:tcPr>
            <w:tcW w:w="1156" w:type="dxa"/>
          </w:tcPr>
          <w:p w14:paraId="2D359E87"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0.1</w:t>
            </w:r>
            <w:r w:rsidR="007E5E83">
              <w:rPr>
                <w:rFonts w:ascii="Times New Roman" w:hAnsi="Times New Roman" w:cs="Times New Roman"/>
              </w:rPr>
              <w:t>1</w:t>
            </w:r>
          </w:p>
        </w:tc>
      </w:tr>
      <w:tr w:rsidR="0053471A" w:rsidRPr="001D44D8" w14:paraId="1730C73F" w14:textId="77777777" w:rsidTr="00940595">
        <w:tc>
          <w:tcPr>
            <w:tcW w:w="3798" w:type="dxa"/>
            <w:gridSpan w:val="2"/>
          </w:tcPr>
          <w:p w14:paraId="55B0845C" w14:textId="77777777" w:rsidR="0053471A" w:rsidRPr="001D44D8" w:rsidRDefault="0053471A" w:rsidP="002A4F6E">
            <w:pPr>
              <w:rPr>
                <w:rFonts w:ascii="Times New Roman" w:hAnsi="Times New Roman" w:cs="Times New Roman"/>
              </w:rPr>
            </w:pPr>
            <w:r w:rsidRPr="00403462">
              <w:rPr>
                <w:rFonts w:ascii="Times New Roman" w:hAnsi="Times New Roman" w:cs="Times New Roman"/>
                <w:sz w:val="20"/>
              </w:rPr>
              <w:t>B. HQIC minimization</w:t>
            </w:r>
          </w:p>
        </w:tc>
        <w:tc>
          <w:tcPr>
            <w:tcW w:w="1155" w:type="dxa"/>
          </w:tcPr>
          <w:p w14:paraId="6FD29C81" w14:textId="77777777" w:rsidR="0053471A" w:rsidRPr="001D44D8" w:rsidRDefault="0053471A" w:rsidP="002A4F6E">
            <w:pPr>
              <w:tabs>
                <w:tab w:val="decimal" w:pos="297"/>
              </w:tabs>
              <w:rPr>
                <w:rFonts w:ascii="Times New Roman" w:hAnsi="Times New Roman" w:cs="Times New Roman"/>
              </w:rPr>
            </w:pPr>
          </w:p>
        </w:tc>
        <w:tc>
          <w:tcPr>
            <w:tcW w:w="1156" w:type="dxa"/>
          </w:tcPr>
          <w:p w14:paraId="7DCAEDF5" w14:textId="77777777" w:rsidR="0053471A" w:rsidRPr="001D44D8" w:rsidRDefault="0053471A" w:rsidP="002A4F6E">
            <w:pPr>
              <w:tabs>
                <w:tab w:val="decimal" w:pos="297"/>
              </w:tabs>
              <w:rPr>
                <w:rFonts w:ascii="Times New Roman" w:hAnsi="Times New Roman" w:cs="Times New Roman"/>
              </w:rPr>
            </w:pPr>
          </w:p>
        </w:tc>
        <w:tc>
          <w:tcPr>
            <w:tcW w:w="1155" w:type="dxa"/>
          </w:tcPr>
          <w:p w14:paraId="6D17BBD3" w14:textId="77777777" w:rsidR="0053471A" w:rsidRPr="001D44D8" w:rsidRDefault="0053471A" w:rsidP="002A4F6E">
            <w:pPr>
              <w:tabs>
                <w:tab w:val="decimal" w:pos="297"/>
              </w:tabs>
              <w:rPr>
                <w:rFonts w:ascii="Times New Roman" w:hAnsi="Times New Roman" w:cs="Times New Roman"/>
              </w:rPr>
            </w:pPr>
          </w:p>
        </w:tc>
        <w:tc>
          <w:tcPr>
            <w:tcW w:w="1156" w:type="dxa"/>
          </w:tcPr>
          <w:p w14:paraId="428D762D" w14:textId="77777777" w:rsidR="0053471A" w:rsidRPr="001D44D8" w:rsidRDefault="0053471A" w:rsidP="002A4F6E">
            <w:pPr>
              <w:tabs>
                <w:tab w:val="decimal" w:pos="297"/>
              </w:tabs>
              <w:rPr>
                <w:rFonts w:ascii="Times New Roman" w:hAnsi="Times New Roman" w:cs="Times New Roman"/>
              </w:rPr>
            </w:pPr>
          </w:p>
        </w:tc>
        <w:tc>
          <w:tcPr>
            <w:tcW w:w="1156" w:type="dxa"/>
          </w:tcPr>
          <w:p w14:paraId="47FB852C" w14:textId="77777777" w:rsidR="0053471A" w:rsidRPr="001D44D8" w:rsidRDefault="0053471A" w:rsidP="002A4F6E">
            <w:pPr>
              <w:tabs>
                <w:tab w:val="decimal" w:pos="297"/>
              </w:tabs>
              <w:rPr>
                <w:rFonts w:ascii="Times New Roman" w:hAnsi="Times New Roman" w:cs="Times New Roman"/>
              </w:rPr>
            </w:pPr>
          </w:p>
        </w:tc>
      </w:tr>
      <w:tr w:rsidR="0053471A" w:rsidRPr="001D44D8" w14:paraId="147C2091" w14:textId="77777777" w:rsidTr="00940595">
        <w:tc>
          <w:tcPr>
            <w:tcW w:w="1458" w:type="dxa"/>
          </w:tcPr>
          <w:p w14:paraId="455882B2"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Null hypothesis</w:t>
            </w:r>
          </w:p>
        </w:tc>
        <w:tc>
          <w:tcPr>
            <w:tcW w:w="2340" w:type="dxa"/>
          </w:tcPr>
          <w:p w14:paraId="6F9AB317"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Alternative hypothesis</w:t>
            </w:r>
          </w:p>
        </w:tc>
        <w:tc>
          <w:tcPr>
            <w:tcW w:w="1155" w:type="dxa"/>
          </w:tcPr>
          <w:p w14:paraId="1CD55DB0" w14:textId="77777777" w:rsidR="0053471A" w:rsidRPr="001D44D8" w:rsidRDefault="0053471A" w:rsidP="002A4F6E">
            <w:pPr>
              <w:tabs>
                <w:tab w:val="decimal" w:pos="297"/>
              </w:tabs>
              <w:rPr>
                <w:rFonts w:ascii="Times New Roman" w:hAnsi="Times New Roman" w:cs="Times New Roman"/>
              </w:rPr>
            </w:pPr>
          </w:p>
        </w:tc>
        <w:tc>
          <w:tcPr>
            <w:tcW w:w="1156" w:type="dxa"/>
          </w:tcPr>
          <w:p w14:paraId="4077E4CE" w14:textId="77777777" w:rsidR="0053471A" w:rsidRPr="001D44D8" w:rsidRDefault="0053471A" w:rsidP="002A4F6E">
            <w:pPr>
              <w:tabs>
                <w:tab w:val="decimal" w:pos="297"/>
              </w:tabs>
              <w:rPr>
                <w:rFonts w:ascii="Times New Roman" w:hAnsi="Times New Roman" w:cs="Times New Roman"/>
              </w:rPr>
            </w:pPr>
          </w:p>
        </w:tc>
        <w:tc>
          <w:tcPr>
            <w:tcW w:w="1155" w:type="dxa"/>
          </w:tcPr>
          <w:p w14:paraId="529191B2" w14:textId="77777777" w:rsidR="0053471A" w:rsidRPr="001D44D8" w:rsidRDefault="0053471A" w:rsidP="002A4F6E">
            <w:pPr>
              <w:tabs>
                <w:tab w:val="decimal" w:pos="297"/>
              </w:tabs>
              <w:rPr>
                <w:rFonts w:ascii="Times New Roman" w:hAnsi="Times New Roman" w:cs="Times New Roman"/>
              </w:rPr>
            </w:pPr>
          </w:p>
        </w:tc>
        <w:tc>
          <w:tcPr>
            <w:tcW w:w="1156" w:type="dxa"/>
          </w:tcPr>
          <w:p w14:paraId="358F31DB" w14:textId="77777777" w:rsidR="0053471A" w:rsidRPr="001D44D8" w:rsidRDefault="0053471A" w:rsidP="002A4F6E">
            <w:pPr>
              <w:tabs>
                <w:tab w:val="decimal" w:pos="297"/>
              </w:tabs>
              <w:rPr>
                <w:rFonts w:ascii="Times New Roman" w:hAnsi="Times New Roman" w:cs="Times New Roman"/>
              </w:rPr>
            </w:pPr>
          </w:p>
        </w:tc>
        <w:tc>
          <w:tcPr>
            <w:tcW w:w="1156" w:type="dxa"/>
          </w:tcPr>
          <w:p w14:paraId="51787061" w14:textId="77777777" w:rsidR="0053471A" w:rsidRPr="001D44D8" w:rsidRDefault="0053471A" w:rsidP="002A4F6E">
            <w:pPr>
              <w:tabs>
                <w:tab w:val="decimal" w:pos="297"/>
              </w:tabs>
              <w:rPr>
                <w:rFonts w:ascii="Times New Roman" w:hAnsi="Times New Roman" w:cs="Times New Roman"/>
              </w:rPr>
            </w:pPr>
          </w:p>
        </w:tc>
      </w:tr>
      <w:tr w:rsidR="0053471A" w:rsidRPr="001D44D8" w14:paraId="77D77A84" w14:textId="77777777" w:rsidTr="00940595">
        <w:tc>
          <w:tcPr>
            <w:tcW w:w="1458" w:type="dxa"/>
          </w:tcPr>
          <w:p w14:paraId="78FA20A8"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0</w:t>
            </w:r>
          </w:p>
        </w:tc>
        <w:tc>
          <w:tcPr>
            <w:tcW w:w="2340" w:type="dxa"/>
          </w:tcPr>
          <w:p w14:paraId="2EC3BFE6"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1155" w:type="dxa"/>
          </w:tcPr>
          <w:p w14:paraId="26A59F91"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18.65*</w:t>
            </w:r>
          </w:p>
        </w:tc>
        <w:tc>
          <w:tcPr>
            <w:tcW w:w="1156" w:type="dxa"/>
          </w:tcPr>
          <w:p w14:paraId="3AE73C51"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16.44*</w:t>
            </w:r>
          </w:p>
        </w:tc>
        <w:tc>
          <w:tcPr>
            <w:tcW w:w="1155" w:type="dxa"/>
          </w:tcPr>
          <w:p w14:paraId="5401C39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14.47</w:t>
            </w:r>
          </w:p>
        </w:tc>
        <w:tc>
          <w:tcPr>
            <w:tcW w:w="1156" w:type="dxa"/>
          </w:tcPr>
          <w:p w14:paraId="62B89134"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18.14*</w:t>
            </w:r>
          </w:p>
        </w:tc>
        <w:tc>
          <w:tcPr>
            <w:tcW w:w="1156" w:type="dxa"/>
          </w:tcPr>
          <w:p w14:paraId="5DA75793"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13.26</w:t>
            </w:r>
            <w:r w:rsidR="0053471A">
              <w:rPr>
                <w:rFonts w:ascii="Times New Roman" w:hAnsi="Times New Roman" w:cs="Times New Roman"/>
              </w:rPr>
              <w:t>*</w:t>
            </w:r>
          </w:p>
        </w:tc>
      </w:tr>
      <w:tr w:rsidR="0053471A" w:rsidRPr="001D44D8" w14:paraId="1BAE5239" w14:textId="77777777" w:rsidTr="00940595">
        <w:tc>
          <w:tcPr>
            <w:tcW w:w="1458" w:type="dxa"/>
          </w:tcPr>
          <w:p w14:paraId="20840B2C"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2340" w:type="dxa"/>
          </w:tcPr>
          <w:p w14:paraId="04AD5C26"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2</w:t>
            </w:r>
          </w:p>
        </w:tc>
        <w:tc>
          <w:tcPr>
            <w:tcW w:w="1155" w:type="dxa"/>
          </w:tcPr>
          <w:p w14:paraId="09B4C406"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18.75</w:t>
            </w:r>
          </w:p>
        </w:tc>
        <w:tc>
          <w:tcPr>
            <w:tcW w:w="1156" w:type="dxa"/>
          </w:tcPr>
          <w:p w14:paraId="76D0BFB7"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16.70</w:t>
            </w:r>
          </w:p>
        </w:tc>
        <w:tc>
          <w:tcPr>
            <w:tcW w:w="1155" w:type="dxa"/>
          </w:tcPr>
          <w:p w14:paraId="4157CFC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14.45*</w:t>
            </w:r>
          </w:p>
        </w:tc>
        <w:tc>
          <w:tcPr>
            <w:tcW w:w="1156" w:type="dxa"/>
          </w:tcPr>
          <w:p w14:paraId="60CA1E1D"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18.19</w:t>
            </w:r>
          </w:p>
        </w:tc>
        <w:tc>
          <w:tcPr>
            <w:tcW w:w="1156" w:type="dxa"/>
          </w:tcPr>
          <w:p w14:paraId="44F23A2B"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w:t>
            </w:r>
            <w:r w:rsidR="007E5E83">
              <w:rPr>
                <w:rFonts w:ascii="Times New Roman" w:hAnsi="Times New Roman" w:cs="Times New Roman"/>
              </w:rPr>
              <w:t>3.27</w:t>
            </w:r>
          </w:p>
        </w:tc>
      </w:tr>
      <w:tr w:rsidR="0053471A" w:rsidRPr="001D44D8" w14:paraId="388400EC" w14:textId="77777777" w:rsidTr="00940595">
        <w:tc>
          <w:tcPr>
            <w:tcW w:w="9576" w:type="dxa"/>
            <w:gridSpan w:val="7"/>
          </w:tcPr>
          <w:p w14:paraId="09951CF1" w14:textId="77777777" w:rsidR="0053471A" w:rsidRPr="001D44D8" w:rsidRDefault="0053471A" w:rsidP="002A4F6E">
            <w:pPr>
              <w:rPr>
                <w:rFonts w:ascii="Times New Roman" w:hAnsi="Times New Roman" w:cs="Times New Roman"/>
              </w:rPr>
            </w:pPr>
            <w:r w:rsidRPr="001D44D8">
              <w:rPr>
                <w:rFonts w:ascii="Times New Roman" w:hAnsi="Times New Roman" w:cs="Times New Roman"/>
                <w:i/>
              </w:rPr>
              <w:t xml:space="preserve">Nonfarm proprietors’ income </w:t>
            </w:r>
            <w:r>
              <w:rPr>
                <w:rFonts w:ascii="Times New Roman" w:hAnsi="Times New Roman" w:cs="Times New Roman"/>
                <w:i/>
              </w:rPr>
              <w:t>share</w:t>
            </w:r>
            <w:r w:rsidRPr="001D44D8">
              <w:rPr>
                <w:rFonts w:ascii="Times New Roman" w:hAnsi="Times New Roman" w:cs="Times New Roman"/>
                <w:i/>
              </w:rPr>
              <w:t xml:space="preserve"> and tax variables</w:t>
            </w:r>
          </w:p>
        </w:tc>
      </w:tr>
      <w:tr w:rsidR="0053471A" w:rsidRPr="001D44D8" w14:paraId="78CAE4AE" w14:textId="77777777" w:rsidTr="00940595">
        <w:tc>
          <w:tcPr>
            <w:tcW w:w="9576" w:type="dxa"/>
            <w:gridSpan w:val="7"/>
          </w:tcPr>
          <w:p w14:paraId="3B24407E" w14:textId="77777777" w:rsidR="0053471A" w:rsidRPr="001D44D8" w:rsidRDefault="0053471A" w:rsidP="002A4F6E">
            <w:pPr>
              <w:rPr>
                <w:rFonts w:ascii="Times New Roman" w:hAnsi="Times New Roman" w:cs="Times New Roman"/>
              </w:rPr>
            </w:pPr>
            <w:r w:rsidRPr="00403462">
              <w:rPr>
                <w:rFonts w:ascii="Times New Roman" w:hAnsi="Times New Roman" w:cs="Times New Roman"/>
                <w:sz w:val="20"/>
              </w:rPr>
              <w:t>A. Trace tests</w:t>
            </w:r>
          </w:p>
        </w:tc>
      </w:tr>
      <w:tr w:rsidR="0053471A" w:rsidRPr="001D44D8" w14:paraId="0789CC08" w14:textId="77777777" w:rsidTr="00940595">
        <w:tc>
          <w:tcPr>
            <w:tcW w:w="1458" w:type="dxa"/>
          </w:tcPr>
          <w:p w14:paraId="1AB3EF49"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Null hypothesis</w:t>
            </w:r>
          </w:p>
        </w:tc>
        <w:tc>
          <w:tcPr>
            <w:tcW w:w="2340" w:type="dxa"/>
          </w:tcPr>
          <w:p w14:paraId="03EF719B"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Alternative hypothesis</w:t>
            </w:r>
          </w:p>
        </w:tc>
        <w:tc>
          <w:tcPr>
            <w:tcW w:w="1155" w:type="dxa"/>
          </w:tcPr>
          <w:p w14:paraId="13E5EF9F" w14:textId="77777777" w:rsidR="0053471A" w:rsidRPr="001D44D8" w:rsidRDefault="0053471A" w:rsidP="002A4F6E">
            <w:pPr>
              <w:rPr>
                <w:rFonts w:ascii="Times New Roman" w:hAnsi="Times New Roman" w:cs="Times New Roman"/>
              </w:rPr>
            </w:pPr>
          </w:p>
        </w:tc>
        <w:tc>
          <w:tcPr>
            <w:tcW w:w="1156" w:type="dxa"/>
          </w:tcPr>
          <w:p w14:paraId="772675F5" w14:textId="77777777" w:rsidR="0053471A" w:rsidRPr="001D44D8" w:rsidRDefault="0053471A" w:rsidP="002A4F6E">
            <w:pPr>
              <w:rPr>
                <w:rFonts w:ascii="Times New Roman" w:hAnsi="Times New Roman" w:cs="Times New Roman"/>
              </w:rPr>
            </w:pPr>
          </w:p>
        </w:tc>
        <w:tc>
          <w:tcPr>
            <w:tcW w:w="1155" w:type="dxa"/>
          </w:tcPr>
          <w:p w14:paraId="198837FC" w14:textId="77777777" w:rsidR="0053471A" w:rsidRPr="001D44D8" w:rsidRDefault="0053471A" w:rsidP="002A4F6E">
            <w:pPr>
              <w:rPr>
                <w:rFonts w:ascii="Times New Roman" w:hAnsi="Times New Roman" w:cs="Times New Roman"/>
              </w:rPr>
            </w:pPr>
          </w:p>
        </w:tc>
        <w:tc>
          <w:tcPr>
            <w:tcW w:w="1156" w:type="dxa"/>
          </w:tcPr>
          <w:p w14:paraId="19D87B51" w14:textId="77777777" w:rsidR="0053471A" w:rsidRPr="001D44D8" w:rsidRDefault="0053471A" w:rsidP="002A4F6E">
            <w:pPr>
              <w:rPr>
                <w:rFonts w:ascii="Times New Roman" w:hAnsi="Times New Roman" w:cs="Times New Roman"/>
              </w:rPr>
            </w:pPr>
          </w:p>
        </w:tc>
        <w:tc>
          <w:tcPr>
            <w:tcW w:w="1156" w:type="dxa"/>
          </w:tcPr>
          <w:p w14:paraId="20FF91D1" w14:textId="77777777" w:rsidR="0053471A" w:rsidRPr="001D44D8" w:rsidRDefault="0053471A" w:rsidP="002A4F6E">
            <w:pPr>
              <w:rPr>
                <w:rFonts w:ascii="Times New Roman" w:hAnsi="Times New Roman" w:cs="Times New Roman"/>
              </w:rPr>
            </w:pPr>
          </w:p>
        </w:tc>
      </w:tr>
      <w:tr w:rsidR="0053471A" w:rsidRPr="001D44D8" w14:paraId="6514DE0F" w14:textId="77777777" w:rsidTr="00940595">
        <w:tc>
          <w:tcPr>
            <w:tcW w:w="1458" w:type="dxa"/>
          </w:tcPr>
          <w:p w14:paraId="4C64FEDC"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0</w:t>
            </w:r>
          </w:p>
        </w:tc>
        <w:tc>
          <w:tcPr>
            <w:tcW w:w="2340" w:type="dxa"/>
          </w:tcPr>
          <w:p w14:paraId="5992215A"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1155" w:type="dxa"/>
          </w:tcPr>
          <w:p w14:paraId="561654F5"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6.54*</w:t>
            </w:r>
          </w:p>
        </w:tc>
        <w:tc>
          <w:tcPr>
            <w:tcW w:w="1156" w:type="dxa"/>
          </w:tcPr>
          <w:p w14:paraId="31C61DFC"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9.64*</w:t>
            </w:r>
          </w:p>
        </w:tc>
        <w:tc>
          <w:tcPr>
            <w:tcW w:w="1155" w:type="dxa"/>
          </w:tcPr>
          <w:p w14:paraId="1879245E"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11.45*</w:t>
            </w:r>
          </w:p>
        </w:tc>
        <w:tc>
          <w:tcPr>
            <w:tcW w:w="1156" w:type="dxa"/>
          </w:tcPr>
          <w:p w14:paraId="7A74D920"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5.13*</w:t>
            </w:r>
          </w:p>
        </w:tc>
        <w:tc>
          <w:tcPr>
            <w:tcW w:w="1156" w:type="dxa"/>
          </w:tcPr>
          <w:p w14:paraId="6FBA9C8E"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6.13</w:t>
            </w:r>
            <w:r w:rsidR="0053471A">
              <w:rPr>
                <w:rFonts w:ascii="Times New Roman" w:hAnsi="Times New Roman" w:cs="Times New Roman"/>
              </w:rPr>
              <w:t>*</w:t>
            </w:r>
          </w:p>
        </w:tc>
      </w:tr>
      <w:tr w:rsidR="0053471A" w:rsidRPr="001D44D8" w14:paraId="16F7E205" w14:textId="77777777" w:rsidTr="00940595">
        <w:tc>
          <w:tcPr>
            <w:tcW w:w="1458" w:type="dxa"/>
          </w:tcPr>
          <w:p w14:paraId="6C97C3A2"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2340" w:type="dxa"/>
          </w:tcPr>
          <w:p w14:paraId="1539040F"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2</w:t>
            </w:r>
          </w:p>
        </w:tc>
        <w:tc>
          <w:tcPr>
            <w:tcW w:w="1155" w:type="dxa"/>
          </w:tcPr>
          <w:p w14:paraId="475D5DA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2.35</w:t>
            </w:r>
          </w:p>
        </w:tc>
        <w:tc>
          <w:tcPr>
            <w:tcW w:w="1156" w:type="dxa"/>
          </w:tcPr>
          <w:p w14:paraId="63DDF3CE"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2.77</w:t>
            </w:r>
          </w:p>
        </w:tc>
        <w:tc>
          <w:tcPr>
            <w:tcW w:w="1155" w:type="dxa"/>
          </w:tcPr>
          <w:p w14:paraId="54DF0B83"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5.30</w:t>
            </w:r>
          </w:p>
        </w:tc>
        <w:tc>
          <w:tcPr>
            <w:tcW w:w="1156" w:type="dxa"/>
          </w:tcPr>
          <w:p w14:paraId="0BC98D17"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0.58</w:t>
            </w:r>
          </w:p>
        </w:tc>
        <w:tc>
          <w:tcPr>
            <w:tcW w:w="1156" w:type="dxa"/>
          </w:tcPr>
          <w:p w14:paraId="4E365F6E"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0.</w:t>
            </w:r>
            <w:r w:rsidR="007E5E83">
              <w:rPr>
                <w:rFonts w:ascii="Times New Roman" w:hAnsi="Times New Roman" w:cs="Times New Roman"/>
              </w:rPr>
              <w:t>34</w:t>
            </w:r>
          </w:p>
        </w:tc>
      </w:tr>
      <w:tr w:rsidR="0053471A" w:rsidRPr="001D44D8" w14:paraId="1744FF63" w14:textId="77777777" w:rsidTr="00940595">
        <w:tc>
          <w:tcPr>
            <w:tcW w:w="9576" w:type="dxa"/>
            <w:gridSpan w:val="7"/>
          </w:tcPr>
          <w:p w14:paraId="3EA6923D" w14:textId="77777777" w:rsidR="0053471A" w:rsidRPr="001D44D8" w:rsidRDefault="0053471A" w:rsidP="002A4F6E">
            <w:pPr>
              <w:rPr>
                <w:rFonts w:ascii="Times New Roman" w:hAnsi="Times New Roman" w:cs="Times New Roman"/>
              </w:rPr>
            </w:pPr>
            <w:r w:rsidRPr="00403462">
              <w:rPr>
                <w:rFonts w:ascii="Times New Roman" w:hAnsi="Times New Roman" w:cs="Times New Roman"/>
                <w:sz w:val="20"/>
              </w:rPr>
              <w:t>B. HQIC minimization</w:t>
            </w:r>
          </w:p>
        </w:tc>
      </w:tr>
      <w:tr w:rsidR="0053471A" w:rsidRPr="001D44D8" w14:paraId="0CFC2280" w14:textId="77777777" w:rsidTr="00940595">
        <w:tc>
          <w:tcPr>
            <w:tcW w:w="1458" w:type="dxa"/>
          </w:tcPr>
          <w:p w14:paraId="4D06288B"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Null hypothesis</w:t>
            </w:r>
          </w:p>
        </w:tc>
        <w:tc>
          <w:tcPr>
            <w:tcW w:w="2340" w:type="dxa"/>
          </w:tcPr>
          <w:p w14:paraId="004E4374"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Alternative hypothesis</w:t>
            </w:r>
          </w:p>
        </w:tc>
        <w:tc>
          <w:tcPr>
            <w:tcW w:w="1155" w:type="dxa"/>
          </w:tcPr>
          <w:p w14:paraId="557E5C48" w14:textId="77777777" w:rsidR="0053471A" w:rsidRPr="001D44D8" w:rsidRDefault="0053471A" w:rsidP="002A4F6E">
            <w:pPr>
              <w:rPr>
                <w:rFonts w:ascii="Times New Roman" w:hAnsi="Times New Roman" w:cs="Times New Roman"/>
              </w:rPr>
            </w:pPr>
          </w:p>
        </w:tc>
        <w:tc>
          <w:tcPr>
            <w:tcW w:w="1156" w:type="dxa"/>
          </w:tcPr>
          <w:p w14:paraId="6BA71743" w14:textId="77777777" w:rsidR="0053471A" w:rsidRPr="001D44D8" w:rsidRDefault="0053471A" w:rsidP="002A4F6E">
            <w:pPr>
              <w:rPr>
                <w:rFonts w:ascii="Times New Roman" w:hAnsi="Times New Roman" w:cs="Times New Roman"/>
              </w:rPr>
            </w:pPr>
          </w:p>
        </w:tc>
        <w:tc>
          <w:tcPr>
            <w:tcW w:w="1155" w:type="dxa"/>
          </w:tcPr>
          <w:p w14:paraId="04345D27" w14:textId="77777777" w:rsidR="0053471A" w:rsidRPr="001D44D8" w:rsidRDefault="0053471A" w:rsidP="002A4F6E">
            <w:pPr>
              <w:rPr>
                <w:rFonts w:ascii="Times New Roman" w:hAnsi="Times New Roman" w:cs="Times New Roman"/>
              </w:rPr>
            </w:pPr>
          </w:p>
        </w:tc>
        <w:tc>
          <w:tcPr>
            <w:tcW w:w="1156" w:type="dxa"/>
          </w:tcPr>
          <w:p w14:paraId="67E665BA" w14:textId="77777777" w:rsidR="0053471A" w:rsidRPr="001D44D8" w:rsidRDefault="0053471A" w:rsidP="002A4F6E">
            <w:pPr>
              <w:rPr>
                <w:rFonts w:ascii="Times New Roman" w:hAnsi="Times New Roman" w:cs="Times New Roman"/>
              </w:rPr>
            </w:pPr>
          </w:p>
        </w:tc>
        <w:tc>
          <w:tcPr>
            <w:tcW w:w="1156" w:type="dxa"/>
          </w:tcPr>
          <w:p w14:paraId="0CD97221" w14:textId="77777777" w:rsidR="0053471A" w:rsidRPr="001D44D8" w:rsidRDefault="0053471A" w:rsidP="002A4F6E">
            <w:pPr>
              <w:rPr>
                <w:rFonts w:ascii="Times New Roman" w:hAnsi="Times New Roman" w:cs="Times New Roman"/>
              </w:rPr>
            </w:pPr>
          </w:p>
        </w:tc>
      </w:tr>
      <w:tr w:rsidR="0053471A" w:rsidRPr="001D44D8" w14:paraId="3B27E6EA" w14:textId="77777777" w:rsidTr="00940595">
        <w:tc>
          <w:tcPr>
            <w:tcW w:w="1458" w:type="dxa"/>
          </w:tcPr>
          <w:p w14:paraId="3FC4390E"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0</w:t>
            </w:r>
          </w:p>
        </w:tc>
        <w:tc>
          <w:tcPr>
            <w:tcW w:w="2340" w:type="dxa"/>
          </w:tcPr>
          <w:p w14:paraId="65CD9C89"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1155" w:type="dxa"/>
          </w:tcPr>
          <w:p w14:paraId="1BFB146E"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6.56*</w:t>
            </w:r>
          </w:p>
        </w:tc>
        <w:tc>
          <w:tcPr>
            <w:tcW w:w="1156" w:type="dxa"/>
          </w:tcPr>
          <w:p w14:paraId="0A4B7F94"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4.38*</w:t>
            </w:r>
          </w:p>
        </w:tc>
        <w:tc>
          <w:tcPr>
            <w:tcW w:w="1155" w:type="dxa"/>
          </w:tcPr>
          <w:p w14:paraId="0D6A0C69"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2.35*</w:t>
            </w:r>
          </w:p>
        </w:tc>
        <w:tc>
          <w:tcPr>
            <w:tcW w:w="1156" w:type="dxa"/>
          </w:tcPr>
          <w:p w14:paraId="386AE219"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6.09*</w:t>
            </w:r>
          </w:p>
        </w:tc>
        <w:tc>
          <w:tcPr>
            <w:tcW w:w="1156" w:type="dxa"/>
          </w:tcPr>
          <w:p w14:paraId="7770BDA2"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1.33</w:t>
            </w:r>
            <w:r w:rsidR="0053471A">
              <w:rPr>
                <w:rFonts w:ascii="Times New Roman" w:hAnsi="Times New Roman" w:cs="Times New Roman"/>
              </w:rPr>
              <w:t>*</w:t>
            </w:r>
          </w:p>
        </w:tc>
      </w:tr>
      <w:tr w:rsidR="0053471A" w:rsidRPr="001D44D8" w14:paraId="2A5CB6D2" w14:textId="77777777" w:rsidTr="00940595">
        <w:tc>
          <w:tcPr>
            <w:tcW w:w="1458" w:type="dxa"/>
          </w:tcPr>
          <w:p w14:paraId="04D26A9D"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2340" w:type="dxa"/>
          </w:tcPr>
          <w:p w14:paraId="1750C714"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2</w:t>
            </w:r>
          </w:p>
        </w:tc>
        <w:tc>
          <w:tcPr>
            <w:tcW w:w="1155" w:type="dxa"/>
          </w:tcPr>
          <w:p w14:paraId="10F20D08"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6.64</w:t>
            </w:r>
          </w:p>
        </w:tc>
        <w:tc>
          <w:tcPr>
            <w:tcW w:w="1156" w:type="dxa"/>
          </w:tcPr>
          <w:p w14:paraId="30EA9950"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4.40</w:t>
            </w:r>
          </w:p>
        </w:tc>
        <w:tc>
          <w:tcPr>
            <w:tcW w:w="1155" w:type="dxa"/>
          </w:tcPr>
          <w:p w14:paraId="33086EC0"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2.40</w:t>
            </w:r>
          </w:p>
        </w:tc>
        <w:tc>
          <w:tcPr>
            <w:tcW w:w="1156" w:type="dxa"/>
          </w:tcPr>
          <w:p w14:paraId="658D89AC"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6.17</w:t>
            </w:r>
          </w:p>
        </w:tc>
        <w:tc>
          <w:tcPr>
            <w:tcW w:w="1156" w:type="dxa"/>
          </w:tcPr>
          <w:p w14:paraId="01E78818"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1.38</w:t>
            </w:r>
          </w:p>
        </w:tc>
      </w:tr>
      <w:tr w:rsidR="0053471A" w:rsidRPr="001D44D8" w14:paraId="08958350" w14:textId="77777777" w:rsidTr="00940595">
        <w:tc>
          <w:tcPr>
            <w:tcW w:w="9576" w:type="dxa"/>
            <w:gridSpan w:val="7"/>
          </w:tcPr>
          <w:p w14:paraId="41DE4F50" w14:textId="77777777" w:rsidR="0053471A" w:rsidRPr="001D44D8" w:rsidRDefault="0053471A" w:rsidP="002A4F6E">
            <w:pPr>
              <w:rPr>
                <w:rFonts w:ascii="Times New Roman" w:hAnsi="Times New Roman" w:cs="Times New Roman"/>
              </w:rPr>
            </w:pPr>
            <w:r w:rsidRPr="001D44D8">
              <w:rPr>
                <w:rFonts w:ascii="Times New Roman" w:hAnsi="Times New Roman" w:cs="Times New Roman"/>
                <w:i/>
              </w:rPr>
              <w:t xml:space="preserve">Nonfarm proprietors’ </w:t>
            </w:r>
            <w:r>
              <w:rPr>
                <w:rFonts w:ascii="Times New Roman" w:hAnsi="Times New Roman" w:cs="Times New Roman"/>
                <w:i/>
              </w:rPr>
              <w:t>employment</w:t>
            </w:r>
            <w:r w:rsidRPr="001D44D8">
              <w:rPr>
                <w:rFonts w:ascii="Times New Roman" w:hAnsi="Times New Roman" w:cs="Times New Roman"/>
                <w:i/>
              </w:rPr>
              <w:t xml:space="preserve"> </w:t>
            </w:r>
            <w:r>
              <w:rPr>
                <w:rFonts w:ascii="Times New Roman" w:hAnsi="Times New Roman" w:cs="Times New Roman"/>
                <w:i/>
              </w:rPr>
              <w:t>share</w:t>
            </w:r>
            <w:r w:rsidRPr="001D44D8">
              <w:rPr>
                <w:rFonts w:ascii="Times New Roman" w:hAnsi="Times New Roman" w:cs="Times New Roman"/>
                <w:i/>
              </w:rPr>
              <w:t xml:space="preserve"> and tax variables</w:t>
            </w:r>
          </w:p>
        </w:tc>
      </w:tr>
      <w:tr w:rsidR="0053471A" w:rsidRPr="001D44D8" w14:paraId="7831F7DD" w14:textId="77777777" w:rsidTr="00940595">
        <w:tc>
          <w:tcPr>
            <w:tcW w:w="9576" w:type="dxa"/>
            <w:gridSpan w:val="7"/>
          </w:tcPr>
          <w:p w14:paraId="6ADB3FF8" w14:textId="77777777" w:rsidR="0053471A" w:rsidRPr="001D44D8" w:rsidRDefault="0053471A" w:rsidP="002A4F6E">
            <w:pPr>
              <w:rPr>
                <w:rFonts w:ascii="Times New Roman" w:hAnsi="Times New Roman" w:cs="Times New Roman"/>
              </w:rPr>
            </w:pPr>
            <w:r w:rsidRPr="00403462">
              <w:rPr>
                <w:rFonts w:ascii="Times New Roman" w:hAnsi="Times New Roman" w:cs="Times New Roman"/>
                <w:sz w:val="20"/>
              </w:rPr>
              <w:t>A. Trace tests</w:t>
            </w:r>
          </w:p>
        </w:tc>
      </w:tr>
      <w:tr w:rsidR="0053471A" w:rsidRPr="001D44D8" w14:paraId="2284F41F" w14:textId="77777777" w:rsidTr="00940595">
        <w:tc>
          <w:tcPr>
            <w:tcW w:w="1458" w:type="dxa"/>
          </w:tcPr>
          <w:p w14:paraId="2FFED358"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Null hypothesis</w:t>
            </w:r>
          </w:p>
        </w:tc>
        <w:tc>
          <w:tcPr>
            <w:tcW w:w="2340" w:type="dxa"/>
          </w:tcPr>
          <w:p w14:paraId="5DFEACC3"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Alternative hypothesis</w:t>
            </w:r>
          </w:p>
        </w:tc>
        <w:tc>
          <w:tcPr>
            <w:tcW w:w="1155" w:type="dxa"/>
          </w:tcPr>
          <w:p w14:paraId="0E368DDC" w14:textId="77777777" w:rsidR="0053471A" w:rsidRPr="001D44D8" w:rsidRDefault="0053471A" w:rsidP="002A4F6E">
            <w:pPr>
              <w:rPr>
                <w:rFonts w:ascii="Times New Roman" w:hAnsi="Times New Roman" w:cs="Times New Roman"/>
              </w:rPr>
            </w:pPr>
          </w:p>
        </w:tc>
        <w:tc>
          <w:tcPr>
            <w:tcW w:w="1156" w:type="dxa"/>
          </w:tcPr>
          <w:p w14:paraId="5DECDC4E" w14:textId="77777777" w:rsidR="0053471A" w:rsidRPr="001D44D8" w:rsidRDefault="0053471A" w:rsidP="002A4F6E">
            <w:pPr>
              <w:rPr>
                <w:rFonts w:ascii="Times New Roman" w:hAnsi="Times New Roman" w:cs="Times New Roman"/>
              </w:rPr>
            </w:pPr>
          </w:p>
        </w:tc>
        <w:tc>
          <w:tcPr>
            <w:tcW w:w="1155" w:type="dxa"/>
          </w:tcPr>
          <w:p w14:paraId="62CC7CB1" w14:textId="77777777" w:rsidR="0053471A" w:rsidRPr="001D44D8" w:rsidRDefault="0053471A" w:rsidP="002A4F6E">
            <w:pPr>
              <w:rPr>
                <w:rFonts w:ascii="Times New Roman" w:hAnsi="Times New Roman" w:cs="Times New Roman"/>
              </w:rPr>
            </w:pPr>
          </w:p>
        </w:tc>
        <w:tc>
          <w:tcPr>
            <w:tcW w:w="1156" w:type="dxa"/>
          </w:tcPr>
          <w:p w14:paraId="59D882C4" w14:textId="77777777" w:rsidR="0053471A" w:rsidRPr="001D44D8" w:rsidRDefault="0053471A" w:rsidP="002A4F6E">
            <w:pPr>
              <w:rPr>
                <w:rFonts w:ascii="Times New Roman" w:hAnsi="Times New Roman" w:cs="Times New Roman"/>
              </w:rPr>
            </w:pPr>
          </w:p>
        </w:tc>
        <w:tc>
          <w:tcPr>
            <w:tcW w:w="1156" w:type="dxa"/>
          </w:tcPr>
          <w:p w14:paraId="621D8BB1" w14:textId="77777777" w:rsidR="0053471A" w:rsidRPr="001D44D8" w:rsidRDefault="0053471A" w:rsidP="002A4F6E">
            <w:pPr>
              <w:rPr>
                <w:rFonts w:ascii="Times New Roman" w:hAnsi="Times New Roman" w:cs="Times New Roman"/>
              </w:rPr>
            </w:pPr>
          </w:p>
        </w:tc>
      </w:tr>
      <w:tr w:rsidR="0053471A" w:rsidRPr="001D44D8" w14:paraId="5500D175" w14:textId="77777777" w:rsidTr="00940595">
        <w:tc>
          <w:tcPr>
            <w:tcW w:w="1458" w:type="dxa"/>
          </w:tcPr>
          <w:p w14:paraId="61961589"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0</w:t>
            </w:r>
          </w:p>
        </w:tc>
        <w:tc>
          <w:tcPr>
            <w:tcW w:w="2340" w:type="dxa"/>
          </w:tcPr>
          <w:p w14:paraId="55C52586"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1155" w:type="dxa"/>
          </w:tcPr>
          <w:p w14:paraId="073D7015"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10.41*</w:t>
            </w:r>
          </w:p>
        </w:tc>
        <w:tc>
          <w:tcPr>
            <w:tcW w:w="1156" w:type="dxa"/>
          </w:tcPr>
          <w:p w14:paraId="5B018668"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8.65*</w:t>
            </w:r>
          </w:p>
        </w:tc>
        <w:tc>
          <w:tcPr>
            <w:tcW w:w="1155" w:type="dxa"/>
          </w:tcPr>
          <w:p w14:paraId="648E272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25.66</w:t>
            </w:r>
          </w:p>
        </w:tc>
        <w:tc>
          <w:tcPr>
            <w:tcW w:w="1156" w:type="dxa"/>
          </w:tcPr>
          <w:p w14:paraId="3C803E0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13.13*</w:t>
            </w:r>
          </w:p>
        </w:tc>
        <w:tc>
          <w:tcPr>
            <w:tcW w:w="1156" w:type="dxa"/>
          </w:tcPr>
          <w:p w14:paraId="1ED7B9D5"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9.05</w:t>
            </w:r>
            <w:r w:rsidR="0053471A">
              <w:rPr>
                <w:rFonts w:ascii="Times New Roman" w:hAnsi="Times New Roman" w:cs="Times New Roman"/>
              </w:rPr>
              <w:t>*</w:t>
            </w:r>
          </w:p>
        </w:tc>
      </w:tr>
      <w:tr w:rsidR="0053471A" w:rsidRPr="001D44D8" w14:paraId="36D70FA0" w14:textId="77777777" w:rsidTr="00940595">
        <w:tc>
          <w:tcPr>
            <w:tcW w:w="1458" w:type="dxa"/>
          </w:tcPr>
          <w:p w14:paraId="1B704E5F"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2340" w:type="dxa"/>
          </w:tcPr>
          <w:p w14:paraId="3E7B5652"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2</w:t>
            </w:r>
          </w:p>
        </w:tc>
        <w:tc>
          <w:tcPr>
            <w:tcW w:w="1155" w:type="dxa"/>
          </w:tcPr>
          <w:p w14:paraId="1CAB7064"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2.07</w:t>
            </w:r>
          </w:p>
        </w:tc>
        <w:tc>
          <w:tcPr>
            <w:tcW w:w="1156" w:type="dxa"/>
          </w:tcPr>
          <w:p w14:paraId="780375AE"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2.71</w:t>
            </w:r>
          </w:p>
        </w:tc>
        <w:tc>
          <w:tcPr>
            <w:tcW w:w="1155" w:type="dxa"/>
          </w:tcPr>
          <w:p w14:paraId="37C68DBF"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0.42*</w:t>
            </w:r>
          </w:p>
        </w:tc>
        <w:tc>
          <w:tcPr>
            <w:tcW w:w="1156" w:type="dxa"/>
          </w:tcPr>
          <w:p w14:paraId="5738A3B0"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2.81</w:t>
            </w:r>
          </w:p>
        </w:tc>
        <w:tc>
          <w:tcPr>
            <w:tcW w:w="1156" w:type="dxa"/>
          </w:tcPr>
          <w:p w14:paraId="32EC85D5"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0.57</w:t>
            </w:r>
          </w:p>
        </w:tc>
      </w:tr>
      <w:tr w:rsidR="0053471A" w:rsidRPr="001D44D8" w14:paraId="73AFF076" w14:textId="77777777" w:rsidTr="00940595">
        <w:tc>
          <w:tcPr>
            <w:tcW w:w="9576" w:type="dxa"/>
            <w:gridSpan w:val="7"/>
          </w:tcPr>
          <w:p w14:paraId="737F3F65" w14:textId="77777777" w:rsidR="0053471A" w:rsidRPr="001D44D8" w:rsidRDefault="0053471A" w:rsidP="002A4F6E">
            <w:pPr>
              <w:rPr>
                <w:rFonts w:ascii="Times New Roman" w:hAnsi="Times New Roman" w:cs="Times New Roman"/>
              </w:rPr>
            </w:pPr>
            <w:r w:rsidRPr="00403462">
              <w:rPr>
                <w:rFonts w:ascii="Times New Roman" w:hAnsi="Times New Roman" w:cs="Times New Roman"/>
                <w:sz w:val="20"/>
              </w:rPr>
              <w:t>B. HQIC minimization</w:t>
            </w:r>
          </w:p>
        </w:tc>
      </w:tr>
      <w:tr w:rsidR="0053471A" w:rsidRPr="001D44D8" w14:paraId="0DFCB48C" w14:textId="77777777" w:rsidTr="00940595">
        <w:tc>
          <w:tcPr>
            <w:tcW w:w="1458" w:type="dxa"/>
          </w:tcPr>
          <w:p w14:paraId="3FA8D8ED"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Null hypothesis</w:t>
            </w:r>
          </w:p>
        </w:tc>
        <w:tc>
          <w:tcPr>
            <w:tcW w:w="2340" w:type="dxa"/>
          </w:tcPr>
          <w:p w14:paraId="4B96D1E4"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Alternative hypothesis</w:t>
            </w:r>
          </w:p>
        </w:tc>
        <w:tc>
          <w:tcPr>
            <w:tcW w:w="1155" w:type="dxa"/>
          </w:tcPr>
          <w:p w14:paraId="73FEF0D7" w14:textId="77777777" w:rsidR="0053471A" w:rsidRPr="001D44D8" w:rsidRDefault="0053471A" w:rsidP="002A4F6E">
            <w:pPr>
              <w:rPr>
                <w:rFonts w:ascii="Times New Roman" w:hAnsi="Times New Roman" w:cs="Times New Roman"/>
              </w:rPr>
            </w:pPr>
          </w:p>
        </w:tc>
        <w:tc>
          <w:tcPr>
            <w:tcW w:w="1156" w:type="dxa"/>
          </w:tcPr>
          <w:p w14:paraId="166A6038" w14:textId="77777777" w:rsidR="0053471A" w:rsidRPr="001D44D8" w:rsidRDefault="0053471A" w:rsidP="002A4F6E">
            <w:pPr>
              <w:rPr>
                <w:rFonts w:ascii="Times New Roman" w:hAnsi="Times New Roman" w:cs="Times New Roman"/>
              </w:rPr>
            </w:pPr>
          </w:p>
        </w:tc>
        <w:tc>
          <w:tcPr>
            <w:tcW w:w="1155" w:type="dxa"/>
          </w:tcPr>
          <w:p w14:paraId="09F9FE6B" w14:textId="77777777" w:rsidR="0053471A" w:rsidRPr="001D44D8" w:rsidRDefault="0053471A" w:rsidP="002A4F6E">
            <w:pPr>
              <w:rPr>
                <w:rFonts w:ascii="Times New Roman" w:hAnsi="Times New Roman" w:cs="Times New Roman"/>
              </w:rPr>
            </w:pPr>
          </w:p>
        </w:tc>
        <w:tc>
          <w:tcPr>
            <w:tcW w:w="1156" w:type="dxa"/>
          </w:tcPr>
          <w:p w14:paraId="56A1F994" w14:textId="77777777" w:rsidR="0053471A" w:rsidRPr="001D44D8" w:rsidRDefault="0053471A" w:rsidP="002A4F6E">
            <w:pPr>
              <w:rPr>
                <w:rFonts w:ascii="Times New Roman" w:hAnsi="Times New Roman" w:cs="Times New Roman"/>
              </w:rPr>
            </w:pPr>
          </w:p>
        </w:tc>
        <w:tc>
          <w:tcPr>
            <w:tcW w:w="1156" w:type="dxa"/>
          </w:tcPr>
          <w:p w14:paraId="1EF09123" w14:textId="77777777" w:rsidR="0053471A" w:rsidRPr="001D44D8" w:rsidRDefault="0053471A" w:rsidP="002A4F6E">
            <w:pPr>
              <w:rPr>
                <w:rFonts w:ascii="Times New Roman" w:hAnsi="Times New Roman" w:cs="Times New Roman"/>
              </w:rPr>
            </w:pPr>
          </w:p>
        </w:tc>
      </w:tr>
      <w:tr w:rsidR="0053471A" w:rsidRPr="001D44D8" w14:paraId="46B10E9F" w14:textId="77777777" w:rsidTr="00940595">
        <w:tc>
          <w:tcPr>
            <w:tcW w:w="1458" w:type="dxa"/>
          </w:tcPr>
          <w:p w14:paraId="32A7279E"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0</w:t>
            </w:r>
          </w:p>
        </w:tc>
        <w:tc>
          <w:tcPr>
            <w:tcW w:w="2340" w:type="dxa"/>
          </w:tcPr>
          <w:p w14:paraId="51A79A2F"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1155" w:type="dxa"/>
          </w:tcPr>
          <w:p w14:paraId="25D2E959"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2.19</w:t>
            </w:r>
          </w:p>
        </w:tc>
        <w:tc>
          <w:tcPr>
            <w:tcW w:w="1156" w:type="dxa"/>
          </w:tcPr>
          <w:p w14:paraId="274EC0DE"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–0.19*</w:t>
            </w:r>
          </w:p>
        </w:tc>
        <w:tc>
          <w:tcPr>
            <w:tcW w:w="1155" w:type="dxa"/>
          </w:tcPr>
          <w:p w14:paraId="1349CDB5"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–1.95</w:t>
            </w:r>
          </w:p>
        </w:tc>
        <w:tc>
          <w:tcPr>
            <w:tcW w:w="1156" w:type="dxa"/>
          </w:tcPr>
          <w:p w14:paraId="1165500E"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1.62</w:t>
            </w:r>
          </w:p>
        </w:tc>
        <w:tc>
          <w:tcPr>
            <w:tcW w:w="1156" w:type="dxa"/>
          </w:tcPr>
          <w:p w14:paraId="76BCDE82"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–3.12</w:t>
            </w:r>
          </w:p>
        </w:tc>
      </w:tr>
      <w:tr w:rsidR="0053471A" w:rsidRPr="001D44D8" w14:paraId="65CE4B59" w14:textId="77777777" w:rsidTr="00940595">
        <w:tc>
          <w:tcPr>
            <w:tcW w:w="1458" w:type="dxa"/>
          </w:tcPr>
          <w:p w14:paraId="118ACB19"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2340" w:type="dxa"/>
          </w:tcPr>
          <w:p w14:paraId="149E2FB0"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2</w:t>
            </w:r>
          </w:p>
        </w:tc>
        <w:tc>
          <w:tcPr>
            <w:tcW w:w="1155" w:type="dxa"/>
          </w:tcPr>
          <w:p w14:paraId="13982FDB"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2.18*</w:t>
            </w:r>
          </w:p>
        </w:tc>
        <w:tc>
          <w:tcPr>
            <w:tcW w:w="1156" w:type="dxa"/>
          </w:tcPr>
          <w:p w14:paraId="5070B1E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–0.14</w:t>
            </w:r>
          </w:p>
        </w:tc>
        <w:tc>
          <w:tcPr>
            <w:tcW w:w="1155" w:type="dxa"/>
          </w:tcPr>
          <w:p w14:paraId="0E651654"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–2.36*</w:t>
            </w:r>
          </w:p>
        </w:tc>
        <w:tc>
          <w:tcPr>
            <w:tcW w:w="1156" w:type="dxa"/>
          </w:tcPr>
          <w:p w14:paraId="57164538"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1.56*</w:t>
            </w:r>
          </w:p>
        </w:tc>
        <w:tc>
          <w:tcPr>
            <w:tcW w:w="1156" w:type="dxa"/>
          </w:tcPr>
          <w:p w14:paraId="0C6A51BC"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–3.15</w:t>
            </w:r>
            <w:r w:rsidR="0053471A">
              <w:rPr>
                <w:rFonts w:ascii="Times New Roman" w:hAnsi="Times New Roman" w:cs="Times New Roman"/>
              </w:rPr>
              <w:t>*</w:t>
            </w:r>
          </w:p>
        </w:tc>
      </w:tr>
      <w:tr w:rsidR="0053471A" w:rsidRPr="001D44D8" w14:paraId="09FD266A" w14:textId="77777777" w:rsidTr="00940595">
        <w:tc>
          <w:tcPr>
            <w:tcW w:w="9576" w:type="dxa"/>
            <w:gridSpan w:val="7"/>
          </w:tcPr>
          <w:p w14:paraId="362D7C0F" w14:textId="77777777" w:rsidR="0053471A" w:rsidRPr="001D44D8" w:rsidRDefault="0053471A" w:rsidP="002A4F6E">
            <w:pPr>
              <w:rPr>
                <w:rFonts w:ascii="Times New Roman" w:hAnsi="Times New Roman" w:cs="Times New Roman"/>
              </w:rPr>
            </w:pPr>
            <w:r w:rsidRPr="001D44D8">
              <w:rPr>
                <w:rFonts w:ascii="Times New Roman" w:hAnsi="Times New Roman" w:cs="Times New Roman"/>
                <w:i/>
              </w:rPr>
              <w:t xml:space="preserve">Nonfarm proprietors’ </w:t>
            </w:r>
            <w:r>
              <w:rPr>
                <w:rFonts w:ascii="Times New Roman" w:hAnsi="Times New Roman" w:cs="Times New Roman"/>
                <w:i/>
              </w:rPr>
              <w:t>productivity</w:t>
            </w:r>
            <w:r w:rsidRPr="001D44D8">
              <w:rPr>
                <w:rFonts w:ascii="Times New Roman" w:hAnsi="Times New Roman" w:cs="Times New Roman"/>
                <w:i/>
              </w:rPr>
              <w:t xml:space="preserve"> and tax variables</w:t>
            </w:r>
          </w:p>
        </w:tc>
      </w:tr>
      <w:tr w:rsidR="0053471A" w:rsidRPr="001D44D8" w14:paraId="4C74AA56" w14:textId="77777777" w:rsidTr="00940595">
        <w:tc>
          <w:tcPr>
            <w:tcW w:w="9576" w:type="dxa"/>
            <w:gridSpan w:val="7"/>
          </w:tcPr>
          <w:p w14:paraId="4FB7779D" w14:textId="77777777" w:rsidR="0053471A" w:rsidRPr="001D44D8" w:rsidRDefault="0053471A" w:rsidP="002A4F6E">
            <w:pPr>
              <w:rPr>
                <w:rFonts w:ascii="Times New Roman" w:hAnsi="Times New Roman" w:cs="Times New Roman"/>
              </w:rPr>
            </w:pPr>
            <w:r w:rsidRPr="00403462">
              <w:rPr>
                <w:rFonts w:ascii="Times New Roman" w:hAnsi="Times New Roman" w:cs="Times New Roman"/>
                <w:sz w:val="20"/>
              </w:rPr>
              <w:t>A. Trace tests</w:t>
            </w:r>
          </w:p>
        </w:tc>
      </w:tr>
      <w:tr w:rsidR="0053471A" w:rsidRPr="001D44D8" w14:paraId="15CF0B48" w14:textId="77777777" w:rsidTr="00940595">
        <w:tc>
          <w:tcPr>
            <w:tcW w:w="1458" w:type="dxa"/>
          </w:tcPr>
          <w:p w14:paraId="32B77917"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Null hypothesis</w:t>
            </w:r>
          </w:p>
        </w:tc>
        <w:tc>
          <w:tcPr>
            <w:tcW w:w="2340" w:type="dxa"/>
          </w:tcPr>
          <w:p w14:paraId="43AD24A6"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Alternative hypothesis</w:t>
            </w:r>
          </w:p>
        </w:tc>
        <w:tc>
          <w:tcPr>
            <w:tcW w:w="1155" w:type="dxa"/>
          </w:tcPr>
          <w:p w14:paraId="6463BE1B" w14:textId="77777777" w:rsidR="0053471A" w:rsidRPr="001D44D8" w:rsidRDefault="0053471A" w:rsidP="002A4F6E">
            <w:pPr>
              <w:rPr>
                <w:rFonts w:ascii="Times New Roman" w:hAnsi="Times New Roman" w:cs="Times New Roman"/>
              </w:rPr>
            </w:pPr>
          </w:p>
        </w:tc>
        <w:tc>
          <w:tcPr>
            <w:tcW w:w="1156" w:type="dxa"/>
          </w:tcPr>
          <w:p w14:paraId="61810ECA" w14:textId="77777777" w:rsidR="0053471A" w:rsidRPr="001D44D8" w:rsidRDefault="0053471A" w:rsidP="002A4F6E">
            <w:pPr>
              <w:rPr>
                <w:rFonts w:ascii="Times New Roman" w:hAnsi="Times New Roman" w:cs="Times New Roman"/>
              </w:rPr>
            </w:pPr>
          </w:p>
        </w:tc>
        <w:tc>
          <w:tcPr>
            <w:tcW w:w="1155" w:type="dxa"/>
          </w:tcPr>
          <w:p w14:paraId="2F213453" w14:textId="77777777" w:rsidR="0053471A" w:rsidRPr="001D44D8" w:rsidRDefault="0053471A" w:rsidP="002A4F6E">
            <w:pPr>
              <w:rPr>
                <w:rFonts w:ascii="Times New Roman" w:hAnsi="Times New Roman" w:cs="Times New Roman"/>
              </w:rPr>
            </w:pPr>
          </w:p>
        </w:tc>
        <w:tc>
          <w:tcPr>
            <w:tcW w:w="1156" w:type="dxa"/>
          </w:tcPr>
          <w:p w14:paraId="27E11EEF" w14:textId="77777777" w:rsidR="0053471A" w:rsidRPr="001D44D8" w:rsidRDefault="0053471A" w:rsidP="002A4F6E">
            <w:pPr>
              <w:rPr>
                <w:rFonts w:ascii="Times New Roman" w:hAnsi="Times New Roman" w:cs="Times New Roman"/>
              </w:rPr>
            </w:pPr>
          </w:p>
        </w:tc>
        <w:tc>
          <w:tcPr>
            <w:tcW w:w="1156" w:type="dxa"/>
          </w:tcPr>
          <w:p w14:paraId="026C74F2" w14:textId="77777777" w:rsidR="0053471A" w:rsidRPr="001D44D8" w:rsidRDefault="0053471A" w:rsidP="002A4F6E">
            <w:pPr>
              <w:rPr>
                <w:rFonts w:ascii="Times New Roman" w:hAnsi="Times New Roman" w:cs="Times New Roman"/>
              </w:rPr>
            </w:pPr>
          </w:p>
        </w:tc>
      </w:tr>
      <w:tr w:rsidR="0053471A" w:rsidRPr="001D44D8" w14:paraId="2A08CF34" w14:textId="77777777" w:rsidTr="00940595">
        <w:tc>
          <w:tcPr>
            <w:tcW w:w="1458" w:type="dxa"/>
          </w:tcPr>
          <w:p w14:paraId="42F098CF"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0</w:t>
            </w:r>
          </w:p>
        </w:tc>
        <w:tc>
          <w:tcPr>
            <w:tcW w:w="2340" w:type="dxa"/>
          </w:tcPr>
          <w:p w14:paraId="23230AE7"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1155" w:type="dxa"/>
          </w:tcPr>
          <w:p w14:paraId="1266014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6.87*</w:t>
            </w:r>
          </w:p>
        </w:tc>
        <w:tc>
          <w:tcPr>
            <w:tcW w:w="1156" w:type="dxa"/>
          </w:tcPr>
          <w:p w14:paraId="6E4B036F"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7.02*</w:t>
            </w:r>
          </w:p>
        </w:tc>
        <w:tc>
          <w:tcPr>
            <w:tcW w:w="1155" w:type="dxa"/>
          </w:tcPr>
          <w:p w14:paraId="4ECFBDF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10.02*</w:t>
            </w:r>
          </w:p>
        </w:tc>
        <w:tc>
          <w:tcPr>
            <w:tcW w:w="1156" w:type="dxa"/>
          </w:tcPr>
          <w:p w14:paraId="12B6DA16"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5.36*</w:t>
            </w:r>
          </w:p>
        </w:tc>
        <w:tc>
          <w:tcPr>
            <w:tcW w:w="1156" w:type="dxa"/>
          </w:tcPr>
          <w:p w14:paraId="0BD94A6C"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6.20</w:t>
            </w:r>
            <w:r w:rsidR="0053471A">
              <w:rPr>
                <w:rFonts w:ascii="Times New Roman" w:hAnsi="Times New Roman" w:cs="Times New Roman"/>
              </w:rPr>
              <w:t>*</w:t>
            </w:r>
          </w:p>
        </w:tc>
      </w:tr>
      <w:tr w:rsidR="0053471A" w:rsidRPr="001D44D8" w14:paraId="06E806DD" w14:textId="77777777" w:rsidTr="00940595">
        <w:tc>
          <w:tcPr>
            <w:tcW w:w="1458" w:type="dxa"/>
          </w:tcPr>
          <w:p w14:paraId="2F01B9AF"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2340" w:type="dxa"/>
          </w:tcPr>
          <w:p w14:paraId="703D4676"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2</w:t>
            </w:r>
          </w:p>
        </w:tc>
        <w:tc>
          <w:tcPr>
            <w:tcW w:w="1155" w:type="dxa"/>
          </w:tcPr>
          <w:p w14:paraId="79C51F8A"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2.21</w:t>
            </w:r>
          </w:p>
        </w:tc>
        <w:tc>
          <w:tcPr>
            <w:tcW w:w="1156" w:type="dxa"/>
          </w:tcPr>
          <w:p w14:paraId="1A57E8F2"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1.97</w:t>
            </w:r>
          </w:p>
        </w:tc>
        <w:tc>
          <w:tcPr>
            <w:tcW w:w="1155" w:type="dxa"/>
          </w:tcPr>
          <w:p w14:paraId="39905079"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2.86</w:t>
            </w:r>
          </w:p>
        </w:tc>
        <w:tc>
          <w:tcPr>
            <w:tcW w:w="1156" w:type="dxa"/>
          </w:tcPr>
          <w:p w14:paraId="706C1383"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1.25</w:t>
            </w:r>
          </w:p>
        </w:tc>
        <w:tc>
          <w:tcPr>
            <w:tcW w:w="1156" w:type="dxa"/>
          </w:tcPr>
          <w:p w14:paraId="7D357575"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1.31</w:t>
            </w:r>
          </w:p>
        </w:tc>
      </w:tr>
      <w:tr w:rsidR="0053471A" w:rsidRPr="001D44D8" w14:paraId="79C8F502" w14:textId="77777777" w:rsidTr="00940595">
        <w:tc>
          <w:tcPr>
            <w:tcW w:w="9576" w:type="dxa"/>
            <w:gridSpan w:val="7"/>
          </w:tcPr>
          <w:p w14:paraId="0E5BFB6B" w14:textId="77777777" w:rsidR="0053471A" w:rsidRPr="001D44D8" w:rsidRDefault="0053471A" w:rsidP="002A4F6E">
            <w:pPr>
              <w:rPr>
                <w:rFonts w:ascii="Times New Roman" w:hAnsi="Times New Roman" w:cs="Times New Roman"/>
              </w:rPr>
            </w:pPr>
            <w:r w:rsidRPr="00403462">
              <w:rPr>
                <w:rFonts w:ascii="Times New Roman" w:hAnsi="Times New Roman" w:cs="Times New Roman"/>
                <w:sz w:val="20"/>
              </w:rPr>
              <w:t>B. HQIC minimization</w:t>
            </w:r>
          </w:p>
        </w:tc>
      </w:tr>
      <w:tr w:rsidR="0053471A" w:rsidRPr="001D44D8" w14:paraId="6A1BBBAC" w14:textId="77777777" w:rsidTr="00940595">
        <w:tc>
          <w:tcPr>
            <w:tcW w:w="1458" w:type="dxa"/>
          </w:tcPr>
          <w:p w14:paraId="2D6C5653"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Null hypothesis</w:t>
            </w:r>
          </w:p>
        </w:tc>
        <w:tc>
          <w:tcPr>
            <w:tcW w:w="2340" w:type="dxa"/>
          </w:tcPr>
          <w:p w14:paraId="303866B9" w14:textId="77777777" w:rsidR="0053471A" w:rsidRPr="001D44D8" w:rsidRDefault="0053471A" w:rsidP="002A4F6E">
            <w:pPr>
              <w:rPr>
                <w:rFonts w:ascii="Times New Roman" w:hAnsi="Times New Roman" w:cs="Times New Roman"/>
                <w:i/>
                <w:sz w:val="20"/>
              </w:rPr>
            </w:pPr>
            <w:r w:rsidRPr="001D44D8">
              <w:rPr>
                <w:rFonts w:ascii="Times New Roman" w:hAnsi="Times New Roman" w:cs="Times New Roman"/>
                <w:i/>
                <w:sz w:val="20"/>
              </w:rPr>
              <w:t>Alternative hypothesis</w:t>
            </w:r>
          </w:p>
        </w:tc>
        <w:tc>
          <w:tcPr>
            <w:tcW w:w="1155" w:type="dxa"/>
          </w:tcPr>
          <w:p w14:paraId="7EC9A65D" w14:textId="77777777" w:rsidR="0053471A" w:rsidRPr="001D44D8" w:rsidRDefault="0053471A" w:rsidP="002A4F6E">
            <w:pPr>
              <w:rPr>
                <w:rFonts w:ascii="Times New Roman" w:hAnsi="Times New Roman" w:cs="Times New Roman"/>
              </w:rPr>
            </w:pPr>
          </w:p>
        </w:tc>
        <w:tc>
          <w:tcPr>
            <w:tcW w:w="1156" w:type="dxa"/>
          </w:tcPr>
          <w:p w14:paraId="190031DA" w14:textId="77777777" w:rsidR="0053471A" w:rsidRPr="001D44D8" w:rsidRDefault="0053471A" w:rsidP="002A4F6E">
            <w:pPr>
              <w:rPr>
                <w:rFonts w:ascii="Times New Roman" w:hAnsi="Times New Roman" w:cs="Times New Roman"/>
              </w:rPr>
            </w:pPr>
          </w:p>
        </w:tc>
        <w:tc>
          <w:tcPr>
            <w:tcW w:w="1155" w:type="dxa"/>
          </w:tcPr>
          <w:p w14:paraId="3785399C" w14:textId="77777777" w:rsidR="0053471A" w:rsidRPr="001D44D8" w:rsidRDefault="0053471A" w:rsidP="002A4F6E">
            <w:pPr>
              <w:rPr>
                <w:rFonts w:ascii="Times New Roman" w:hAnsi="Times New Roman" w:cs="Times New Roman"/>
              </w:rPr>
            </w:pPr>
          </w:p>
        </w:tc>
        <w:tc>
          <w:tcPr>
            <w:tcW w:w="1156" w:type="dxa"/>
          </w:tcPr>
          <w:p w14:paraId="0CFFDF1B" w14:textId="77777777" w:rsidR="0053471A" w:rsidRPr="001D44D8" w:rsidRDefault="0053471A" w:rsidP="002A4F6E">
            <w:pPr>
              <w:rPr>
                <w:rFonts w:ascii="Times New Roman" w:hAnsi="Times New Roman" w:cs="Times New Roman"/>
              </w:rPr>
            </w:pPr>
          </w:p>
        </w:tc>
        <w:tc>
          <w:tcPr>
            <w:tcW w:w="1156" w:type="dxa"/>
          </w:tcPr>
          <w:p w14:paraId="4F1EC295" w14:textId="77777777" w:rsidR="0053471A" w:rsidRPr="001D44D8" w:rsidRDefault="0053471A" w:rsidP="002A4F6E">
            <w:pPr>
              <w:rPr>
                <w:rFonts w:ascii="Times New Roman" w:hAnsi="Times New Roman" w:cs="Times New Roman"/>
              </w:rPr>
            </w:pPr>
          </w:p>
        </w:tc>
      </w:tr>
      <w:tr w:rsidR="0053471A" w:rsidRPr="001D44D8" w14:paraId="621A05FB" w14:textId="77777777" w:rsidTr="00940595">
        <w:tc>
          <w:tcPr>
            <w:tcW w:w="1458" w:type="dxa"/>
          </w:tcPr>
          <w:p w14:paraId="44FBA4C1"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0</w:t>
            </w:r>
          </w:p>
        </w:tc>
        <w:tc>
          <w:tcPr>
            <w:tcW w:w="2340" w:type="dxa"/>
          </w:tcPr>
          <w:p w14:paraId="04EC4FD7"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1155" w:type="dxa"/>
          </w:tcPr>
          <w:p w14:paraId="78BFA8C5"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9.91*</w:t>
            </w:r>
          </w:p>
        </w:tc>
        <w:tc>
          <w:tcPr>
            <w:tcW w:w="1156" w:type="dxa"/>
          </w:tcPr>
          <w:p w14:paraId="6BBA7A36"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7.57*</w:t>
            </w:r>
          </w:p>
        </w:tc>
        <w:tc>
          <w:tcPr>
            <w:tcW w:w="1155" w:type="dxa"/>
          </w:tcPr>
          <w:p w14:paraId="6BEF51FD"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5.77*</w:t>
            </w:r>
          </w:p>
        </w:tc>
        <w:tc>
          <w:tcPr>
            <w:tcW w:w="1156" w:type="dxa"/>
          </w:tcPr>
          <w:p w14:paraId="57295829"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9.34*</w:t>
            </w:r>
          </w:p>
        </w:tc>
        <w:tc>
          <w:tcPr>
            <w:tcW w:w="1156" w:type="dxa"/>
          </w:tcPr>
          <w:p w14:paraId="68280378"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4.74</w:t>
            </w:r>
            <w:r w:rsidR="0053471A">
              <w:rPr>
                <w:rFonts w:ascii="Times New Roman" w:hAnsi="Times New Roman" w:cs="Times New Roman"/>
              </w:rPr>
              <w:t>*</w:t>
            </w:r>
          </w:p>
        </w:tc>
      </w:tr>
      <w:tr w:rsidR="0053471A" w:rsidRPr="001D44D8" w14:paraId="21185EF1" w14:textId="77777777" w:rsidTr="00940595">
        <w:tc>
          <w:tcPr>
            <w:tcW w:w="1458" w:type="dxa"/>
            <w:tcBorders>
              <w:bottom w:val="single" w:sz="2" w:space="0" w:color="auto"/>
            </w:tcBorders>
          </w:tcPr>
          <w:p w14:paraId="1B6463E6"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1</w:t>
            </w:r>
          </w:p>
        </w:tc>
        <w:tc>
          <w:tcPr>
            <w:tcW w:w="2340" w:type="dxa"/>
            <w:tcBorders>
              <w:bottom w:val="single" w:sz="2" w:space="0" w:color="auto"/>
            </w:tcBorders>
          </w:tcPr>
          <w:p w14:paraId="75592FBD" w14:textId="77777777" w:rsidR="0053471A" w:rsidRPr="001D44D8" w:rsidRDefault="0053471A" w:rsidP="002A4F6E">
            <w:pPr>
              <w:jc w:val="center"/>
              <w:rPr>
                <w:rFonts w:ascii="Times New Roman" w:hAnsi="Times New Roman" w:cs="Times New Roman"/>
              </w:rPr>
            </w:pPr>
            <w:r>
              <w:rPr>
                <w:rFonts w:ascii="Times New Roman" w:hAnsi="Times New Roman" w:cs="Times New Roman"/>
              </w:rPr>
              <w:t>r = 2</w:t>
            </w:r>
          </w:p>
        </w:tc>
        <w:tc>
          <w:tcPr>
            <w:tcW w:w="1155" w:type="dxa"/>
            <w:tcBorders>
              <w:bottom w:val="single" w:sz="2" w:space="0" w:color="auto"/>
            </w:tcBorders>
          </w:tcPr>
          <w:p w14:paraId="798966E9"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9.99</w:t>
            </w:r>
          </w:p>
        </w:tc>
        <w:tc>
          <w:tcPr>
            <w:tcW w:w="1156" w:type="dxa"/>
            <w:tcBorders>
              <w:bottom w:val="single" w:sz="2" w:space="0" w:color="auto"/>
            </w:tcBorders>
          </w:tcPr>
          <w:p w14:paraId="273DDF39"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7.64</w:t>
            </w:r>
          </w:p>
        </w:tc>
        <w:tc>
          <w:tcPr>
            <w:tcW w:w="1155" w:type="dxa"/>
            <w:tcBorders>
              <w:bottom w:val="single" w:sz="2" w:space="0" w:color="auto"/>
            </w:tcBorders>
          </w:tcPr>
          <w:p w14:paraId="0BA95AD0"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5.79</w:t>
            </w:r>
          </w:p>
        </w:tc>
        <w:tc>
          <w:tcPr>
            <w:tcW w:w="1156" w:type="dxa"/>
            <w:tcBorders>
              <w:bottom w:val="single" w:sz="2" w:space="0" w:color="auto"/>
            </w:tcBorders>
          </w:tcPr>
          <w:p w14:paraId="7B0D8D83" w14:textId="77777777" w:rsidR="0053471A" w:rsidRPr="001D44D8" w:rsidRDefault="0053471A" w:rsidP="002A4F6E">
            <w:pPr>
              <w:tabs>
                <w:tab w:val="decimal" w:pos="297"/>
              </w:tabs>
              <w:rPr>
                <w:rFonts w:ascii="Times New Roman" w:hAnsi="Times New Roman" w:cs="Times New Roman"/>
              </w:rPr>
            </w:pPr>
            <w:r>
              <w:rPr>
                <w:rFonts w:ascii="Times New Roman" w:hAnsi="Times New Roman" w:cs="Times New Roman"/>
              </w:rPr>
              <w:t>9.43</w:t>
            </w:r>
          </w:p>
        </w:tc>
        <w:tc>
          <w:tcPr>
            <w:tcW w:w="1156" w:type="dxa"/>
            <w:tcBorders>
              <w:bottom w:val="single" w:sz="2" w:space="0" w:color="auto"/>
            </w:tcBorders>
          </w:tcPr>
          <w:p w14:paraId="51FAE462" w14:textId="77777777" w:rsidR="0053471A" w:rsidRPr="001D44D8" w:rsidRDefault="007E5E83" w:rsidP="002A4F6E">
            <w:pPr>
              <w:tabs>
                <w:tab w:val="decimal" w:pos="297"/>
              </w:tabs>
              <w:rPr>
                <w:rFonts w:ascii="Times New Roman" w:hAnsi="Times New Roman" w:cs="Times New Roman"/>
              </w:rPr>
            </w:pPr>
            <w:r>
              <w:rPr>
                <w:rFonts w:ascii="Times New Roman" w:hAnsi="Times New Roman" w:cs="Times New Roman"/>
              </w:rPr>
              <w:t>4.81</w:t>
            </w:r>
          </w:p>
        </w:tc>
      </w:tr>
    </w:tbl>
    <w:p w14:paraId="3EFF0723" w14:textId="77777777" w:rsidR="0053471A" w:rsidRPr="00853178" w:rsidRDefault="0053471A" w:rsidP="0053471A">
      <w:pPr>
        <w:rPr>
          <w:rFonts w:ascii="Times New Roman" w:hAnsi="Times New Roman" w:cs="Times New Roman"/>
          <w:sz w:val="20"/>
        </w:rPr>
        <w:sectPr w:rsidR="0053471A" w:rsidRPr="00853178" w:rsidSect="0084225F">
          <w:type w:val="continuous"/>
          <w:pgSz w:w="12240" w:h="15840"/>
          <w:pgMar w:top="1440" w:right="1440" w:bottom="1440" w:left="1440" w:header="720" w:footer="720" w:gutter="0"/>
          <w:cols w:space="720"/>
          <w:docGrid w:linePitch="360"/>
        </w:sectPr>
      </w:pPr>
      <w:r>
        <w:rPr>
          <w:rFonts w:ascii="Times New Roman" w:hAnsi="Times New Roman" w:cs="Times New Roman"/>
          <w:sz w:val="20"/>
        </w:rPr>
        <w:t>Note: * Indicat</w:t>
      </w:r>
      <w:r w:rsidR="008F0343">
        <w:rPr>
          <w:rFonts w:ascii="Times New Roman" w:hAnsi="Times New Roman" w:cs="Times New Roman"/>
          <w:sz w:val="20"/>
        </w:rPr>
        <w:t>es significance at the 5% level.</w:t>
      </w:r>
    </w:p>
    <w:p w14:paraId="58C19D69" w14:textId="77777777" w:rsidR="00812FDE" w:rsidRPr="000A4F38" w:rsidRDefault="000A4F38" w:rsidP="000A4F38">
      <w:pPr>
        <w:pStyle w:val="Caption"/>
        <w:rPr>
          <w:rFonts w:ascii="Times New Roman" w:hAnsi="Times New Roman" w:cs="Times New Roman"/>
        </w:rPr>
      </w:pPr>
      <w:bookmarkStart w:id="98" w:name="_Toc393569881"/>
      <w:r w:rsidRPr="000A4F38">
        <w:rPr>
          <w:rFonts w:ascii="Times New Roman" w:hAnsi="Times New Roman" w:cs="Times New Roman"/>
        </w:rPr>
        <w:lastRenderedPageBreak/>
        <w:t>Table C.</w:t>
      </w:r>
      <w:r w:rsidRPr="000A4F38">
        <w:rPr>
          <w:rFonts w:ascii="Times New Roman" w:hAnsi="Times New Roman" w:cs="Times New Roman"/>
        </w:rPr>
        <w:fldChar w:fldCharType="begin"/>
      </w:r>
      <w:r w:rsidRPr="000A4F38">
        <w:rPr>
          <w:rFonts w:ascii="Times New Roman" w:hAnsi="Times New Roman" w:cs="Times New Roman"/>
        </w:rPr>
        <w:instrText xml:space="preserve"> SEQ Table_C. \* ARABIC </w:instrText>
      </w:r>
      <w:r w:rsidRPr="000A4F38">
        <w:rPr>
          <w:rFonts w:ascii="Times New Roman" w:hAnsi="Times New Roman" w:cs="Times New Roman"/>
        </w:rPr>
        <w:fldChar w:fldCharType="separate"/>
      </w:r>
      <w:r w:rsidR="00B32BC3">
        <w:rPr>
          <w:rFonts w:ascii="Times New Roman" w:hAnsi="Times New Roman" w:cs="Times New Roman"/>
          <w:noProof/>
        </w:rPr>
        <w:t>6</w:t>
      </w:r>
      <w:r w:rsidRPr="000A4F38">
        <w:rPr>
          <w:rFonts w:ascii="Times New Roman" w:hAnsi="Times New Roman" w:cs="Times New Roman"/>
        </w:rPr>
        <w:fldChar w:fldCharType="end"/>
      </w:r>
      <w:r w:rsidRPr="000A4F38">
        <w:rPr>
          <w:rFonts w:ascii="Times New Roman" w:hAnsi="Times New Roman" w:cs="Times New Roman"/>
        </w:rPr>
        <w:t xml:space="preserve"> Time Series Multivariate OLS Regression Results, 1969-2012</w:t>
      </w:r>
      <w:bookmarkEnd w:id="98"/>
    </w:p>
    <w:tbl>
      <w:tblPr>
        <w:tblStyle w:val="TableGrid"/>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7"/>
        <w:gridCol w:w="2262"/>
        <w:gridCol w:w="2262"/>
        <w:gridCol w:w="2262"/>
        <w:gridCol w:w="2263"/>
      </w:tblGrid>
      <w:tr w:rsidR="00812FDE" w:rsidRPr="00940595" w14:paraId="5FBFD472" w14:textId="77777777" w:rsidTr="00940595">
        <w:tc>
          <w:tcPr>
            <w:tcW w:w="4248" w:type="dxa"/>
            <w:tcBorders>
              <w:top w:val="single" w:sz="12" w:space="0" w:color="auto"/>
              <w:bottom w:val="single" w:sz="4" w:space="0" w:color="auto"/>
            </w:tcBorders>
          </w:tcPr>
          <w:p w14:paraId="16C09ADE" w14:textId="77777777" w:rsidR="00812FDE" w:rsidRPr="00940595" w:rsidRDefault="00812FDE" w:rsidP="00812FDE">
            <w:pPr>
              <w:rPr>
                <w:rFonts w:ascii="Times New Roman" w:hAnsi="Times New Roman" w:cs="Times New Roman"/>
                <w:sz w:val="22"/>
              </w:rPr>
            </w:pPr>
            <w:r w:rsidRPr="00940595">
              <w:rPr>
                <w:rFonts w:ascii="Times New Roman" w:hAnsi="Times New Roman" w:cs="Times New Roman"/>
                <w:sz w:val="22"/>
              </w:rPr>
              <w:t>Variable</w:t>
            </w:r>
          </w:p>
        </w:tc>
        <w:tc>
          <w:tcPr>
            <w:tcW w:w="2324" w:type="dxa"/>
            <w:tcBorders>
              <w:top w:val="single" w:sz="12" w:space="0" w:color="auto"/>
              <w:bottom w:val="single" w:sz="4" w:space="0" w:color="auto"/>
            </w:tcBorders>
          </w:tcPr>
          <w:p w14:paraId="7601E254" w14:textId="77777777" w:rsidR="00812FDE" w:rsidRPr="00940595" w:rsidRDefault="00812FDE" w:rsidP="00812FDE">
            <w:pPr>
              <w:rPr>
                <w:rFonts w:ascii="Times New Roman" w:hAnsi="Times New Roman" w:cs="Times New Roman"/>
                <w:sz w:val="22"/>
              </w:rPr>
            </w:pPr>
            <w:r w:rsidRPr="00940595">
              <w:rPr>
                <w:rFonts w:ascii="Times New Roman" w:hAnsi="Times New Roman" w:cs="Times New Roman"/>
                <w:sz w:val="22"/>
              </w:rPr>
              <w:t>Nonfarm proprietors’ income per capita</w:t>
            </w:r>
          </w:p>
        </w:tc>
        <w:tc>
          <w:tcPr>
            <w:tcW w:w="2324" w:type="dxa"/>
            <w:tcBorders>
              <w:top w:val="single" w:sz="12" w:space="0" w:color="auto"/>
              <w:bottom w:val="single" w:sz="4" w:space="0" w:color="auto"/>
            </w:tcBorders>
          </w:tcPr>
          <w:p w14:paraId="4154ACBF" w14:textId="77777777" w:rsidR="00812FDE" w:rsidRPr="00940595" w:rsidRDefault="00812FDE" w:rsidP="00812FDE">
            <w:pPr>
              <w:rPr>
                <w:rFonts w:ascii="Times New Roman" w:hAnsi="Times New Roman" w:cs="Times New Roman"/>
                <w:sz w:val="22"/>
              </w:rPr>
            </w:pPr>
            <w:r w:rsidRPr="00940595">
              <w:rPr>
                <w:rFonts w:ascii="Times New Roman" w:hAnsi="Times New Roman" w:cs="Times New Roman"/>
                <w:sz w:val="22"/>
              </w:rPr>
              <w:t>Nonfarm proprietors’ income as a share of total income</w:t>
            </w:r>
          </w:p>
        </w:tc>
        <w:tc>
          <w:tcPr>
            <w:tcW w:w="2324" w:type="dxa"/>
            <w:tcBorders>
              <w:top w:val="single" w:sz="12" w:space="0" w:color="auto"/>
              <w:bottom w:val="single" w:sz="4" w:space="0" w:color="auto"/>
            </w:tcBorders>
          </w:tcPr>
          <w:p w14:paraId="6873FB5E" w14:textId="77777777" w:rsidR="00812FDE" w:rsidRPr="00940595" w:rsidRDefault="00812FDE" w:rsidP="00812FDE">
            <w:pPr>
              <w:rPr>
                <w:rFonts w:ascii="Times New Roman" w:hAnsi="Times New Roman" w:cs="Times New Roman"/>
                <w:sz w:val="22"/>
              </w:rPr>
            </w:pPr>
            <w:r w:rsidRPr="00940595">
              <w:rPr>
                <w:rFonts w:ascii="Times New Roman" w:hAnsi="Times New Roman" w:cs="Times New Roman"/>
                <w:sz w:val="22"/>
              </w:rPr>
              <w:t>Nonfarm proprietors’ employment as a share of total employment</w:t>
            </w:r>
          </w:p>
        </w:tc>
        <w:tc>
          <w:tcPr>
            <w:tcW w:w="2325" w:type="dxa"/>
            <w:tcBorders>
              <w:top w:val="single" w:sz="12" w:space="0" w:color="auto"/>
              <w:bottom w:val="single" w:sz="4" w:space="0" w:color="auto"/>
            </w:tcBorders>
          </w:tcPr>
          <w:p w14:paraId="447F3923" w14:textId="77777777" w:rsidR="00812FDE" w:rsidRPr="00940595" w:rsidRDefault="00812FDE" w:rsidP="00812FDE">
            <w:pPr>
              <w:rPr>
                <w:rFonts w:ascii="Times New Roman" w:hAnsi="Times New Roman" w:cs="Times New Roman"/>
                <w:sz w:val="22"/>
              </w:rPr>
            </w:pPr>
            <w:r w:rsidRPr="00940595">
              <w:rPr>
                <w:rFonts w:ascii="Times New Roman" w:hAnsi="Times New Roman" w:cs="Times New Roman"/>
                <w:sz w:val="22"/>
              </w:rPr>
              <w:t>Nonfarm proprietors’ productivity</w:t>
            </w:r>
          </w:p>
        </w:tc>
      </w:tr>
      <w:tr w:rsidR="00AD13F5" w:rsidRPr="00940595" w14:paraId="0ACC8954" w14:textId="77777777" w:rsidTr="00940595">
        <w:trPr>
          <w:trHeight w:hRule="exact" w:val="274"/>
        </w:trPr>
        <w:tc>
          <w:tcPr>
            <w:tcW w:w="4248" w:type="dxa"/>
            <w:tcBorders>
              <w:top w:val="single" w:sz="4" w:space="0" w:color="auto"/>
            </w:tcBorders>
          </w:tcPr>
          <w:p w14:paraId="5D46065C"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Top personal income tax rate</w:t>
            </w:r>
          </w:p>
        </w:tc>
        <w:tc>
          <w:tcPr>
            <w:tcW w:w="2324" w:type="dxa"/>
            <w:tcBorders>
              <w:top w:val="single" w:sz="4" w:space="0" w:color="auto"/>
            </w:tcBorders>
            <w:vAlign w:val="bottom"/>
          </w:tcPr>
          <w:p w14:paraId="626ED54E"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27.990**</w:t>
            </w:r>
          </w:p>
        </w:tc>
        <w:tc>
          <w:tcPr>
            <w:tcW w:w="2324" w:type="dxa"/>
            <w:tcBorders>
              <w:top w:val="single" w:sz="4" w:space="0" w:color="auto"/>
            </w:tcBorders>
            <w:vAlign w:val="bottom"/>
          </w:tcPr>
          <w:p w14:paraId="50FA0207"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0.071***</w:t>
            </w:r>
          </w:p>
        </w:tc>
        <w:tc>
          <w:tcPr>
            <w:tcW w:w="2324" w:type="dxa"/>
            <w:tcBorders>
              <w:top w:val="single" w:sz="4" w:space="0" w:color="auto"/>
            </w:tcBorders>
            <w:vAlign w:val="bottom"/>
          </w:tcPr>
          <w:p w14:paraId="222CA794"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147495" w:rsidRPr="00940595">
              <w:rPr>
                <w:rFonts w:ascii="Times New Roman" w:hAnsi="Times New Roman" w:cs="Times New Roman"/>
                <w:sz w:val="22"/>
              </w:rPr>
              <w:t>0.007</w:t>
            </w:r>
            <w:r w:rsidR="00AD13F5" w:rsidRPr="00940595">
              <w:rPr>
                <w:rFonts w:ascii="Times New Roman" w:hAnsi="Times New Roman" w:cs="Times New Roman"/>
                <w:sz w:val="22"/>
              </w:rPr>
              <w:t>*</w:t>
            </w:r>
            <w:r w:rsidR="00147495" w:rsidRPr="00940595">
              <w:rPr>
                <w:rFonts w:ascii="Times New Roman" w:hAnsi="Times New Roman" w:cs="Times New Roman"/>
                <w:sz w:val="22"/>
              </w:rPr>
              <w:t>*</w:t>
            </w:r>
          </w:p>
        </w:tc>
        <w:tc>
          <w:tcPr>
            <w:tcW w:w="2325" w:type="dxa"/>
            <w:tcBorders>
              <w:top w:val="single" w:sz="4" w:space="0" w:color="auto"/>
            </w:tcBorders>
            <w:vAlign w:val="bottom"/>
          </w:tcPr>
          <w:p w14:paraId="262594DC"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0.444**</w:t>
            </w:r>
            <w:r w:rsidR="00147495" w:rsidRPr="00940595">
              <w:rPr>
                <w:rFonts w:ascii="Times New Roman" w:hAnsi="Times New Roman" w:cs="Times New Roman"/>
                <w:sz w:val="22"/>
              </w:rPr>
              <w:t>*</w:t>
            </w:r>
          </w:p>
        </w:tc>
      </w:tr>
      <w:tr w:rsidR="00AD13F5" w:rsidRPr="00940595" w14:paraId="56567EA6" w14:textId="77777777" w:rsidTr="00940595">
        <w:trPr>
          <w:trHeight w:hRule="exact" w:val="274"/>
        </w:trPr>
        <w:tc>
          <w:tcPr>
            <w:tcW w:w="4248" w:type="dxa"/>
          </w:tcPr>
          <w:p w14:paraId="63BD00FA" w14:textId="77777777" w:rsidR="00AD13F5" w:rsidRPr="00940595" w:rsidRDefault="00AD13F5" w:rsidP="00F10E60">
            <w:pPr>
              <w:rPr>
                <w:rFonts w:ascii="Times New Roman" w:hAnsi="Times New Roman" w:cs="Times New Roman"/>
                <w:sz w:val="22"/>
              </w:rPr>
            </w:pPr>
          </w:p>
        </w:tc>
        <w:tc>
          <w:tcPr>
            <w:tcW w:w="2324" w:type="dxa"/>
            <w:vAlign w:val="bottom"/>
          </w:tcPr>
          <w:p w14:paraId="64DB7021"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11.410</w:t>
            </w:r>
            <w:r w:rsidRPr="00940595">
              <w:rPr>
                <w:rFonts w:ascii="Times New Roman" w:hAnsi="Times New Roman" w:cs="Times New Roman"/>
                <w:sz w:val="22"/>
              </w:rPr>
              <w:t>)</w:t>
            </w:r>
          </w:p>
        </w:tc>
        <w:tc>
          <w:tcPr>
            <w:tcW w:w="2324" w:type="dxa"/>
            <w:vAlign w:val="bottom"/>
          </w:tcPr>
          <w:p w14:paraId="51697EC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0.024</w:t>
            </w:r>
            <w:r w:rsidRPr="00940595">
              <w:rPr>
                <w:rFonts w:ascii="Times New Roman" w:hAnsi="Times New Roman" w:cs="Times New Roman"/>
                <w:sz w:val="22"/>
              </w:rPr>
              <w:t>)</w:t>
            </w:r>
          </w:p>
        </w:tc>
        <w:tc>
          <w:tcPr>
            <w:tcW w:w="2324" w:type="dxa"/>
            <w:vAlign w:val="bottom"/>
          </w:tcPr>
          <w:p w14:paraId="573060A5"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0.003</w:t>
            </w:r>
            <w:r w:rsidRPr="00940595">
              <w:rPr>
                <w:rFonts w:ascii="Times New Roman" w:hAnsi="Times New Roman" w:cs="Times New Roman"/>
                <w:sz w:val="22"/>
              </w:rPr>
              <w:t>)</w:t>
            </w:r>
          </w:p>
        </w:tc>
        <w:tc>
          <w:tcPr>
            <w:tcW w:w="2325" w:type="dxa"/>
            <w:vAlign w:val="bottom"/>
          </w:tcPr>
          <w:p w14:paraId="75F86C0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0.143</w:t>
            </w:r>
            <w:r w:rsidRPr="00940595">
              <w:rPr>
                <w:rFonts w:ascii="Times New Roman" w:hAnsi="Times New Roman" w:cs="Times New Roman"/>
                <w:sz w:val="22"/>
              </w:rPr>
              <w:t>)</w:t>
            </w:r>
          </w:p>
        </w:tc>
      </w:tr>
      <w:tr w:rsidR="00AD13F5" w:rsidRPr="00940595" w14:paraId="342414A4" w14:textId="77777777" w:rsidTr="00940595">
        <w:trPr>
          <w:trHeight w:hRule="exact" w:val="274"/>
        </w:trPr>
        <w:tc>
          <w:tcPr>
            <w:tcW w:w="4248" w:type="dxa"/>
          </w:tcPr>
          <w:p w14:paraId="4F45823E"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Top personal income tax rate * recession</w:t>
            </w:r>
          </w:p>
        </w:tc>
        <w:tc>
          <w:tcPr>
            <w:tcW w:w="2324" w:type="dxa"/>
            <w:vAlign w:val="bottom"/>
          </w:tcPr>
          <w:p w14:paraId="38A2597E"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19.770</w:t>
            </w:r>
          </w:p>
        </w:tc>
        <w:tc>
          <w:tcPr>
            <w:tcW w:w="2324" w:type="dxa"/>
            <w:vAlign w:val="bottom"/>
          </w:tcPr>
          <w:p w14:paraId="47500FDD"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0.015</w:t>
            </w:r>
          </w:p>
        </w:tc>
        <w:tc>
          <w:tcPr>
            <w:tcW w:w="2324" w:type="dxa"/>
            <w:vAlign w:val="bottom"/>
          </w:tcPr>
          <w:p w14:paraId="657D6A00"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0.00001</w:t>
            </w:r>
          </w:p>
        </w:tc>
        <w:tc>
          <w:tcPr>
            <w:tcW w:w="2325" w:type="dxa"/>
            <w:vAlign w:val="bottom"/>
          </w:tcPr>
          <w:p w14:paraId="17585E3D"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0.186</w:t>
            </w:r>
          </w:p>
        </w:tc>
      </w:tr>
      <w:tr w:rsidR="00AD13F5" w:rsidRPr="00940595" w14:paraId="486F24E1" w14:textId="77777777" w:rsidTr="00940595">
        <w:trPr>
          <w:trHeight w:hRule="exact" w:val="274"/>
        </w:trPr>
        <w:tc>
          <w:tcPr>
            <w:tcW w:w="4248" w:type="dxa"/>
          </w:tcPr>
          <w:p w14:paraId="6738A02E" w14:textId="77777777" w:rsidR="00AD13F5" w:rsidRPr="00940595" w:rsidRDefault="00AD13F5" w:rsidP="00F10E60">
            <w:pPr>
              <w:rPr>
                <w:rFonts w:ascii="Times New Roman" w:hAnsi="Times New Roman" w:cs="Times New Roman"/>
                <w:sz w:val="22"/>
              </w:rPr>
            </w:pPr>
          </w:p>
        </w:tc>
        <w:tc>
          <w:tcPr>
            <w:tcW w:w="2324" w:type="dxa"/>
            <w:vAlign w:val="bottom"/>
          </w:tcPr>
          <w:p w14:paraId="0266054B"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17.720</w:t>
            </w:r>
            <w:r w:rsidRPr="00940595">
              <w:rPr>
                <w:rFonts w:ascii="Times New Roman" w:hAnsi="Times New Roman" w:cs="Times New Roman"/>
                <w:sz w:val="22"/>
              </w:rPr>
              <w:t>)</w:t>
            </w:r>
          </w:p>
        </w:tc>
        <w:tc>
          <w:tcPr>
            <w:tcW w:w="2324" w:type="dxa"/>
            <w:vAlign w:val="bottom"/>
          </w:tcPr>
          <w:p w14:paraId="1EE5B609"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0.038</w:t>
            </w:r>
            <w:r w:rsidRPr="00940595">
              <w:rPr>
                <w:rFonts w:ascii="Times New Roman" w:hAnsi="Times New Roman" w:cs="Times New Roman"/>
                <w:sz w:val="22"/>
              </w:rPr>
              <w:t>)</w:t>
            </w:r>
          </w:p>
        </w:tc>
        <w:tc>
          <w:tcPr>
            <w:tcW w:w="2324" w:type="dxa"/>
            <w:vAlign w:val="bottom"/>
          </w:tcPr>
          <w:p w14:paraId="6D853C0E"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0.004</w:t>
            </w:r>
            <w:r w:rsidRPr="00940595">
              <w:rPr>
                <w:rFonts w:ascii="Times New Roman" w:hAnsi="Times New Roman" w:cs="Times New Roman"/>
                <w:sz w:val="22"/>
              </w:rPr>
              <w:t>)</w:t>
            </w:r>
          </w:p>
        </w:tc>
        <w:tc>
          <w:tcPr>
            <w:tcW w:w="2325" w:type="dxa"/>
            <w:vAlign w:val="bottom"/>
          </w:tcPr>
          <w:p w14:paraId="2B5DCC3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0.214</w:t>
            </w:r>
            <w:r w:rsidRPr="00940595">
              <w:rPr>
                <w:rFonts w:ascii="Times New Roman" w:hAnsi="Times New Roman" w:cs="Times New Roman"/>
                <w:sz w:val="22"/>
              </w:rPr>
              <w:t>)</w:t>
            </w:r>
          </w:p>
        </w:tc>
      </w:tr>
      <w:tr w:rsidR="00AD13F5" w:rsidRPr="00940595" w14:paraId="2B2ED971" w14:textId="77777777" w:rsidTr="00940595">
        <w:trPr>
          <w:trHeight w:hRule="exact" w:val="274"/>
        </w:trPr>
        <w:tc>
          <w:tcPr>
            <w:tcW w:w="4248" w:type="dxa"/>
          </w:tcPr>
          <w:p w14:paraId="6AE6A49A"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Top corporate income tax rate</w:t>
            </w:r>
          </w:p>
        </w:tc>
        <w:tc>
          <w:tcPr>
            <w:tcW w:w="2324" w:type="dxa"/>
            <w:vAlign w:val="bottom"/>
          </w:tcPr>
          <w:p w14:paraId="2D45921F"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74.57</w:t>
            </w:r>
            <w:r w:rsidR="00147495" w:rsidRPr="00940595">
              <w:rPr>
                <w:rFonts w:ascii="Times New Roman" w:hAnsi="Times New Roman" w:cs="Times New Roman"/>
                <w:sz w:val="22"/>
              </w:rPr>
              <w:t>0</w:t>
            </w:r>
            <w:r w:rsidR="00AD13F5" w:rsidRPr="00940595">
              <w:rPr>
                <w:rFonts w:ascii="Times New Roman" w:hAnsi="Times New Roman" w:cs="Times New Roman"/>
                <w:sz w:val="22"/>
              </w:rPr>
              <w:t>**</w:t>
            </w:r>
          </w:p>
        </w:tc>
        <w:tc>
          <w:tcPr>
            <w:tcW w:w="2324" w:type="dxa"/>
            <w:vAlign w:val="bottom"/>
          </w:tcPr>
          <w:p w14:paraId="61037192"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0.178***</w:t>
            </w:r>
          </w:p>
        </w:tc>
        <w:tc>
          <w:tcPr>
            <w:tcW w:w="2324" w:type="dxa"/>
            <w:vAlign w:val="bottom"/>
          </w:tcPr>
          <w:p w14:paraId="5C28E4B9"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0.023</w:t>
            </w:r>
            <w:r w:rsidR="00AD13F5" w:rsidRPr="00940595">
              <w:rPr>
                <w:rFonts w:ascii="Times New Roman" w:hAnsi="Times New Roman" w:cs="Times New Roman"/>
                <w:sz w:val="22"/>
              </w:rPr>
              <w:t>**</w:t>
            </w:r>
            <w:r w:rsidRPr="00940595">
              <w:rPr>
                <w:rFonts w:ascii="Times New Roman" w:hAnsi="Times New Roman" w:cs="Times New Roman"/>
                <w:sz w:val="22"/>
              </w:rPr>
              <w:t>*</w:t>
            </w:r>
          </w:p>
        </w:tc>
        <w:tc>
          <w:tcPr>
            <w:tcW w:w="2325" w:type="dxa"/>
            <w:vAlign w:val="bottom"/>
          </w:tcPr>
          <w:p w14:paraId="27DB829F"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1.275**</w:t>
            </w:r>
            <w:r w:rsidR="00147495" w:rsidRPr="00940595">
              <w:rPr>
                <w:rFonts w:ascii="Times New Roman" w:hAnsi="Times New Roman" w:cs="Times New Roman"/>
                <w:sz w:val="22"/>
              </w:rPr>
              <w:t>*</w:t>
            </w:r>
          </w:p>
        </w:tc>
      </w:tr>
      <w:tr w:rsidR="00AD13F5" w:rsidRPr="00940595" w14:paraId="2C44E918" w14:textId="77777777" w:rsidTr="00940595">
        <w:trPr>
          <w:trHeight w:hRule="exact" w:val="274"/>
        </w:trPr>
        <w:tc>
          <w:tcPr>
            <w:tcW w:w="4248" w:type="dxa"/>
          </w:tcPr>
          <w:p w14:paraId="3F58890F" w14:textId="77777777" w:rsidR="00AD13F5" w:rsidRPr="00940595" w:rsidRDefault="00AD13F5" w:rsidP="00F10E60">
            <w:pPr>
              <w:rPr>
                <w:rFonts w:ascii="Times New Roman" w:hAnsi="Times New Roman" w:cs="Times New Roman"/>
                <w:sz w:val="22"/>
              </w:rPr>
            </w:pPr>
          </w:p>
        </w:tc>
        <w:tc>
          <w:tcPr>
            <w:tcW w:w="2324" w:type="dxa"/>
            <w:vAlign w:val="bottom"/>
          </w:tcPr>
          <w:p w14:paraId="428EE974"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29.770</w:t>
            </w:r>
            <w:r w:rsidRPr="00940595">
              <w:rPr>
                <w:rFonts w:ascii="Times New Roman" w:hAnsi="Times New Roman" w:cs="Times New Roman"/>
                <w:sz w:val="22"/>
              </w:rPr>
              <w:t>)</w:t>
            </w:r>
          </w:p>
        </w:tc>
        <w:tc>
          <w:tcPr>
            <w:tcW w:w="2324" w:type="dxa"/>
            <w:vAlign w:val="bottom"/>
          </w:tcPr>
          <w:p w14:paraId="7F9EDB48"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0.062</w:t>
            </w:r>
            <w:r w:rsidRPr="00940595">
              <w:rPr>
                <w:rFonts w:ascii="Times New Roman" w:hAnsi="Times New Roman" w:cs="Times New Roman"/>
                <w:sz w:val="22"/>
              </w:rPr>
              <w:t>)</w:t>
            </w:r>
          </w:p>
        </w:tc>
        <w:tc>
          <w:tcPr>
            <w:tcW w:w="2324" w:type="dxa"/>
            <w:vAlign w:val="bottom"/>
          </w:tcPr>
          <w:p w14:paraId="0C4F58B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0.008</w:t>
            </w:r>
            <w:r w:rsidRPr="00940595">
              <w:rPr>
                <w:rFonts w:ascii="Times New Roman" w:hAnsi="Times New Roman" w:cs="Times New Roman"/>
                <w:sz w:val="22"/>
              </w:rPr>
              <w:t>)</w:t>
            </w:r>
          </w:p>
        </w:tc>
        <w:tc>
          <w:tcPr>
            <w:tcW w:w="2325" w:type="dxa"/>
            <w:vAlign w:val="bottom"/>
          </w:tcPr>
          <w:p w14:paraId="5B0A1142"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0.375</w:t>
            </w:r>
            <w:r w:rsidRPr="00940595">
              <w:rPr>
                <w:rFonts w:ascii="Times New Roman" w:hAnsi="Times New Roman" w:cs="Times New Roman"/>
                <w:sz w:val="22"/>
              </w:rPr>
              <w:t>)</w:t>
            </w:r>
          </w:p>
        </w:tc>
      </w:tr>
      <w:tr w:rsidR="00AD13F5" w:rsidRPr="00940595" w14:paraId="790F831A" w14:textId="77777777" w:rsidTr="00940595">
        <w:trPr>
          <w:trHeight w:hRule="exact" w:val="274"/>
        </w:trPr>
        <w:tc>
          <w:tcPr>
            <w:tcW w:w="4248" w:type="dxa"/>
          </w:tcPr>
          <w:p w14:paraId="6AAF0892"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Top corporate income tax rate * recession</w:t>
            </w:r>
          </w:p>
        </w:tc>
        <w:tc>
          <w:tcPr>
            <w:tcW w:w="2324" w:type="dxa"/>
            <w:vAlign w:val="bottom"/>
          </w:tcPr>
          <w:p w14:paraId="57E8B47C"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53.990</w:t>
            </w:r>
          </w:p>
        </w:tc>
        <w:tc>
          <w:tcPr>
            <w:tcW w:w="2324" w:type="dxa"/>
            <w:vAlign w:val="bottom"/>
          </w:tcPr>
          <w:p w14:paraId="1560E505"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0.079</w:t>
            </w:r>
          </w:p>
        </w:tc>
        <w:tc>
          <w:tcPr>
            <w:tcW w:w="2324" w:type="dxa"/>
            <w:vAlign w:val="bottom"/>
          </w:tcPr>
          <w:p w14:paraId="413EC0D7"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325" w:type="dxa"/>
            <w:vAlign w:val="bottom"/>
          </w:tcPr>
          <w:p w14:paraId="1F78D1A6"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0.607</w:t>
            </w:r>
          </w:p>
        </w:tc>
      </w:tr>
      <w:tr w:rsidR="00AD13F5" w:rsidRPr="00940595" w14:paraId="4D0537EF" w14:textId="77777777" w:rsidTr="00940595">
        <w:trPr>
          <w:trHeight w:hRule="exact" w:val="274"/>
        </w:trPr>
        <w:tc>
          <w:tcPr>
            <w:tcW w:w="4248" w:type="dxa"/>
          </w:tcPr>
          <w:p w14:paraId="63256651" w14:textId="77777777" w:rsidR="00AD13F5" w:rsidRPr="00940595" w:rsidRDefault="00AD13F5" w:rsidP="00F10E60">
            <w:pPr>
              <w:rPr>
                <w:rFonts w:ascii="Times New Roman" w:hAnsi="Times New Roman" w:cs="Times New Roman"/>
                <w:sz w:val="22"/>
              </w:rPr>
            </w:pPr>
          </w:p>
        </w:tc>
        <w:tc>
          <w:tcPr>
            <w:tcW w:w="2324" w:type="dxa"/>
            <w:vAlign w:val="bottom"/>
          </w:tcPr>
          <w:p w14:paraId="2CD32498"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45.160</w:t>
            </w:r>
            <w:r w:rsidRPr="00940595">
              <w:rPr>
                <w:rFonts w:ascii="Times New Roman" w:hAnsi="Times New Roman" w:cs="Times New Roman"/>
                <w:sz w:val="22"/>
              </w:rPr>
              <w:t>)</w:t>
            </w:r>
          </w:p>
        </w:tc>
        <w:tc>
          <w:tcPr>
            <w:tcW w:w="2324" w:type="dxa"/>
            <w:vAlign w:val="bottom"/>
          </w:tcPr>
          <w:p w14:paraId="3B2F95AA"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0.099</w:t>
            </w:r>
            <w:r w:rsidRPr="00940595">
              <w:rPr>
                <w:rFonts w:ascii="Times New Roman" w:hAnsi="Times New Roman" w:cs="Times New Roman"/>
                <w:sz w:val="22"/>
              </w:rPr>
              <w:t>)</w:t>
            </w:r>
          </w:p>
        </w:tc>
        <w:tc>
          <w:tcPr>
            <w:tcW w:w="2324" w:type="dxa"/>
            <w:vAlign w:val="bottom"/>
          </w:tcPr>
          <w:p w14:paraId="2B8D684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0.008</w:t>
            </w:r>
            <w:r w:rsidRPr="00940595">
              <w:rPr>
                <w:rFonts w:ascii="Times New Roman" w:hAnsi="Times New Roman" w:cs="Times New Roman"/>
                <w:sz w:val="22"/>
              </w:rPr>
              <w:t>)</w:t>
            </w:r>
          </w:p>
        </w:tc>
        <w:tc>
          <w:tcPr>
            <w:tcW w:w="2325" w:type="dxa"/>
            <w:vAlign w:val="bottom"/>
          </w:tcPr>
          <w:p w14:paraId="6AE7787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0.482</w:t>
            </w:r>
            <w:r w:rsidRPr="00940595">
              <w:rPr>
                <w:rFonts w:ascii="Times New Roman" w:hAnsi="Times New Roman" w:cs="Times New Roman"/>
                <w:sz w:val="22"/>
              </w:rPr>
              <w:t>)</w:t>
            </w:r>
          </w:p>
        </w:tc>
      </w:tr>
      <w:tr w:rsidR="00AD13F5" w:rsidRPr="00940595" w14:paraId="69763CB5" w14:textId="77777777" w:rsidTr="00940595">
        <w:trPr>
          <w:trHeight w:hRule="exact" w:val="274"/>
        </w:trPr>
        <w:tc>
          <w:tcPr>
            <w:tcW w:w="4248" w:type="dxa"/>
          </w:tcPr>
          <w:p w14:paraId="5C3FA969"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SE payroll tax rate</w:t>
            </w:r>
          </w:p>
        </w:tc>
        <w:tc>
          <w:tcPr>
            <w:tcW w:w="2324" w:type="dxa"/>
            <w:vAlign w:val="bottom"/>
          </w:tcPr>
          <w:p w14:paraId="1152F5F7"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47.200</w:t>
            </w:r>
          </w:p>
        </w:tc>
        <w:tc>
          <w:tcPr>
            <w:tcW w:w="2324" w:type="dxa"/>
            <w:vAlign w:val="bottom"/>
          </w:tcPr>
          <w:p w14:paraId="36B2CFE2"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0.035</w:t>
            </w:r>
          </w:p>
        </w:tc>
        <w:tc>
          <w:tcPr>
            <w:tcW w:w="2324" w:type="dxa"/>
            <w:vAlign w:val="bottom"/>
          </w:tcPr>
          <w:p w14:paraId="04DDF210"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0.006</w:t>
            </w:r>
          </w:p>
        </w:tc>
        <w:tc>
          <w:tcPr>
            <w:tcW w:w="2325" w:type="dxa"/>
            <w:vAlign w:val="bottom"/>
          </w:tcPr>
          <w:p w14:paraId="519C04F0"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0.604</w:t>
            </w:r>
          </w:p>
        </w:tc>
      </w:tr>
      <w:tr w:rsidR="00AD13F5" w:rsidRPr="00940595" w14:paraId="231924C9" w14:textId="77777777" w:rsidTr="00940595">
        <w:trPr>
          <w:trHeight w:hRule="exact" w:val="274"/>
        </w:trPr>
        <w:tc>
          <w:tcPr>
            <w:tcW w:w="4248" w:type="dxa"/>
          </w:tcPr>
          <w:p w14:paraId="7803DD91" w14:textId="77777777" w:rsidR="00AD13F5" w:rsidRPr="00940595" w:rsidRDefault="00AD13F5" w:rsidP="00F10E60">
            <w:pPr>
              <w:rPr>
                <w:rFonts w:ascii="Times New Roman" w:hAnsi="Times New Roman" w:cs="Times New Roman"/>
                <w:sz w:val="22"/>
              </w:rPr>
            </w:pPr>
          </w:p>
        </w:tc>
        <w:tc>
          <w:tcPr>
            <w:tcW w:w="2324" w:type="dxa"/>
            <w:vAlign w:val="bottom"/>
          </w:tcPr>
          <w:p w14:paraId="47580082"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41.930</w:t>
            </w:r>
            <w:r w:rsidRPr="00940595">
              <w:rPr>
                <w:rFonts w:ascii="Times New Roman" w:hAnsi="Times New Roman" w:cs="Times New Roman"/>
                <w:sz w:val="22"/>
              </w:rPr>
              <w:t>)</w:t>
            </w:r>
          </w:p>
        </w:tc>
        <w:tc>
          <w:tcPr>
            <w:tcW w:w="2324" w:type="dxa"/>
            <w:vAlign w:val="bottom"/>
          </w:tcPr>
          <w:p w14:paraId="1618463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0.083</w:t>
            </w:r>
            <w:r w:rsidRPr="00940595">
              <w:rPr>
                <w:rFonts w:ascii="Times New Roman" w:hAnsi="Times New Roman" w:cs="Times New Roman"/>
                <w:sz w:val="22"/>
              </w:rPr>
              <w:t>)</w:t>
            </w:r>
          </w:p>
        </w:tc>
        <w:tc>
          <w:tcPr>
            <w:tcW w:w="2324" w:type="dxa"/>
            <w:vAlign w:val="bottom"/>
          </w:tcPr>
          <w:p w14:paraId="3C4B1874"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0.013</w:t>
            </w:r>
            <w:r w:rsidRPr="00940595">
              <w:rPr>
                <w:rFonts w:ascii="Times New Roman" w:hAnsi="Times New Roman" w:cs="Times New Roman"/>
                <w:sz w:val="22"/>
              </w:rPr>
              <w:t>)</w:t>
            </w:r>
          </w:p>
        </w:tc>
        <w:tc>
          <w:tcPr>
            <w:tcW w:w="2325" w:type="dxa"/>
            <w:vAlign w:val="bottom"/>
          </w:tcPr>
          <w:p w14:paraId="27F5FDD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0.471</w:t>
            </w:r>
            <w:r w:rsidRPr="00940595">
              <w:rPr>
                <w:rFonts w:ascii="Times New Roman" w:hAnsi="Times New Roman" w:cs="Times New Roman"/>
                <w:sz w:val="22"/>
              </w:rPr>
              <w:t>)</w:t>
            </w:r>
          </w:p>
        </w:tc>
      </w:tr>
      <w:tr w:rsidR="00AD13F5" w:rsidRPr="00940595" w14:paraId="6BFCCFD8" w14:textId="77777777" w:rsidTr="00940595">
        <w:trPr>
          <w:trHeight w:hRule="exact" w:val="274"/>
        </w:trPr>
        <w:tc>
          <w:tcPr>
            <w:tcW w:w="4248" w:type="dxa"/>
          </w:tcPr>
          <w:p w14:paraId="16A50585"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SE payroll tax rate * recession</w:t>
            </w:r>
          </w:p>
        </w:tc>
        <w:tc>
          <w:tcPr>
            <w:tcW w:w="2324" w:type="dxa"/>
            <w:vAlign w:val="bottom"/>
          </w:tcPr>
          <w:p w14:paraId="53D17244"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53.240</w:t>
            </w:r>
          </w:p>
        </w:tc>
        <w:tc>
          <w:tcPr>
            <w:tcW w:w="2324" w:type="dxa"/>
            <w:vAlign w:val="bottom"/>
          </w:tcPr>
          <w:p w14:paraId="25198853"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0.042</w:t>
            </w:r>
          </w:p>
        </w:tc>
        <w:tc>
          <w:tcPr>
            <w:tcW w:w="2324" w:type="dxa"/>
            <w:vAlign w:val="bottom"/>
          </w:tcPr>
          <w:p w14:paraId="5F8FA806"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0.013</w:t>
            </w:r>
          </w:p>
        </w:tc>
        <w:tc>
          <w:tcPr>
            <w:tcW w:w="2325" w:type="dxa"/>
            <w:vAlign w:val="bottom"/>
          </w:tcPr>
          <w:p w14:paraId="252DE026"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0.429</w:t>
            </w:r>
          </w:p>
        </w:tc>
      </w:tr>
      <w:tr w:rsidR="00AD13F5" w:rsidRPr="00940595" w14:paraId="4743796D" w14:textId="77777777" w:rsidTr="00940595">
        <w:trPr>
          <w:trHeight w:hRule="exact" w:val="274"/>
        </w:trPr>
        <w:tc>
          <w:tcPr>
            <w:tcW w:w="4248" w:type="dxa"/>
          </w:tcPr>
          <w:p w14:paraId="5CBE7A97" w14:textId="77777777" w:rsidR="00AD13F5" w:rsidRPr="00940595" w:rsidRDefault="00AD13F5" w:rsidP="00F10E60">
            <w:pPr>
              <w:rPr>
                <w:rFonts w:ascii="Times New Roman" w:hAnsi="Times New Roman" w:cs="Times New Roman"/>
                <w:sz w:val="22"/>
              </w:rPr>
            </w:pPr>
          </w:p>
        </w:tc>
        <w:tc>
          <w:tcPr>
            <w:tcW w:w="2324" w:type="dxa"/>
            <w:vAlign w:val="bottom"/>
          </w:tcPr>
          <w:p w14:paraId="1271ED11"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75.530</w:t>
            </w:r>
            <w:r w:rsidRPr="00940595">
              <w:rPr>
                <w:rFonts w:ascii="Times New Roman" w:hAnsi="Times New Roman" w:cs="Times New Roman"/>
                <w:sz w:val="22"/>
              </w:rPr>
              <w:t>)</w:t>
            </w:r>
          </w:p>
        </w:tc>
        <w:tc>
          <w:tcPr>
            <w:tcW w:w="2324" w:type="dxa"/>
            <w:vAlign w:val="bottom"/>
          </w:tcPr>
          <w:p w14:paraId="37A06278"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0.167</w:t>
            </w:r>
            <w:r w:rsidRPr="00940595">
              <w:rPr>
                <w:rFonts w:ascii="Times New Roman" w:hAnsi="Times New Roman" w:cs="Times New Roman"/>
                <w:sz w:val="22"/>
              </w:rPr>
              <w:t>)</w:t>
            </w:r>
          </w:p>
        </w:tc>
        <w:tc>
          <w:tcPr>
            <w:tcW w:w="2324" w:type="dxa"/>
            <w:vAlign w:val="bottom"/>
          </w:tcPr>
          <w:p w14:paraId="1EEE5F67"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0.015</w:t>
            </w:r>
            <w:r w:rsidRPr="00940595">
              <w:rPr>
                <w:rFonts w:ascii="Times New Roman" w:hAnsi="Times New Roman" w:cs="Times New Roman"/>
                <w:sz w:val="22"/>
              </w:rPr>
              <w:t>)</w:t>
            </w:r>
          </w:p>
        </w:tc>
        <w:tc>
          <w:tcPr>
            <w:tcW w:w="2325" w:type="dxa"/>
            <w:vAlign w:val="bottom"/>
          </w:tcPr>
          <w:p w14:paraId="39CEA2A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0.759</w:t>
            </w:r>
            <w:r w:rsidRPr="00940595">
              <w:rPr>
                <w:rFonts w:ascii="Times New Roman" w:hAnsi="Times New Roman" w:cs="Times New Roman"/>
                <w:sz w:val="22"/>
              </w:rPr>
              <w:t>)</w:t>
            </w:r>
          </w:p>
        </w:tc>
      </w:tr>
      <w:tr w:rsidR="00AD13F5" w:rsidRPr="00940595" w14:paraId="1F647066" w14:textId="77777777" w:rsidTr="00940595">
        <w:trPr>
          <w:trHeight w:hRule="exact" w:val="274"/>
        </w:trPr>
        <w:tc>
          <w:tcPr>
            <w:tcW w:w="4248" w:type="dxa"/>
          </w:tcPr>
          <w:p w14:paraId="02961561"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Top capital gains tax rate</w:t>
            </w:r>
          </w:p>
        </w:tc>
        <w:tc>
          <w:tcPr>
            <w:tcW w:w="2324" w:type="dxa"/>
            <w:vAlign w:val="bottom"/>
          </w:tcPr>
          <w:p w14:paraId="52BEE85A"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1.836</w:t>
            </w:r>
          </w:p>
        </w:tc>
        <w:tc>
          <w:tcPr>
            <w:tcW w:w="2324" w:type="dxa"/>
            <w:vAlign w:val="bottom"/>
          </w:tcPr>
          <w:p w14:paraId="00E4B4CB"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0.015</w:t>
            </w:r>
          </w:p>
        </w:tc>
        <w:tc>
          <w:tcPr>
            <w:tcW w:w="2324" w:type="dxa"/>
            <w:vAlign w:val="bottom"/>
          </w:tcPr>
          <w:p w14:paraId="60F89008"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0.002</w:t>
            </w:r>
          </w:p>
        </w:tc>
        <w:tc>
          <w:tcPr>
            <w:tcW w:w="2325" w:type="dxa"/>
            <w:vAlign w:val="bottom"/>
          </w:tcPr>
          <w:p w14:paraId="3ABA7D44"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0.025</w:t>
            </w:r>
          </w:p>
        </w:tc>
      </w:tr>
      <w:tr w:rsidR="00AD13F5" w:rsidRPr="00940595" w14:paraId="65E5746D" w14:textId="77777777" w:rsidTr="00940595">
        <w:trPr>
          <w:trHeight w:hRule="exact" w:val="274"/>
        </w:trPr>
        <w:tc>
          <w:tcPr>
            <w:tcW w:w="4248" w:type="dxa"/>
          </w:tcPr>
          <w:p w14:paraId="6B38B299" w14:textId="77777777" w:rsidR="00AD13F5" w:rsidRPr="00940595" w:rsidRDefault="00AD13F5" w:rsidP="00F10E60">
            <w:pPr>
              <w:rPr>
                <w:rFonts w:ascii="Times New Roman" w:hAnsi="Times New Roman" w:cs="Times New Roman"/>
                <w:sz w:val="22"/>
              </w:rPr>
            </w:pPr>
          </w:p>
        </w:tc>
        <w:tc>
          <w:tcPr>
            <w:tcW w:w="2324" w:type="dxa"/>
            <w:vAlign w:val="bottom"/>
          </w:tcPr>
          <w:p w14:paraId="79288499"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10.610</w:t>
            </w:r>
            <w:r w:rsidRPr="00940595">
              <w:rPr>
                <w:rFonts w:ascii="Times New Roman" w:hAnsi="Times New Roman" w:cs="Times New Roman"/>
                <w:sz w:val="22"/>
              </w:rPr>
              <w:t>)</w:t>
            </w:r>
          </w:p>
        </w:tc>
        <w:tc>
          <w:tcPr>
            <w:tcW w:w="2324" w:type="dxa"/>
            <w:vAlign w:val="bottom"/>
          </w:tcPr>
          <w:p w14:paraId="2273ECE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0.020</w:t>
            </w:r>
            <w:r w:rsidRPr="00940595">
              <w:rPr>
                <w:rFonts w:ascii="Times New Roman" w:hAnsi="Times New Roman" w:cs="Times New Roman"/>
                <w:sz w:val="22"/>
              </w:rPr>
              <w:t>)</w:t>
            </w:r>
          </w:p>
        </w:tc>
        <w:tc>
          <w:tcPr>
            <w:tcW w:w="2324" w:type="dxa"/>
            <w:vAlign w:val="bottom"/>
          </w:tcPr>
          <w:p w14:paraId="54531AA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0.003</w:t>
            </w:r>
            <w:r w:rsidRPr="00940595">
              <w:rPr>
                <w:rFonts w:ascii="Times New Roman" w:hAnsi="Times New Roman" w:cs="Times New Roman"/>
                <w:sz w:val="22"/>
              </w:rPr>
              <w:t>)</w:t>
            </w:r>
          </w:p>
        </w:tc>
        <w:tc>
          <w:tcPr>
            <w:tcW w:w="2325" w:type="dxa"/>
            <w:vAlign w:val="bottom"/>
          </w:tcPr>
          <w:p w14:paraId="13315062"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0.153</w:t>
            </w:r>
            <w:r w:rsidRPr="00940595">
              <w:rPr>
                <w:rFonts w:ascii="Times New Roman" w:hAnsi="Times New Roman" w:cs="Times New Roman"/>
                <w:sz w:val="22"/>
              </w:rPr>
              <w:t>)</w:t>
            </w:r>
          </w:p>
        </w:tc>
      </w:tr>
      <w:tr w:rsidR="00AD13F5" w:rsidRPr="00940595" w14:paraId="6D9507FA" w14:textId="77777777" w:rsidTr="00940595">
        <w:trPr>
          <w:trHeight w:hRule="exact" w:val="274"/>
        </w:trPr>
        <w:tc>
          <w:tcPr>
            <w:tcW w:w="4248" w:type="dxa"/>
          </w:tcPr>
          <w:p w14:paraId="2EB0559C"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Top capital gains tax rate * recession</w:t>
            </w:r>
          </w:p>
        </w:tc>
        <w:tc>
          <w:tcPr>
            <w:tcW w:w="2324" w:type="dxa"/>
            <w:vAlign w:val="bottom"/>
          </w:tcPr>
          <w:p w14:paraId="3DD11D9C"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6.937</w:t>
            </w:r>
          </w:p>
        </w:tc>
        <w:tc>
          <w:tcPr>
            <w:tcW w:w="2324" w:type="dxa"/>
            <w:vAlign w:val="bottom"/>
          </w:tcPr>
          <w:p w14:paraId="1A69BEA5"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0.047</w:t>
            </w:r>
            <w:r w:rsidR="00A5169E" w:rsidRPr="00940595">
              <w:rPr>
                <w:rFonts w:ascii="Times New Roman" w:hAnsi="Times New Roman" w:cs="Times New Roman"/>
                <w:sz w:val="22"/>
              </w:rPr>
              <w:t>*</w:t>
            </w:r>
          </w:p>
        </w:tc>
        <w:tc>
          <w:tcPr>
            <w:tcW w:w="2324" w:type="dxa"/>
            <w:vAlign w:val="bottom"/>
          </w:tcPr>
          <w:p w14:paraId="65C372AA"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0.006</w:t>
            </w:r>
          </w:p>
        </w:tc>
        <w:tc>
          <w:tcPr>
            <w:tcW w:w="2325" w:type="dxa"/>
            <w:vAlign w:val="bottom"/>
          </w:tcPr>
          <w:p w14:paraId="1612E2D7"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0.222</w:t>
            </w:r>
          </w:p>
        </w:tc>
      </w:tr>
      <w:tr w:rsidR="00AD13F5" w:rsidRPr="00940595" w14:paraId="78EAA8BC" w14:textId="77777777" w:rsidTr="00940595">
        <w:trPr>
          <w:trHeight w:hRule="exact" w:val="274"/>
        </w:trPr>
        <w:tc>
          <w:tcPr>
            <w:tcW w:w="4248" w:type="dxa"/>
          </w:tcPr>
          <w:p w14:paraId="095FF2AA" w14:textId="77777777" w:rsidR="00AD13F5" w:rsidRPr="00940595" w:rsidRDefault="00AD13F5" w:rsidP="00F10E60">
            <w:pPr>
              <w:rPr>
                <w:rFonts w:ascii="Times New Roman" w:hAnsi="Times New Roman" w:cs="Times New Roman"/>
                <w:sz w:val="22"/>
              </w:rPr>
            </w:pPr>
          </w:p>
        </w:tc>
        <w:tc>
          <w:tcPr>
            <w:tcW w:w="2324" w:type="dxa"/>
            <w:vAlign w:val="bottom"/>
          </w:tcPr>
          <w:p w14:paraId="40ED2C5D"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12.060</w:t>
            </w:r>
            <w:r w:rsidRPr="00940595">
              <w:rPr>
                <w:rFonts w:ascii="Times New Roman" w:hAnsi="Times New Roman" w:cs="Times New Roman"/>
                <w:sz w:val="22"/>
              </w:rPr>
              <w:t>)</w:t>
            </w:r>
          </w:p>
        </w:tc>
        <w:tc>
          <w:tcPr>
            <w:tcW w:w="2324" w:type="dxa"/>
            <w:vAlign w:val="bottom"/>
          </w:tcPr>
          <w:p w14:paraId="65CBC5F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0.026</w:t>
            </w:r>
            <w:r w:rsidRPr="00940595">
              <w:rPr>
                <w:rFonts w:ascii="Times New Roman" w:hAnsi="Times New Roman" w:cs="Times New Roman"/>
                <w:sz w:val="22"/>
              </w:rPr>
              <w:t>)</w:t>
            </w:r>
          </w:p>
        </w:tc>
        <w:tc>
          <w:tcPr>
            <w:tcW w:w="2324" w:type="dxa"/>
            <w:vAlign w:val="bottom"/>
          </w:tcPr>
          <w:p w14:paraId="5577BC2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0.004</w:t>
            </w:r>
            <w:r w:rsidRPr="00940595">
              <w:rPr>
                <w:rFonts w:ascii="Times New Roman" w:hAnsi="Times New Roman" w:cs="Times New Roman"/>
                <w:sz w:val="22"/>
              </w:rPr>
              <w:t>)</w:t>
            </w:r>
          </w:p>
        </w:tc>
        <w:tc>
          <w:tcPr>
            <w:tcW w:w="2325" w:type="dxa"/>
            <w:vAlign w:val="bottom"/>
          </w:tcPr>
          <w:p w14:paraId="6D79E8F3"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0.156</w:t>
            </w:r>
            <w:r w:rsidRPr="00940595">
              <w:rPr>
                <w:rFonts w:ascii="Times New Roman" w:hAnsi="Times New Roman" w:cs="Times New Roman"/>
                <w:sz w:val="22"/>
              </w:rPr>
              <w:t>)</w:t>
            </w:r>
          </w:p>
        </w:tc>
      </w:tr>
      <w:tr w:rsidR="00AD13F5" w:rsidRPr="00940595" w14:paraId="3826EC74" w14:textId="77777777" w:rsidTr="00940595">
        <w:trPr>
          <w:trHeight w:hRule="exact" w:val="274"/>
        </w:trPr>
        <w:tc>
          <w:tcPr>
            <w:tcW w:w="4248" w:type="dxa"/>
          </w:tcPr>
          <w:p w14:paraId="5D583B3E" w14:textId="77777777" w:rsidR="00AD13F5" w:rsidRPr="00940595" w:rsidRDefault="00AD13F5" w:rsidP="00255CCF">
            <w:pPr>
              <w:rPr>
                <w:rFonts w:ascii="Times New Roman" w:hAnsi="Times New Roman" w:cs="Times New Roman"/>
                <w:sz w:val="22"/>
              </w:rPr>
            </w:pPr>
            <w:r w:rsidRPr="00940595">
              <w:rPr>
                <w:rFonts w:ascii="Times New Roman" w:hAnsi="Times New Roman" w:cs="Times New Roman"/>
                <w:sz w:val="22"/>
              </w:rPr>
              <w:t xml:space="preserve">Estate tax </w:t>
            </w:r>
            <w:r w:rsidR="00255CCF" w:rsidRPr="00940595">
              <w:rPr>
                <w:rFonts w:ascii="Times New Roman" w:hAnsi="Times New Roman" w:cs="Times New Roman"/>
                <w:sz w:val="22"/>
              </w:rPr>
              <w:t>exemption</w:t>
            </w:r>
          </w:p>
        </w:tc>
        <w:tc>
          <w:tcPr>
            <w:tcW w:w="2324" w:type="dxa"/>
            <w:vAlign w:val="bottom"/>
          </w:tcPr>
          <w:p w14:paraId="1CE5989C"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312.0</w:t>
            </w:r>
            <w:r w:rsidR="00147495" w:rsidRPr="00940595">
              <w:rPr>
                <w:rFonts w:ascii="Times New Roman" w:hAnsi="Times New Roman" w:cs="Times New Roman"/>
                <w:sz w:val="22"/>
              </w:rPr>
              <w:t>00</w:t>
            </w:r>
            <w:r w:rsidR="00AD13F5" w:rsidRPr="00940595">
              <w:rPr>
                <w:rFonts w:ascii="Times New Roman" w:hAnsi="Times New Roman" w:cs="Times New Roman"/>
                <w:sz w:val="22"/>
              </w:rPr>
              <w:t>***</w:t>
            </w:r>
          </w:p>
        </w:tc>
        <w:tc>
          <w:tcPr>
            <w:tcW w:w="2324" w:type="dxa"/>
            <w:vAlign w:val="bottom"/>
          </w:tcPr>
          <w:p w14:paraId="2F1C5F68"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0.569**</w:t>
            </w:r>
            <w:r w:rsidR="00147495" w:rsidRPr="00940595">
              <w:rPr>
                <w:rFonts w:ascii="Times New Roman" w:hAnsi="Times New Roman" w:cs="Times New Roman"/>
                <w:sz w:val="22"/>
              </w:rPr>
              <w:t>*</w:t>
            </w:r>
          </w:p>
        </w:tc>
        <w:tc>
          <w:tcPr>
            <w:tcW w:w="2324" w:type="dxa"/>
            <w:vAlign w:val="bottom"/>
          </w:tcPr>
          <w:p w14:paraId="6E84DE3D"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0.068</w:t>
            </w:r>
            <w:r w:rsidR="00AD13F5" w:rsidRPr="00940595">
              <w:rPr>
                <w:rFonts w:ascii="Times New Roman" w:hAnsi="Times New Roman" w:cs="Times New Roman"/>
                <w:sz w:val="22"/>
              </w:rPr>
              <w:t>*</w:t>
            </w:r>
            <w:r w:rsidRPr="00940595">
              <w:rPr>
                <w:rFonts w:ascii="Times New Roman" w:hAnsi="Times New Roman" w:cs="Times New Roman"/>
                <w:sz w:val="22"/>
              </w:rPr>
              <w:t>*</w:t>
            </w:r>
          </w:p>
        </w:tc>
        <w:tc>
          <w:tcPr>
            <w:tcW w:w="2325" w:type="dxa"/>
            <w:vAlign w:val="bottom"/>
          </w:tcPr>
          <w:p w14:paraId="7A4EB29B"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3.152*</w:t>
            </w:r>
            <w:r w:rsidR="00147495" w:rsidRPr="00940595">
              <w:rPr>
                <w:rFonts w:ascii="Times New Roman" w:hAnsi="Times New Roman" w:cs="Times New Roman"/>
                <w:sz w:val="22"/>
              </w:rPr>
              <w:t>*</w:t>
            </w:r>
          </w:p>
        </w:tc>
      </w:tr>
      <w:tr w:rsidR="00AD13F5" w:rsidRPr="00940595" w14:paraId="1C569C65" w14:textId="77777777" w:rsidTr="00940595">
        <w:trPr>
          <w:trHeight w:hRule="exact" w:val="274"/>
        </w:trPr>
        <w:tc>
          <w:tcPr>
            <w:tcW w:w="4248" w:type="dxa"/>
          </w:tcPr>
          <w:p w14:paraId="4849F9A1" w14:textId="77777777" w:rsidR="00AD13F5" w:rsidRPr="00940595" w:rsidRDefault="00AD13F5" w:rsidP="00F10E60">
            <w:pPr>
              <w:rPr>
                <w:rFonts w:ascii="Times New Roman" w:hAnsi="Times New Roman" w:cs="Times New Roman"/>
                <w:sz w:val="22"/>
              </w:rPr>
            </w:pPr>
          </w:p>
        </w:tc>
        <w:tc>
          <w:tcPr>
            <w:tcW w:w="2324" w:type="dxa"/>
            <w:vAlign w:val="bottom"/>
          </w:tcPr>
          <w:p w14:paraId="58FA6702"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86.760</w:t>
            </w:r>
            <w:r w:rsidRPr="00940595">
              <w:rPr>
                <w:rFonts w:ascii="Times New Roman" w:hAnsi="Times New Roman" w:cs="Times New Roman"/>
                <w:sz w:val="22"/>
              </w:rPr>
              <w:t>)</w:t>
            </w:r>
          </w:p>
        </w:tc>
        <w:tc>
          <w:tcPr>
            <w:tcW w:w="2324" w:type="dxa"/>
            <w:vAlign w:val="bottom"/>
          </w:tcPr>
          <w:p w14:paraId="194EA98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0.195</w:t>
            </w:r>
            <w:r w:rsidRPr="00940595">
              <w:rPr>
                <w:rFonts w:ascii="Times New Roman" w:hAnsi="Times New Roman" w:cs="Times New Roman"/>
                <w:sz w:val="22"/>
              </w:rPr>
              <w:t>)</w:t>
            </w:r>
          </w:p>
        </w:tc>
        <w:tc>
          <w:tcPr>
            <w:tcW w:w="2324" w:type="dxa"/>
            <w:vAlign w:val="bottom"/>
          </w:tcPr>
          <w:p w14:paraId="79CB0FF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0.031</w:t>
            </w:r>
            <w:r w:rsidRPr="00940595">
              <w:rPr>
                <w:rFonts w:ascii="Times New Roman" w:hAnsi="Times New Roman" w:cs="Times New Roman"/>
                <w:sz w:val="22"/>
              </w:rPr>
              <w:t>)</w:t>
            </w:r>
          </w:p>
        </w:tc>
        <w:tc>
          <w:tcPr>
            <w:tcW w:w="2325" w:type="dxa"/>
            <w:vAlign w:val="bottom"/>
          </w:tcPr>
          <w:p w14:paraId="7E3041BB"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1.215</w:t>
            </w:r>
            <w:r w:rsidRPr="00940595">
              <w:rPr>
                <w:rFonts w:ascii="Times New Roman" w:hAnsi="Times New Roman" w:cs="Times New Roman"/>
                <w:sz w:val="22"/>
              </w:rPr>
              <w:t>)</w:t>
            </w:r>
          </w:p>
        </w:tc>
      </w:tr>
      <w:tr w:rsidR="00AD13F5" w:rsidRPr="00940595" w14:paraId="7D1F1BAA" w14:textId="77777777" w:rsidTr="00940595">
        <w:trPr>
          <w:trHeight w:hRule="exact" w:val="274"/>
        </w:trPr>
        <w:tc>
          <w:tcPr>
            <w:tcW w:w="4248" w:type="dxa"/>
          </w:tcPr>
          <w:p w14:paraId="41BA931A" w14:textId="77777777" w:rsidR="00AD13F5" w:rsidRPr="00940595" w:rsidRDefault="00AD13F5" w:rsidP="00255CCF">
            <w:pPr>
              <w:rPr>
                <w:rFonts w:ascii="Times New Roman" w:hAnsi="Times New Roman" w:cs="Times New Roman"/>
                <w:sz w:val="22"/>
              </w:rPr>
            </w:pPr>
            <w:r w:rsidRPr="00940595">
              <w:rPr>
                <w:rFonts w:ascii="Times New Roman" w:hAnsi="Times New Roman" w:cs="Times New Roman"/>
                <w:sz w:val="22"/>
              </w:rPr>
              <w:t xml:space="preserve">Estate tax </w:t>
            </w:r>
            <w:r w:rsidR="00255CCF" w:rsidRPr="00940595">
              <w:rPr>
                <w:rFonts w:ascii="Times New Roman" w:hAnsi="Times New Roman" w:cs="Times New Roman"/>
                <w:sz w:val="22"/>
              </w:rPr>
              <w:t>exemption</w:t>
            </w:r>
            <w:r w:rsidRPr="00940595">
              <w:rPr>
                <w:rFonts w:ascii="Times New Roman" w:hAnsi="Times New Roman" w:cs="Times New Roman"/>
                <w:sz w:val="22"/>
              </w:rPr>
              <w:t xml:space="preserve"> * recession</w:t>
            </w:r>
          </w:p>
        </w:tc>
        <w:tc>
          <w:tcPr>
            <w:tcW w:w="2324" w:type="dxa"/>
            <w:vAlign w:val="bottom"/>
          </w:tcPr>
          <w:p w14:paraId="2DAA2011"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186.000</w:t>
            </w:r>
          </w:p>
        </w:tc>
        <w:tc>
          <w:tcPr>
            <w:tcW w:w="2324" w:type="dxa"/>
            <w:vAlign w:val="bottom"/>
          </w:tcPr>
          <w:p w14:paraId="729CFAEC"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0.809**</w:t>
            </w:r>
            <w:r w:rsidR="00147495" w:rsidRPr="00940595">
              <w:rPr>
                <w:rFonts w:ascii="Times New Roman" w:hAnsi="Times New Roman" w:cs="Times New Roman"/>
                <w:sz w:val="22"/>
              </w:rPr>
              <w:t>*</w:t>
            </w:r>
          </w:p>
        </w:tc>
        <w:tc>
          <w:tcPr>
            <w:tcW w:w="2324" w:type="dxa"/>
            <w:vAlign w:val="bottom"/>
          </w:tcPr>
          <w:p w14:paraId="0B532C45"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0.082</w:t>
            </w:r>
            <w:r w:rsidR="00147495" w:rsidRPr="00940595">
              <w:rPr>
                <w:rFonts w:ascii="Times New Roman" w:hAnsi="Times New Roman" w:cs="Times New Roman"/>
                <w:sz w:val="22"/>
              </w:rPr>
              <w:t>*</w:t>
            </w:r>
          </w:p>
        </w:tc>
        <w:tc>
          <w:tcPr>
            <w:tcW w:w="2325" w:type="dxa"/>
            <w:vAlign w:val="bottom"/>
          </w:tcPr>
          <w:p w14:paraId="10D60233"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3.441</w:t>
            </w:r>
            <w:r w:rsidR="00147495" w:rsidRPr="00940595">
              <w:rPr>
                <w:rFonts w:ascii="Times New Roman" w:hAnsi="Times New Roman" w:cs="Times New Roman"/>
                <w:sz w:val="22"/>
              </w:rPr>
              <w:t>*</w:t>
            </w:r>
          </w:p>
        </w:tc>
      </w:tr>
      <w:tr w:rsidR="00AD13F5" w:rsidRPr="00940595" w14:paraId="551745A3" w14:textId="77777777" w:rsidTr="00940595">
        <w:trPr>
          <w:trHeight w:hRule="exact" w:val="274"/>
        </w:trPr>
        <w:tc>
          <w:tcPr>
            <w:tcW w:w="4248" w:type="dxa"/>
          </w:tcPr>
          <w:p w14:paraId="2D75515B" w14:textId="77777777" w:rsidR="00AD13F5" w:rsidRPr="00940595" w:rsidRDefault="00AD13F5" w:rsidP="00F10E60">
            <w:pPr>
              <w:rPr>
                <w:rFonts w:ascii="Times New Roman" w:hAnsi="Times New Roman" w:cs="Times New Roman"/>
                <w:sz w:val="22"/>
              </w:rPr>
            </w:pPr>
          </w:p>
        </w:tc>
        <w:tc>
          <w:tcPr>
            <w:tcW w:w="2324" w:type="dxa"/>
            <w:vAlign w:val="bottom"/>
          </w:tcPr>
          <w:p w14:paraId="08BEC8A2"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121.500</w:t>
            </w:r>
            <w:r w:rsidRPr="00940595">
              <w:rPr>
                <w:rFonts w:ascii="Times New Roman" w:hAnsi="Times New Roman" w:cs="Times New Roman"/>
                <w:sz w:val="22"/>
              </w:rPr>
              <w:t>)</w:t>
            </w:r>
          </w:p>
        </w:tc>
        <w:tc>
          <w:tcPr>
            <w:tcW w:w="2324" w:type="dxa"/>
            <w:vAlign w:val="bottom"/>
          </w:tcPr>
          <w:p w14:paraId="1A23A7A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0.271</w:t>
            </w:r>
            <w:r w:rsidRPr="00940595">
              <w:rPr>
                <w:rFonts w:ascii="Times New Roman" w:hAnsi="Times New Roman" w:cs="Times New Roman"/>
                <w:sz w:val="22"/>
              </w:rPr>
              <w:t>)</w:t>
            </w:r>
          </w:p>
        </w:tc>
        <w:tc>
          <w:tcPr>
            <w:tcW w:w="2324" w:type="dxa"/>
            <w:vAlign w:val="bottom"/>
          </w:tcPr>
          <w:p w14:paraId="64E35901"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0.044</w:t>
            </w:r>
            <w:r w:rsidRPr="00940595">
              <w:rPr>
                <w:rFonts w:ascii="Times New Roman" w:hAnsi="Times New Roman" w:cs="Times New Roman"/>
                <w:sz w:val="22"/>
              </w:rPr>
              <w:t>)</w:t>
            </w:r>
          </w:p>
        </w:tc>
        <w:tc>
          <w:tcPr>
            <w:tcW w:w="2325" w:type="dxa"/>
            <w:vAlign w:val="bottom"/>
          </w:tcPr>
          <w:p w14:paraId="00DA6311"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1.709</w:t>
            </w:r>
            <w:r w:rsidRPr="00940595">
              <w:rPr>
                <w:rFonts w:ascii="Times New Roman" w:hAnsi="Times New Roman" w:cs="Times New Roman"/>
                <w:sz w:val="22"/>
              </w:rPr>
              <w:t>)</w:t>
            </w:r>
          </w:p>
        </w:tc>
      </w:tr>
      <w:tr w:rsidR="00AD13F5" w:rsidRPr="00940595" w14:paraId="5CDF4ECB" w14:textId="77777777" w:rsidTr="00940595">
        <w:trPr>
          <w:trHeight w:hRule="exact" w:val="274"/>
        </w:trPr>
        <w:tc>
          <w:tcPr>
            <w:tcW w:w="4248" w:type="dxa"/>
          </w:tcPr>
          <w:p w14:paraId="78D75C79"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Prime rate</w:t>
            </w:r>
          </w:p>
        </w:tc>
        <w:tc>
          <w:tcPr>
            <w:tcW w:w="2324" w:type="dxa"/>
            <w:vAlign w:val="bottom"/>
          </w:tcPr>
          <w:p w14:paraId="79038697"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27.690*</w:t>
            </w:r>
          </w:p>
        </w:tc>
        <w:tc>
          <w:tcPr>
            <w:tcW w:w="2324" w:type="dxa"/>
            <w:vAlign w:val="bottom"/>
          </w:tcPr>
          <w:p w14:paraId="174F39A2"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0.038</w:t>
            </w:r>
          </w:p>
        </w:tc>
        <w:tc>
          <w:tcPr>
            <w:tcW w:w="2324" w:type="dxa"/>
            <w:vAlign w:val="bottom"/>
          </w:tcPr>
          <w:p w14:paraId="5562A92F"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0.004</w:t>
            </w:r>
          </w:p>
        </w:tc>
        <w:tc>
          <w:tcPr>
            <w:tcW w:w="2325" w:type="dxa"/>
            <w:vAlign w:val="bottom"/>
          </w:tcPr>
          <w:p w14:paraId="450145CB"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0.148</w:t>
            </w:r>
          </w:p>
        </w:tc>
      </w:tr>
      <w:tr w:rsidR="00AD13F5" w:rsidRPr="00940595" w14:paraId="3AC89D09" w14:textId="77777777" w:rsidTr="00940595">
        <w:trPr>
          <w:trHeight w:hRule="exact" w:val="274"/>
        </w:trPr>
        <w:tc>
          <w:tcPr>
            <w:tcW w:w="4248" w:type="dxa"/>
          </w:tcPr>
          <w:p w14:paraId="7DDE979C" w14:textId="77777777" w:rsidR="00AD13F5" w:rsidRPr="00940595" w:rsidRDefault="00AD13F5" w:rsidP="00F10E60">
            <w:pPr>
              <w:rPr>
                <w:rFonts w:ascii="Times New Roman" w:hAnsi="Times New Roman" w:cs="Times New Roman"/>
                <w:sz w:val="22"/>
              </w:rPr>
            </w:pPr>
          </w:p>
        </w:tc>
        <w:tc>
          <w:tcPr>
            <w:tcW w:w="2324" w:type="dxa"/>
            <w:vAlign w:val="bottom"/>
          </w:tcPr>
          <w:p w14:paraId="5F6B4204"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13.920</w:t>
            </w:r>
            <w:r w:rsidRPr="00940595">
              <w:rPr>
                <w:rFonts w:ascii="Times New Roman" w:hAnsi="Times New Roman" w:cs="Times New Roman"/>
                <w:sz w:val="22"/>
              </w:rPr>
              <w:t>)</w:t>
            </w:r>
          </w:p>
        </w:tc>
        <w:tc>
          <w:tcPr>
            <w:tcW w:w="2324" w:type="dxa"/>
            <w:vAlign w:val="bottom"/>
          </w:tcPr>
          <w:p w14:paraId="30D08785"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0.032</w:t>
            </w:r>
            <w:r w:rsidRPr="00940595">
              <w:rPr>
                <w:rFonts w:ascii="Times New Roman" w:hAnsi="Times New Roman" w:cs="Times New Roman"/>
                <w:sz w:val="22"/>
              </w:rPr>
              <w:t>)</w:t>
            </w:r>
          </w:p>
        </w:tc>
        <w:tc>
          <w:tcPr>
            <w:tcW w:w="2324" w:type="dxa"/>
            <w:vAlign w:val="bottom"/>
          </w:tcPr>
          <w:p w14:paraId="4AEBBAA7"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0.005</w:t>
            </w:r>
            <w:r w:rsidRPr="00940595">
              <w:rPr>
                <w:rFonts w:ascii="Times New Roman" w:hAnsi="Times New Roman" w:cs="Times New Roman"/>
                <w:sz w:val="22"/>
              </w:rPr>
              <w:t>)</w:t>
            </w:r>
          </w:p>
        </w:tc>
        <w:tc>
          <w:tcPr>
            <w:tcW w:w="2325" w:type="dxa"/>
            <w:vAlign w:val="bottom"/>
          </w:tcPr>
          <w:p w14:paraId="5064817E"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0.186</w:t>
            </w:r>
            <w:r w:rsidRPr="00940595">
              <w:rPr>
                <w:rFonts w:ascii="Times New Roman" w:hAnsi="Times New Roman" w:cs="Times New Roman"/>
                <w:sz w:val="22"/>
              </w:rPr>
              <w:t>)</w:t>
            </w:r>
          </w:p>
        </w:tc>
      </w:tr>
      <w:tr w:rsidR="00AD13F5" w:rsidRPr="00940595" w14:paraId="17093296" w14:textId="77777777" w:rsidTr="00940595">
        <w:trPr>
          <w:trHeight w:hRule="exact" w:val="274"/>
        </w:trPr>
        <w:tc>
          <w:tcPr>
            <w:tcW w:w="4248" w:type="dxa"/>
          </w:tcPr>
          <w:p w14:paraId="3D3D2914"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Prime rate * recession</w:t>
            </w:r>
          </w:p>
        </w:tc>
        <w:tc>
          <w:tcPr>
            <w:tcW w:w="2324" w:type="dxa"/>
            <w:vAlign w:val="bottom"/>
          </w:tcPr>
          <w:p w14:paraId="6E5DB0B1"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47.63</w:t>
            </w:r>
            <w:r w:rsidR="00147495" w:rsidRPr="00940595">
              <w:rPr>
                <w:rFonts w:ascii="Times New Roman" w:hAnsi="Times New Roman" w:cs="Times New Roman"/>
                <w:sz w:val="22"/>
              </w:rPr>
              <w:t>0</w:t>
            </w:r>
            <w:r w:rsidR="00AD13F5" w:rsidRPr="00940595">
              <w:rPr>
                <w:rFonts w:ascii="Times New Roman" w:hAnsi="Times New Roman" w:cs="Times New Roman"/>
                <w:sz w:val="22"/>
              </w:rPr>
              <w:t>**</w:t>
            </w:r>
          </w:p>
        </w:tc>
        <w:tc>
          <w:tcPr>
            <w:tcW w:w="2324" w:type="dxa"/>
            <w:vAlign w:val="bottom"/>
          </w:tcPr>
          <w:p w14:paraId="1B505AA2"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0.147**</w:t>
            </w:r>
            <w:r w:rsidR="00147495" w:rsidRPr="00940595">
              <w:rPr>
                <w:rFonts w:ascii="Times New Roman" w:hAnsi="Times New Roman" w:cs="Times New Roman"/>
                <w:sz w:val="22"/>
              </w:rPr>
              <w:t>*</w:t>
            </w:r>
          </w:p>
        </w:tc>
        <w:tc>
          <w:tcPr>
            <w:tcW w:w="2324" w:type="dxa"/>
            <w:vAlign w:val="bottom"/>
          </w:tcPr>
          <w:p w14:paraId="74B1B4B7"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0.008</w:t>
            </w:r>
          </w:p>
        </w:tc>
        <w:tc>
          <w:tcPr>
            <w:tcW w:w="2325" w:type="dxa"/>
            <w:vAlign w:val="bottom"/>
          </w:tcPr>
          <w:p w14:paraId="606ED5B4"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0.769**</w:t>
            </w:r>
            <w:r w:rsidR="00147495" w:rsidRPr="00940595">
              <w:rPr>
                <w:rFonts w:ascii="Times New Roman" w:hAnsi="Times New Roman" w:cs="Times New Roman"/>
                <w:sz w:val="22"/>
              </w:rPr>
              <w:t>*</w:t>
            </w:r>
          </w:p>
        </w:tc>
      </w:tr>
      <w:tr w:rsidR="00AD13F5" w:rsidRPr="00940595" w14:paraId="7907A59C" w14:textId="77777777" w:rsidTr="00940595">
        <w:trPr>
          <w:trHeight w:hRule="exact" w:val="274"/>
        </w:trPr>
        <w:tc>
          <w:tcPr>
            <w:tcW w:w="4248" w:type="dxa"/>
          </w:tcPr>
          <w:p w14:paraId="56E64FF3" w14:textId="77777777" w:rsidR="00AD13F5" w:rsidRPr="00940595" w:rsidRDefault="00AD13F5" w:rsidP="00F10E60">
            <w:pPr>
              <w:rPr>
                <w:rFonts w:ascii="Times New Roman" w:hAnsi="Times New Roman" w:cs="Times New Roman"/>
                <w:sz w:val="22"/>
              </w:rPr>
            </w:pPr>
          </w:p>
        </w:tc>
        <w:tc>
          <w:tcPr>
            <w:tcW w:w="2324" w:type="dxa"/>
            <w:vAlign w:val="bottom"/>
          </w:tcPr>
          <w:p w14:paraId="5C96049A"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19.350</w:t>
            </w:r>
            <w:r w:rsidRPr="00940595">
              <w:rPr>
                <w:rFonts w:ascii="Times New Roman" w:hAnsi="Times New Roman" w:cs="Times New Roman"/>
                <w:sz w:val="22"/>
              </w:rPr>
              <w:t>)</w:t>
            </w:r>
          </w:p>
        </w:tc>
        <w:tc>
          <w:tcPr>
            <w:tcW w:w="2324" w:type="dxa"/>
            <w:vAlign w:val="bottom"/>
          </w:tcPr>
          <w:p w14:paraId="023B744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0.046</w:t>
            </w:r>
            <w:r w:rsidRPr="00940595">
              <w:rPr>
                <w:rFonts w:ascii="Times New Roman" w:hAnsi="Times New Roman" w:cs="Times New Roman"/>
                <w:sz w:val="22"/>
              </w:rPr>
              <w:t>)</w:t>
            </w:r>
          </w:p>
        </w:tc>
        <w:tc>
          <w:tcPr>
            <w:tcW w:w="2324" w:type="dxa"/>
            <w:vAlign w:val="bottom"/>
          </w:tcPr>
          <w:p w14:paraId="3DE92DC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0.008</w:t>
            </w:r>
            <w:r w:rsidRPr="00940595">
              <w:rPr>
                <w:rFonts w:ascii="Times New Roman" w:hAnsi="Times New Roman" w:cs="Times New Roman"/>
                <w:sz w:val="22"/>
              </w:rPr>
              <w:t>)</w:t>
            </w:r>
          </w:p>
        </w:tc>
        <w:tc>
          <w:tcPr>
            <w:tcW w:w="2325" w:type="dxa"/>
            <w:vAlign w:val="bottom"/>
          </w:tcPr>
          <w:p w14:paraId="358CE3B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0.268</w:t>
            </w:r>
            <w:r w:rsidRPr="00940595">
              <w:rPr>
                <w:rFonts w:ascii="Times New Roman" w:hAnsi="Times New Roman" w:cs="Times New Roman"/>
                <w:sz w:val="22"/>
              </w:rPr>
              <w:t>)</w:t>
            </w:r>
          </w:p>
        </w:tc>
      </w:tr>
      <w:tr w:rsidR="00AD13F5" w:rsidRPr="00940595" w14:paraId="0C24FC0A" w14:textId="77777777" w:rsidTr="00940595">
        <w:trPr>
          <w:trHeight w:hRule="exact" w:val="274"/>
        </w:trPr>
        <w:tc>
          <w:tcPr>
            <w:tcW w:w="4248" w:type="dxa"/>
          </w:tcPr>
          <w:p w14:paraId="3569473C"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Expenditure</w:t>
            </w:r>
          </w:p>
        </w:tc>
        <w:tc>
          <w:tcPr>
            <w:tcW w:w="2324" w:type="dxa"/>
            <w:vAlign w:val="bottom"/>
          </w:tcPr>
          <w:p w14:paraId="22DEA27D"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3.863**</w:t>
            </w:r>
          </w:p>
        </w:tc>
        <w:tc>
          <w:tcPr>
            <w:tcW w:w="2324" w:type="dxa"/>
            <w:vAlign w:val="bottom"/>
          </w:tcPr>
          <w:p w14:paraId="520C5925"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0.006</w:t>
            </w:r>
          </w:p>
        </w:tc>
        <w:tc>
          <w:tcPr>
            <w:tcW w:w="2324" w:type="dxa"/>
            <w:vAlign w:val="bottom"/>
          </w:tcPr>
          <w:p w14:paraId="3EC4C213"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0.0004</w:t>
            </w:r>
          </w:p>
        </w:tc>
        <w:tc>
          <w:tcPr>
            <w:tcW w:w="2325" w:type="dxa"/>
            <w:vAlign w:val="bottom"/>
          </w:tcPr>
          <w:p w14:paraId="1D562061"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0.042*</w:t>
            </w:r>
          </w:p>
        </w:tc>
      </w:tr>
      <w:tr w:rsidR="00AD13F5" w:rsidRPr="00940595" w14:paraId="0427031E" w14:textId="77777777" w:rsidTr="00940595">
        <w:trPr>
          <w:trHeight w:hRule="exact" w:val="274"/>
        </w:trPr>
        <w:tc>
          <w:tcPr>
            <w:tcW w:w="4248" w:type="dxa"/>
            <w:tcBorders>
              <w:bottom w:val="single" w:sz="2" w:space="0" w:color="auto"/>
            </w:tcBorders>
          </w:tcPr>
          <w:p w14:paraId="01E5B419" w14:textId="77777777" w:rsidR="00AD13F5" w:rsidRPr="00940595" w:rsidRDefault="00AD13F5" w:rsidP="00F10E60">
            <w:pPr>
              <w:rPr>
                <w:rFonts w:ascii="Times New Roman" w:hAnsi="Times New Roman" w:cs="Times New Roman"/>
                <w:sz w:val="22"/>
              </w:rPr>
            </w:pPr>
          </w:p>
        </w:tc>
        <w:tc>
          <w:tcPr>
            <w:tcW w:w="2324" w:type="dxa"/>
            <w:tcBorders>
              <w:bottom w:val="single" w:sz="2" w:space="0" w:color="auto"/>
            </w:tcBorders>
            <w:vAlign w:val="bottom"/>
          </w:tcPr>
          <w:p w14:paraId="643AD9DA"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1.764</w:t>
            </w:r>
            <w:r w:rsidRPr="00940595">
              <w:rPr>
                <w:rFonts w:ascii="Times New Roman" w:hAnsi="Times New Roman" w:cs="Times New Roman"/>
                <w:sz w:val="22"/>
              </w:rPr>
              <w:t>)</w:t>
            </w:r>
          </w:p>
        </w:tc>
        <w:tc>
          <w:tcPr>
            <w:tcW w:w="2324" w:type="dxa"/>
            <w:tcBorders>
              <w:bottom w:val="single" w:sz="2" w:space="0" w:color="auto"/>
            </w:tcBorders>
            <w:vAlign w:val="bottom"/>
          </w:tcPr>
          <w:p w14:paraId="40C477E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0.004</w:t>
            </w:r>
            <w:r w:rsidRPr="00940595">
              <w:rPr>
                <w:rFonts w:ascii="Times New Roman" w:hAnsi="Times New Roman" w:cs="Times New Roman"/>
                <w:sz w:val="22"/>
              </w:rPr>
              <w:t>)</w:t>
            </w:r>
          </w:p>
        </w:tc>
        <w:tc>
          <w:tcPr>
            <w:tcW w:w="2324" w:type="dxa"/>
            <w:tcBorders>
              <w:bottom w:val="single" w:sz="2" w:space="0" w:color="auto"/>
            </w:tcBorders>
            <w:vAlign w:val="bottom"/>
          </w:tcPr>
          <w:p w14:paraId="4C39E058"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0.001</w:t>
            </w:r>
            <w:r w:rsidRPr="00940595">
              <w:rPr>
                <w:rFonts w:ascii="Times New Roman" w:hAnsi="Times New Roman" w:cs="Times New Roman"/>
                <w:sz w:val="22"/>
              </w:rPr>
              <w:t>)</w:t>
            </w:r>
          </w:p>
        </w:tc>
        <w:tc>
          <w:tcPr>
            <w:tcW w:w="2325" w:type="dxa"/>
            <w:tcBorders>
              <w:bottom w:val="single" w:sz="2" w:space="0" w:color="auto"/>
            </w:tcBorders>
            <w:vAlign w:val="bottom"/>
          </w:tcPr>
          <w:p w14:paraId="6360659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(0.021)</w:t>
            </w:r>
          </w:p>
        </w:tc>
      </w:tr>
    </w:tbl>
    <w:p w14:paraId="5F2FAEE9" w14:textId="77777777" w:rsidR="00940595" w:rsidRDefault="00940595" w:rsidP="008A2936">
      <w:pPr>
        <w:rPr>
          <w:rFonts w:ascii="Times New Roman" w:hAnsi="Times New Roman" w:cs="Times New Roman"/>
          <w:b/>
        </w:rPr>
      </w:pPr>
    </w:p>
    <w:p w14:paraId="67AF4986" w14:textId="77777777" w:rsidR="00812FDE" w:rsidRPr="008A2936" w:rsidRDefault="00812FDE" w:rsidP="008A2936">
      <w:pPr>
        <w:rPr>
          <w:rFonts w:ascii="Times New Roman" w:hAnsi="Times New Roman" w:cs="Times New Roman"/>
          <w:b/>
        </w:rPr>
      </w:pPr>
      <w:r w:rsidRPr="008A2936">
        <w:rPr>
          <w:rFonts w:ascii="Times New Roman" w:hAnsi="Times New Roman" w:cs="Times New Roman"/>
          <w:b/>
        </w:rPr>
        <w:lastRenderedPageBreak/>
        <w:t>Table C.6 Continued</w:t>
      </w:r>
      <w:r w:rsidRPr="008A2936">
        <w:rPr>
          <w:rFonts w:ascii="Times New Roman" w:hAnsi="Times New Roman" w:cs="Times New Roman"/>
          <w:b/>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7"/>
        <w:gridCol w:w="2262"/>
        <w:gridCol w:w="2262"/>
        <w:gridCol w:w="2262"/>
        <w:gridCol w:w="2263"/>
      </w:tblGrid>
      <w:tr w:rsidR="00812FDE" w:rsidRPr="00940595" w14:paraId="4C98B2EE" w14:textId="77777777" w:rsidTr="00940595">
        <w:tc>
          <w:tcPr>
            <w:tcW w:w="4248" w:type="dxa"/>
            <w:tcBorders>
              <w:top w:val="single" w:sz="12" w:space="0" w:color="auto"/>
              <w:bottom w:val="single" w:sz="2" w:space="0" w:color="auto"/>
            </w:tcBorders>
          </w:tcPr>
          <w:p w14:paraId="4AA4794A" w14:textId="77777777" w:rsidR="00812FDE" w:rsidRPr="00940595" w:rsidRDefault="00812FDE" w:rsidP="00F10E60">
            <w:pPr>
              <w:rPr>
                <w:rFonts w:ascii="Times New Roman" w:hAnsi="Times New Roman" w:cs="Times New Roman"/>
                <w:sz w:val="22"/>
              </w:rPr>
            </w:pPr>
            <w:r w:rsidRPr="00940595">
              <w:rPr>
                <w:rFonts w:ascii="Times New Roman" w:hAnsi="Times New Roman" w:cs="Times New Roman"/>
                <w:sz w:val="22"/>
              </w:rPr>
              <w:t>Variable</w:t>
            </w:r>
          </w:p>
        </w:tc>
        <w:tc>
          <w:tcPr>
            <w:tcW w:w="2324" w:type="dxa"/>
            <w:tcBorders>
              <w:top w:val="single" w:sz="12" w:space="0" w:color="auto"/>
              <w:bottom w:val="single" w:sz="2" w:space="0" w:color="auto"/>
            </w:tcBorders>
          </w:tcPr>
          <w:p w14:paraId="22CDDD08" w14:textId="77777777" w:rsidR="00812FDE" w:rsidRPr="00940595" w:rsidRDefault="00812FDE" w:rsidP="00F10E60">
            <w:pPr>
              <w:rPr>
                <w:rFonts w:ascii="Times New Roman" w:hAnsi="Times New Roman" w:cs="Times New Roman"/>
                <w:sz w:val="22"/>
              </w:rPr>
            </w:pPr>
            <w:r w:rsidRPr="00940595">
              <w:rPr>
                <w:rFonts w:ascii="Times New Roman" w:hAnsi="Times New Roman" w:cs="Times New Roman"/>
                <w:sz w:val="22"/>
              </w:rPr>
              <w:t>Nonfarm proprietors’ income per capita</w:t>
            </w:r>
          </w:p>
        </w:tc>
        <w:tc>
          <w:tcPr>
            <w:tcW w:w="2324" w:type="dxa"/>
            <w:tcBorders>
              <w:top w:val="single" w:sz="12" w:space="0" w:color="auto"/>
              <w:bottom w:val="single" w:sz="2" w:space="0" w:color="auto"/>
            </w:tcBorders>
          </w:tcPr>
          <w:p w14:paraId="4EA54AE1" w14:textId="77777777" w:rsidR="00812FDE" w:rsidRPr="00940595" w:rsidRDefault="00812FDE" w:rsidP="00F10E60">
            <w:pPr>
              <w:rPr>
                <w:rFonts w:ascii="Times New Roman" w:hAnsi="Times New Roman" w:cs="Times New Roman"/>
                <w:sz w:val="22"/>
              </w:rPr>
            </w:pPr>
            <w:r w:rsidRPr="00940595">
              <w:rPr>
                <w:rFonts w:ascii="Times New Roman" w:hAnsi="Times New Roman" w:cs="Times New Roman"/>
                <w:sz w:val="22"/>
              </w:rPr>
              <w:t>Nonfarm proprietors’ income as a share of total income</w:t>
            </w:r>
          </w:p>
        </w:tc>
        <w:tc>
          <w:tcPr>
            <w:tcW w:w="2324" w:type="dxa"/>
            <w:tcBorders>
              <w:top w:val="single" w:sz="12" w:space="0" w:color="auto"/>
              <w:bottom w:val="single" w:sz="2" w:space="0" w:color="auto"/>
            </w:tcBorders>
          </w:tcPr>
          <w:p w14:paraId="363684D0" w14:textId="77777777" w:rsidR="00812FDE" w:rsidRPr="00940595" w:rsidRDefault="00812FDE" w:rsidP="00F10E60">
            <w:pPr>
              <w:rPr>
                <w:rFonts w:ascii="Times New Roman" w:hAnsi="Times New Roman" w:cs="Times New Roman"/>
                <w:sz w:val="22"/>
              </w:rPr>
            </w:pPr>
            <w:r w:rsidRPr="00940595">
              <w:rPr>
                <w:rFonts w:ascii="Times New Roman" w:hAnsi="Times New Roman" w:cs="Times New Roman"/>
                <w:sz w:val="22"/>
              </w:rPr>
              <w:t>Nonfarm proprietors’ employment as a share of total employment</w:t>
            </w:r>
          </w:p>
        </w:tc>
        <w:tc>
          <w:tcPr>
            <w:tcW w:w="2325" w:type="dxa"/>
            <w:tcBorders>
              <w:top w:val="single" w:sz="12" w:space="0" w:color="auto"/>
              <w:bottom w:val="single" w:sz="2" w:space="0" w:color="auto"/>
            </w:tcBorders>
          </w:tcPr>
          <w:p w14:paraId="6491E8B1" w14:textId="77777777" w:rsidR="00812FDE" w:rsidRPr="00940595" w:rsidRDefault="00812FDE" w:rsidP="00F10E60">
            <w:pPr>
              <w:rPr>
                <w:rFonts w:ascii="Times New Roman" w:hAnsi="Times New Roman" w:cs="Times New Roman"/>
                <w:sz w:val="22"/>
              </w:rPr>
            </w:pPr>
            <w:r w:rsidRPr="00940595">
              <w:rPr>
                <w:rFonts w:ascii="Times New Roman" w:hAnsi="Times New Roman" w:cs="Times New Roman"/>
                <w:sz w:val="22"/>
              </w:rPr>
              <w:t>Nonfarm proprietors’ productivity</w:t>
            </w:r>
          </w:p>
        </w:tc>
      </w:tr>
      <w:tr w:rsidR="00AD13F5" w:rsidRPr="00940595" w14:paraId="75B8CA00" w14:textId="77777777" w:rsidTr="00940595">
        <w:tc>
          <w:tcPr>
            <w:tcW w:w="4248" w:type="dxa"/>
            <w:tcBorders>
              <w:top w:val="single" w:sz="2" w:space="0" w:color="auto"/>
            </w:tcBorders>
          </w:tcPr>
          <w:p w14:paraId="19152C21"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Expenditure * recession</w:t>
            </w:r>
          </w:p>
        </w:tc>
        <w:tc>
          <w:tcPr>
            <w:tcW w:w="2324" w:type="dxa"/>
            <w:tcBorders>
              <w:top w:val="single" w:sz="2" w:space="0" w:color="auto"/>
            </w:tcBorders>
            <w:vAlign w:val="bottom"/>
          </w:tcPr>
          <w:p w14:paraId="5C4AB565"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2.114</w:t>
            </w:r>
          </w:p>
        </w:tc>
        <w:tc>
          <w:tcPr>
            <w:tcW w:w="2324" w:type="dxa"/>
            <w:tcBorders>
              <w:top w:val="single" w:sz="2" w:space="0" w:color="auto"/>
            </w:tcBorders>
            <w:vAlign w:val="bottom"/>
          </w:tcPr>
          <w:p w14:paraId="391DC181"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0.006</w:t>
            </w:r>
          </w:p>
        </w:tc>
        <w:tc>
          <w:tcPr>
            <w:tcW w:w="2324" w:type="dxa"/>
            <w:tcBorders>
              <w:top w:val="single" w:sz="2" w:space="0" w:color="auto"/>
            </w:tcBorders>
            <w:vAlign w:val="bottom"/>
          </w:tcPr>
          <w:p w14:paraId="45953539"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0.0004</w:t>
            </w:r>
          </w:p>
        </w:tc>
        <w:tc>
          <w:tcPr>
            <w:tcW w:w="2325" w:type="dxa"/>
            <w:tcBorders>
              <w:top w:val="single" w:sz="2" w:space="0" w:color="auto"/>
            </w:tcBorders>
            <w:vAlign w:val="bottom"/>
          </w:tcPr>
          <w:p w14:paraId="0827B0DD"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147495" w:rsidRPr="00940595">
              <w:rPr>
                <w:rFonts w:ascii="Times New Roman" w:hAnsi="Times New Roman" w:cs="Times New Roman"/>
                <w:sz w:val="22"/>
              </w:rPr>
              <w:t>0.001</w:t>
            </w:r>
          </w:p>
        </w:tc>
      </w:tr>
      <w:tr w:rsidR="00AD13F5" w:rsidRPr="00940595" w14:paraId="3985F548" w14:textId="77777777" w:rsidTr="00940595">
        <w:tc>
          <w:tcPr>
            <w:tcW w:w="4248" w:type="dxa"/>
          </w:tcPr>
          <w:p w14:paraId="4D2A5949" w14:textId="77777777" w:rsidR="00AD13F5" w:rsidRPr="00940595" w:rsidRDefault="00AD13F5" w:rsidP="00F10E60">
            <w:pPr>
              <w:rPr>
                <w:rFonts w:ascii="Times New Roman" w:hAnsi="Times New Roman" w:cs="Times New Roman"/>
                <w:sz w:val="22"/>
              </w:rPr>
            </w:pPr>
          </w:p>
        </w:tc>
        <w:tc>
          <w:tcPr>
            <w:tcW w:w="2324" w:type="dxa"/>
            <w:vAlign w:val="bottom"/>
          </w:tcPr>
          <w:p w14:paraId="6CB025F3"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4.068</w:t>
            </w:r>
            <w:r w:rsidRPr="00940595">
              <w:rPr>
                <w:rFonts w:ascii="Times New Roman" w:hAnsi="Times New Roman" w:cs="Times New Roman"/>
                <w:sz w:val="22"/>
              </w:rPr>
              <w:t>)</w:t>
            </w:r>
          </w:p>
        </w:tc>
        <w:tc>
          <w:tcPr>
            <w:tcW w:w="2324" w:type="dxa"/>
            <w:vAlign w:val="bottom"/>
          </w:tcPr>
          <w:p w14:paraId="3CACD2B7"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0.010</w:t>
            </w:r>
            <w:r w:rsidRPr="00940595">
              <w:rPr>
                <w:rFonts w:ascii="Times New Roman" w:hAnsi="Times New Roman" w:cs="Times New Roman"/>
                <w:sz w:val="22"/>
              </w:rPr>
              <w:t>)</w:t>
            </w:r>
          </w:p>
        </w:tc>
        <w:tc>
          <w:tcPr>
            <w:tcW w:w="2324" w:type="dxa"/>
            <w:vAlign w:val="bottom"/>
          </w:tcPr>
          <w:p w14:paraId="4D1C7E7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0.001</w:t>
            </w:r>
            <w:r w:rsidRPr="00940595">
              <w:rPr>
                <w:rFonts w:ascii="Times New Roman" w:hAnsi="Times New Roman" w:cs="Times New Roman"/>
                <w:sz w:val="22"/>
              </w:rPr>
              <w:t>)</w:t>
            </w:r>
          </w:p>
        </w:tc>
        <w:tc>
          <w:tcPr>
            <w:tcW w:w="2325" w:type="dxa"/>
            <w:vAlign w:val="bottom"/>
          </w:tcPr>
          <w:p w14:paraId="592D4A3D"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(0.055)</w:t>
            </w:r>
          </w:p>
        </w:tc>
      </w:tr>
      <w:tr w:rsidR="00AD13F5" w:rsidRPr="00940595" w14:paraId="7AEB141C" w14:textId="77777777" w:rsidTr="00940595">
        <w:tc>
          <w:tcPr>
            <w:tcW w:w="4248" w:type="dxa"/>
          </w:tcPr>
          <w:p w14:paraId="631F8CF1"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EITC benefit</w:t>
            </w:r>
          </w:p>
        </w:tc>
        <w:tc>
          <w:tcPr>
            <w:tcW w:w="2324" w:type="dxa"/>
            <w:vAlign w:val="bottom"/>
          </w:tcPr>
          <w:p w14:paraId="4C6EE5D2"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0.013</w:t>
            </w:r>
          </w:p>
        </w:tc>
        <w:tc>
          <w:tcPr>
            <w:tcW w:w="2324" w:type="dxa"/>
            <w:vAlign w:val="bottom"/>
          </w:tcPr>
          <w:p w14:paraId="5573952F"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0.0001</w:t>
            </w:r>
          </w:p>
        </w:tc>
        <w:tc>
          <w:tcPr>
            <w:tcW w:w="2324" w:type="dxa"/>
            <w:vAlign w:val="bottom"/>
          </w:tcPr>
          <w:p w14:paraId="4E2F1B7E"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0.00002</w:t>
            </w:r>
            <w:r w:rsidR="00147495" w:rsidRPr="00940595">
              <w:rPr>
                <w:rFonts w:ascii="Times New Roman" w:hAnsi="Times New Roman" w:cs="Times New Roman"/>
                <w:sz w:val="22"/>
              </w:rPr>
              <w:t>*</w:t>
            </w:r>
          </w:p>
        </w:tc>
        <w:tc>
          <w:tcPr>
            <w:tcW w:w="2325" w:type="dxa"/>
            <w:vAlign w:val="bottom"/>
          </w:tcPr>
          <w:p w14:paraId="003E8E70"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147495" w:rsidRPr="00940595">
              <w:rPr>
                <w:rFonts w:ascii="Times New Roman" w:hAnsi="Times New Roman" w:cs="Times New Roman"/>
                <w:sz w:val="22"/>
              </w:rPr>
              <w:t>0.0006*</w:t>
            </w:r>
          </w:p>
        </w:tc>
      </w:tr>
      <w:tr w:rsidR="00AD13F5" w:rsidRPr="00940595" w14:paraId="0C18F937" w14:textId="77777777" w:rsidTr="00940595">
        <w:tc>
          <w:tcPr>
            <w:tcW w:w="4248" w:type="dxa"/>
          </w:tcPr>
          <w:p w14:paraId="276F6392" w14:textId="77777777" w:rsidR="00AD13F5" w:rsidRPr="00940595" w:rsidRDefault="00AD13F5" w:rsidP="00F10E60">
            <w:pPr>
              <w:rPr>
                <w:rFonts w:ascii="Times New Roman" w:hAnsi="Times New Roman" w:cs="Times New Roman"/>
                <w:sz w:val="22"/>
              </w:rPr>
            </w:pPr>
          </w:p>
        </w:tc>
        <w:tc>
          <w:tcPr>
            <w:tcW w:w="2324" w:type="dxa"/>
            <w:vAlign w:val="bottom"/>
          </w:tcPr>
          <w:p w14:paraId="774BA164"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0.023</w:t>
            </w:r>
            <w:r w:rsidRPr="00940595">
              <w:rPr>
                <w:rFonts w:ascii="Times New Roman" w:hAnsi="Times New Roman" w:cs="Times New Roman"/>
                <w:sz w:val="22"/>
              </w:rPr>
              <w:t>)</w:t>
            </w:r>
          </w:p>
        </w:tc>
        <w:tc>
          <w:tcPr>
            <w:tcW w:w="2324" w:type="dxa"/>
            <w:vAlign w:val="bottom"/>
          </w:tcPr>
          <w:p w14:paraId="2B7B72DD"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0.0001</w:t>
            </w:r>
            <w:r w:rsidRPr="00940595">
              <w:rPr>
                <w:rFonts w:ascii="Times New Roman" w:hAnsi="Times New Roman" w:cs="Times New Roman"/>
                <w:sz w:val="22"/>
              </w:rPr>
              <w:t>)</w:t>
            </w:r>
          </w:p>
        </w:tc>
        <w:tc>
          <w:tcPr>
            <w:tcW w:w="2324" w:type="dxa"/>
            <w:vAlign w:val="bottom"/>
          </w:tcPr>
          <w:p w14:paraId="39F25397"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0.00001</w:t>
            </w:r>
            <w:r w:rsidRPr="00940595">
              <w:rPr>
                <w:rFonts w:ascii="Times New Roman" w:hAnsi="Times New Roman" w:cs="Times New Roman"/>
                <w:sz w:val="22"/>
              </w:rPr>
              <w:t>)</w:t>
            </w:r>
          </w:p>
        </w:tc>
        <w:tc>
          <w:tcPr>
            <w:tcW w:w="2325" w:type="dxa"/>
            <w:vAlign w:val="bottom"/>
          </w:tcPr>
          <w:p w14:paraId="207D9063"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(0.0003)</w:t>
            </w:r>
          </w:p>
        </w:tc>
      </w:tr>
      <w:tr w:rsidR="00AD13F5" w:rsidRPr="00940595" w14:paraId="690235B7" w14:textId="77777777" w:rsidTr="00940595">
        <w:tc>
          <w:tcPr>
            <w:tcW w:w="4248" w:type="dxa"/>
          </w:tcPr>
          <w:p w14:paraId="351D5EE4"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Population</w:t>
            </w:r>
          </w:p>
        </w:tc>
        <w:tc>
          <w:tcPr>
            <w:tcW w:w="2324" w:type="dxa"/>
            <w:vAlign w:val="bottom"/>
          </w:tcPr>
          <w:p w14:paraId="42CE153D"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0.046</w:t>
            </w:r>
            <w:r w:rsidR="00AD13F5" w:rsidRPr="00940595">
              <w:rPr>
                <w:rFonts w:ascii="Times New Roman" w:hAnsi="Times New Roman" w:cs="Times New Roman"/>
                <w:sz w:val="22"/>
              </w:rPr>
              <w:t>**</w:t>
            </w:r>
          </w:p>
        </w:tc>
        <w:tc>
          <w:tcPr>
            <w:tcW w:w="2324" w:type="dxa"/>
            <w:vAlign w:val="bottom"/>
          </w:tcPr>
          <w:p w14:paraId="771198C7"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0.0001</w:t>
            </w:r>
            <w:r w:rsidR="00AD13F5" w:rsidRPr="00940595">
              <w:rPr>
                <w:rFonts w:ascii="Times New Roman" w:hAnsi="Times New Roman" w:cs="Times New Roman"/>
                <w:sz w:val="22"/>
              </w:rPr>
              <w:t>*</w:t>
            </w:r>
          </w:p>
        </w:tc>
        <w:tc>
          <w:tcPr>
            <w:tcW w:w="2324" w:type="dxa"/>
            <w:vAlign w:val="bottom"/>
          </w:tcPr>
          <w:p w14:paraId="791EFF67"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0.00001</w:t>
            </w:r>
          </w:p>
        </w:tc>
        <w:tc>
          <w:tcPr>
            <w:tcW w:w="2325" w:type="dxa"/>
            <w:vAlign w:val="bottom"/>
          </w:tcPr>
          <w:p w14:paraId="35390F0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0.0008</w:t>
            </w:r>
            <w:r w:rsidR="00AD13F5" w:rsidRPr="00940595">
              <w:rPr>
                <w:rFonts w:ascii="Times New Roman" w:hAnsi="Times New Roman" w:cs="Times New Roman"/>
                <w:sz w:val="22"/>
              </w:rPr>
              <w:t>**</w:t>
            </w:r>
            <w:r w:rsidRPr="00940595">
              <w:rPr>
                <w:rFonts w:ascii="Times New Roman" w:hAnsi="Times New Roman" w:cs="Times New Roman"/>
                <w:sz w:val="22"/>
              </w:rPr>
              <w:t>*</w:t>
            </w:r>
          </w:p>
        </w:tc>
      </w:tr>
      <w:tr w:rsidR="00AD13F5" w:rsidRPr="00940595" w14:paraId="0302194C" w14:textId="77777777" w:rsidTr="00940595">
        <w:tc>
          <w:tcPr>
            <w:tcW w:w="4248" w:type="dxa"/>
          </w:tcPr>
          <w:p w14:paraId="14D393D6" w14:textId="77777777" w:rsidR="00AD13F5" w:rsidRPr="00940595" w:rsidRDefault="00AD13F5" w:rsidP="00F10E60">
            <w:pPr>
              <w:rPr>
                <w:rFonts w:ascii="Times New Roman" w:hAnsi="Times New Roman" w:cs="Times New Roman"/>
                <w:sz w:val="22"/>
              </w:rPr>
            </w:pPr>
          </w:p>
        </w:tc>
        <w:tc>
          <w:tcPr>
            <w:tcW w:w="2324" w:type="dxa"/>
            <w:vAlign w:val="bottom"/>
          </w:tcPr>
          <w:p w14:paraId="13DB30DE"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0.019</w:t>
            </w:r>
            <w:r w:rsidRPr="00940595">
              <w:rPr>
                <w:rFonts w:ascii="Times New Roman" w:hAnsi="Times New Roman" w:cs="Times New Roman"/>
                <w:sz w:val="22"/>
              </w:rPr>
              <w:t>)</w:t>
            </w:r>
          </w:p>
        </w:tc>
        <w:tc>
          <w:tcPr>
            <w:tcW w:w="2324" w:type="dxa"/>
            <w:vAlign w:val="bottom"/>
          </w:tcPr>
          <w:p w14:paraId="5AEE69F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0.00005</w:t>
            </w:r>
            <w:r w:rsidRPr="00940595">
              <w:rPr>
                <w:rFonts w:ascii="Times New Roman" w:hAnsi="Times New Roman" w:cs="Times New Roman"/>
                <w:sz w:val="22"/>
              </w:rPr>
              <w:t>)</w:t>
            </w:r>
          </w:p>
        </w:tc>
        <w:tc>
          <w:tcPr>
            <w:tcW w:w="2324" w:type="dxa"/>
            <w:vAlign w:val="bottom"/>
          </w:tcPr>
          <w:p w14:paraId="07654211"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0.00001</w:t>
            </w:r>
            <w:r w:rsidRPr="00940595">
              <w:rPr>
                <w:rFonts w:ascii="Times New Roman" w:hAnsi="Times New Roman" w:cs="Times New Roman"/>
                <w:sz w:val="22"/>
              </w:rPr>
              <w:t>)</w:t>
            </w:r>
          </w:p>
        </w:tc>
        <w:tc>
          <w:tcPr>
            <w:tcW w:w="2325" w:type="dxa"/>
            <w:vAlign w:val="bottom"/>
          </w:tcPr>
          <w:p w14:paraId="52A44544"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(0.0003)</w:t>
            </w:r>
          </w:p>
        </w:tc>
      </w:tr>
      <w:tr w:rsidR="00AD13F5" w:rsidRPr="00940595" w14:paraId="67643C12" w14:textId="77777777" w:rsidTr="00940595">
        <w:tc>
          <w:tcPr>
            <w:tcW w:w="4248" w:type="dxa"/>
          </w:tcPr>
          <w:p w14:paraId="0291390D"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GDP growth rate</w:t>
            </w:r>
          </w:p>
        </w:tc>
        <w:tc>
          <w:tcPr>
            <w:tcW w:w="2324" w:type="dxa"/>
            <w:vAlign w:val="bottom"/>
          </w:tcPr>
          <w:p w14:paraId="1846634C"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35.490</w:t>
            </w:r>
          </w:p>
        </w:tc>
        <w:tc>
          <w:tcPr>
            <w:tcW w:w="2324" w:type="dxa"/>
            <w:vAlign w:val="bottom"/>
          </w:tcPr>
          <w:p w14:paraId="5F5C0E3B"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0.050</w:t>
            </w:r>
          </w:p>
        </w:tc>
        <w:tc>
          <w:tcPr>
            <w:tcW w:w="2324" w:type="dxa"/>
            <w:vAlign w:val="bottom"/>
          </w:tcPr>
          <w:p w14:paraId="699AC56A"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0.001</w:t>
            </w:r>
          </w:p>
        </w:tc>
        <w:tc>
          <w:tcPr>
            <w:tcW w:w="2325" w:type="dxa"/>
            <w:vAlign w:val="bottom"/>
          </w:tcPr>
          <w:p w14:paraId="71947548"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0.440</w:t>
            </w:r>
            <w:r w:rsidR="00147495" w:rsidRPr="00940595">
              <w:rPr>
                <w:rFonts w:ascii="Times New Roman" w:hAnsi="Times New Roman" w:cs="Times New Roman"/>
                <w:sz w:val="22"/>
              </w:rPr>
              <w:t>*</w:t>
            </w:r>
          </w:p>
        </w:tc>
      </w:tr>
      <w:tr w:rsidR="00AD13F5" w:rsidRPr="00940595" w14:paraId="6C8247A0" w14:textId="77777777" w:rsidTr="00940595">
        <w:tc>
          <w:tcPr>
            <w:tcW w:w="4248" w:type="dxa"/>
          </w:tcPr>
          <w:p w14:paraId="0B61748E" w14:textId="77777777" w:rsidR="00AD13F5" w:rsidRPr="00940595" w:rsidRDefault="00AD13F5" w:rsidP="00F10E60">
            <w:pPr>
              <w:rPr>
                <w:rFonts w:ascii="Times New Roman" w:hAnsi="Times New Roman" w:cs="Times New Roman"/>
                <w:sz w:val="22"/>
              </w:rPr>
            </w:pPr>
          </w:p>
        </w:tc>
        <w:tc>
          <w:tcPr>
            <w:tcW w:w="2324" w:type="dxa"/>
            <w:vAlign w:val="bottom"/>
          </w:tcPr>
          <w:p w14:paraId="34C12249"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21.620</w:t>
            </w:r>
            <w:r w:rsidRPr="00940595">
              <w:rPr>
                <w:rFonts w:ascii="Times New Roman" w:hAnsi="Times New Roman" w:cs="Times New Roman"/>
                <w:sz w:val="22"/>
              </w:rPr>
              <w:t>)</w:t>
            </w:r>
          </w:p>
        </w:tc>
        <w:tc>
          <w:tcPr>
            <w:tcW w:w="2324" w:type="dxa"/>
            <w:vAlign w:val="bottom"/>
          </w:tcPr>
          <w:p w14:paraId="704D14E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0.048</w:t>
            </w:r>
            <w:r w:rsidRPr="00940595">
              <w:rPr>
                <w:rFonts w:ascii="Times New Roman" w:hAnsi="Times New Roman" w:cs="Times New Roman"/>
                <w:sz w:val="22"/>
              </w:rPr>
              <w:t>)</w:t>
            </w:r>
          </w:p>
        </w:tc>
        <w:tc>
          <w:tcPr>
            <w:tcW w:w="2324" w:type="dxa"/>
            <w:vAlign w:val="bottom"/>
          </w:tcPr>
          <w:p w14:paraId="582889B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0.006</w:t>
            </w:r>
            <w:r w:rsidRPr="00940595">
              <w:rPr>
                <w:rFonts w:ascii="Times New Roman" w:hAnsi="Times New Roman" w:cs="Times New Roman"/>
                <w:sz w:val="22"/>
              </w:rPr>
              <w:t>)</w:t>
            </w:r>
          </w:p>
        </w:tc>
        <w:tc>
          <w:tcPr>
            <w:tcW w:w="2325" w:type="dxa"/>
            <w:vAlign w:val="bottom"/>
          </w:tcPr>
          <w:p w14:paraId="2638CFA2"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0.246</w:t>
            </w:r>
            <w:r w:rsidRPr="00940595">
              <w:rPr>
                <w:rFonts w:ascii="Times New Roman" w:hAnsi="Times New Roman" w:cs="Times New Roman"/>
                <w:sz w:val="22"/>
              </w:rPr>
              <w:t>)</w:t>
            </w:r>
          </w:p>
        </w:tc>
      </w:tr>
      <w:tr w:rsidR="00AD13F5" w:rsidRPr="00940595" w14:paraId="4E18E2E7" w14:textId="77777777" w:rsidTr="00940595">
        <w:tc>
          <w:tcPr>
            <w:tcW w:w="4248" w:type="dxa"/>
          </w:tcPr>
          <w:p w14:paraId="5D02B3CB"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Minimum wage</w:t>
            </w:r>
          </w:p>
        </w:tc>
        <w:tc>
          <w:tcPr>
            <w:tcW w:w="2324" w:type="dxa"/>
            <w:vAlign w:val="bottom"/>
          </w:tcPr>
          <w:p w14:paraId="4BB85786"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36.330</w:t>
            </w:r>
          </w:p>
        </w:tc>
        <w:tc>
          <w:tcPr>
            <w:tcW w:w="2324" w:type="dxa"/>
            <w:vAlign w:val="bottom"/>
          </w:tcPr>
          <w:p w14:paraId="7A029547"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0.109</w:t>
            </w:r>
          </w:p>
        </w:tc>
        <w:tc>
          <w:tcPr>
            <w:tcW w:w="2324" w:type="dxa"/>
            <w:vAlign w:val="bottom"/>
          </w:tcPr>
          <w:p w14:paraId="5025D0AF"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0.036</w:t>
            </w:r>
            <w:r w:rsidR="00147495" w:rsidRPr="00940595">
              <w:rPr>
                <w:rFonts w:ascii="Times New Roman" w:hAnsi="Times New Roman" w:cs="Times New Roman"/>
                <w:sz w:val="22"/>
              </w:rPr>
              <w:t>*</w:t>
            </w:r>
          </w:p>
        </w:tc>
        <w:tc>
          <w:tcPr>
            <w:tcW w:w="2325" w:type="dxa"/>
            <w:vAlign w:val="bottom"/>
          </w:tcPr>
          <w:p w14:paraId="55C3A835"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1.316</w:t>
            </w:r>
          </w:p>
        </w:tc>
      </w:tr>
      <w:tr w:rsidR="00AD13F5" w:rsidRPr="00940595" w14:paraId="3555862E" w14:textId="77777777" w:rsidTr="00940595">
        <w:tc>
          <w:tcPr>
            <w:tcW w:w="4248" w:type="dxa"/>
          </w:tcPr>
          <w:p w14:paraId="2BC5961B" w14:textId="77777777" w:rsidR="00AD13F5" w:rsidRPr="00940595" w:rsidRDefault="00AD13F5" w:rsidP="00F10E60">
            <w:pPr>
              <w:rPr>
                <w:rFonts w:ascii="Times New Roman" w:hAnsi="Times New Roman" w:cs="Times New Roman"/>
                <w:sz w:val="22"/>
              </w:rPr>
            </w:pPr>
          </w:p>
        </w:tc>
        <w:tc>
          <w:tcPr>
            <w:tcW w:w="2324" w:type="dxa"/>
            <w:vAlign w:val="bottom"/>
          </w:tcPr>
          <w:p w14:paraId="561C49A5"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63.610</w:t>
            </w:r>
            <w:r w:rsidRPr="00940595">
              <w:rPr>
                <w:rFonts w:ascii="Times New Roman" w:hAnsi="Times New Roman" w:cs="Times New Roman"/>
                <w:sz w:val="22"/>
              </w:rPr>
              <w:t>)</w:t>
            </w:r>
          </w:p>
        </w:tc>
        <w:tc>
          <w:tcPr>
            <w:tcW w:w="2324" w:type="dxa"/>
            <w:vAlign w:val="bottom"/>
          </w:tcPr>
          <w:p w14:paraId="164235DB"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0.140</w:t>
            </w:r>
            <w:r w:rsidRPr="00940595">
              <w:rPr>
                <w:rFonts w:ascii="Times New Roman" w:hAnsi="Times New Roman" w:cs="Times New Roman"/>
                <w:sz w:val="22"/>
              </w:rPr>
              <w:t>)</w:t>
            </w:r>
          </w:p>
        </w:tc>
        <w:tc>
          <w:tcPr>
            <w:tcW w:w="2324" w:type="dxa"/>
            <w:vAlign w:val="bottom"/>
          </w:tcPr>
          <w:p w14:paraId="0518D027"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0.021</w:t>
            </w:r>
            <w:r w:rsidRPr="00940595">
              <w:rPr>
                <w:rFonts w:ascii="Times New Roman" w:hAnsi="Times New Roman" w:cs="Times New Roman"/>
                <w:sz w:val="22"/>
              </w:rPr>
              <w:t>)</w:t>
            </w:r>
          </w:p>
        </w:tc>
        <w:tc>
          <w:tcPr>
            <w:tcW w:w="2325" w:type="dxa"/>
            <w:vAlign w:val="bottom"/>
          </w:tcPr>
          <w:p w14:paraId="23F6277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0.880</w:t>
            </w:r>
            <w:r w:rsidRPr="00940595">
              <w:rPr>
                <w:rFonts w:ascii="Times New Roman" w:hAnsi="Times New Roman" w:cs="Times New Roman"/>
                <w:sz w:val="22"/>
              </w:rPr>
              <w:t>)</w:t>
            </w:r>
          </w:p>
        </w:tc>
      </w:tr>
      <w:tr w:rsidR="00AD13F5" w:rsidRPr="00940595" w14:paraId="52D516CA" w14:textId="77777777" w:rsidTr="00940595">
        <w:tc>
          <w:tcPr>
            <w:tcW w:w="4248" w:type="dxa"/>
          </w:tcPr>
          <w:p w14:paraId="2D096D27"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Stock of wealth</w:t>
            </w:r>
          </w:p>
        </w:tc>
        <w:tc>
          <w:tcPr>
            <w:tcW w:w="2324" w:type="dxa"/>
            <w:vAlign w:val="bottom"/>
          </w:tcPr>
          <w:p w14:paraId="5DAD2DDC"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0.020***</w:t>
            </w:r>
          </w:p>
        </w:tc>
        <w:tc>
          <w:tcPr>
            <w:tcW w:w="2324" w:type="dxa"/>
            <w:vAlign w:val="bottom"/>
          </w:tcPr>
          <w:p w14:paraId="57C52FB4"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0.00007</w:t>
            </w:r>
            <w:r w:rsidR="00AD13F5" w:rsidRPr="00940595">
              <w:rPr>
                <w:rFonts w:ascii="Times New Roman" w:hAnsi="Times New Roman" w:cs="Times New Roman"/>
                <w:sz w:val="22"/>
              </w:rPr>
              <w:t>***</w:t>
            </w:r>
          </w:p>
        </w:tc>
        <w:tc>
          <w:tcPr>
            <w:tcW w:w="2324" w:type="dxa"/>
            <w:vAlign w:val="bottom"/>
          </w:tcPr>
          <w:p w14:paraId="42C403FA"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0.000003</w:t>
            </w:r>
          </w:p>
        </w:tc>
        <w:tc>
          <w:tcPr>
            <w:tcW w:w="2325" w:type="dxa"/>
            <w:vAlign w:val="bottom"/>
          </w:tcPr>
          <w:p w14:paraId="74D963C3"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0.0003</w:t>
            </w:r>
            <w:r w:rsidR="00AD13F5" w:rsidRPr="00940595">
              <w:rPr>
                <w:rFonts w:ascii="Times New Roman" w:hAnsi="Times New Roman" w:cs="Times New Roman"/>
                <w:sz w:val="22"/>
              </w:rPr>
              <w:t>**</w:t>
            </w:r>
            <w:r w:rsidRPr="00940595">
              <w:rPr>
                <w:rFonts w:ascii="Times New Roman" w:hAnsi="Times New Roman" w:cs="Times New Roman"/>
                <w:sz w:val="22"/>
              </w:rPr>
              <w:t>*</w:t>
            </w:r>
          </w:p>
        </w:tc>
      </w:tr>
      <w:tr w:rsidR="00AD13F5" w:rsidRPr="00940595" w14:paraId="2D13B545" w14:textId="77777777" w:rsidTr="00940595">
        <w:tc>
          <w:tcPr>
            <w:tcW w:w="4248" w:type="dxa"/>
          </w:tcPr>
          <w:p w14:paraId="53D83340" w14:textId="77777777" w:rsidR="00AD13F5" w:rsidRPr="00940595" w:rsidRDefault="00AD13F5" w:rsidP="00F10E60">
            <w:pPr>
              <w:rPr>
                <w:rFonts w:ascii="Times New Roman" w:hAnsi="Times New Roman" w:cs="Times New Roman"/>
                <w:sz w:val="22"/>
              </w:rPr>
            </w:pPr>
          </w:p>
        </w:tc>
        <w:tc>
          <w:tcPr>
            <w:tcW w:w="2324" w:type="dxa"/>
            <w:vAlign w:val="bottom"/>
          </w:tcPr>
          <w:p w14:paraId="2832FF5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0.007</w:t>
            </w:r>
            <w:r w:rsidRPr="00940595">
              <w:rPr>
                <w:rFonts w:ascii="Times New Roman" w:hAnsi="Times New Roman" w:cs="Times New Roman"/>
                <w:sz w:val="22"/>
              </w:rPr>
              <w:t>)</w:t>
            </w:r>
          </w:p>
        </w:tc>
        <w:tc>
          <w:tcPr>
            <w:tcW w:w="2324" w:type="dxa"/>
            <w:vAlign w:val="bottom"/>
          </w:tcPr>
          <w:p w14:paraId="477B2F7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0.00002</w:t>
            </w:r>
            <w:r w:rsidRPr="00940595">
              <w:rPr>
                <w:rFonts w:ascii="Times New Roman" w:hAnsi="Times New Roman" w:cs="Times New Roman"/>
                <w:sz w:val="22"/>
              </w:rPr>
              <w:t>)</w:t>
            </w:r>
          </w:p>
        </w:tc>
        <w:tc>
          <w:tcPr>
            <w:tcW w:w="2324" w:type="dxa"/>
            <w:vAlign w:val="bottom"/>
          </w:tcPr>
          <w:p w14:paraId="5BD97153" w14:textId="77777777" w:rsidR="00AD13F5" w:rsidRPr="00940595" w:rsidRDefault="00147495" w:rsidP="00147495">
            <w:pPr>
              <w:tabs>
                <w:tab w:val="decimal" w:pos="728"/>
              </w:tabs>
              <w:ind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0.000003</w:t>
            </w:r>
            <w:r w:rsidRPr="00940595">
              <w:rPr>
                <w:rFonts w:ascii="Times New Roman" w:hAnsi="Times New Roman" w:cs="Times New Roman"/>
                <w:sz w:val="22"/>
              </w:rPr>
              <w:t>)</w:t>
            </w:r>
          </w:p>
        </w:tc>
        <w:tc>
          <w:tcPr>
            <w:tcW w:w="2325" w:type="dxa"/>
            <w:vAlign w:val="bottom"/>
          </w:tcPr>
          <w:p w14:paraId="3FDD6FB8"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0.00009</w:t>
            </w:r>
            <w:r w:rsidRPr="00940595">
              <w:rPr>
                <w:rFonts w:ascii="Times New Roman" w:hAnsi="Times New Roman" w:cs="Times New Roman"/>
                <w:sz w:val="22"/>
              </w:rPr>
              <w:t>)</w:t>
            </w:r>
          </w:p>
        </w:tc>
      </w:tr>
      <w:tr w:rsidR="00AD13F5" w:rsidRPr="00940595" w14:paraId="54259AF1" w14:textId="77777777" w:rsidTr="00940595">
        <w:tc>
          <w:tcPr>
            <w:tcW w:w="4248" w:type="dxa"/>
          </w:tcPr>
          <w:p w14:paraId="681DE038"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 65 years and older</w:t>
            </w:r>
          </w:p>
        </w:tc>
        <w:tc>
          <w:tcPr>
            <w:tcW w:w="2324" w:type="dxa"/>
            <w:vAlign w:val="bottom"/>
          </w:tcPr>
          <w:p w14:paraId="5D2FC179"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161.600***</w:t>
            </w:r>
          </w:p>
        </w:tc>
        <w:tc>
          <w:tcPr>
            <w:tcW w:w="2324" w:type="dxa"/>
            <w:vAlign w:val="bottom"/>
          </w:tcPr>
          <w:p w14:paraId="0C1E25D6"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0.311</w:t>
            </w:r>
            <w:r w:rsidR="00147495" w:rsidRPr="00940595">
              <w:rPr>
                <w:rFonts w:ascii="Times New Roman" w:hAnsi="Times New Roman" w:cs="Times New Roman"/>
                <w:sz w:val="22"/>
              </w:rPr>
              <w:t>**</w:t>
            </w:r>
          </w:p>
        </w:tc>
        <w:tc>
          <w:tcPr>
            <w:tcW w:w="2324" w:type="dxa"/>
            <w:vAlign w:val="bottom"/>
          </w:tcPr>
          <w:p w14:paraId="7B9E4546"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0.030</w:t>
            </w:r>
          </w:p>
        </w:tc>
        <w:tc>
          <w:tcPr>
            <w:tcW w:w="2325" w:type="dxa"/>
            <w:vAlign w:val="bottom"/>
          </w:tcPr>
          <w:p w14:paraId="01D49A06"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2.011*</w:t>
            </w:r>
            <w:r w:rsidR="00147495" w:rsidRPr="00940595">
              <w:rPr>
                <w:rFonts w:ascii="Times New Roman" w:hAnsi="Times New Roman" w:cs="Times New Roman"/>
                <w:sz w:val="22"/>
              </w:rPr>
              <w:t>*</w:t>
            </w:r>
          </w:p>
        </w:tc>
      </w:tr>
      <w:tr w:rsidR="00AD13F5" w:rsidRPr="00940595" w14:paraId="48F2DB47" w14:textId="77777777" w:rsidTr="00940595">
        <w:tc>
          <w:tcPr>
            <w:tcW w:w="4248" w:type="dxa"/>
          </w:tcPr>
          <w:p w14:paraId="41B5E353" w14:textId="77777777" w:rsidR="00AD13F5" w:rsidRPr="00940595" w:rsidRDefault="00AD13F5" w:rsidP="00F10E60">
            <w:pPr>
              <w:rPr>
                <w:rFonts w:ascii="Times New Roman" w:hAnsi="Times New Roman" w:cs="Times New Roman"/>
                <w:sz w:val="22"/>
              </w:rPr>
            </w:pPr>
          </w:p>
        </w:tc>
        <w:tc>
          <w:tcPr>
            <w:tcW w:w="2324" w:type="dxa"/>
            <w:vAlign w:val="bottom"/>
          </w:tcPr>
          <w:p w14:paraId="79DEB47A"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55.98</w:t>
            </w:r>
            <w:r w:rsidRPr="00940595">
              <w:rPr>
                <w:rFonts w:ascii="Times New Roman" w:hAnsi="Times New Roman" w:cs="Times New Roman"/>
                <w:sz w:val="22"/>
              </w:rPr>
              <w:t>0)</w:t>
            </w:r>
          </w:p>
        </w:tc>
        <w:tc>
          <w:tcPr>
            <w:tcW w:w="2324" w:type="dxa"/>
            <w:vAlign w:val="bottom"/>
          </w:tcPr>
          <w:p w14:paraId="6FBE978A"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0.151</w:t>
            </w:r>
            <w:r w:rsidRPr="00940595">
              <w:rPr>
                <w:rFonts w:ascii="Times New Roman" w:hAnsi="Times New Roman" w:cs="Times New Roman"/>
                <w:sz w:val="22"/>
              </w:rPr>
              <w:t>)</w:t>
            </w:r>
          </w:p>
        </w:tc>
        <w:tc>
          <w:tcPr>
            <w:tcW w:w="2324" w:type="dxa"/>
            <w:vAlign w:val="bottom"/>
          </w:tcPr>
          <w:p w14:paraId="7DC886A2"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0.031</w:t>
            </w:r>
            <w:r w:rsidRPr="00940595">
              <w:rPr>
                <w:rFonts w:ascii="Times New Roman" w:hAnsi="Times New Roman" w:cs="Times New Roman"/>
                <w:sz w:val="22"/>
              </w:rPr>
              <w:t>)</w:t>
            </w:r>
          </w:p>
        </w:tc>
        <w:tc>
          <w:tcPr>
            <w:tcW w:w="2325" w:type="dxa"/>
            <w:vAlign w:val="bottom"/>
          </w:tcPr>
          <w:p w14:paraId="10E1FEA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0.959</w:t>
            </w:r>
            <w:r w:rsidRPr="00940595">
              <w:rPr>
                <w:rFonts w:ascii="Times New Roman" w:hAnsi="Times New Roman" w:cs="Times New Roman"/>
                <w:sz w:val="22"/>
              </w:rPr>
              <w:t>)</w:t>
            </w:r>
          </w:p>
        </w:tc>
      </w:tr>
      <w:tr w:rsidR="00AD13F5" w:rsidRPr="00940595" w14:paraId="3F03CFDE" w14:textId="77777777" w:rsidTr="00940595">
        <w:tc>
          <w:tcPr>
            <w:tcW w:w="4248" w:type="dxa"/>
          </w:tcPr>
          <w:p w14:paraId="27D31CBE"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 High school</w:t>
            </w:r>
          </w:p>
        </w:tc>
        <w:tc>
          <w:tcPr>
            <w:tcW w:w="2324" w:type="dxa"/>
            <w:vAlign w:val="bottom"/>
          </w:tcPr>
          <w:p w14:paraId="690278B7"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204.800***</w:t>
            </w:r>
          </w:p>
        </w:tc>
        <w:tc>
          <w:tcPr>
            <w:tcW w:w="2324" w:type="dxa"/>
            <w:vAlign w:val="bottom"/>
          </w:tcPr>
          <w:p w14:paraId="1EDE0090"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 xml:space="preserve">      </w:t>
            </w:r>
            <w:r w:rsidR="000B5FA0" w:rsidRPr="00940595">
              <w:rPr>
                <w:rFonts w:ascii="Times New Roman" w:hAnsi="Times New Roman" w:cs="Times New Roman"/>
                <w:sz w:val="22"/>
              </w:rPr>
              <w:t>–</w:t>
            </w:r>
            <w:r w:rsidRPr="00940595">
              <w:rPr>
                <w:rFonts w:ascii="Times New Roman" w:hAnsi="Times New Roman" w:cs="Times New Roman"/>
                <w:sz w:val="22"/>
              </w:rPr>
              <w:t>0.352**</w:t>
            </w:r>
            <w:r w:rsidR="00147495" w:rsidRPr="00940595">
              <w:rPr>
                <w:rFonts w:ascii="Times New Roman" w:hAnsi="Times New Roman" w:cs="Times New Roman"/>
                <w:sz w:val="22"/>
              </w:rPr>
              <w:t>*</w:t>
            </w:r>
          </w:p>
        </w:tc>
        <w:tc>
          <w:tcPr>
            <w:tcW w:w="2324" w:type="dxa"/>
            <w:vAlign w:val="bottom"/>
          </w:tcPr>
          <w:p w14:paraId="45C8665C"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0.007</w:t>
            </w:r>
          </w:p>
        </w:tc>
        <w:tc>
          <w:tcPr>
            <w:tcW w:w="2325" w:type="dxa"/>
            <w:vAlign w:val="bottom"/>
          </w:tcPr>
          <w:p w14:paraId="340BAD4A"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1.691*</w:t>
            </w:r>
            <w:r w:rsidR="00147495" w:rsidRPr="00940595">
              <w:rPr>
                <w:rFonts w:ascii="Times New Roman" w:hAnsi="Times New Roman" w:cs="Times New Roman"/>
                <w:sz w:val="22"/>
              </w:rPr>
              <w:t>*</w:t>
            </w:r>
          </w:p>
        </w:tc>
      </w:tr>
      <w:tr w:rsidR="00AD13F5" w:rsidRPr="00940595" w14:paraId="0CDA97FB" w14:textId="77777777" w:rsidTr="00940595">
        <w:tc>
          <w:tcPr>
            <w:tcW w:w="4248" w:type="dxa"/>
          </w:tcPr>
          <w:p w14:paraId="104A4547" w14:textId="77777777" w:rsidR="00AD13F5" w:rsidRPr="00940595" w:rsidRDefault="00AD13F5" w:rsidP="00F10E60">
            <w:pPr>
              <w:rPr>
                <w:rFonts w:ascii="Times New Roman" w:hAnsi="Times New Roman" w:cs="Times New Roman"/>
                <w:sz w:val="22"/>
              </w:rPr>
            </w:pPr>
          </w:p>
        </w:tc>
        <w:tc>
          <w:tcPr>
            <w:tcW w:w="2324" w:type="dxa"/>
            <w:vAlign w:val="bottom"/>
          </w:tcPr>
          <w:p w14:paraId="0C506F2A"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45.330</w:t>
            </w:r>
            <w:r w:rsidRPr="00940595">
              <w:rPr>
                <w:rFonts w:ascii="Times New Roman" w:hAnsi="Times New Roman" w:cs="Times New Roman"/>
                <w:sz w:val="22"/>
              </w:rPr>
              <w:t>)</w:t>
            </w:r>
          </w:p>
        </w:tc>
        <w:tc>
          <w:tcPr>
            <w:tcW w:w="2324" w:type="dxa"/>
            <w:vAlign w:val="bottom"/>
          </w:tcPr>
          <w:p w14:paraId="04C564D8"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0.109</w:t>
            </w:r>
            <w:r w:rsidRPr="00940595">
              <w:rPr>
                <w:rFonts w:ascii="Times New Roman" w:hAnsi="Times New Roman" w:cs="Times New Roman"/>
                <w:sz w:val="22"/>
              </w:rPr>
              <w:t>)</w:t>
            </w:r>
          </w:p>
        </w:tc>
        <w:tc>
          <w:tcPr>
            <w:tcW w:w="2324" w:type="dxa"/>
            <w:vAlign w:val="bottom"/>
          </w:tcPr>
          <w:p w14:paraId="23BA69FE"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0.019</w:t>
            </w:r>
            <w:r w:rsidRPr="00940595">
              <w:rPr>
                <w:rFonts w:ascii="Times New Roman" w:hAnsi="Times New Roman" w:cs="Times New Roman"/>
                <w:sz w:val="22"/>
              </w:rPr>
              <w:t>)</w:t>
            </w:r>
          </w:p>
        </w:tc>
        <w:tc>
          <w:tcPr>
            <w:tcW w:w="2325" w:type="dxa"/>
            <w:vAlign w:val="bottom"/>
          </w:tcPr>
          <w:p w14:paraId="4180FF9A"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0.646</w:t>
            </w:r>
            <w:r w:rsidRPr="00940595">
              <w:rPr>
                <w:rFonts w:ascii="Times New Roman" w:hAnsi="Times New Roman" w:cs="Times New Roman"/>
                <w:sz w:val="22"/>
              </w:rPr>
              <w:t>)</w:t>
            </w:r>
          </w:p>
        </w:tc>
      </w:tr>
      <w:tr w:rsidR="00AD13F5" w:rsidRPr="00940595" w14:paraId="0F038AB5" w14:textId="77777777" w:rsidTr="00940595">
        <w:tc>
          <w:tcPr>
            <w:tcW w:w="4248" w:type="dxa"/>
          </w:tcPr>
          <w:p w14:paraId="39053447"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Work stoppages</w:t>
            </w:r>
          </w:p>
        </w:tc>
        <w:tc>
          <w:tcPr>
            <w:tcW w:w="2324" w:type="dxa"/>
            <w:vAlign w:val="bottom"/>
          </w:tcPr>
          <w:p w14:paraId="17B35532"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0.530</w:t>
            </w:r>
          </w:p>
        </w:tc>
        <w:tc>
          <w:tcPr>
            <w:tcW w:w="2324" w:type="dxa"/>
            <w:vAlign w:val="bottom"/>
          </w:tcPr>
          <w:p w14:paraId="55D82AFE"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324" w:type="dxa"/>
            <w:vAlign w:val="bottom"/>
          </w:tcPr>
          <w:p w14:paraId="60F62538"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0.0001</w:t>
            </w:r>
          </w:p>
        </w:tc>
        <w:tc>
          <w:tcPr>
            <w:tcW w:w="2325" w:type="dxa"/>
            <w:vAlign w:val="bottom"/>
          </w:tcPr>
          <w:p w14:paraId="5DFEB21A"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r>
      <w:tr w:rsidR="00AD13F5" w:rsidRPr="00940595" w14:paraId="35C76543" w14:textId="77777777" w:rsidTr="00940595">
        <w:tc>
          <w:tcPr>
            <w:tcW w:w="4248" w:type="dxa"/>
          </w:tcPr>
          <w:p w14:paraId="15ECED84" w14:textId="77777777" w:rsidR="00AD13F5" w:rsidRPr="00940595" w:rsidRDefault="00AD13F5" w:rsidP="00F10E60">
            <w:pPr>
              <w:rPr>
                <w:rFonts w:ascii="Times New Roman" w:hAnsi="Times New Roman" w:cs="Times New Roman"/>
                <w:sz w:val="22"/>
              </w:rPr>
            </w:pPr>
          </w:p>
        </w:tc>
        <w:tc>
          <w:tcPr>
            <w:tcW w:w="2324" w:type="dxa"/>
            <w:vAlign w:val="bottom"/>
          </w:tcPr>
          <w:p w14:paraId="3D60976D" w14:textId="77777777" w:rsidR="00AD13F5" w:rsidRPr="00940595" w:rsidRDefault="00147495" w:rsidP="00147495">
            <w:pPr>
              <w:tabs>
                <w:tab w:val="decimal" w:pos="728"/>
              </w:tabs>
              <w:ind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0.496</w:t>
            </w:r>
            <w:r w:rsidRPr="00940595">
              <w:rPr>
                <w:rFonts w:ascii="Times New Roman" w:hAnsi="Times New Roman" w:cs="Times New Roman"/>
                <w:sz w:val="22"/>
              </w:rPr>
              <w:t>)</w:t>
            </w:r>
          </w:p>
        </w:tc>
        <w:tc>
          <w:tcPr>
            <w:tcW w:w="2324" w:type="dxa"/>
            <w:vAlign w:val="bottom"/>
          </w:tcPr>
          <w:p w14:paraId="3D9E0C7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0.001</w:t>
            </w:r>
            <w:r w:rsidRPr="00940595">
              <w:rPr>
                <w:rFonts w:ascii="Times New Roman" w:hAnsi="Times New Roman" w:cs="Times New Roman"/>
                <w:sz w:val="22"/>
              </w:rPr>
              <w:t>)</w:t>
            </w:r>
          </w:p>
        </w:tc>
        <w:tc>
          <w:tcPr>
            <w:tcW w:w="2324" w:type="dxa"/>
            <w:vAlign w:val="bottom"/>
          </w:tcPr>
          <w:p w14:paraId="7350D8DD"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0.0002</w:t>
            </w:r>
            <w:r w:rsidRPr="00940595">
              <w:rPr>
                <w:rFonts w:ascii="Times New Roman" w:hAnsi="Times New Roman" w:cs="Times New Roman"/>
                <w:sz w:val="22"/>
              </w:rPr>
              <w:t>)</w:t>
            </w:r>
          </w:p>
        </w:tc>
        <w:tc>
          <w:tcPr>
            <w:tcW w:w="2325" w:type="dxa"/>
            <w:vAlign w:val="bottom"/>
          </w:tcPr>
          <w:p w14:paraId="7F9C99DB"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(0.007)</w:t>
            </w:r>
          </w:p>
        </w:tc>
      </w:tr>
      <w:tr w:rsidR="00AD13F5" w:rsidRPr="00940595" w14:paraId="61E0C11B" w14:textId="77777777" w:rsidTr="00940595">
        <w:tc>
          <w:tcPr>
            <w:tcW w:w="4248" w:type="dxa"/>
          </w:tcPr>
          <w:p w14:paraId="3D849B2C"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Recession</w:t>
            </w:r>
          </w:p>
        </w:tc>
        <w:tc>
          <w:tcPr>
            <w:tcW w:w="2324" w:type="dxa"/>
            <w:vAlign w:val="bottom"/>
          </w:tcPr>
          <w:p w14:paraId="2341CD0A"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859.200</w:t>
            </w:r>
          </w:p>
        </w:tc>
        <w:tc>
          <w:tcPr>
            <w:tcW w:w="2324" w:type="dxa"/>
            <w:vAlign w:val="bottom"/>
          </w:tcPr>
          <w:p w14:paraId="2E63BB3F"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1.487</w:t>
            </w:r>
          </w:p>
        </w:tc>
        <w:tc>
          <w:tcPr>
            <w:tcW w:w="2324" w:type="dxa"/>
            <w:vAlign w:val="bottom"/>
          </w:tcPr>
          <w:p w14:paraId="431325B8"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0.417</w:t>
            </w:r>
          </w:p>
        </w:tc>
        <w:tc>
          <w:tcPr>
            <w:tcW w:w="2325" w:type="dxa"/>
            <w:vAlign w:val="bottom"/>
          </w:tcPr>
          <w:p w14:paraId="509AE8C5"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7.158</w:t>
            </w:r>
          </w:p>
        </w:tc>
      </w:tr>
      <w:tr w:rsidR="00AD13F5" w:rsidRPr="00940595" w14:paraId="049D5662" w14:textId="77777777" w:rsidTr="00940595">
        <w:tc>
          <w:tcPr>
            <w:tcW w:w="4248" w:type="dxa"/>
          </w:tcPr>
          <w:p w14:paraId="065D0619" w14:textId="77777777" w:rsidR="00AD13F5" w:rsidRPr="00940595" w:rsidRDefault="00AD13F5" w:rsidP="00F10E60">
            <w:pPr>
              <w:rPr>
                <w:rFonts w:ascii="Times New Roman" w:hAnsi="Times New Roman" w:cs="Times New Roman"/>
                <w:sz w:val="22"/>
              </w:rPr>
            </w:pPr>
          </w:p>
        </w:tc>
        <w:tc>
          <w:tcPr>
            <w:tcW w:w="2324" w:type="dxa"/>
            <w:vAlign w:val="bottom"/>
          </w:tcPr>
          <w:p w14:paraId="39BFA607"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1940.400</w:t>
            </w:r>
            <w:r w:rsidRPr="00940595">
              <w:rPr>
                <w:rFonts w:ascii="Times New Roman" w:hAnsi="Times New Roman" w:cs="Times New Roman"/>
                <w:sz w:val="22"/>
              </w:rPr>
              <w:t>)</w:t>
            </w:r>
          </w:p>
        </w:tc>
        <w:tc>
          <w:tcPr>
            <w:tcW w:w="2324" w:type="dxa"/>
            <w:vAlign w:val="bottom"/>
          </w:tcPr>
          <w:p w14:paraId="0851362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4.493</w:t>
            </w:r>
            <w:r w:rsidRPr="00940595">
              <w:rPr>
                <w:rFonts w:ascii="Times New Roman" w:hAnsi="Times New Roman" w:cs="Times New Roman"/>
                <w:sz w:val="22"/>
              </w:rPr>
              <w:t>)</w:t>
            </w:r>
          </w:p>
        </w:tc>
        <w:tc>
          <w:tcPr>
            <w:tcW w:w="2324" w:type="dxa"/>
            <w:vAlign w:val="bottom"/>
          </w:tcPr>
          <w:p w14:paraId="2E98622C"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0.461</w:t>
            </w:r>
            <w:r w:rsidRPr="00940595">
              <w:rPr>
                <w:rFonts w:ascii="Times New Roman" w:hAnsi="Times New Roman" w:cs="Times New Roman"/>
                <w:sz w:val="22"/>
              </w:rPr>
              <w:t>)</w:t>
            </w:r>
          </w:p>
        </w:tc>
        <w:tc>
          <w:tcPr>
            <w:tcW w:w="2325" w:type="dxa"/>
            <w:vAlign w:val="bottom"/>
          </w:tcPr>
          <w:p w14:paraId="26FAF532"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(1</w:t>
            </w:r>
            <w:r w:rsidR="00AD13F5" w:rsidRPr="00940595">
              <w:rPr>
                <w:rFonts w:ascii="Times New Roman" w:hAnsi="Times New Roman" w:cs="Times New Roman"/>
                <w:sz w:val="22"/>
              </w:rPr>
              <w:t>9.34</w:t>
            </w:r>
            <w:r w:rsidRPr="00940595">
              <w:rPr>
                <w:rFonts w:ascii="Times New Roman" w:hAnsi="Times New Roman" w:cs="Times New Roman"/>
                <w:sz w:val="22"/>
              </w:rPr>
              <w:t>0)</w:t>
            </w:r>
          </w:p>
        </w:tc>
      </w:tr>
      <w:tr w:rsidR="00AD13F5" w:rsidRPr="00940595" w14:paraId="1B76ADD5" w14:textId="77777777" w:rsidTr="00940595">
        <w:tc>
          <w:tcPr>
            <w:tcW w:w="4248" w:type="dxa"/>
          </w:tcPr>
          <w:p w14:paraId="2307B190"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Time trend</w:t>
            </w:r>
          </w:p>
        </w:tc>
        <w:tc>
          <w:tcPr>
            <w:tcW w:w="2324" w:type="dxa"/>
            <w:vAlign w:val="bottom"/>
          </w:tcPr>
          <w:p w14:paraId="7933B17C"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124.1</w:t>
            </w:r>
            <w:r w:rsidR="00147495" w:rsidRPr="00940595">
              <w:rPr>
                <w:rFonts w:ascii="Times New Roman" w:hAnsi="Times New Roman" w:cs="Times New Roman"/>
                <w:sz w:val="22"/>
              </w:rPr>
              <w:t>00</w:t>
            </w:r>
          </w:p>
        </w:tc>
        <w:tc>
          <w:tcPr>
            <w:tcW w:w="2324" w:type="dxa"/>
            <w:vAlign w:val="bottom"/>
          </w:tcPr>
          <w:p w14:paraId="4F2CC986"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0.048</w:t>
            </w:r>
          </w:p>
        </w:tc>
        <w:tc>
          <w:tcPr>
            <w:tcW w:w="2324" w:type="dxa"/>
            <w:vAlign w:val="bottom"/>
          </w:tcPr>
          <w:p w14:paraId="043BEDAE"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0.046</w:t>
            </w:r>
            <w:r w:rsidR="00AD13F5" w:rsidRPr="00940595">
              <w:rPr>
                <w:rFonts w:ascii="Times New Roman" w:hAnsi="Times New Roman" w:cs="Times New Roman"/>
                <w:sz w:val="22"/>
              </w:rPr>
              <w:t>*</w:t>
            </w:r>
            <w:r w:rsidRPr="00940595">
              <w:rPr>
                <w:rFonts w:ascii="Times New Roman" w:hAnsi="Times New Roman" w:cs="Times New Roman"/>
                <w:sz w:val="22"/>
              </w:rPr>
              <w:t>*</w:t>
            </w:r>
          </w:p>
        </w:tc>
        <w:tc>
          <w:tcPr>
            <w:tcW w:w="2325" w:type="dxa"/>
            <w:vAlign w:val="bottom"/>
          </w:tcPr>
          <w:p w14:paraId="0A19D114"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0.436</w:t>
            </w:r>
          </w:p>
        </w:tc>
      </w:tr>
      <w:tr w:rsidR="00AD13F5" w:rsidRPr="00940595" w14:paraId="05261ED8" w14:textId="77777777" w:rsidTr="00940595">
        <w:tc>
          <w:tcPr>
            <w:tcW w:w="4248" w:type="dxa"/>
          </w:tcPr>
          <w:p w14:paraId="32F77562" w14:textId="77777777" w:rsidR="00AD13F5" w:rsidRPr="00940595" w:rsidRDefault="00AD13F5" w:rsidP="00F10E60">
            <w:pPr>
              <w:rPr>
                <w:rFonts w:ascii="Times New Roman" w:hAnsi="Times New Roman" w:cs="Times New Roman"/>
                <w:sz w:val="22"/>
              </w:rPr>
            </w:pPr>
          </w:p>
        </w:tc>
        <w:tc>
          <w:tcPr>
            <w:tcW w:w="2324" w:type="dxa"/>
            <w:vAlign w:val="bottom"/>
          </w:tcPr>
          <w:p w14:paraId="5A5F027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74.8</w:t>
            </w:r>
            <w:r w:rsidRPr="00940595">
              <w:rPr>
                <w:rFonts w:ascii="Times New Roman" w:hAnsi="Times New Roman" w:cs="Times New Roman"/>
                <w:sz w:val="22"/>
              </w:rPr>
              <w:t>00)</w:t>
            </w:r>
          </w:p>
        </w:tc>
        <w:tc>
          <w:tcPr>
            <w:tcW w:w="2324" w:type="dxa"/>
            <w:vAlign w:val="bottom"/>
          </w:tcPr>
          <w:p w14:paraId="09EFB06F"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0.175</w:t>
            </w:r>
            <w:r w:rsidRPr="00940595">
              <w:rPr>
                <w:rFonts w:ascii="Times New Roman" w:hAnsi="Times New Roman" w:cs="Times New Roman"/>
                <w:sz w:val="22"/>
              </w:rPr>
              <w:t>)</w:t>
            </w:r>
          </w:p>
        </w:tc>
        <w:tc>
          <w:tcPr>
            <w:tcW w:w="2324" w:type="dxa"/>
            <w:vAlign w:val="bottom"/>
          </w:tcPr>
          <w:p w14:paraId="4B50543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0.021</w:t>
            </w:r>
            <w:r w:rsidRPr="00940595">
              <w:rPr>
                <w:rFonts w:ascii="Times New Roman" w:hAnsi="Times New Roman" w:cs="Times New Roman"/>
                <w:sz w:val="22"/>
              </w:rPr>
              <w:t>)</w:t>
            </w:r>
          </w:p>
        </w:tc>
        <w:tc>
          <w:tcPr>
            <w:tcW w:w="2325" w:type="dxa"/>
            <w:vAlign w:val="bottom"/>
          </w:tcPr>
          <w:p w14:paraId="63BA825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1.028</w:t>
            </w:r>
            <w:r w:rsidRPr="00940595">
              <w:rPr>
                <w:rFonts w:ascii="Times New Roman" w:hAnsi="Times New Roman" w:cs="Times New Roman"/>
                <w:sz w:val="22"/>
              </w:rPr>
              <w:t>)</w:t>
            </w:r>
          </w:p>
        </w:tc>
      </w:tr>
      <w:tr w:rsidR="00AD13F5" w:rsidRPr="00940595" w14:paraId="635CFB88" w14:textId="77777777" w:rsidTr="00940595">
        <w:tc>
          <w:tcPr>
            <w:tcW w:w="4248" w:type="dxa"/>
          </w:tcPr>
          <w:p w14:paraId="2279E78A" w14:textId="77777777" w:rsidR="00AD13F5" w:rsidRPr="00940595" w:rsidRDefault="00AD13F5" w:rsidP="00F10E60">
            <w:pPr>
              <w:rPr>
                <w:rFonts w:ascii="Times New Roman" w:hAnsi="Times New Roman" w:cs="Times New Roman"/>
                <w:sz w:val="22"/>
              </w:rPr>
            </w:pPr>
            <w:r w:rsidRPr="00940595">
              <w:rPr>
                <w:rFonts w:ascii="Times New Roman" w:hAnsi="Times New Roman" w:cs="Times New Roman"/>
                <w:sz w:val="22"/>
              </w:rPr>
              <w:t>Constant</w:t>
            </w:r>
          </w:p>
        </w:tc>
        <w:tc>
          <w:tcPr>
            <w:tcW w:w="2324" w:type="dxa"/>
            <w:vAlign w:val="bottom"/>
          </w:tcPr>
          <w:p w14:paraId="39B44CE9"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237334.600</w:t>
            </w:r>
          </w:p>
        </w:tc>
        <w:tc>
          <w:tcPr>
            <w:tcW w:w="2324" w:type="dxa"/>
            <w:vAlign w:val="bottom"/>
          </w:tcPr>
          <w:p w14:paraId="54F74DD3"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89.200</w:t>
            </w:r>
          </w:p>
        </w:tc>
        <w:tc>
          <w:tcPr>
            <w:tcW w:w="2324" w:type="dxa"/>
            <w:vAlign w:val="bottom"/>
          </w:tcPr>
          <w:p w14:paraId="2E7186EC" w14:textId="77777777" w:rsidR="00AD13F5" w:rsidRPr="00940595" w:rsidRDefault="000B5FA0"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88.53</w:t>
            </w:r>
            <w:r w:rsidR="00147495" w:rsidRPr="00940595">
              <w:rPr>
                <w:rFonts w:ascii="Times New Roman" w:hAnsi="Times New Roman" w:cs="Times New Roman"/>
                <w:sz w:val="22"/>
              </w:rPr>
              <w:t>0</w:t>
            </w:r>
            <w:r w:rsidR="00AD13F5" w:rsidRPr="00940595">
              <w:rPr>
                <w:rFonts w:ascii="Times New Roman" w:hAnsi="Times New Roman" w:cs="Times New Roman"/>
                <w:sz w:val="22"/>
              </w:rPr>
              <w:t>*</w:t>
            </w:r>
            <w:r w:rsidR="00147495" w:rsidRPr="00940595">
              <w:rPr>
                <w:rFonts w:ascii="Times New Roman" w:hAnsi="Times New Roman" w:cs="Times New Roman"/>
                <w:sz w:val="22"/>
              </w:rPr>
              <w:t>*</w:t>
            </w:r>
          </w:p>
        </w:tc>
        <w:tc>
          <w:tcPr>
            <w:tcW w:w="2325" w:type="dxa"/>
            <w:vAlign w:val="bottom"/>
          </w:tcPr>
          <w:p w14:paraId="5451DB75" w14:textId="77777777" w:rsidR="00AD13F5" w:rsidRPr="00940595" w:rsidRDefault="00AD13F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872.700</w:t>
            </w:r>
          </w:p>
        </w:tc>
      </w:tr>
      <w:tr w:rsidR="00AD13F5" w:rsidRPr="00940595" w14:paraId="31D1781E" w14:textId="77777777" w:rsidTr="00940595">
        <w:tc>
          <w:tcPr>
            <w:tcW w:w="4248" w:type="dxa"/>
            <w:tcBorders>
              <w:bottom w:val="single" w:sz="2" w:space="0" w:color="auto"/>
            </w:tcBorders>
          </w:tcPr>
          <w:p w14:paraId="012A7D0E" w14:textId="77777777" w:rsidR="00AD13F5" w:rsidRPr="00940595" w:rsidRDefault="00AD13F5" w:rsidP="00F10E60">
            <w:pPr>
              <w:rPr>
                <w:rFonts w:ascii="Times New Roman" w:hAnsi="Times New Roman" w:cs="Times New Roman"/>
                <w:sz w:val="22"/>
              </w:rPr>
            </w:pPr>
          </w:p>
        </w:tc>
        <w:tc>
          <w:tcPr>
            <w:tcW w:w="2324" w:type="dxa"/>
            <w:tcBorders>
              <w:bottom w:val="single" w:sz="2" w:space="0" w:color="auto"/>
            </w:tcBorders>
            <w:vAlign w:val="bottom"/>
          </w:tcPr>
          <w:p w14:paraId="560C4419"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141676.000</w:t>
            </w:r>
            <w:r w:rsidRPr="00940595">
              <w:rPr>
                <w:rFonts w:ascii="Times New Roman" w:hAnsi="Times New Roman" w:cs="Times New Roman"/>
                <w:sz w:val="22"/>
              </w:rPr>
              <w:t>)</w:t>
            </w:r>
          </w:p>
        </w:tc>
        <w:tc>
          <w:tcPr>
            <w:tcW w:w="2324" w:type="dxa"/>
            <w:tcBorders>
              <w:bottom w:val="single" w:sz="2" w:space="0" w:color="auto"/>
            </w:tcBorders>
            <w:vAlign w:val="bottom"/>
          </w:tcPr>
          <w:p w14:paraId="2F9D4DE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331.900</w:t>
            </w:r>
            <w:r w:rsidRPr="00940595">
              <w:rPr>
                <w:rFonts w:ascii="Times New Roman" w:hAnsi="Times New Roman" w:cs="Times New Roman"/>
                <w:sz w:val="22"/>
              </w:rPr>
              <w:t>)</w:t>
            </w:r>
          </w:p>
        </w:tc>
        <w:tc>
          <w:tcPr>
            <w:tcW w:w="2324" w:type="dxa"/>
            <w:tcBorders>
              <w:bottom w:val="single" w:sz="2" w:space="0" w:color="auto"/>
            </w:tcBorders>
            <w:vAlign w:val="bottom"/>
          </w:tcPr>
          <w:p w14:paraId="40C23530"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39.290</w:t>
            </w:r>
            <w:r w:rsidRPr="00940595">
              <w:rPr>
                <w:rFonts w:ascii="Times New Roman" w:hAnsi="Times New Roman" w:cs="Times New Roman"/>
                <w:sz w:val="22"/>
              </w:rPr>
              <w:t>)</w:t>
            </w:r>
          </w:p>
        </w:tc>
        <w:tc>
          <w:tcPr>
            <w:tcW w:w="2325" w:type="dxa"/>
            <w:tcBorders>
              <w:bottom w:val="single" w:sz="2" w:space="0" w:color="auto"/>
            </w:tcBorders>
            <w:vAlign w:val="bottom"/>
          </w:tcPr>
          <w:p w14:paraId="757F5AF6" w14:textId="77777777" w:rsidR="00AD13F5" w:rsidRPr="00940595" w:rsidRDefault="00147495" w:rsidP="00AD13F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AD13F5" w:rsidRPr="00940595">
              <w:rPr>
                <w:rFonts w:ascii="Times New Roman" w:hAnsi="Times New Roman" w:cs="Times New Roman"/>
                <w:sz w:val="22"/>
              </w:rPr>
              <w:t>1950.500</w:t>
            </w:r>
            <w:r w:rsidRPr="00940595">
              <w:rPr>
                <w:rFonts w:ascii="Times New Roman" w:hAnsi="Times New Roman" w:cs="Times New Roman"/>
                <w:sz w:val="22"/>
              </w:rPr>
              <w:t>)</w:t>
            </w:r>
          </w:p>
        </w:tc>
      </w:tr>
    </w:tbl>
    <w:p w14:paraId="4BF9EE31" w14:textId="77777777" w:rsidR="00812FDE" w:rsidRPr="00F22D79" w:rsidRDefault="00812FDE" w:rsidP="00812FDE">
      <w:pPr>
        <w:rPr>
          <w:rFonts w:ascii="Times New Roman" w:hAnsi="Times New Roman" w:cs="Times New Roman"/>
          <w:sz w:val="20"/>
        </w:rPr>
      </w:pPr>
      <w:r w:rsidRPr="00F22D79">
        <w:rPr>
          <w:rFonts w:ascii="Times New Roman" w:hAnsi="Times New Roman" w:cs="Times New Roman"/>
          <w:sz w:val="20"/>
        </w:rPr>
        <w:t>Note: *, **, *** Indicate statistical significance at the 10%, 5%, and 1% levels respectively.</w:t>
      </w:r>
    </w:p>
    <w:p w14:paraId="43560D5E" w14:textId="77777777" w:rsidR="00940595" w:rsidRDefault="00940595" w:rsidP="008F0343">
      <w:pPr>
        <w:pStyle w:val="Caption"/>
        <w:rPr>
          <w:rFonts w:ascii="Times New Roman" w:hAnsi="Times New Roman" w:cs="Times New Roman"/>
        </w:rPr>
      </w:pPr>
      <w:bookmarkStart w:id="99" w:name="_Toc393569882"/>
    </w:p>
    <w:p w14:paraId="0A1800AF" w14:textId="77777777" w:rsidR="00940595" w:rsidRDefault="00940595" w:rsidP="008F0343">
      <w:pPr>
        <w:pStyle w:val="Caption"/>
        <w:rPr>
          <w:rFonts w:ascii="Times New Roman" w:hAnsi="Times New Roman" w:cs="Times New Roman"/>
        </w:rPr>
      </w:pPr>
    </w:p>
    <w:p w14:paraId="2C7709FD" w14:textId="77777777" w:rsidR="0053471A" w:rsidRPr="008F0343" w:rsidRDefault="008F0343" w:rsidP="008F0343">
      <w:pPr>
        <w:pStyle w:val="Caption"/>
        <w:rPr>
          <w:rFonts w:ascii="Times New Roman" w:hAnsi="Times New Roman" w:cs="Times New Roman"/>
        </w:rPr>
      </w:pPr>
      <w:r w:rsidRPr="008F0343">
        <w:rPr>
          <w:rFonts w:ascii="Times New Roman" w:hAnsi="Times New Roman" w:cs="Times New Roman"/>
        </w:rPr>
        <w:t>Table C.</w:t>
      </w:r>
      <w:r w:rsidRPr="008F0343">
        <w:rPr>
          <w:rFonts w:ascii="Times New Roman" w:hAnsi="Times New Roman" w:cs="Times New Roman"/>
        </w:rPr>
        <w:fldChar w:fldCharType="begin"/>
      </w:r>
      <w:r w:rsidRPr="008F0343">
        <w:rPr>
          <w:rFonts w:ascii="Times New Roman" w:hAnsi="Times New Roman" w:cs="Times New Roman"/>
        </w:rPr>
        <w:instrText xml:space="preserve"> SEQ Table_C. \* ARABIC </w:instrText>
      </w:r>
      <w:r w:rsidRPr="008F0343">
        <w:rPr>
          <w:rFonts w:ascii="Times New Roman" w:hAnsi="Times New Roman" w:cs="Times New Roman"/>
        </w:rPr>
        <w:fldChar w:fldCharType="separate"/>
      </w:r>
      <w:r w:rsidR="00B32BC3">
        <w:rPr>
          <w:rFonts w:ascii="Times New Roman" w:hAnsi="Times New Roman" w:cs="Times New Roman"/>
          <w:noProof/>
        </w:rPr>
        <w:t>7</w:t>
      </w:r>
      <w:r w:rsidRPr="008F0343">
        <w:rPr>
          <w:rFonts w:ascii="Times New Roman" w:hAnsi="Times New Roman" w:cs="Times New Roman"/>
        </w:rPr>
        <w:fldChar w:fldCharType="end"/>
      </w:r>
      <w:r w:rsidRPr="008F0343">
        <w:rPr>
          <w:rFonts w:ascii="Times New Roman" w:hAnsi="Times New Roman" w:cs="Times New Roman"/>
        </w:rPr>
        <w:t xml:space="preserve"> Vector Error Correction Model (VECM) Results, 1969-2012</w:t>
      </w:r>
      <w:bookmarkEnd w:id="99"/>
    </w:p>
    <w:tbl>
      <w:tblPr>
        <w:tblStyle w:val="TableGrid"/>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99"/>
        <w:gridCol w:w="2419"/>
        <w:gridCol w:w="2419"/>
        <w:gridCol w:w="2419"/>
        <w:gridCol w:w="2420"/>
      </w:tblGrid>
      <w:tr w:rsidR="0053471A" w:rsidRPr="00940595" w14:paraId="75056E5D" w14:textId="77777777" w:rsidTr="00940595">
        <w:tc>
          <w:tcPr>
            <w:tcW w:w="3600" w:type="dxa"/>
            <w:tcBorders>
              <w:top w:val="single" w:sz="12" w:space="0" w:color="auto"/>
              <w:bottom w:val="single" w:sz="4" w:space="0" w:color="auto"/>
            </w:tcBorders>
          </w:tcPr>
          <w:p w14:paraId="6DC6F06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Variable</w:t>
            </w:r>
          </w:p>
        </w:tc>
        <w:tc>
          <w:tcPr>
            <w:tcW w:w="2486" w:type="dxa"/>
            <w:tcBorders>
              <w:top w:val="single" w:sz="12" w:space="0" w:color="auto"/>
              <w:bottom w:val="single" w:sz="4" w:space="0" w:color="auto"/>
            </w:tcBorders>
          </w:tcPr>
          <w:p w14:paraId="04014975"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income per </w:t>
            </w:r>
            <w:proofErr w:type="spellStart"/>
            <w:r w:rsidRPr="00940595">
              <w:rPr>
                <w:rFonts w:ascii="Times New Roman" w:hAnsi="Times New Roman" w:cs="Times New Roman"/>
                <w:sz w:val="22"/>
              </w:rPr>
              <w:t>capita</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486" w:type="dxa"/>
            <w:tcBorders>
              <w:top w:val="single" w:sz="12" w:space="0" w:color="auto"/>
              <w:bottom w:val="single" w:sz="4" w:space="0" w:color="auto"/>
            </w:tcBorders>
          </w:tcPr>
          <w:p w14:paraId="406BBD3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income as a share of total </w:t>
            </w:r>
            <w:proofErr w:type="spellStart"/>
            <w:r w:rsidRPr="00940595">
              <w:rPr>
                <w:rFonts w:ascii="Times New Roman" w:hAnsi="Times New Roman" w:cs="Times New Roman"/>
                <w:sz w:val="22"/>
              </w:rPr>
              <w:t>income</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486" w:type="dxa"/>
            <w:tcBorders>
              <w:top w:val="single" w:sz="12" w:space="0" w:color="auto"/>
              <w:bottom w:val="single" w:sz="4" w:space="0" w:color="auto"/>
            </w:tcBorders>
          </w:tcPr>
          <w:p w14:paraId="00477553"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employment as a share of total </w:t>
            </w:r>
            <w:proofErr w:type="spellStart"/>
            <w:r w:rsidRPr="00940595">
              <w:rPr>
                <w:rFonts w:ascii="Times New Roman" w:hAnsi="Times New Roman" w:cs="Times New Roman"/>
                <w:sz w:val="22"/>
              </w:rPr>
              <w:t>employment</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487" w:type="dxa"/>
            <w:tcBorders>
              <w:top w:val="single" w:sz="12" w:space="0" w:color="auto"/>
              <w:bottom w:val="single" w:sz="4" w:space="0" w:color="auto"/>
            </w:tcBorders>
          </w:tcPr>
          <w:p w14:paraId="506CB26A"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w:t>
            </w:r>
            <w:proofErr w:type="spellStart"/>
            <w:r w:rsidRPr="00940595">
              <w:rPr>
                <w:rFonts w:ascii="Times New Roman" w:hAnsi="Times New Roman" w:cs="Times New Roman"/>
                <w:sz w:val="22"/>
              </w:rPr>
              <w:t>productivity</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r>
      <w:tr w:rsidR="000B5FA0" w:rsidRPr="00940595" w14:paraId="5D0AFD12" w14:textId="77777777" w:rsidTr="00940595">
        <w:trPr>
          <w:trHeight w:hRule="exact" w:val="259"/>
        </w:trPr>
        <w:tc>
          <w:tcPr>
            <w:tcW w:w="3600" w:type="dxa"/>
            <w:tcBorders>
              <w:top w:val="single" w:sz="4" w:space="0" w:color="auto"/>
            </w:tcBorders>
          </w:tcPr>
          <w:p w14:paraId="6C67D68D"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Error correction term 1</w:t>
            </w:r>
          </w:p>
        </w:tc>
        <w:tc>
          <w:tcPr>
            <w:tcW w:w="2486" w:type="dxa"/>
            <w:tcBorders>
              <w:top w:val="single" w:sz="4" w:space="0" w:color="auto"/>
            </w:tcBorders>
            <w:vAlign w:val="bottom"/>
          </w:tcPr>
          <w:p w14:paraId="669EC74C"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–0.230*</w:t>
            </w:r>
          </w:p>
        </w:tc>
        <w:tc>
          <w:tcPr>
            <w:tcW w:w="2486" w:type="dxa"/>
            <w:tcBorders>
              <w:top w:val="single" w:sz="4" w:space="0" w:color="auto"/>
            </w:tcBorders>
            <w:vAlign w:val="bottom"/>
          </w:tcPr>
          <w:p w14:paraId="745093F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–0.537***</w:t>
            </w:r>
          </w:p>
        </w:tc>
        <w:tc>
          <w:tcPr>
            <w:tcW w:w="2486" w:type="dxa"/>
            <w:tcBorders>
              <w:top w:val="single" w:sz="4" w:space="0" w:color="auto"/>
            </w:tcBorders>
            <w:vAlign w:val="bottom"/>
          </w:tcPr>
          <w:p w14:paraId="524A218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–0.245**</w:t>
            </w:r>
          </w:p>
        </w:tc>
        <w:tc>
          <w:tcPr>
            <w:tcW w:w="2487" w:type="dxa"/>
            <w:tcBorders>
              <w:top w:val="single" w:sz="4" w:space="0" w:color="auto"/>
            </w:tcBorders>
            <w:vAlign w:val="bottom"/>
          </w:tcPr>
          <w:p w14:paraId="00F5495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–0.010</w:t>
            </w:r>
          </w:p>
        </w:tc>
      </w:tr>
      <w:tr w:rsidR="000B5FA0" w:rsidRPr="00940595" w14:paraId="20FFF580" w14:textId="77777777" w:rsidTr="00940595">
        <w:trPr>
          <w:trHeight w:hRule="exact" w:val="259"/>
        </w:trPr>
        <w:tc>
          <w:tcPr>
            <w:tcW w:w="3600" w:type="dxa"/>
          </w:tcPr>
          <w:p w14:paraId="099B886A" w14:textId="77777777" w:rsidR="000B5FA0" w:rsidRPr="00940595" w:rsidRDefault="000B5FA0" w:rsidP="002A4F6E">
            <w:pPr>
              <w:rPr>
                <w:rFonts w:ascii="Times New Roman" w:hAnsi="Times New Roman" w:cs="Times New Roman"/>
                <w:sz w:val="22"/>
              </w:rPr>
            </w:pPr>
          </w:p>
        </w:tc>
        <w:tc>
          <w:tcPr>
            <w:tcW w:w="2486" w:type="dxa"/>
            <w:vAlign w:val="bottom"/>
          </w:tcPr>
          <w:p w14:paraId="2ECD0687"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(0.124)</w:t>
            </w:r>
          </w:p>
        </w:tc>
        <w:tc>
          <w:tcPr>
            <w:tcW w:w="2486" w:type="dxa"/>
            <w:vAlign w:val="bottom"/>
          </w:tcPr>
          <w:p w14:paraId="0A802F7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(0.144)</w:t>
            </w:r>
          </w:p>
        </w:tc>
        <w:tc>
          <w:tcPr>
            <w:tcW w:w="2486" w:type="dxa"/>
            <w:vAlign w:val="bottom"/>
          </w:tcPr>
          <w:p w14:paraId="72AA2B4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(0.118)</w:t>
            </w:r>
          </w:p>
        </w:tc>
        <w:tc>
          <w:tcPr>
            <w:tcW w:w="2487" w:type="dxa"/>
            <w:vAlign w:val="bottom"/>
          </w:tcPr>
          <w:p w14:paraId="054AC8A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(0.074)</w:t>
            </w:r>
          </w:p>
        </w:tc>
      </w:tr>
      <w:tr w:rsidR="000B5FA0" w:rsidRPr="00940595" w14:paraId="0A4B4DE6" w14:textId="77777777" w:rsidTr="00940595">
        <w:trPr>
          <w:trHeight w:hRule="exact" w:val="259"/>
        </w:trPr>
        <w:tc>
          <w:tcPr>
            <w:tcW w:w="3600" w:type="dxa"/>
          </w:tcPr>
          <w:p w14:paraId="1679F2A3"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Error correction term 2</w:t>
            </w:r>
          </w:p>
        </w:tc>
        <w:tc>
          <w:tcPr>
            <w:tcW w:w="2486" w:type="dxa"/>
            <w:vAlign w:val="bottom"/>
          </w:tcPr>
          <w:p w14:paraId="5F5E2776"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11.371***</w:t>
            </w:r>
          </w:p>
        </w:tc>
        <w:tc>
          <w:tcPr>
            <w:tcW w:w="2486" w:type="dxa"/>
            <w:vAlign w:val="bottom"/>
          </w:tcPr>
          <w:p w14:paraId="3A1CC85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0.034***</w:t>
            </w:r>
          </w:p>
        </w:tc>
        <w:tc>
          <w:tcPr>
            <w:tcW w:w="2486" w:type="dxa"/>
            <w:vAlign w:val="bottom"/>
          </w:tcPr>
          <w:p w14:paraId="7D3D74D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c>
          <w:tcPr>
            <w:tcW w:w="2487" w:type="dxa"/>
            <w:vAlign w:val="bottom"/>
          </w:tcPr>
          <w:p w14:paraId="39B906EC" w14:textId="77777777" w:rsidR="000B5FA0" w:rsidRPr="00940595" w:rsidRDefault="000B5FA0" w:rsidP="002A4F6E">
            <w:pPr>
              <w:tabs>
                <w:tab w:val="decimal" w:pos="728"/>
              </w:tabs>
              <w:ind w:left="115" w:right="43"/>
              <w:rPr>
                <w:rFonts w:ascii="Times New Roman" w:hAnsi="Times New Roman" w:cs="Times New Roman"/>
                <w:sz w:val="22"/>
              </w:rPr>
            </w:pPr>
          </w:p>
        </w:tc>
      </w:tr>
      <w:tr w:rsidR="000B5FA0" w:rsidRPr="00940595" w14:paraId="6B7C12BC" w14:textId="77777777" w:rsidTr="00940595">
        <w:trPr>
          <w:trHeight w:hRule="exact" w:val="259"/>
        </w:trPr>
        <w:tc>
          <w:tcPr>
            <w:tcW w:w="3600" w:type="dxa"/>
          </w:tcPr>
          <w:p w14:paraId="05F832F2" w14:textId="77777777" w:rsidR="000B5FA0" w:rsidRPr="00940595" w:rsidRDefault="000B5FA0" w:rsidP="002A4F6E">
            <w:pPr>
              <w:rPr>
                <w:rFonts w:ascii="Times New Roman" w:hAnsi="Times New Roman" w:cs="Times New Roman"/>
                <w:sz w:val="22"/>
              </w:rPr>
            </w:pPr>
          </w:p>
        </w:tc>
        <w:tc>
          <w:tcPr>
            <w:tcW w:w="2486" w:type="dxa"/>
            <w:vAlign w:val="bottom"/>
          </w:tcPr>
          <w:p w14:paraId="1DC71ED8"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(5.183)</w:t>
            </w:r>
          </w:p>
        </w:tc>
        <w:tc>
          <w:tcPr>
            <w:tcW w:w="2486" w:type="dxa"/>
            <w:vAlign w:val="bottom"/>
          </w:tcPr>
          <w:p w14:paraId="7AF70F6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(0.009)</w:t>
            </w:r>
          </w:p>
        </w:tc>
        <w:tc>
          <w:tcPr>
            <w:tcW w:w="2486" w:type="dxa"/>
            <w:vAlign w:val="bottom"/>
          </w:tcPr>
          <w:p w14:paraId="7316881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(0.002)</w:t>
            </w:r>
          </w:p>
        </w:tc>
        <w:tc>
          <w:tcPr>
            <w:tcW w:w="2487" w:type="dxa"/>
            <w:vAlign w:val="bottom"/>
          </w:tcPr>
          <w:p w14:paraId="42705BBC" w14:textId="77777777" w:rsidR="000B5FA0" w:rsidRPr="00940595" w:rsidRDefault="000B5FA0" w:rsidP="002A4F6E">
            <w:pPr>
              <w:tabs>
                <w:tab w:val="decimal" w:pos="728"/>
              </w:tabs>
              <w:ind w:left="115" w:right="43"/>
              <w:rPr>
                <w:rFonts w:ascii="Times New Roman" w:hAnsi="Times New Roman" w:cs="Times New Roman"/>
                <w:sz w:val="22"/>
              </w:rPr>
            </w:pPr>
          </w:p>
        </w:tc>
      </w:tr>
      <w:tr w:rsidR="000B5FA0" w:rsidRPr="00940595" w14:paraId="7A6DBFE7" w14:textId="77777777" w:rsidTr="00940595">
        <w:trPr>
          <w:trHeight w:hRule="exact" w:val="259"/>
        </w:trPr>
        <w:tc>
          <w:tcPr>
            <w:tcW w:w="3600" w:type="dxa"/>
          </w:tcPr>
          <w:p w14:paraId="11E7B587"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Error correction term 3</w:t>
            </w:r>
          </w:p>
        </w:tc>
        <w:tc>
          <w:tcPr>
            <w:tcW w:w="2486" w:type="dxa"/>
            <w:vAlign w:val="bottom"/>
          </w:tcPr>
          <w:p w14:paraId="012BBFDB"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066BF6CD"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76E7B97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0.016***</w:t>
            </w:r>
          </w:p>
        </w:tc>
        <w:tc>
          <w:tcPr>
            <w:tcW w:w="2487" w:type="dxa"/>
            <w:vAlign w:val="bottom"/>
          </w:tcPr>
          <w:p w14:paraId="32C2E8E7" w14:textId="77777777" w:rsidR="000B5FA0" w:rsidRPr="00940595" w:rsidRDefault="000B5FA0" w:rsidP="002A4F6E">
            <w:pPr>
              <w:tabs>
                <w:tab w:val="decimal" w:pos="728"/>
              </w:tabs>
              <w:ind w:left="115" w:right="43"/>
              <w:rPr>
                <w:rFonts w:ascii="Times New Roman" w:hAnsi="Times New Roman" w:cs="Times New Roman"/>
                <w:sz w:val="22"/>
              </w:rPr>
            </w:pPr>
          </w:p>
        </w:tc>
      </w:tr>
      <w:tr w:rsidR="000B5FA0" w:rsidRPr="00940595" w14:paraId="7A4BE27F" w14:textId="77777777" w:rsidTr="00940595">
        <w:trPr>
          <w:trHeight w:hRule="exact" w:val="259"/>
        </w:trPr>
        <w:tc>
          <w:tcPr>
            <w:tcW w:w="3600" w:type="dxa"/>
          </w:tcPr>
          <w:p w14:paraId="5F6806E3" w14:textId="77777777" w:rsidR="000B5FA0" w:rsidRPr="00940595" w:rsidRDefault="000B5FA0" w:rsidP="002A4F6E">
            <w:pPr>
              <w:rPr>
                <w:rFonts w:ascii="Times New Roman" w:hAnsi="Times New Roman" w:cs="Times New Roman"/>
                <w:sz w:val="22"/>
              </w:rPr>
            </w:pPr>
          </w:p>
        </w:tc>
        <w:tc>
          <w:tcPr>
            <w:tcW w:w="2486" w:type="dxa"/>
            <w:vAlign w:val="bottom"/>
          </w:tcPr>
          <w:p w14:paraId="34DD29FA"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23A02ACC"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529698D1"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(0.006)</w:t>
            </w:r>
          </w:p>
        </w:tc>
        <w:tc>
          <w:tcPr>
            <w:tcW w:w="2487" w:type="dxa"/>
            <w:vAlign w:val="bottom"/>
          </w:tcPr>
          <w:p w14:paraId="7671796B" w14:textId="77777777" w:rsidR="000B5FA0" w:rsidRPr="00940595" w:rsidRDefault="000B5FA0" w:rsidP="002A4F6E">
            <w:pPr>
              <w:tabs>
                <w:tab w:val="decimal" w:pos="728"/>
              </w:tabs>
              <w:ind w:left="115" w:right="43"/>
              <w:rPr>
                <w:rFonts w:ascii="Times New Roman" w:hAnsi="Times New Roman" w:cs="Times New Roman"/>
                <w:sz w:val="22"/>
              </w:rPr>
            </w:pPr>
          </w:p>
        </w:tc>
      </w:tr>
      <w:tr w:rsidR="0015051E" w:rsidRPr="00940595" w14:paraId="60C02989" w14:textId="77777777" w:rsidTr="00940595">
        <w:trPr>
          <w:trHeight w:hRule="exact" w:val="259"/>
        </w:trPr>
        <w:tc>
          <w:tcPr>
            <w:tcW w:w="3600" w:type="dxa"/>
          </w:tcPr>
          <w:p w14:paraId="4C3D203E" w14:textId="77777777" w:rsidR="0015051E" w:rsidRPr="00940595" w:rsidRDefault="0015051E" w:rsidP="002A4F6E">
            <w:pPr>
              <w:rPr>
                <w:rFonts w:ascii="Times New Roman" w:hAnsi="Times New Roman" w:cs="Times New Roman"/>
                <w:sz w:val="22"/>
                <w:vertAlign w:val="subscript"/>
              </w:rPr>
            </w:pPr>
            <w:r w:rsidRPr="00940595">
              <w:rPr>
                <w:rFonts w:ascii="Times New Roman" w:hAnsi="Times New Roman" w:cs="Times New Roman"/>
                <w:sz w:val="22"/>
              </w:rPr>
              <w:t>∆(Income per capita</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600AB8F9" w14:textId="77777777" w:rsidR="0015051E"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15051E" w:rsidRPr="00940595">
              <w:rPr>
                <w:rFonts w:ascii="Times New Roman" w:hAnsi="Times New Roman" w:cs="Times New Roman"/>
                <w:sz w:val="22"/>
              </w:rPr>
              <w:t>0.419***</w:t>
            </w:r>
          </w:p>
        </w:tc>
        <w:tc>
          <w:tcPr>
            <w:tcW w:w="2486" w:type="dxa"/>
            <w:vAlign w:val="bottom"/>
          </w:tcPr>
          <w:p w14:paraId="1667091E" w14:textId="77777777" w:rsidR="0015051E" w:rsidRPr="00940595" w:rsidRDefault="0015051E" w:rsidP="002A4F6E">
            <w:pPr>
              <w:tabs>
                <w:tab w:val="decimal" w:pos="728"/>
              </w:tabs>
              <w:ind w:left="115" w:right="43"/>
              <w:rPr>
                <w:rFonts w:ascii="Times New Roman" w:hAnsi="Times New Roman" w:cs="Times New Roman"/>
                <w:sz w:val="22"/>
              </w:rPr>
            </w:pPr>
          </w:p>
        </w:tc>
        <w:tc>
          <w:tcPr>
            <w:tcW w:w="2486" w:type="dxa"/>
            <w:vAlign w:val="bottom"/>
          </w:tcPr>
          <w:p w14:paraId="09D58384" w14:textId="77777777" w:rsidR="0015051E" w:rsidRPr="00940595" w:rsidRDefault="0015051E" w:rsidP="002A4F6E">
            <w:pPr>
              <w:tabs>
                <w:tab w:val="decimal" w:pos="728"/>
              </w:tabs>
              <w:ind w:left="115" w:right="43"/>
              <w:rPr>
                <w:rFonts w:ascii="Times New Roman" w:hAnsi="Times New Roman" w:cs="Times New Roman"/>
                <w:sz w:val="22"/>
              </w:rPr>
            </w:pPr>
          </w:p>
        </w:tc>
        <w:tc>
          <w:tcPr>
            <w:tcW w:w="2487" w:type="dxa"/>
            <w:vAlign w:val="bottom"/>
          </w:tcPr>
          <w:p w14:paraId="5F231A98" w14:textId="77777777" w:rsidR="0015051E" w:rsidRPr="00940595" w:rsidRDefault="0015051E" w:rsidP="002A4F6E">
            <w:pPr>
              <w:tabs>
                <w:tab w:val="decimal" w:pos="728"/>
              </w:tabs>
              <w:ind w:left="115" w:right="43"/>
              <w:rPr>
                <w:rFonts w:ascii="Times New Roman" w:hAnsi="Times New Roman" w:cs="Times New Roman"/>
                <w:sz w:val="22"/>
              </w:rPr>
            </w:pPr>
          </w:p>
        </w:tc>
      </w:tr>
      <w:tr w:rsidR="0015051E" w:rsidRPr="00940595" w14:paraId="452D430C" w14:textId="77777777" w:rsidTr="00940595">
        <w:trPr>
          <w:trHeight w:hRule="exact" w:val="259"/>
        </w:trPr>
        <w:tc>
          <w:tcPr>
            <w:tcW w:w="3600" w:type="dxa"/>
          </w:tcPr>
          <w:p w14:paraId="47065153" w14:textId="77777777" w:rsidR="0015051E" w:rsidRPr="00940595" w:rsidRDefault="0015051E" w:rsidP="002A4F6E">
            <w:pPr>
              <w:rPr>
                <w:rFonts w:ascii="Times New Roman" w:hAnsi="Times New Roman" w:cs="Times New Roman"/>
                <w:sz w:val="22"/>
              </w:rPr>
            </w:pPr>
          </w:p>
        </w:tc>
        <w:tc>
          <w:tcPr>
            <w:tcW w:w="2486" w:type="dxa"/>
            <w:vAlign w:val="bottom"/>
          </w:tcPr>
          <w:p w14:paraId="586AADD9" w14:textId="77777777" w:rsidR="0015051E"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15051E" w:rsidRPr="00940595">
              <w:rPr>
                <w:rFonts w:ascii="Times New Roman" w:hAnsi="Times New Roman" w:cs="Times New Roman"/>
                <w:sz w:val="22"/>
              </w:rPr>
              <w:t>0.147</w:t>
            </w:r>
            <w:r w:rsidRPr="00940595">
              <w:rPr>
                <w:rFonts w:ascii="Times New Roman" w:hAnsi="Times New Roman" w:cs="Times New Roman"/>
                <w:sz w:val="22"/>
              </w:rPr>
              <w:t>)</w:t>
            </w:r>
          </w:p>
        </w:tc>
        <w:tc>
          <w:tcPr>
            <w:tcW w:w="2486" w:type="dxa"/>
            <w:vAlign w:val="bottom"/>
          </w:tcPr>
          <w:p w14:paraId="0F9C4FBA" w14:textId="77777777" w:rsidR="0015051E" w:rsidRPr="00940595" w:rsidRDefault="0015051E" w:rsidP="002A4F6E">
            <w:pPr>
              <w:tabs>
                <w:tab w:val="decimal" w:pos="728"/>
              </w:tabs>
              <w:ind w:left="115" w:right="43"/>
              <w:rPr>
                <w:rFonts w:ascii="Times New Roman" w:hAnsi="Times New Roman" w:cs="Times New Roman"/>
                <w:sz w:val="22"/>
              </w:rPr>
            </w:pPr>
          </w:p>
        </w:tc>
        <w:tc>
          <w:tcPr>
            <w:tcW w:w="2486" w:type="dxa"/>
            <w:vAlign w:val="bottom"/>
          </w:tcPr>
          <w:p w14:paraId="7AAB49A4" w14:textId="77777777" w:rsidR="0015051E" w:rsidRPr="00940595" w:rsidRDefault="0015051E" w:rsidP="002A4F6E">
            <w:pPr>
              <w:tabs>
                <w:tab w:val="decimal" w:pos="728"/>
              </w:tabs>
              <w:ind w:left="115" w:right="43"/>
              <w:rPr>
                <w:rFonts w:ascii="Times New Roman" w:hAnsi="Times New Roman" w:cs="Times New Roman"/>
                <w:sz w:val="22"/>
              </w:rPr>
            </w:pPr>
          </w:p>
        </w:tc>
        <w:tc>
          <w:tcPr>
            <w:tcW w:w="2487" w:type="dxa"/>
            <w:vAlign w:val="bottom"/>
          </w:tcPr>
          <w:p w14:paraId="183505D4" w14:textId="77777777" w:rsidR="0015051E" w:rsidRPr="00940595" w:rsidRDefault="0015051E" w:rsidP="002A4F6E">
            <w:pPr>
              <w:tabs>
                <w:tab w:val="decimal" w:pos="728"/>
              </w:tabs>
              <w:ind w:left="115" w:right="43"/>
              <w:rPr>
                <w:rFonts w:ascii="Times New Roman" w:hAnsi="Times New Roman" w:cs="Times New Roman"/>
                <w:sz w:val="22"/>
              </w:rPr>
            </w:pPr>
          </w:p>
        </w:tc>
      </w:tr>
      <w:tr w:rsidR="0015051E" w:rsidRPr="00940595" w14:paraId="79BF5877" w14:textId="77777777" w:rsidTr="00940595">
        <w:trPr>
          <w:trHeight w:hRule="exact" w:val="259"/>
        </w:trPr>
        <w:tc>
          <w:tcPr>
            <w:tcW w:w="3600" w:type="dxa"/>
          </w:tcPr>
          <w:p w14:paraId="74720390" w14:textId="77777777" w:rsidR="0015051E" w:rsidRPr="00940595" w:rsidRDefault="0015051E" w:rsidP="002A4F6E">
            <w:pPr>
              <w:rPr>
                <w:rFonts w:ascii="Times New Roman" w:hAnsi="Times New Roman" w:cs="Times New Roman"/>
                <w:sz w:val="22"/>
              </w:rPr>
            </w:pPr>
            <w:r w:rsidRPr="00940595">
              <w:rPr>
                <w:rFonts w:ascii="Times New Roman" w:hAnsi="Times New Roman" w:cs="Times New Roman"/>
                <w:sz w:val="22"/>
              </w:rPr>
              <w:t>∆(Income share</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54FFB435" w14:textId="77777777" w:rsidR="0015051E" w:rsidRPr="00940595" w:rsidRDefault="0015051E" w:rsidP="002A4F6E">
            <w:pPr>
              <w:tabs>
                <w:tab w:val="decimal" w:pos="728"/>
              </w:tabs>
              <w:ind w:left="115" w:right="43"/>
              <w:rPr>
                <w:rFonts w:ascii="Times New Roman" w:hAnsi="Times New Roman" w:cs="Times New Roman"/>
                <w:sz w:val="22"/>
              </w:rPr>
            </w:pPr>
          </w:p>
        </w:tc>
        <w:tc>
          <w:tcPr>
            <w:tcW w:w="2486" w:type="dxa"/>
            <w:vAlign w:val="bottom"/>
          </w:tcPr>
          <w:p w14:paraId="70B129B2" w14:textId="77777777" w:rsidR="0015051E"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15051E" w:rsidRPr="00940595">
              <w:rPr>
                <w:rFonts w:ascii="Times New Roman" w:hAnsi="Times New Roman" w:cs="Times New Roman"/>
                <w:sz w:val="22"/>
              </w:rPr>
              <w:t>0.235</w:t>
            </w:r>
          </w:p>
        </w:tc>
        <w:tc>
          <w:tcPr>
            <w:tcW w:w="2486" w:type="dxa"/>
            <w:vAlign w:val="bottom"/>
          </w:tcPr>
          <w:p w14:paraId="579986B3" w14:textId="77777777" w:rsidR="0015051E" w:rsidRPr="00940595" w:rsidRDefault="0015051E" w:rsidP="002A4F6E">
            <w:pPr>
              <w:tabs>
                <w:tab w:val="decimal" w:pos="728"/>
              </w:tabs>
              <w:ind w:left="115" w:right="43"/>
              <w:rPr>
                <w:rFonts w:ascii="Times New Roman" w:hAnsi="Times New Roman" w:cs="Times New Roman"/>
                <w:sz w:val="22"/>
              </w:rPr>
            </w:pPr>
          </w:p>
        </w:tc>
        <w:tc>
          <w:tcPr>
            <w:tcW w:w="2487" w:type="dxa"/>
            <w:vAlign w:val="bottom"/>
          </w:tcPr>
          <w:p w14:paraId="37D17697" w14:textId="77777777" w:rsidR="0015051E" w:rsidRPr="00940595" w:rsidRDefault="0015051E" w:rsidP="002A4F6E">
            <w:pPr>
              <w:tabs>
                <w:tab w:val="decimal" w:pos="728"/>
              </w:tabs>
              <w:ind w:left="115" w:right="43"/>
              <w:rPr>
                <w:rFonts w:ascii="Times New Roman" w:hAnsi="Times New Roman" w:cs="Times New Roman"/>
                <w:sz w:val="22"/>
              </w:rPr>
            </w:pPr>
          </w:p>
        </w:tc>
      </w:tr>
      <w:tr w:rsidR="0015051E" w:rsidRPr="00940595" w14:paraId="096FE88A" w14:textId="77777777" w:rsidTr="00940595">
        <w:trPr>
          <w:trHeight w:hRule="exact" w:val="259"/>
        </w:trPr>
        <w:tc>
          <w:tcPr>
            <w:tcW w:w="3600" w:type="dxa"/>
          </w:tcPr>
          <w:p w14:paraId="3CB1D6B9" w14:textId="77777777" w:rsidR="0015051E" w:rsidRPr="00940595" w:rsidRDefault="0015051E" w:rsidP="002A4F6E">
            <w:pPr>
              <w:rPr>
                <w:rFonts w:ascii="Times New Roman" w:hAnsi="Times New Roman" w:cs="Times New Roman"/>
                <w:sz w:val="22"/>
              </w:rPr>
            </w:pPr>
          </w:p>
        </w:tc>
        <w:tc>
          <w:tcPr>
            <w:tcW w:w="2486" w:type="dxa"/>
            <w:vAlign w:val="bottom"/>
          </w:tcPr>
          <w:p w14:paraId="0D875D0A" w14:textId="77777777" w:rsidR="0015051E" w:rsidRPr="00940595" w:rsidRDefault="0015051E" w:rsidP="002A4F6E">
            <w:pPr>
              <w:tabs>
                <w:tab w:val="decimal" w:pos="728"/>
              </w:tabs>
              <w:ind w:left="115" w:right="43"/>
              <w:rPr>
                <w:rFonts w:ascii="Times New Roman" w:hAnsi="Times New Roman" w:cs="Times New Roman"/>
                <w:sz w:val="22"/>
              </w:rPr>
            </w:pPr>
          </w:p>
        </w:tc>
        <w:tc>
          <w:tcPr>
            <w:tcW w:w="2486" w:type="dxa"/>
            <w:vAlign w:val="bottom"/>
          </w:tcPr>
          <w:p w14:paraId="1D08F657" w14:textId="77777777" w:rsidR="0015051E"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15051E" w:rsidRPr="00940595">
              <w:rPr>
                <w:rFonts w:ascii="Times New Roman" w:hAnsi="Times New Roman" w:cs="Times New Roman"/>
                <w:sz w:val="22"/>
              </w:rPr>
              <w:t>0.178</w:t>
            </w:r>
            <w:r w:rsidRPr="00940595">
              <w:rPr>
                <w:rFonts w:ascii="Times New Roman" w:hAnsi="Times New Roman" w:cs="Times New Roman"/>
                <w:sz w:val="22"/>
              </w:rPr>
              <w:t>)</w:t>
            </w:r>
          </w:p>
        </w:tc>
        <w:tc>
          <w:tcPr>
            <w:tcW w:w="2486" w:type="dxa"/>
            <w:vAlign w:val="bottom"/>
          </w:tcPr>
          <w:p w14:paraId="7BDF39CC" w14:textId="77777777" w:rsidR="0015051E" w:rsidRPr="00940595" w:rsidRDefault="0015051E" w:rsidP="002A4F6E">
            <w:pPr>
              <w:tabs>
                <w:tab w:val="decimal" w:pos="728"/>
              </w:tabs>
              <w:ind w:left="115" w:right="43"/>
              <w:rPr>
                <w:rFonts w:ascii="Times New Roman" w:hAnsi="Times New Roman" w:cs="Times New Roman"/>
                <w:sz w:val="22"/>
              </w:rPr>
            </w:pPr>
          </w:p>
        </w:tc>
        <w:tc>
          <w:tcPr>
            <w:tcW w:w="2487" w:type="dxa"/>
            <w:vAlign w:val="bottom"/>
          </w:tcPr>
          <w:p w14:paraId="3DB95147" w14:textId="77777777" w:rsidR="0015051E" w:rsidRPr="00940595" w:rsidRDefault="0015051E" w:rsidP="002A4F6E">
            <w:pPr>
              <w:tabs>
                <w:tab w:val="decimal" w:pos="728"/>
              </w:tabs>
              <w:ind w:left="115" w:right="43"/>
              <w:rPr>
                <w:rFonts w:ascii="Times New Roman" w:hAnsi="Times New Roman" w:cs="Times New Roman"/>
                <w:sz w:val="22"/>
              </w:rPr>
            </w:pPr>
          </w:p>
        </w:tc>
      </w:tr>
      <w:tr w:rsidR="000B5FA0" w:rsidRPr="00940595" w14:paraId="0E498DBF" w14:textId="77777777" w:rsidTr="00940595">
        <w:trPr>
          <w:trHeight w:hRule="exact" w:val="259"/>
        </w:trPr>
        <w:tc>
          <w:tcPr>
            <w:tcW w:w="3600" w:type="dxa"/>
          </w:tcPr>
          <w:p w14:paraId="25389E26"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∆(Employment share</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0817CB22"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13D89B17"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77C27C9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0.444**</w:t>
            </w:r>
          </w:p>
        </w:tc>
        <w:tc>
          <w:tcPr>
            <w:tcW w:w="2487" w:type="dxa"/>
            <w:vAlign w:val="bottom"/>
          </w:tcPr>
          <w:p w14:paraId="7B33D399" w14:textId="77777777" w:rsidR="000B5FA0" w:rsidRPr="00940595" w:rsidRDefault="000B5FA0" w:rsidP="002A4F6E">
            <w:pPr>
              <w:tabs>
                <w:tab w:val="decimal" w:pos="728"/>
              </w:tabs>
              <w:ind w:left="115" w:right="43"/>
              <w:rPr>
                <w:rFonts w:ascii="Times New Roman" w:hAnsi="Times New Roman" w:cs="Times New Roman"/>
                <w:sz w:val="22"/>
              </w:rPr>
            </w:pPr>
          </w:p>
        </w:tc>
      </w:tr>
      <w:tr w:rsidR="000B5FA0" w:rsidRPr="00940595" w14:paraId="691A9442" w14:textId="77777777" w:rsidTr="00940595">
        <w:trPr>
          <w:trHeight w:hRule="exact" w:val="259"/>
        </w:trPr>
        <w:tc>
          <w:tcPr>
            <w:tcW w:w="3600" w:type="dxa"/>
          </w:tcPr>
          <w:p w14:paraId="36CF80EC" w14:textId="77777777" w:rsidR="000B5FA0" w:rsidRPr="00940595" w:rsidRDefault="000B5FA0" w:rsidP="002A4F6E">
            <w:pPr>
              <w:rPr>
                <w:rFonts w:ascii="Times New Roman" w:hAnsi="Times New Roman" w:cs="Times New Roman"/>
                <w:sz w:val="22"/>
              </w:rPr>
            </w:pPr>
          </w:p>
        </w:tc>
        <w:tc>
          <w:tcPr>
            <w:tcW w:w="2486" w:type="dxa"/>
            <w:vAlign w:val="bottom"/>
          </w:tcPr>
          <w:p w14:paraId="5191C1D6"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5FC6225B"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4F20E15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(0.184)</w:t>
            </w:r>
          </w:p>
        </w:tc>
        <w:tc>
          <w:tcPr>
            <w:tcW w:w="2487" w:type="dxa"/>
            <w:vAlign w:val="bottom"/>
          </w:tcPr>
          <w:p w14:paraId="3B709540" w14:textId="77777777" w:rsidR="000B5FA0" w:rsidRPr="00940595" w:rsidRDefault="000B5FA0" w:rsidP="002A4F6E">
            <w:pPr>
              <w:tabs>
                <w:tab w:val="decimal" w:pos="728"/>
              </w:tabs>
              <w:ind w:left="115" w:right="43"/>
              <w:rPr>
                <w:rFonts w:ascii="Times New Roman" w:hAnsi="Times New Roman" w:cs="Times New Roman"/>
                <w:sz w:val="22"/>
              </w:rPr>
            </w:pPr>
          </w:p>
        </w:tc>
      </w:tr>
      <w:tr w:rsidR="000B5FA0" w:rsidRPr="00940595" w14:paraId="316AD7FA" w14:textId="77777777" w:rsidTr="00940595">
        <w:trPr>
          <w:trHeight w:hRule="exact" w:val="259"/>
        </w:trPr>
        <w:tc>
          <w:tcPr>
            <w:tcW w:w="3600" w:type="dxa"/>
          </w:tcPr>
          <w:p w14:paraId="3BB6AA47"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∆(Productivity</w:t>
            </w:r>
            <w:r w:rsidRPr="00940595">
              <w:rPr>
                <w:rFonts w:ascii="Times New Roman" w:hAnsi="Times New Roman" w:cs="Times New Roman"/>
                <w:sz w:val="22"/>
                <w:vertAlign w:val="subscript"/>
              </w:rPr>
              <w:t>-1</w:t>
            </w:r>
            <w:r w:rsidRPr="00940595">
              <w:rPr>
                <w:rFonts w:ascii="Times New Roman" w:hAnsi="Times New Roman" w:cs="Times New Roman"/>
                <w:sz w:val="22"/>
              </w:rPr>
              <w:t>)</w:t>
            </w:r>
          </w:p>
        </w:tc>
        <w:tc>
          <w:tcPr>
            <w:tcW w:w="2486" w:type="dxa"/>
            <w:vAlign w:val="bottom"/>
          </w:tcPr>
          <w:p w14:paraId="69AF3AC2"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026E23EF"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56653A2D" w14:textId="77777777" w:rsidR="000B5FA0" w:rsidRPr="00940595" w:rsidRDefault="000B5FA0" w:rsidP="002A4F6E">
            <w:pPr>
              <w:tabs>
                <w:tab w:val="decimal" w:pos="728"/>
              </w:tabs>
              <w:ind w:left="115" w:right="43"/>
              <w:rPr>
                <w:rFonts w:ascii="Times New Roman" w:hAnsi="Times New Roman" w:cs="Times New Roman"/>
                <w:sz w:val="22"/>
              </w:rPr>
            </w:pPr>
          </w:p>
        </w:tc>
        <w:tc>
          <w:tcPr>
            <w:tcW w:w="2487" w:type="dxa"/>
            <w:vAlign w:val="bottom"/>
          </w:tcPr>
          <w:p w14:paraId="0475AC97"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–0.439***</w:t>
            </w:r>
          </w:p>
        </w:tc>
      </w:tr>
      <w:tr w:rsidR="000B5FA0" w:rsidRPr="00940595" w14:paraId="4E405081" w14:textId="77777777" w:rsidTr="00940595">
        <w:trPr>
          <w:trHeight w:hRule="exact" w:val="259"/>
        </w:trPr>
        <w:tc>
          <w:tcPr>
            <w:tcW w:w="3600" w:type="dxa"/>
          </w:tcPr>
          <w:p w14:paraId="6AEC515B" w14:textId="77777777" w:rsidR="000B5FA0" w:rsidRPr="00940595" w:rsidRDefault="000B5FA0" w:rsidP="002A4F6E">
            <w:pPr>
              <w:rPr>
                <w:rFonts w:ascii="Times New Roman" w:hAnsi="Times New Roman" w:cs="Times New Roman"/>
                <w:sz w:val="22"/>
              </w:rPr>
            </w:pPr>
          </w:p>
        </w:tc>
        <w:tc>
          <w:tcPr>
            <w:tcW w:w="2486" w:type="dxa"/>
            <w:vAlign w:val="bottom"/>
          </w:tcPr>
          <w:p w14:paraId="06FA1177"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427CAA04" w14:textId="77777777" w:rsidR="000B5FA0" w:rsidRPr="00940595" w:rsidRDefault="000B5FA0" w:rsidP="002A4F6E">
            <w:pPr>
              <w:tabs>
                <w:tab w:val="decimal" w:pos="728"/>
              </w:tabs>
              <w:ind w:left="115" w:right="43"/>
              <w:rPr>
                <w:rFonts w:ascii="Times New Roman" w:hAnsi="Times New Roman" w:cs="Times New Roman"/>
                <w:sz w:val="22"/>
              </w:rPr>
            </w:pPr>
          </w:p>
        </w:tc>
        <w:tc>
          <w:tcPr>
            <w:tcW w:w="2486" w:type="dxa"/>
            <w:vAlign w:val="bottom"/>
          </w:tcPr>
          <w:p w14:paraId="4393469A" w14:textId="77777777" w:rsidR="000B5FA0" w:rsidRPr="00940595" w:rsidRDefault="000B5FA0" w:rsidP="002A4F6E">
            <w:pPr>
              <w:tabs>
                <w:tab w:val="decimal" w:pos="728"/>
              </w:tabs>
              <w:ind w:left="115" w:right="43"/>
              <w:rPr>
                <w:rFonts w:ascii="Times New Roman" w:hAnsi="Times New Roman" w:cs="Times New Roman"/>
                <w:sz w:val="22"/>
              </w:rPr>
            </w:pPr>
          </w:p>
        </w:tc>
        <w:tc>
          <w:tcPr>
            <w:tcW w:w="2487" w:type="dxa"/>
            <w:vAlign w:val="bottom"/>
          </w:tcPr>
          <w:p w14:paraId="0408520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(0.158)</w:t>
            </w:r>
          </w:p>
        </w:tc>
      </w:tr>
      <w:tr w:rsidR="000B5FA0" w:rsidRPr="00940595" w14:paraId="3A7CEBE4" w14:textId="77777777" w:rsidTr="00940595">
        <w:trPr>
          <w:trHeight w:hRule="exact" w:val="259"/>
        </w:trPr>
        <w:tc>
          <w:tcPr>
            <w:tcW w:w="3600" w:type="dxa"/>
          </w:tcPr>
          <w:p w14:paraId="145D3CE8"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∆(Top personal income tax rate</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57F6542A"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–3.404</w:t>
            </w:r>
          </w:p>
        </w:tc>
        <w:tc>
          <w:tcPr>
            <w:tcW w:w="2486" w:type="dxa"/>
            <w:vAlign w:val="bottom"/>
          </w:tcPr>
          <w:p w14:paraId="2007BED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–0.005</w:t>
            </w:r>
          </w:p>
        </w:tc>
        <w:tc>
          <w:tcPr>
            <w:tcW w:w="2486" w:type="dxa"/>
            <w:vAlign w:val="bottom"/>
          </w:tcPr>
          <w:p w14:paraId="6430903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487" w:type="dxa"/>
            <w:vAlign w:val="bottom"/>
          </w:tcPr>
          <w:p w14:paraId="361ABAC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0.053</w:t>
            </w:r>
          </w:p>
        </w:tc>
      </w:tr>
      <w:tr w:rsidR="000B5FA0" w:rsidRPr="00940595" w14:paraId="1359C9A5" w14:textId="77777777" w:rsidTr="00940595">
        <w:trPr>
          <w:trHeight w:hRule="exact" w:val="259"/>
        </w:trPr>
        <w:tc>
          <w:tcPr>
            <w:tcW w:w="3600" w:type="dxa"/>
          </w:tcPr>
          <w:p w14:paraId="6572641D" w14:textId="77777777" w:rsidR="000B5FA0" w:rsidRPr="00940595" w:rsidRDefault="000B5FA0" w:rsidP="002A4F6E">
            <w:pPr>
              <w:rPr>
                <w:rFonts w:ascii="Times New Roman" w:hAnsi="Times New Roman" w:cs="Times New Roman"/>
                <w:sz w:val="22"/>
              </w:rPr>
            </w:pPr>
          </w:p>
        </w:tc>
        <w:tc>
          <w:tcPr>
            <w:tcW w:w="2486" w:type="dxa"/>
            <w:vAlign w:val="bottom"/>
          </w:tcPr>
          <w:p w14:paraId="7077A804"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(4.373)</w:t>
            </w:r>
          </w:p>
        </w:tc>
        <w:tc>
          <w:tcPr>
            <w:tcW w:w="2486" w:type="dxa"/>
            <w:vAlign w:val="bottom"/>
          </w:tcPr>
          <w:p w14:paraId="3975887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(0.011)</w:t>
            </w:r>
          </w:p>
        </w:tc>
        <w:tc>
          <w:tcPr>
            <w:tcW w:w="2486" w:type="dxa"/>
            <w:vAlign w:val="bottom"/>
          </w:tcPr>
          <w:p w14:paraId="6D01A73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487" w:type="dxa"/>
            <w:vAlign w:val="bottom"/>
          </w:tcPr>
          <w:p w14:paraId="7379666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(0.070)</w:t>
            </w:r>
          </w:p>
        </w:tc>
      </w:tr>
      <w:tr w:rsidR="000B5FA0" w:rsidRPr="00940595" w14:paraId="6B4F3690" w14:textId="77777777" w:rsidTr="00940595">
        <w:trPr>
          <w:trHeight w:hRule="exact" w:val="259"/>
        </w:trPr>
        <w:tc>
          <w:tcPr>
            <w:tcW w:w="3600" w:type="dxa"/>
          </w:tcPr>
          <w:p w14:paraId="76998525"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∆(Top corporate income tax rate</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7A95E435"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–17.051</w:t>
            </w:r>
          </w:p>
        </w:tc>
        <w:tc>
          <w:tcPr>
            <w:tcW w:w="2486" w:type="dxa"/>
            <w:vAlign w:val="bottom"/>
          </w:tcPr>
          <w:p w14:paraId="6360CA8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–0.095***</w:t>
            </w:r>
          </w:p>
        </w:tc>
        <w:tc>
          <w:tcPr>
            <w:tcW w:w="2486" w:type="dxa"/>
            <w:vAlign w:val="bottom"/>
          </w:tcPr>
          <w:p w14:paraId="1347627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487" w:type="dxa"/>
            <w:vAlign w:val="bottom"/>
          </w:tcPr>
          <w:p w14:paraId="3498F72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–0.275</w:t>
            </w:r>
          </w:p>
        </w:tc>
      </w:tr>
      <w:tr w:rsidR="000B5FA0" w:rsidRPr="00940595" w14:paraId="69226CEE" w14:textId="77777777" w:rsidTr="00940595">
        <w:trPr>
          <w:trHeight w:hRule="exact" w:val="259"/>
        </w:trPr>
        <w:tc>
          <w:tcPr>
            <w:tcW w:w="3600" w:type="dxa"/>
          </w:tcPr>
          <w:p w14:paraId="58ED1B83" w14:textId="77777777" w:rsidR="000B5FA0" w:rsidRPr="00940595" w:rsidRDefault="000B5FA0" w:rsidP="002A4F6E">
            <w:pPr>
              <w:rPr>
                <w:rFonts w:ascii="Times New Roman" w:hAnsi="Times New Roman" w:cs="Times New Roman"/>
                <w:sz w:val="22"/>
              </w:rPr>
            </w:pPr>
          </w:p>
        </w:tc>
        <w:tc>
          <w:tcPr>
            <w:tcW w:w="2486" w:type="dxa"/>
            <w:vAlign w:val="bottom"/>
          </w:tcPr>
          <w:p w14:paraId="1B454B55"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(16.618)</w:t>
            </w:r>
          </w:p>
        </w:tc>
        <w:tc>
          <w:tcPr>
            <w:tcW w:w="2486" w:type="dxa"/>
            <w:vAlign w:val="bottom"/>
          </w:tcPr>
          <w:p w14:paraId="4C67AE1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(0.038)</w:t>
            </w:r>
          </w:p>
        </w:tc>
        <w:tc>
          <w:tcPr>
            <w:tcW w:w="2486" w:type="dxa"/>
            <w:vAlign w:val="bottom"/>
          </w:tcPr>
          <w:p w14:paraId="408E29E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c>
          <w:tcPr>
            <w:tcW w:w="2487" w:type="dxa"/>
            <w:vAlign w:val="bottom"/>
          </w:tcPr>
          <w:p w14:paraId="28EB622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(0.251)</w:t>
            </w:r>
          </w:p>
        </w:tc>
      </w:tr>
      <w:tr w:rsidR="000B5FA0" w:rsidRPr="00940595" w14:paraId="7B6D6806" w14:textId="77777777" w:rsidTr="00940595">
        <w:trPr>
          <w:trHeight w:hRule="exact" w:val="259"/>
        </w:trPr>
        <w:tc>
          <w:tcPr>
            <w:tcW w:w="3600" w:type="dxa"/>
          </w:tcPr>
          <w:p w14:paraId="68B9C7B7"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∆(SE payroll tax rate</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3A2FAED8"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–14.199</w:t>
            </w:r>
          </w:p>
        </w:tc>
        <w:tc>
          <w:tcPr>
            <w:tcW w:w="2486" w:type="dxa"/>
            <w:vAlign w:val="bottom"/>
          </w:tcPr>
          <w:p w14:paraId="52535581"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–0.135</w:t>
            </w:r>
          </w:p>
        </w:tc>
        <w:tc>
          <w:tcPr>
            <w:tcW w:w="2486" w:type="dxa"/>
            <w:vAlign w:val="bottom"/>
          </w:tcPr>
          <w:p w14:paraId="6204292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–0.022</w:t>
            </w:r>
          </w:p>
        </w:tc>
        <w:tc>
          <w:tcPr>
            <w:tcW w:w="2487" w:type="dxa"/>
            <w:vAlign w:val="bottom"/>
          </w:tcPr>
          <w:p w14:paraId="54AC9217"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0.448</w:t>
            </w:r>
          </w:p>
        </w:tc>
      </w:tr>
      <w:tr w:rsidR="000B5FA0" w:rsidRPr="00940595" w14:paraId="1CCDB7E4" w14:textId="77777777" w:rsidTr="00940595">
        <w:trPr>
          <w:trHeight w:hRule="exact" w:val="259"/>
        </w:trPr>
        <w:tc>
          <w:tcPr>
            <w:tcW w:w="3600" w:type="dxa"/>
          </w:tcPr>
          <w:p w14:paraId="2F3CAF0F" w14:textId="77777777" w:rsidR="000B5FA0" w:rsidRPr="00940595" w:rsidRDefault="000B5FA0" w:rsidP="002A4F6E">
            <w:pPr>
              <w:rPr>
                <w:rFonts w:ascii="Times New Roman" w:hAnsi="Times New Roman" w:cs="Times New Roman"/>
                <w:sz w:val="22"/>
              </w:rPr>
            </w:pPr>
          </w:p>
        </w:tc>
        <w:tc>
          <w:tcPr>
            <w:tcW w:w="2486" w:type="dxa"/>
            <w:vAlign w:val="bottom"/>
          </w:tcPr>
          <w:p w14:paraId="4614961C"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(67.334)</w:t>
            </w:r>
          </w:p>
        </w:tc>
        <w:tc>
          <w:tcPr>
            <w:tcW w:w="2486" w:type="dxa"/>
            <w:vAlign w:val="bottom"/>
          </w:tcPr>
          <w:p w14:paraId="1ECF8AD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(0.152)</w:t>
            </w:r>
          </w:p>
        </w:tc>
        <w:tc>
          <w:tcPr>
            <w:tcW w:w="2486" w:type="dxa"/>
            <w:vAlign w:val="bottom"/>
          </w:tcPr>
          <w:p w14:paraId="1B0E0557"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(0.013)</w:t>
            </w:r>
          </w:p>
        </w:tc>
        <w:tc>
          <w:tcPr>
            <w:tcW w:w="2487" w:type="dxa"/>
            <w:vAlign w:val="bottom"/>
          </w:tcPr>
          <w:p w14:paraId="03EFAD0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(1.259)</w:t>
            </w:r>
          </w:p>
        </w:tc>
      </w:tr>
      <w:tr w:rsidR="000B5FA0" w:rsidRPr="00940595" w14:paraId="1939495F" w14:textId="77777777" w:rsidTr="00940595">
        <w:trPr>
          <w:trHeight w:hRule="exact" w:val="259"/>
        </w:trPr>
        <w:tc>
          <w:tcPr>
            <w:tcW w:w="3600" w:type="dxa"/>
          </w:tcPr>
          <w:p w14:paraId="1B147135"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 xml:space="preserve">∆(Estate tax </w:t>
            </w:r>
            <w:r w:rsidR="00255CCF" w:rsidRPr="00940595">
              <w:rPr>
                <w:rFonts w:ascii="Times New Roman" w:hAnsi="Times New Roman" w:cs="Times New Roman"/>
                <w:sz w:val="22"/>
              </w:rPr>
              <w:t>exemption</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7A47CDC0"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–50.359</w:t>
            </w:r>
          </w:p>
        </w:tc>
        <w:tc>
          <w:tcPr>
            <w:tcW w:w="2486" w:type="dxa"/>
            <w:vAlign w:val="bottom"/>
          </w:tcPr>
          <w:p w14:paraId="2FAD343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–0.049</w:t>
            </w:r>
          </w:p>
        </w:tc>
        <w:tc>
          <w:tcPr>
            <w:tcW w:w="2486" w:type="dxa"/>
            <w:vAlign w:val="bottom"/>
          </w:tcPr>
          <w:p w14:paraId="22B9DAC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0.025</w:t>
            </w:r>
          </w:p>
        </w:tc>
        <w:tc>
          <w:tcPr>
            <w:tcW w:w="2487" w:type="dxa"/>
            <w:vAlign w:val="bottom"/>
          </w:tcPr>
          <w:p w14:paraId="4F0BF81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–0.150</w:t>
            </w:r>
          </w:p>
        </w:tc>
      </w:tr>
      <w:tr w:rsidR="000B5FA0" w:rsidRPr="00940595" w14:paraId="0ACE99B5" w14:textId="77777777" w:rsidTr="00940595">
        <w:trPr>
          <w:trHeight w:hRule="exact" w:val="259"/>
        </w:trPr>
        <w:tc>
          <w:tcPr>
            <w:tcW w:w="3600" w:type="dxa"/>
          </w:tcPr>
          <w:p w14:paraId="45C09222" w14:textId="77777777" w:rsidR="000B5FA0" w:rsidRPr="00940595" w:rsidRDefault="000B5FA0" w:rsidP="002A4F6E">
            <w:pPr>
              <w:rPr>
                <w:rFonts w:ascii="Times New Roman" w:hAnsi="Times New Roman" w:cs="Times New Roman"/>
                <w:sz w:val="22"/>
              </w:rPr>
            </w:pPr>
          </w:p>
        </w:tc>
        <w:tc>
          <w:tcPr>
            <w:tcW w:w="2486" w:type="dxa"/>
            <w:vAlign w:val="bottom"/>
          </w:tcPr>
          <w:p w14:paraId="07B30D47"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(95.079)</w:t>
            </w:r>
          </w:p>
        </w:tc>
        <w:tc>
          <w:tcPr>
            <w:tcW w:w="2486" w:type="dxa"/>
            <w:vAlign w:val="bottom"/>
          </w:tcPr>
          <w:p w14:paraId="7B1117F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(0.230)</w:t>
            </w:r>
          </w:p>
        </w:tc>
        <w:tc>
          <w:tcPr>
            <w:tcW w:w="2486" w:type="dxa"/>
            <w:vAlign w:val="bottom"/>
          </w:tcPr>
          <w:p w14:paraId="59D20B6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(0.020)</w:t>
            </w:r>
          </w:p>
        </w:tc>
        <w:tc>
          <w:tcPr>
            <w:tcW w:w="2487" w:type="dxa"/>
            <w:vAlign w:val="bottom"/>
          </w:tcPr>
          <w:p w14:paraId="6A0CDED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(1.337)</w:t>
            </w:r>
          </w:p>
        </w:tc>
      </w:tr>
      <w:tr w:rsidR="000B5FA0" w:rsidRPr="00940595" w14:paraId="63523041" w14:textId="77777777" w:rsidTr="00940595">
        <w:trPr>
          <w:trHeight w:hRule="exact" w:val="259"/>
        </w:trPr>
        <w:tc>
          <w:tcPr>
            <w:tcW w:w="3600" w:type="dxa"/>
          </w:tcPr>
          <w:p w14:paraId="32EB6AEE"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∆(Prime rate</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0C71EC74"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7.849</w:t>
            </w:r>
          </w:p>
        </w:tc>
        <w:tc>
          <w:tcPr>
            <w:tcW w:w="2486" w:type="dxa"/>
            <w:vAlign w:val="bottom"/>
          </w:tcPr>
          <w:p w14:paraId="0988D64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0.016</w:t>
            </w:r>
          </w:p>
        </w:tc>
        <w:tc>
          <w:tcPr>
            <w:tcW w:w="2486" w:type="dxa"/>
            <w:vAlign w:val="bottom"/>
          </w:tcPr>
          <w:p w14:paraId="6190A40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0.007***</w:t>
            </w:r>
          </w:p>
        </w:tc>
        <w:tc>
          <w:tcPr>
            <w:tcW w:w="2487" w:type="dxa"/>
            <w:vAlign w:val="bottom"/>
          </w:tcPr>
          <w:p w14:paraId="04F26D27"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–0.242</w:t>
            </w:r>
          </w:p>
        </w:tc>
      </w:tr>
      <w:tr w:rsidR="000B5FA0" w:rsidRPr="00940595" w14:paraId="27E8044D" w14:textId="77777777" w:rsidTr="00940595">
        <w:trPr>
          <w:trHeight w:hRule="exact" w:val="259"/>
        </w:trPr>
        <w:tc>
          <w:tcPr>
            <w:tcW w:w="3600" w:type="dxa"/>
          </w:tcPr>
          <w:p w14:paraId="63122B91" w14:textId="77777777" w:rsidR="000B5FA0" w:rsidRPr="00940595" w:rsidRDefault="000B5FA0" w:rsidP="002A4F6E">
            <w:pPr>
              <w:rPr>
                <w:rFonts w:ascii="Times New Roman" w:hAnsi="Times New Roman" w:cs="Times New Roman"/>
                <w:sz w:val="22"/>
              </w:rPr>
            </w:pPr>
          </w:p>
        </w:tc>
        <w:tc>
          <w:tcPr>
            <w:tcW w:w="2486" w:type="dxa"/>
            <w:vAlign w:val="bottom"/>
          </w:tcPr>
          <w:p w14:paraId="4B1E407A"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(13.581)</w:t>
            </w:r>
          </w:p>
        </w:tc>
        <w:tc>
          <w:tcPr>
            <w:tcW w:w="2486" w:type="dxa"/>
            <w:vAlign w:val="bottom"/>
          </w:tcPr>
          <w:p w14:paraId="629C6A4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(0.032)</w:t>
            </w:r>
          </w:p>
        </w:tc>
        <w:tc>
          <w:tcPr>
            <w:tcW w:w="2486" w:type="dxa"/>
            <w:vAlign w:val="bottom"/>
          </w:tcPr>
          <w:p w14:paraId="25A5029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c>
          <w:tcPr>
            <w:tcW w:w="2487" w:type="dxa"/>
            <w:vAlign w:val="bottom"/>
          </w:tcPr>
          <w:p w14:paraId="4661904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(0.178)</w:t>
            </w:r>
          </w:p>
        </w:tc>
      </w:tr>
      <w:tr w:rsidR="000B5FA0" w:rsidRPr="00940595" w14:paraId="46FFDE0B" w14:textId="77777777" w:rsidTr="00940595">
        <w:trPr>
          <w:trHeight w:hRule="exact" w:val="259"/>
        </w:trPr>
        <w:tc>
          <w:tcPr>
            <w:tcW w:w="3600" w:type="dxa"/>
          </w:tcPr>
          <w:p w14:paraId="0AF9CD07"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∆(Top capital gains tax rate</w:t>
            </w:r>
            <w:r w:rsidRPr="00940595">
              <w:rPr>
                <w:rFonts w:ascii="Times New Roman" w:hAnsi="Times New Roman" w:cs="Times New Roman"/>
                <w:sz w:val="22"/>
                <w:vertAlign w:val="subscript"/>
              </w:rPr>
              <w:t>t-1</w:t>
            </w:r>
            <w:r w:rsidRPr="00940595">
              <w:rPr>
                <w:rFonts w:ascii="Times New Roman" w:hAnsi="Times New Roman" w:cs="Times New Roman"/>
                <w:sz w:val="22"/>
              </w:rPr>
              <w:t>)</w:t>
            </w:r>
          </w:p>
        </w:tc>
        <w:tc>
          <w:tcPr>
            <w:tcW w:w="2486" w:type="dxa"/>
            <w:vAlign w:val="bottom"/>
          </w:tcPr>
          <w:p w14:paraId="2C3B2ADC"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2.220</w:t>
            </w:r>
          </w:p>
        </w:tc>
        <w:tc>
          <w:tcPr>
            <w:tcW w:w="2486" w:type="dxa"/>
            <w:vAlign w:val="bottom"/>
          </w:tcPr>
          <w:p w14:paraId="74E7FEE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0.002</w:t>
            </w:r>
          </w:p>
        </w:tc>
        <w:tc>
          <w:tcPr>
            <w:tcW w:w="2486" w:type="dxa"/>
            <w:vAlign w:val="bottom"/>
          </w:tcPr>
          <w:p w14:paraId="032BD57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487" w:type="dxa"/>
            <w:vAlign w:val="bottom"/>
          </w:tcPr>
          <w:p w14:paraId="43A90A6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r>
      <w:tr w:rsidR="000B5FA0" w:rsidRPr="00940595" w14:paraId="07BEF302" w14:textId="77777777" w:rsidTr="00940595">
        <w:trPr>
          <w:trHeight w:hRule="exact" w:val="259"/>
        </w:trPr>
        <w:tc>
          <w:tcPr>
            <w:tcW w:w="3600" w:type="dxa"/>
            <w:tcBorders>
              <w:bottom w:val="single" w:sz="4" w:space="0" w:color="auto"/>
            </w:tcBorders>
          </w:tcPr>
          <w:p w14:paraId="60F61C51" w14:textId="77777777" w:rsidR="000B5FA0" w:rsidRPr="00940595" w:rsidRDefault="000B5FA0" w:rsidP="002A4F6E">
            <w:pPr>
              <w:rPr>
                <w:rFonts w:ascii="Times New Roman" w:hAnsi="Times New Roman" w:cs="Times New Roman"/>
                <w:sz w:val="22"/>
              </w:rPr>
            </w:pPr>
          </w:p>
        </w:tc>
        <w:tc>
          <w:tcPr>
            <w:tcW w:w="2486" w:type="dxa"/>
            <w:tcBorders>
              <w:bottom w:val="single" w:sz="4" w:space="0" w:color="auto"/>
            </w:tcBorders>
            <w:vAlign w:val="bottom"/>
          </w:tcPr>
          <w:p w14:paraId="5CA944D6"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(5.063)</w:t>
            </w:r>
          </w:p>
        </w:tc>
        <w:tc>
          <w:tcPr>
            <w:tcW w:w="2486" w:type="dxa"/>
            <w:tcBorders>
              <w:bottom w:val="single" w:sz="4" w:space="0" w:color="auto"/>
            </w:tcBorders>
            <w:vAlign w:val="bottom"/>
          </w:tcPr>
          <w:p w14:paraId="64C2B7C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(0.012)</w:t>
            </w:r>
          </w:p>
        </w:tc>
        <w:tc>
          <w:tcPr>
            <w:tcW w:w="2486" w:type="dxa"/>
            <w:tcBorders>
              <w:bottom w:val="single" w:sz="4" w:space="0" w:color="auto"/>
            </w:tcBorders>
            <w:vAlign w:val="bottom"/>
          </w:tcPr>
          <w:p w14:paraId="1D115F0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487" w:type="dxa"/>
            <w:tcBorders>
              <w:bottom w:val="single" w:sz="4" w:space="0" w:color="auto"/>
            </w:tcBorders>
            <w:vAlign w:val="bottom"/>
          </w:tcPr>
          <w:p w14:paraId="3E77748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(0.088)</w:t>
            </w:r>
          </w:p>
        </w:tc>
      </w:tr>
    </w:tbl>
    <w:p w14:paraId="437D4687" w14:textId="77777777" w:rsidR="008F0343" w:rsidRDefault="008F0343" w:rsidP="008F0343">
      <w:pPr>
        <w:rPr>
          <w:rFonts w:ascii="Times New Roman" w:hAnsi="Times New Roman" w:cs="Times New Roman"/>
          <w:b/>
        </w:rPr>
      </w:pPr>
    </w:p>
    <w:p w14:paraId="380788BA" w14:textId="77777777" w:rsidR="008F0343" w:rsidRDefault="008F0343" w:rsidP="008F0343">
      <w:pPr>
        <w:rPr>
          <w:rFonts w:ascii="Times New Roman" w:hAnsi="Times New Roman" w:cs="Times New Roman"/>
          <w:b/>
        </w:rPr>
      </w:pPr>
    </w:p>
    <w:p w14:paraId="14151FB0" w14:textId="77777777" w:rsidR="0053471A" w:rsidRPr="008F0343" w:rsidRDefault="0053471A" w:rsidP="008F0343">
      <w:pPr>
        <w:rPr>
          <w:rFonts w:ascii="Times New Roman" w:hAnsi="Times New Roman" w:cs="Times New Roman"/>
          <w:b/>
        </w:rPr>
      </w:pPr>
      <w:r w:rsidRPr="008F0343">
        <w:rPr>
          <w:rFonts w:ascii="Times New Roman" w:hAnsi="Times New Roman" w:cs="Times New Roman"/>
          <w:b/>
        </w:rPr>
        <w:t xml:space="preserve">Table </w:t>
      </w:r>
      <w:r w:rsidR="00B8599B" w:rsidRPr="008F0343">
        <w:rPr>
          <w:rFonts w:ascii="Times New Roman" w:hAnsi="Times New Roman" w:cs="Times New Roman"/>
          <w:b/>
        </w:rPr>
        <w:t>C.7</w:t>
      </w:r>
      <w:r w:rsidRPr="008F0343">
        <w:rPr>
          <w:rFonts w:ascii="Times New Roman" w:hAnsi="Times New Roman" w:cs="Times New Roman"/>
          <w:b/>
        </w:rPr>
        <w:t xml:space="preserve"> Continued</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7"/>
        <w:gridCol w:w="2262"/>
        <w:gridCol w:w="2262"/>
        <w:gridCol w:w="2262"/>
        <w:gridCol w:w="2263"/>
      </w:tblGrid>
      <w:tr w:rsidR="0053471A" w:rsidRPr="00940595" w14:paraId="45B857F2" w14:textId="77777777" w:rsidTr="00940595">
        <w:tc>
          <w:tcPr>
            <w:tcW w:w="4248" w:type="dxa"/>
            <w:tcBorders>
              <w:top w:val="single" w:sz="12" w:space="0" w:color="auto"/>
              <w:bottom w:val="single" w:sz="2" w:space="0" w:color="auto"/>
            </w:tcBorders>
          </w:tcPr>
          <w:p w14:paraId="096D6DCB"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Variable</w:t>
            </w:r>
          </w:p>
        </w:tc>
        <w:tc>
          <w:tcPr>
            <w:tcW w:w="2324" w:type="dxa"/>
            <w:tcBorders>
              <w:top w:val="single" w:sz="12" w:space="0" w:color="auto"/>
              <w:bottom w:val="single" w:sz="2" w:space="0" w:color="auto"/>
            </w:tcBorders>
          </w:tcPr>
          <w:p w14:paraId="4619C9D4"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income per </w:t>
            </w:r>
            <w:proofErr w:type="spellStart"/>
            <w:r w:rsidRPr="00940595">
              <w:rPr>
                <w:rFonts w:ascii="Times New Roman" w:hAnsi="Times New Roman" w:cs="Times New Roman"/>
                <w:sz w:val="22"/>
              </w:rPr>
              <w:t>capita</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324" w:type="dxa"/>
            <w:tcBorders>
              <w:top w:val="single" w:sz="12" w:space="0" w:color="auto"/>
              <w:bottom w:val="single" w:sz="2" w:space="0" w:color="auto"/>
            </w:tcBorders>
          </w:tcPr>
          <w:p w14:paraId="6660B5F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income as a share of total </w:t>
            </w:r>
            <w:proofErr w:type="spellStart"/>
            <w:r w:rsidRPr="00940595">
              <w:rPr>
                <w:rFonts w:ascii="Times New Roman" w:hAnsi="Times New Roman" w:cs="Times New Roman"/>
                <w:sz w:val="22"/>
              </w:rPr>
              <w:t>income</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324" w:type="dxa"/>
            <w:tcBorders>
              <w:top w:val="single" w:sz="12" w:space="0" w:color="auto"/>
              <w:bottom w:val="single" w:sz="2" w:space="0" w:color="auto"/>
            </w:tcBorders>
          </w:tcPr>
          <w:p w14:paraId="27327AEF"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employment as a share of total </w:t>
            </w:r>
            <w:proofErr w:type="spellStart"/>
            <w:r w:rsidRPr="00940595">
              <w:rPr>
                <w:rFonts w:ascii="Times New Roman" w:hAnsi="Times New Roman" w:cs="Times New Roman"/>
                <w:sz w:val="22"/>
              </w:rPr>
              <w:t>employment</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325" w:type="dxa"/>
            <w:tcBorders>
              <w:top w:val="single" w:sz="12" w:space="0" w:color="auto"/>
              <w:bottom w:val="single" w:sz="2" w:space="0" w:color="auto"/>
            </w:tcBorders>
          </w:tcPr>
          <w:p w14:paraId="56A2FC5D"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w:t>
            </w:r>
            <w:proofErr w:type="spellStart"/>
            <w:r w:rsidRPr="00940595">
              <w:rPr>
                <w:rFonts w:ascii="Times New Roman" w:hAnsi="Times New Roman" w:cs="Times New Roman"/>
                <w:sz w:val="22"/>
              </w:rPr>
              <w:t>productivity</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r>
      <w:tr w:rsidR="000B5FA0" w:rsidRPr="00940595" w14:paraId="2408A9A9" w14:textId="77777777" w:rsidTr="00940595">
        <w:trPr>
          <w:trHeight w:hRule="exact" w:val="259"/>
        </w:trPr>
        <w:tc>
          <w:tcPr>
            <w:tcW w:w="4248" w:type="dxa"/>
            <w:tcBorders>
              <w:top w:val="single" w:sz="2" w:space="0" w:color="auto"/>
            </w:tcBorders>
          </w:tcPr>
          <w:p w14:paraId="4C12C8CA"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Top personal income tax rate * recession</w:t>
            </w:r>
          </w:p>
        </w:tc>
        <w:tc>
          <w:tcPr>
            <w:tcW w:w="2324" w:type="dxa"/>
            <w:tcBorders>
              <w:top w:val="single" w:sz="2" w:space="0" w:color="auto"/>
            </w:tcBorders>
            <w:vAlign w:val="bottom"/>
          </w:tcPr>
          <w:p w14:paraId="07ADBA1D"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–0.293</w:t>
            </w:r>
          </w:p>
        </w:tc>
        <w:tc>
          <w:tcPr>
            <w:tcW w:w="2324" w:type="dxa"/>
            <w:tcBorders>
              <w:top w:val="single" w:sz="2" w:space="0" w:color="auto"/>
            </w:tcBorders>
            <w:vAlign w:val="bottom"/>
          </w:tcPr>
          <w:p w14:paraId="2EC99E0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0.002</w:t>
            </w:r>
          </w:p>
        </w:tc>
        <w:tc>
          <w:tcPr>
            <w:tcW w:w="2324" w:type="dxa"/>
            <w:tcBorders>
              <w:top w:val="single" w:sz="2" w:space="0" w:color="auto"/>
            </w:tcBorders>
            <w:vAlign w:val="bottom"/>
          </w:tcPr>
          <w:p w14:paraId="07BFAAC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325" w:type="dxa"/>
            <w:tcBorders>
              <w:top w:val="single" w:sz="2" w:space="0" w:color="auto"/>
            </w:tcBorders>
            <w:vAlign w:val="bottom"/>
          </w:tcPr>
          <w:p w14:paraId="5F06D43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–0.305</w:t>
            </w:r>
          </w:p>
        </w:tc>
      </w:tr>
      <w:tr w:rsidR="000B5FA0" w:rsidRPr="00940595" w14:paraId="33C34424" w14:textId="77777777" w:rsidTr="00940595">
        <w:trPr>
          <w:trHeight w:hRule="exact" w:val="259"/>
        </w:trPr>
        <w:tc>
          <w:tcPr>
            <w:tcW w:w="4248" w:type="dxa"/>
          </w:tcPr>
          <w:p w14:paraId="7B618425" w14:textId="77777777" w:rsidR="000B5FA0" w:rsidRPr="00940595" w:rsidRDefault="000B5FA0" w:rsidP="002A4F6E">
            <w:pPr>
              <w:rPr>
                <w:rFonts w:ascii="Times New Roman" w:hAnsi="Times New Roman" w:cs="Times New Roman"/>
                <w:sz w:val="22"/>
              </w:rPr>
            </w:pPr>
          </w:p>
        </w:tc>
        <w:tc>
          <w:tcPr>
            <w:tcW w:w="2324" w:type="dxa"/>
            <w:vAlign w:val="bottom"/>
          </w:tcPr>
          <w:p w14:paraId="671771C8"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(8.822)</w:t>
            </w:r>
          </w:p>
        </w:tc>
        <w:tc>
          <w:tcPr>
            <w:tcW w:w="2324" w:type="dxa"/>
            <w:vAlign w:val="bottom"/>
          </w:tcPr>
          <w:p w14:paraId="0974E68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(0.021)</w:t>
            </w:r>
          </w:p>
        </w:tc>
        <w:tc>
          <w:tcPr>
            <w:tcW w:w="2324" w:type="dxa"/>
            <w:vAlign w:val="bottom"/>
          </w:tcPr>
          <w:p w14:paraId="64BD10A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c>
          <w:tcPr>
            <w:tcW w:w="2325" w:type="dxa"/>
            <w:vAlign w:val="bottom"/>
          </w:tcPr>
          <w:p w14:paraId="4434AC5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(0.218)</w:t>
            </w:r>
          </w:p>
        </w:tc>
      </w:tr>
      <w:tr w:rsidR="000B5FA0" w:rsidRPr="00940595" w14:paraId="5C4CF260" w14:textId="77777777" w:rsidTr="00940595">
        <w:trPr>
          <w:trHeight w:hRule="exact" w:val="259"/>
        </w:trPr>
        <w:tc>
          <w:tcPr>
            <w:tcW w:w="4248" w:type="dxa"/>
          </w:tcPr>
          <w:p w14:paraId="6519F311"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Top corporate income tax rate * recession</w:t>
            </w:r>
          </w:p>
        </w:tc>
        <w:tc>
          <w:tcPr>
            <w:tcW w:w="2324" w:type="dxa"/>
            <w:vAlign w:val="bottom"/>
          </w:tcPr>
          <w:p w14:paraId="2F8EB2C9"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10.631</w:t>
            </w:r>
          </w:p>
        </w:tc>
        <w:tc>
          <w:tcPr>
            <w:tcW w:w="2324" w:type="dxa"/>
            <w:vAlign w:val="bottom"/>
          </w:tcPr>
          <w:p w14:paraId="106D9A2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–0.005</w:t>
            </w:r>
          </w:p>
        </w:tc>
        <w:tc>
          <w:tcPr>
            <w:tcW w:w="2324" w:type="dxa"/>
            <w:vAlign w:val="bottom"/>
          </w:tcPr>
          <w:p w14:paraId="57C0329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0.008</w:t>
            </w:r>
          </w:p>
        </w:tc>
        <w:tc>
          <w:tcPr>
            <w:tcW w:w="2325" w:type="dxa"/>
            <w:vAlign w:val="bottom"/>
          </w:tcPr>
          <w:p w14:paraId="0361DC4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0.197</w:t>
            </w:r>
          </w:p>
        </w:tc>
      </w:tr>
      <w:tr w:rsidR="000B5FA0" w:rsidRPr="00940595" w14:paraId="2D34E9F4" w14:textId="77777777" w:rsidTr="00940595">
        <w:trPr>
          <w:trHeight w:hRule="exact" w:val="259"/>
        </w:trPr>
        <w:tc>
          <w:tcPr>
            <w:tcW w:w="4248" w:type="dxa"/>
          </w:tcPr>
          <w:p w14:paraId="0EFB3182" w14:textId="77777777" w:rsidR="000B5FA0" w:rsidRPr="00940595" w:rsidRDefault="000B5FA0" w:rsidP="002A4F6E">
            <w:pPr>
              <w:rPr>
                <w:rFonts w:ascii="Times New Roman" w:hAnsi="Times New Roman" w:cs="Times New Roman"/>
                <w:sz w:val="22"/>
              </w:rPr>
            </w:pPr>
          </w:p>
        </w:tc>
        <w:tc>
          <w:tcPr>
            <w:tcW w:w="2324" w:type="dxa"/>
            <w:vAlign w:val="bottom"/>
          </w:tcPr>
          <w:p w14:paraId="55A6F987"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(26.699)</w:t>
            </w:r>
          </w:p>
        </w:tc>
        <w:tc>
          <w:tcPr>
            <w:tcW w:w="2324" w:type="dxa"/>
            <w:vAlign w:val="bottom"/>
          </w:tcPr>
          <w:p w14:paraId="01BF9DD1"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(0.063)</w:t>
            </w:r>
          </w:p>
        </w:tc>
        <w:tc>
          <w:tcPr>
            <w:tcW w:w="2324" w:type="dxa"/>
            <w:vAlign w:val="bottom"/>
          </w:tcPr>
          <w:p w14:paraId="2F16126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(0.005)</w:t>
            </w:r>
          </w:p>
        </w:tc>
        <w:tc>
          <w:tcPr>
            <w:tcW w:w="2325" w:type="dxa"/>
            <w:vAlign w:val="bottom"/>
          </w:tcPr>
          <w:p w14:paraId="7CCBB03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(0.425)</w:t>
            </w:r>
          </w:p>
        </w:tc>
      </w:tr>
      <w:tr w:rsidR="000B5FA0" w:rsidRPr="00940595" w14:paraId="0F6400D1" w14:textId="77777777" w:rsidTr="00940595">
        <w:trPr>
          <w:trHeight w:hRule="exact" w:val="259"/>
        </w:trPr>
        <w:tc>
          <w:tcPr>
            <w:tcW w:w="4248" w:type="dxa"/>
          </w:tcPr>
          <w:p w14:paraId="62000EBB"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SE payroll tax rate * recession</w:t>
            </w:r>
          </w:p>
        </w:tc>
        <w:tc>
          <w:tcPr>
            <w:tcW w:w="2324" w:type="dxa"/>
            <w:vAlign w:val="bottom"/>
          </w:tcPr>
          <w:p w14:paraId="3741F4A6"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43.852</w:t>
            </w:r>
          </w:p>
        </w:tc>
        <w:tc>
          <w:tcPr>
            <w:tcW w:w="2324" w:type="dxa"/>
            <w:vAlign w:val="bottom"/>
          </w:tcPr>
          <w:p w14:paraId="7853608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0.097</w:t>
            </w:r>
          </w:p>
        </w:tc>
        <w:tc>
          <w:tcPr>
            <w:tcW w:w="2324" w:type="dxa"/>
            <w:vAlign w:val="bottom"/>
          </w:tcPr>
          <w:p w14:paraId="31AB7EF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–0.009</w:t>
            </w:r>
          </w:p>
        </w:tc>
        <w:tc>
          <w:tcPr>
            <w:tcW w:w="2325" w:type="dxa"/>
            <w:vAlign w:val="bottom"/>
          </w:tcPr>
          <w:p w14:paraId="1B33056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0.540</w:t>
            </w:r>
          </w:p>
        </w:tc>
      </w:tr>
      <w:tr w:rsidR="000B5FA0" w:rsidRPr="00940595" w14:paraId="4E89D3F4" w14:textId="77777777" w:rsidTr="00940595">
        <w:trPr>
          <w:trHeight w:hRule="exact" w:val="259"/>
        </w:trPr>
        <w:tc>
          <w:tcPr>
            <w:tcW w:w="4248" w:type="dxa"/>
          </w:tcPr>
          <w:p w14:paraId="0A7FF9B7" w14:textId="77777777" w:rsidR="000B5FA0" w:rsidRPr="00940595" w:rsidRDefault="000B5FA0" w:rsidP="002A4F6E">
            <w:pPr>
              <w:rPr>
                <w:rFonts w:ascii="Times New Roman" w:hAnsi="Times New Roman" w:cs="Times New Roman"/>
                <w:sz w:val="22"/>
              </w:rPr>
            </w:pPr>
          </w:p>
        </w:tc>
        <w:tc>
          <w:tcPr>
            <w:tcW w:w="2324" w:type="dxa"/>
            <w:vAlign w:val="bottom"/>
          </w:tcPr>
          <w:p w14:paraId="6A9BA643"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(63.229)</w:t>
            </w:r>
          </w:p>
        </w:tc>
        <w:tc>
          <w:tcPr>
            <w:tcW w:w="2324" w:type="dxa"/>
            <w:vAlign w:val="bottom"/>
          </w:tcPr>
          <w:p w14:paraId="70464EC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(0.152)</w:t>
            </w:r>
          </w:p>
        </w:tc>
        <w:tc>
          <w:tcPr>
            <w:tcW w:w="2324" w:type="dxa"/>
            <w:vAlign w:val="bottom"/>
          </w:tcPr>
          <w:p w14:paraId="5449EEF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(0.013)</w:t>
            </w:r>
          </w:p>
        </w:tc>
        <w:tc>
          <w:tcPr>
            <w:tcW w:w="2325" w:type="dxa"/>
            <w:vAlign w:val="bottom"/>
          </w:tcPr>
          <w:p w14:paraId="3361EB3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(1.071)</w:t>
            </w:r>
          </w:p>
        </w:tc>
      </w:tr>
      <w:tr w:rsidR="000B5FA0" w:rsidRPr="00940595" w14:paraId="38A542BF" w14:textId="77777777" w:rsidTr="00940595">
        <w:trPr>
          <w:trHeight w:hRule="exact" w:val="259"/>
        </w:trPr>
        <w:tc>
          <w:tcPr>
            <w:tcW w:w="4248" w:type="dxa"/>
          </w:tcPr>
          <w:p w14:paraId="18952736"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Top capital gains tax rate * recession</w:t>
            </w:r>
          </w:p>
        </w:tc>
        <w:tc>
          <w:tcPr>
            <w:tcW w:w="2324" w:type="dxa"/>
            <w:vAlign w:val="bottom"/>
          </w:tcPr>
          <w:p w14:paraId="2D0E07DA"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–2.630</w:t>
            </w:r>
          </w:p>
        </w:tc>
        <w:tc>
          <w:tcPr>
            <w:tcW w:w="2324" w:type="dxa"/>
            <w:vAlign w:val="bottom"/>
          </w:tcPr>
          <w:p w14:paraId="0E5009B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0.018</w:t>
            </w:r>
          </w:p>
        </w:tc>
        <w:tc>
          <w:tcPr>
            <w:tcW w:w="2324" w:type="dxa"/>
            <w:vAlign w:val="bottom"/>
          </w:tcPr>
          <w:p w14:paraId="2F9285C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c>
          <w:tcPr>
            <w:tcW w:w="2325" w:type="dxa"/>
            <w:vAlign w:val="bottom"/>
          </w:tcPr>
          <w:p w14:paraId="23240A2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0.195</w:t>
            </w:r>
          </w:p>
        </w:tc>
      </w:tr>
      <w:tr w:rsidR="000B5FA0" w:rsidRPr="00940595" w14:paraId="28BF6923" w14:textId="77777777" w:rsidTr="00940595">
        <w:trPr>
          <w:trHeight w:hRule="exact" w:val="259"/>
        </w:trPr>
        <w:tc>
          <w:tcPr>
            <w:tcW w:w="4248" w:type="dxa"/>
          </w:tcPr>
          <w:p w14:paraId="36FE5A0D" w14:textId="77777777" w:rsidR="000B5FA0" w:rsidRPr="00940595" w:rsidRDefault="000B5FA0" w:rsidP="002A4F6E">
            <w:pPr>
              <w:rPr>
                <w:rFonts w:ascii="Times New Roman" w:hAnsi="Times New Roman" w:cs="Times New Roman"/>
                <w:sz w:val="22"/>
              </w:rPr>
            </w:pPr>
          </w:p>
        </w:tc>
        <w:tc>
          <w:tcPr>
            <w:tcW w:w="2324" w:type="dxa"/>
            <w:vAlign w:val="bottom"/>
          </w:tcPr>
          <w:p w14:paraId="56D17532"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(8.328)</w:t>
            </w:r>
          </w:p>
        </w:tc>
        <w:tc>
          <w:tcPr>
            <w:tcW w:w="2324" w:type="dxa"/>
            <w:vAlign w:val="bottom"/>
          </w:tcPr>
          <w:p w14:paraId="3C89DC27"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(0.019)</w:t>
            </w:r>
          </w:p>
        </w:tc>
        <w:tc>
          <w:tcPr>
            <w:tcW w:w="2324" w:type="dxa"/>
            <w:vAlign w:val="bottom"/>
          </w:tcPr>
          <w:p w14:paraId="0FCF879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c>
          <w:tcPr>
            <w:tcW w:w="2325" w:type="dxa"/>
            <w:vAlign w:val="bottom"/>
          </w:tcPr>
          <w:p w14:paraId="27920B1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(0.209)</w:t>
            </w:r>
          </w:p>
        </w:tc>
      </w:tr>
      <w:tr w:rsidR="000B5FA0" w:rsidRPr="00940595" w14:paraId="45206E22" w14:textId="77777777" w:rsidTr="00940595">
        <w:trPr>
          <w:trHeight w:hRule="exact" w:val="259"/>
        </w:trPr>
        <w:tc>
          <w:tcPr>
            <w:tcW w:w="4248" w:type="dxa"/>
          </w:tcPr>
          <w:p w14:paraId="52313503" w14:textId="77777777" w:rsidR="000B5FA0" w:rsidRPr="00940595" w:rsidRDefault="000B5FA0" w:rsidP="00255CCF">
            <w:pPr>
              <w:rPr>
                <w:rFonts w:ascii="Times New Roman" w:hAnsi="Times New Roman" w:cs="Times New Roman"/>
                <w:sz w:val="22"/>
              </w:rPr>
            </w:pPr>
            <w:r w:rsidRPr="00940595">
              <w:rPr>
                <w:rFonts w:ascii="Times New Roman" w:hAnsi="Times New Roman" w:cs="Times New Roman"/>
                <w:sz w:val="22"/>
              </w:rPr>
              <w:t xml:space="preserve">Estate tax </w:t>
            </w:r>
            <w:r w:rsidR="00255CCF" w:rsidRPr="00940595">
              <w:rPr>
                <w:rFonts w:ascii="Times New Roman" w:hAnsi="Times New Roman" w:cs="Times New Roman"/>
                <w:sz w:val="22"/>
              </w:rPr>
              <w:t>exemption</w:t>
            </w:r>
            <w:r w:rsidRPr="00940595">
              <w:rPr>
                <w:rFonts w:ascii="Times New Roman" w:hAnsi="Times New Roman" w:cs="Times New Roman"/>
                <w:sz w:val="22"/>
              </w:rPr>
              <w:t xml:space="preserve"> * recession</w:t>
            </w:r>
          </w:p>
        </w:tc>
        <w:tc>
          <w:tcPr>
            <w:tcW w:w="2324" w:type="dxa"/>
            <w:vAlign w:val="bottom"/>
          </w:tcPr>
          <w:p w14:paraId="44CB9100"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–200.584*</w:t>
            </w:r>
          </w:p>
        </w:tc>
        <w:tc>
          <w:tcPr>
            <w:tcW w:w="2324" w:type="dxa"/>
            <w:vAlign w:val="bottom"/>
          </w:tcPr>
          <w:p w14:paraId="50868FD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–0.561***</w:t>
            </w:r>
          </w:p>
        </w:tc>
        <w:tc>
          <w:tcPr>
            <w:tcW w:w="2324" w:type="dxa"/>
            <w:vAlign w:val="bottom"/>
          </w:tcPr>
          <w:p w14:paraId="5548A84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0.053</w:t>
            </w:r>
          </w:p>
        </w:tc>
        <w:tc>
          <w:tcPr>
            <w:tcW w:w="2325" w:type="dxa"/>
            <w:vAlign w:val="bottom"/>
          </w:tcPr>
          <w:p w14:paraId="5F6BC98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2.299</w:t>
            </w:r>
          </w:p>
        </w:tc>
      </w:tr>
      <w:tr w:rsidR="000B5FA0" w:rsidRPr="00940595" w14:paraId="7A62ACB4" w14:textId="77777777" w:rsidTr="00940595">
        <w:trPr>
          <w:trHeight w:hRule="exact" w:val="259"/>
        </w:trPr>
        <w:tc>
          <w:tcPr>
            <w:tcW w:w="4248" w:type="dxa"/>
          </w:tcPr>
          <w:p w14:paraId="082DD982" w14:textId="77777777" w:rsidR="000B5FA0" w:rsidRPr="00940595" w:rsidRDefault="000B5FA0" w:rsidP="002A4F6E">
            <w:pPr>
              <w:rPr>
                <w:rFonts w:ascii="Times New Roman" w:hAnsi="Times New Roman" w:cs="Times New Roman"/>
                <w:sz w:val="22"/>
              </w:rPr>
            </w:pPr>
          </w:p>
        </w:tc>
        <w:tc>
          <w:tcPr>
            <w:tcW w:w="2324" w:type="dxa"/>
            <w:vAlign w:val="bottom"/>
          </w:tcPr>
          <w:p w14:paraId="61FE0AD2"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(109.491)</w:t>
            </w:r>
          </w:p>
        </w:tc>
        <w:tc>
          <w:tcPr>
            <w:tcW w:w="2324" w:type="dxa"/>
            <w:vAlign w:val="bottom"/>
          </w:tcPr>
          <w:p w14:paraId="69F1F5C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(0.274)</w:t>
            </w:r>
          </w:p>
        </w:tc>
        <w:tc>
          <w:tcPr>
            <w:tcW w:w="2324" w:type="dxa"/>
            <w:vAlign w:val="bottom"/>
          </w:tcPr>
          <w:p w14:paraId="026EA4D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(0.046)</w:t>
            </w:r>
          </w:p>
        </w:tc>
        <w:tc>
          <w:tcPr>
            <w:tcW w:w="2325" w:type="dxa"/>
            <w:vAlign w:val="bottom"/>
          </w:tcPr>
          <w:p w14:paraId="69B5B16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(2.729)</w:t>
            </w:r>
          </w:p>
        </w:tc>
      </w:tr>
      <w:tr w:rsidR="000B5FA0" w:rsidRPr="00940595" w14:paraId="68E6EF86" w14:textId="77777777" w:rsidTr="00940595">
        <w:trPr>
          <w:trHeight w:hRule="exact" w:val="259"/>
        </w:trPr>
        <w:tc>
          <w:tcPr>
            <w:tcW w:w="4248" w:type="dxa"/>
          </w:tcPr>
          <w:p w14:paraId="36887DC3"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Prime rate * recession</w:t>
            </w:r>
          </w:p>
        </w:tc>
        <w:tc>
          <w:tcPr>
            <w:tcW w:w="2324" w:type="dxa"/>
            <w:vAlign w:val="bottom"/>
          </w:tcPr>
          <w:p w14:paraId="2D4D6BCC"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–40.500</w:t>
            </w:r>
          </w:p>
        </w:tc>
        <w:tc>
          <w:tcPr>
            <w:tcW w:w="2324" w:type="dxa"/>
            <w:vAlign w:val="bottom"/>
          </w:tcPr>
          <w:p w14:paraId="0E2D2F4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–0.098</w:t>
            </w:r>
          </w:p>
        </w:tc>
        <w:tc>
          <w:tcPr>
            <w:tcW w:w="2324" w:type="dxa"/>
            <w:vAlign w:val="bottom"/>
          </w:tcPr>
          <w:p w14:paraId="767C6DA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c>
          <w:tcPr>
            <w:tcW w:w="2325" w:type="dxa"/>
            <w:vAlign w:val="bottom"/>
          </w:tcPr>
          <w:p w14:paraId="1E882B0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0.081</w:t>
            </w:r>
          </w:p>
        </w:tc>
      </w:tr>
      <w:tr w:rsidR="000B5FA0" w:rsidRPr="00940595" w14:paraId="5BE7CA1A" w14:textId="77777777" w:rsidTr="00940595">
        <w:trPr>
          <w:trHeight w:hRule="exact" w:val="259"/>
        </w:trPr>
        <w:tc>
          <w:tcPr>
            <w:tcW w:w="4248" w:type="dxa"/>
          </w:tcPr>
          <w:p w14:paraId="7E7FD4EC" w14:textId="77777777" w:rsidR="000B5FA0" w:rsidRPr="00940595" w:rsidRDefault="000B5FA0" w:rsidP="002A4F6E">
            <w:pPr>
              <w:rPr>
                <w:rFonts w:ascii="Times New Roman" w:hAnsi="Times New Roman" w:cs="Times New Roman"/>
                <w:sz w:val="22"/>
              </w:rPr>
            </w:pPr>
          </w:p>
        </w:tc>
        <w:tc>
          <w:tcPr>
            <w:tcW w:w="2324" w:type="dxa"/>
            <w:vAlign w:val="bottom"/>
          </w:tcPr>
          <w:p w14:paraId="09185B7F"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(25.217)</w:t>
            </w:r>
          </w:p>
        </w:tc>
        <w:tc>
          <w:tcPr>
            <w:tcW w:w="2324" w:type="dxa"/>
            <w:vAlign w:val="bottom"/>
          </w:tcPr>
          <w:p w14:paraId="067AD10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(0.061)</w:t>
            </w:r>
          </w:p>
        </w:tc>
        <w:tc>
          <w:tcPr>
            <w:tcW w:w="2324" w:type="dxa"/>
            <w:vAlign w:val="bottom"/>
          </w:tcPr>
          <w:p w14:paraId="30B2EF9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(0.009)</w:t>
            </w:r>
          </w:p>
        </w:tc>
        <w:tc>
          <w:tcPr>
            <w:tcW w:w="2325" w:type="dxa"/>
            <w:vAlign w:val="bottom"/>
          </w:tcPr>
          <w:p w14:paraId="5B9E1DB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(0.522)</w:t>
            </w:r>
          </w:p>
        </w:tc>
      </w:tr>
      <w:tr w:rsidR="000B5FA0" w:rsidRPr="00940595" w14:paraId="59FC961C" w14:textId="77777777" w:rsidTr="00940595">
        <w:trPr>
          <w:trHeight w:hRule="exact" w:val="259"/>
        </w:trPr>
        <w:tc>
          <w:tcPr>
            <w:tcW w:w="4248" w:type="dxa"/>
          </w:tcPr>
          <w:p w14:paraId="66413D9B"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Expenditure</w:t>
            </w:r>
          </w:p>
        </w:tc>
        <w:tc>
          <w:tcPr>
            <w:tcW w:w="2324" w:type="dxa"/>
            <w:vAlign w:val="bottom"/>
          </w:tcPr>
          <w:p w14:paraId="6FE54E4E"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–1.224</w:t>
            </w:r>
          </w:p>
        </w:tc>
        <w:tc>
          <w:tcPr>
            <w:tcW w:w="2324" w:type="dxa"/>
            <w:vAlign w:val="bottom"/>
          </w:tcPr>
          <w:p w14:paraId="4AF9EED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–0.007***</w:t>
            </w:r>
          </w:p>
        </w:tc>
        <w:tc>
          <w:tcPr>
            <w:tcW w:w="2324" w:type="dxa"/>
            <w:vAlign w:val="bottom"/>
          </w:tcPr>
          <w:p w14:paraId="714D56B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325" w:type="dxa"/>
            <w:vAlign w:val="bottom"/>
          </w:tcPr>
          <w:p w14:paraId="3F05BBA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–0.007</w:t>
            </w:r>
          </w:p>
        </w:tc>
      </w:tr>
      <w:tr w:rsidR="000B5FA0" w:rsidRPr="00940595" w14:paraId="7C8FF5A0" w14:textId="77777777" w:rsidTr="00940595">
        <w:trPr>
          <w:trHeight w:hRule="exact" w:val="259"/>
        </w:trPr>
        <w:tc>
          <w:tcPr>
            <w:tcW w:w="4248" w:type="dxa"/>
          </w:tcPr>
          <w:p w14:paraId="4A17A2F6" w14:textId="77777777" w:rsidR="000B5FA0" w:rsidRPr="00940595" w:rsidRDefault="000B5FA0" w:rsidP="002A4F6E">
            <w:pPr>
              <w:rPr>
                <w:rFonts w:ascii="Times New Roman" w:hAnsi="Times New Roman" w:cs="Times New Roman"/>
                <w:sz w:val="22"/>
              </w:rPr>
            </w:pPr>
          </w:p>
        </w:tc>
        <w:tc>
          <w:tcPr>
            <w:tcW w:w="2324" w:type="dxa"/>
            <w:vAlign w:val="bottom"/>
          </w:tcPr>
          <w:p w14:paraId="07D39BB3"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(0.781)</w:t>
            </w:r>
          </w:p>
        </w:tc>
        <w:tc>
          <w:tcPr>
            <w:tcW w:w="2324" w:type="dxa"/>
            <w:vAlign w:val="bottom"/>
          </w:tcPr>
          <w:p w14:paraId="5C08DDD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(0.002)</w:t>
            </w:r>
          </w:p>
        </w:tc>
        <w:tc>
          <w:tcPr>
            <w:tcW w:w="2324" w:type="dxa"/>
            <w:vAlign w:val="bottom"/>
          </w:tcPr>
          <w:p w14:paraId="5B32992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(0.0004)</w:t>
            </w:r>
          </w:p>
        </w:tc>
        <w:tc>
          <w:tcPr>
            <w:tcW w:w="2325" w:type="dxa"/>
            <w:vAlign w:val="bottom"/>
          </w:tcPr>
          <w:p w14:paraId="3F2B560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(0.013)</w:t>
            </w:r>
          </w:p>
        </w:tc>
      </w:tr>
      <w:tr w:rsidR="000B5FA0" w:rsidRPr="00940595" w14:paraId="6FCEB54D" w14:textId="77777777" w:rsidTr="00940595">
        <w:trPr>
          <w:trHeight w:hRule="exact" w:val="259"/>
        </w:trPr>
        <w:tc>
          <w:tcPr>
            <w:tcW w:w="4248" w:type="dxa"/>
          </w:tcPr>
          <w:p w14:paraId="39CEE5F9"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Expenditure * recession</w:t>
            </w:r>
          </w:p>
        </w:tc>
        <w:tc>
          <w:tcPr>
            <w:tcW w:w="2324" w:type="dxa"/>
            <w:vAlign w:val="bottom"/>
          </w:tcPr>
          <w:p w14:paraId="51595C0B"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1.009</w:t>
            </w:r>
          </w:p>
        </w:tc>
        <w:tc>
          <w:tcPr>
            <w:tcW w:w="2324" w:type="dxa"/>
            <w:vAlign w:val="bottom"/>
          </w:tcPr>
          <w:p w14:paraId="6C2D02F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0.005</w:t>
            </w:r>
          </w:p>
        </w:tc>
        <w:tc>
          <w:tcPr>
            <w:tcW w:w="2324" w:type="dxa"/>
            <w:vAlign w:val="bottom"/>
          </w:tcPr>
          <w:p w14:paraId="15D87A7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0.002***</w:t>
            </w:r>
          </w:p>
        </w:tc>
        <w:tc>
          <w:tcPr>
            <w:tcW w:w="2325" w:type="dxa"/>
            <w:vAlign w:val="bottom"/>
          </w:tcPr>
          <w:p w14:paraId="2CDE863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–0.130*</w:t>
            </w:r>
          </w:p>
        </w:tc>
      </w:tr>
      <w:tr w:rsidR="000B5FA0" w:rsidRPr="00940595" w14:paraId="6EC4DF5C" w14:textId="77777777" w:rsidTr="00940595">
        <w:trPr>
          <w:trHeight w:hRule="exact" w:val="259"/>
        </w:trPr>
        <w:tc>
          <w:tcPr>
            <w:tcW w:w="4248" w:type="dxa"/>
          </w:tcPr>
          <w:p w14:paraId="680E5151" w14:textId="77777777" w:rsidR="000B5FA0" w:rsidRPr="00940595" w:rsidRDefault="000B5FA0" w:rsidP="002A4F6E">
            <w:pPr>
              <w:rPr>
                <w:rFonts w:ascii="Times New Roman" w:hAnsi="Times New Roman" w:cs="Times New Roman"/>
                <w:sz w:val="22"/>
              </w:rPr>
            </w:pPr>
          </w:p>
        </w:tc>
        <w:tc>
          <w:tcPr>
            <w:tcW w:w="2324" w:type="dxa"/>
            <w:vAlign w:val="bottom"/>
          </w:tcPr>
          <w:p w14:paraId="0852847E"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(3.740)</w:t>
            </w:r>
          </w:p>
        </w:tc>
        <w:tc>
          <w:tcPr>
            <w:tcW w:w="2324" w:type="dxa"/>
            <w:vAlign w:val="bottom"/>
          </w:tcPr>
          <w:p w14:paraId="60B1971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(0.009)</w:t>
            </w:r>
          </w:p>
        </w:tc>
        <w:tc>
          <w:tcPr>
            <w:tcW w:w="2324" w:type="dxa"/>
            <w:vAlign w:val="bottom"/>
          </w:tcPr>
          <w:p w14:paraId="17FEF60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325" w:type="dxa"/>
            <w:vAlign w:val="bottom"/>
          </w:tcPr>
          <w:p w14:paraId="2B3015E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(0.075)</w:t>
            </w:r>
          </w:p>
        </w:tc>
      </w:tr>
      <w:tr w:rsidR="000B5FA0" w:rsidRPr="00940595" w14:paraId="4DE31CE0" w14:textId="77777777" w:rsidTr="00940595">
        <w:trPr>
          <w:trHeight w:hRule="exact" w:val="259"/>
        </w:trPr>
        <w:tc>
          <w:tcPr>
            <w:tcW w:w="4248" w:type="dxa"/>
          </w:tcPr>
          <w:p w14:paraId="11B9BF37"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EITC benefit</w:t>
            </w:r>
          </w:p>
        </w:tc>
        <w:tc>
          <w:tcPr>
            <w:tcW w:w="2324" w:type="dxa"/>
            <w:vAlign w:val="bottom"/>
          </w:tcPr>
          <w:p w14:paraId="1DE95EF3"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–0.015</w:t>
            </w:r>
          </w:p>
        </w:tc>
        <w:tc>
          <w:tcPr>
            <w:tcW w:w="2324" w:type="dxa"/>
            <w:vAlign w:val="bottom"/>
          </w:tcPr>
          <w:p w14:paraId="1CEC4C1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0.00005</w:t>
            </w:r>
          </w:p>
        </w:tc>
        <w:tc>
          <w:tcPr>
            <w:tcW w:w="2324" w:type="dxa"/>
            <w:vAlign w:val="bottom"/>
          </w:tcPr>
          <w:p w14:paraId="302F266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–0.000003</w:t>
            </w:r>
          </w:p>
        </w:tc>
        <w:tc>
          <w:tcPr>
            <w:tcW w:w="2325" w:type="dxa"/>
            <w:vAlign w:val="bottom"/>
          </w:tcPr>
          <w:p w14:paraId="1BE2264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0.0001</w:t>
            </w:r>
          </w:p>
        </w:tc>
      </w:tr>
      <w:tr w:rsidR="000B5FA0" w:rsidRPr="00940595" w14:paraId="550EAAAF" w14:textId="77777777" w:rsidTr="00940595">
        <w:trPr>
          <w:trHeight w:hRule="exact" w:val="259"/>
        </w:trPr>
        <w:tc>
          <w:tcPr>
            <w:tcW w:w="4248" w:type="dxa"/>
          </w:tcPr>
          <w:p w14:paraId="1CD7A83A" w14:textId="77777777" w:rsidR="000B5FA0" w:rsidRPr="00940595" w:rsidRDefault="000B5FA0" w:rsidP="002A4F6E">
            <w:pPr>
              <w:rPr>
                <w:rFonts w:ascii="Times New Roman" w:hAnsi="Times New Roman" w:cs="Times New Roman"/>
                <w:sz w:val="22"/>
              </w:rPr>
            </w:pPr>
          </w:p>
        </w:tc>
        <w:tc>
          <w:tcPr>
            <w:tcW w:w="2324" w:type="dxa"/>
            <w:vAlign w:val="bottom"/>
          </w:tcPr>
          <w:p w14:paraId="185D6D4C"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(0.022)</w:t>
            </w:r>
          </w:p>
        </w:tc>
        <w:tc>
          <w:tcPr>
            <w:tcW w:w="2324" w:type="dxa"/>
            <w:vAlign w:val="bottom"/>
          </w:tcPr>
          <w:p w14:paraId="5336C73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(0.00005)</w:t>
            </w:r>
          </w:p>
        </w:tc>
        <w:tc>
          <w:tcPr>
            <w:tcW w:w="2324" w:type="dxa"/>
            <w:vAlign w:val="bottom"/>
          </w:tcPr>
          <w:p w14:paraId="778645B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(0.000004)</w:t>
            </w:r>
          </w:p>
        </w:tc>
        <w:tc>
          <w:tcPr>
            <w:tcW w:w="2325" w:type="dxa"/>
            <w:vAlign w:val="bottom"/>
          </w:tcPr>
          <w:p w14:paraId="752CDC5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(0.0004)</w:t>
            </w:r>
          </w:p>
        </w:tc>
      </w:tr>
      <w:tr w:rsidR="000B5FA0" w:rsidRPr="00940595" w14:paraId="60857139" w14:textId="77777777" w:rsidTr="00940595">
        <w:trPr>
          <w:trHeight w:hRule="exact" w:val="259"/>
        </w:trPr>
        <w:tc>
          <w:tcPr>
            <w:tcW w:w="4248" w:type="dxa"/>
          </w:tcPr>
          <w:p w14:paraId="2EB6DFC1"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Population</w:t>
            </w:r>
          </w:p>
        </w:tc>
        <w:tc>
          <w:tcPr>
            <w:tcW w:w="2324" w:type="dxa"/>
            <w:vAlign w:val="bottom"/>
          </w:tcPr>
          <w:p w14:paraId="38B2C355"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w:t>
            </w:r>
          </w:p>
        </w:tc>
        <w:tc>
          <w:tcPr>
            <w:tcW w:w="2324" w:type="dxa"/>
            <w:vAlign w:val="bottom"/>
          </w:tcPr>
          <w:p w14:paraId="3CFC740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0.00002</w:t>
            </w:r>
          </w:p>
        </w:tc>
        <w:tc>
          <w:tcPr>
            <w:tcW w:w="2324" w:type="dxa"/>
            <w:vAlign w:val="bottom"/>
          </w:tcPr>
          <w:p w14:paraId="3BFB72A7"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0.00001***</w:t>
            </w:r>
          </w:p>
        </w:tc>
        <w:tc>
          <w:tcPr>
            <w:tcW w:w="2325" w:type="dxa"/>
            <w:vAlign w:val="bottom"/>
          </w:tcPr>
          <w:p w14:paraId="386A4929"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–0.0003</w:t>
            </w:r>
          </w:p>
        </w:tc>
      </w:tr>
      <w:tr w:rsidR="000B5FA0" w:rsidRPr="00940595" w14:paraId="138C3F75" w14:textId="77777777" w:rsidTr="00940595">
        <w:trPr>
          <w:trHeight w:hRule="exact" w:val="259"/>
        </w:trPr>
        <w:tc>
          <w:tcPr>
            <w:tcW w:w="4248" w:type="dxa"/>
          </w:tcPr>
          <w:p w14:paraId="7A5594E9" w14:textId="77777777" w:rsidR="000B5FA0" w:rsidRPr="00940595" w:rsidRDefault="000B5FA0" w:rsidP="002A4F6E">
            <w:pPr>
              <w:rPr>
                <w:rFonts w:ascii="Times New Roman" w:hAnsi="Times New Roman" w:cs="Times New Roman"/>
                <w:sz w:val="22"/>
              </w:rPr>
            </w:pPr>
          </w:p>
        </w:tc>
        <w:tc>
          <w:tcPr>
            <w:tcW w:w="2324" w:type="dxa"/>
            <w:vAlign w:val="bottom"/>
          </w:tcPr>
          <w:p w14:paraId="403E9C7D"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(0.015)</w:t>
            </w:r>
          </w:p>
        </w:tc>
        <w:tc>
          <w:tcPr>
            <w:tcW w:w="2324" w:type="dxa"/>
            <w:vAlign w:val="bottom"/>
          </w:tcPr>
          <w:p w14:paraId="3D064C3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(0.00004)</w:t>
            </w:r>
          </w:p>
        </w:tc>
        <w:tc>
          <w:tcPr>
            <w:tcW w:w="2324" w:type="dxa"/>
            <w:vAlign w:val="bottom"/>
          </w:tcPr>
          <w:p w14:paraId="35A5B30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(0.000003)</w:t>
            </w:r>
          </w:p>
        </w:tc>
        <w:tc>
          <w:tcPr>
            <w:tcW w:w="2325" w:type="dxa"/>
            <w:vAlign w:val="bottom"/>
          </w:tcPr>
          <w:p w14:paraId="30D26C29"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(0.0002)</w:t>
            </w:r>
          </w:p>
        </w:tc>
      </w:tr>
      <w:tr w:rsidR="000B5FA0" w:rsidRPr="00940595" w14:paraId="2204CE6A" w14:textId="77777777" w:rsidTr="00940595">
        <w:trPr>
          <w:trHeight w:hRule="exact" w:val="259"/>
        </w:trPr>
        <w:tc>
          <w:tcPr>
            <w:tcW w:w="4248" w:type="dxa"/>
          </w:tcPr>
          <w:p w14:paraId="066B27D3"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GDP growth rate</w:t>
            </w:r>
          </w:p>
        </w:tc>
        <w:tc>
          <w:tcPr>
            <w:tcW w:w="2324" w:type="dxa"/>
            <w:vAlign w:val="bottom"/>
          </w:tcPr>
          <w:p w14:paraId="57E38598"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40.938***</w:t>
            </w:r>
          </w:p>
        </w:tc>
        <w:tc>
          <w:tcPr>
            <w:tcW w:w="2324" w:type="dxa"/>
            <w:vAlign w:val="bottom"/>
          </w:tcPr>
          <w:p w14:paraId="4E88FE0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0.055*</w:t>
            </w:r>
          </w:p>
        </w:tc>
        <w:tc>
          <w:tcPr>
            <w:tcW w:w="2324" w:type="dxa"/>
            <w:vAlign w:val="bottom"/>
          </w:tcPr>
          <w:p w14:paraId="7886E66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–0.016***</w:t>
            </w:r>
          </w:p>
        </w:tc>
        <w:tc>
          <w:tcPr>
            <w:tcW w:w="2325" w:type="dxa"/>
            <w:vAlign w:val="bottom"/>
          </w:tcPr>
          <w:p w14:paraId="6A42DC2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0.499***</w:t>
            </w:r>
          </w:p>
        </w:tc>
      </w:tr>
      <w:tr w:rsidR="000B5FA0" w:rsidRPr="00940595" w14:paraId="040EFA39" w14:textId="77777777" w:rsidTr="00940595">
        <w:trPr>
          <w:trHeight w:hRule="exact" w:val="259"/>
        </w:trPr>
        <w:tc>
          <w:tcPr>
            <w:tcW w:w="4248" w:type="dxa"/>
          </w:tcPr>
          <w:p w14:paraId="2D6F70DB" w14:textId="77777777" w:rsidR="000B5FA0" w:rsidRPr="00940595" w:rsidRDefault="000B5FA0" w:rsidP="002A4F6E">
            <w:pPr>
              <w:rPr>
                <w:rFonts w:ascii="Times New Roman" w:hAnsi="Times New Roman" w:cs="Times New Roman"/>
                <w:sz w:val="22"/>
              </w:rPr>
            </w:pPr>
          </w:p>
        </w:tc>
        <w:tc>
          <w:tcPr>
            <w:tcW w:w="2324" w:type="dxa"/>
            <w:vAlign w:val="bottom"/>
          </w:tcPr>
          <w:p w14:paraId="27494BD0"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(14.069)</w:t>
            </w:r>
          </w:p>
        </w:tc>
        <w:tc>
          <w:tcPr>
            <w:tcW w:w="2324" w:type="dxa"/>
            <w:vAlign w:val="bottom"/>
          </w:tcPr>
          <w:p w14:paraId="41EE44A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(0.033)</w:t>
            </w:r>
          </w:p>
        </w:tc>
        <w:tc>
          <w:tcPr>
            <w:tcW w:w="2324" w:type="dxa"/>
            <w:vAlign w:val="bottom"/>
          </w:tcPr>
          <w:p w14:paraId="6CCB94B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(0.003)</w:t>
            </w:r>
          </w:p>
        </w:tc>
        <w:tc>
          <w:tcPr>
            <w:tcW w:w="2325" w:type="dxa"/>
            <w:vAlign w:val="bottom"/>
          </w:tcPr>
          <w:p w14:paraId="59148A6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(0.209)</w:t>
            </w:r>
          </w:p>
        </w:tc>
      </w:tr>
      <w:tr w:rsidR="000B5FA0" w:rsidRPr="00940595" w14:paraId="70534864" w14:textId="77777777" w:rsidTr="00940595">
        <w:trPr>
          <w:trHeight w:hRule="exact" w:val="259"/>
        </w:trPr>
        <w:tc>
          <w:tcPr>
            <w:tcW w:w="4248" w:type="dxa"/>
          </w:tcPr>
          <w:p w14:paraId="4DA21DE5"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Minimum wage</w:t>
            </w:r>
          </w:p>
        </w:tc>
        <w:tc>
          <w:tcPr>
            <w:tcW w:w="2324" w:type="dxa"/>
            <w:vAlign w:val="bottom"/>
          </w:tcPr>
          <w:p w14:paraId="5F61B514"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–7.047</w:t>
            </w:r>
          </w:p>
        </w:tc>
        <w:tc>
          <w:tcPr>
            <w:tcW w:w="2324" w:type="dxa"/>
            <w:vAlign w:val="bottom"/>
          </w:tcPr>
          <w:p w14:paraId="426CA6C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–0.013</w:t>
            </w:r>
          </w:p>
        </w:tc>
        <w:tc>
          <w:tcPr>
            <w:tcW w:w="2324" w:type="dxa"/>
            <w:vAlign w:val="bottom"/>
          </w:tcPr>
          <w:p w14:paraId="5D46999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–0.025***</w:t>
            </w:r>
          </w:p>
        </w:tc>
        <w:tc>
          <w:tcPr>
            <w:tcW w:w="2325" w:type="dxa"/>
            <w:vAlign w:val="bottom"/>
          </w:tcPr>
          <w:p w14:paraId="7880629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0.607</w:t>
            </w:r>
          </w:p>
        </w:tc>
      </w:tr>
      <w:tr w:rsidR="000B5FA0" w:rsidRPr="00940595" w14:paraId="4DA22AC7" w14:textId="77777777" w:rsidTr="00940595">
        <w:trPr>
          <w:trHeight w:hRule="exact" w:val="259"/>
        </w:trPr>
        <w:tc>
          <w:tcPr>
            <w:tcW w:w="4248" w:type="dxa"/>
          </w:tcPr>
          <w:p w14:paraId="460D292D" w14:textId="77777777" w:rsidR="000B5FA0" w:rsidRPr="00940595" w:rsidRDefault="000B5FA0" w:rsidP="002A4F6E">
            <w:pPr>
              <w:rPr>
                <w:rFonts w:ascii="Times New Roman" w:hAnsi="Times New Roman" w:cs="Times New Roman"/>
                <w:sz w:val="22"/>
              </w:rPr>
            </w:pPr>
          </w:p>
        </w:tc>
        <w:tc>
          <w:tcPr>
            <w:tcW w:w="2324" w:type="dxa"/>
            <w:vAlign w:val="bottom"/>
          </w:tcPr>
          <w:p w14:paraId="01F17F24"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(45.628)</w:t>
            </w:r>
          </w:p>
        </w:tc>
        <w:tc>
          <w:tcPr>
            <w:tcW w:w="2324" w:type="dxa"/>
            <w:vAlign w:val="bottom"/>
          </w:tcPr>
          <w:p w14:paraId="28A728C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(0.096)</w:t>
            </w:r>
          </w:p>
        </w:tc>
        <w:tc>
          <w:tcPr>
            <w:tcW w:w="2324" w:type="dxa"/>
            <w:vAlign w:val="bottom"/>
          </w:tcPr>
          <w:p w14:paraId="2FD308B9"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(0.009)</w:t>
            </w:r>
          </w:p>
        </w:tc>
        <w:tc>
          <w:tcPr>
            <w:tcW w:w="2325" w:type="dxa"/>
            <w:vAlign w:val="bottom"/>
          </w:tcPr>
          <w:p w14:paraId="4E0269D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(0.692)</w:t>
            </w:r>
          </w:p>
        </w:tc>
      </w:tr>
      <w:tr w:rsidR="000B5FA0" w:rsidRPr="00940595" w14:paraId="06079D15" w14:textId="77777777" w:rsidTr="00940595">
        <w:trPr>
          <w:trHeight w:hRule="exact" w:val="259"/>
        </w:trPr>
        <w:tc>
          <w:tcPr>
            <w:tcW w:w="4248" w:type="dxa"/>
          </w:tcPr>
          <w:p w14:paraId="614FE271"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Stock of wealth</w:t>
            </w:r>
          </w:p>
        </w:tc>
        <w:tc>
          <w:tcPr>
            <w:tcW w:w="2324" w:type="dxa"/>
            <w:vAlign w:val="bottom"/>
          </w:tcPr>
          <w:p w14:paraId="50AEF433"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0.009</w:t>
            </w:r>
          </w:p>
        </w:tc>
        <w:tc>
          <w:tcPr>
            <w:tcW w:w="2324" w:type="dxa"/>
            <w:vAlign w:val="bottom"/>
          </w:tcPr>
          <w:p w14:paraId="62DB18A0"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0.00002</w:t>
            </w:r>
          </w:p>
        </w:tc>
        <w:tc>
          <w:tcPr>
            <w:tcW w:w="2324" w:type="dxa"/>
            <w:vAlign w:val="bottom"/>
          </w:tcPr>
          <w:p w14:paraId="0A4C92A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0.000004</w:t>
            </w:r>
          </w:p>
        </w:tc>
        <w:tc>
          <w:tcPr>
            <w:tcW w:w="2325" w:type="dxa"/>
            <w:vAlign w:val="bottom"/>
          </w:tcPr>
          <w:p w14:paraId="36A228E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–0.0002</w:t>
            </w:r>
          </w:p>
        </w:tc>
      </w:tr>
      <w:tr w:rsidR="000B5FA0" w:rsidRPr="00940595" w14:paraId="087216C6" w14:textId="77777777" w:rsidTr="00940595">
        <w:trPr>
          <w:trHeight w:hRule="exact" w:val="259"/>
        </w:trPr>
        <w:tc>
          <w:tcPr>
            <w:tcW w:w="4248" w:type="dxa"/>
            <w:tcBorders>
              <w:bottom w:val="single" w:sz="4" w:space="0" w:color="auto"/>
            </w:tcBorders>
          </w:tcPr>
          <w:p w14:paraId="6D21D178" w14:textId="77777777" w:rsidR="000B5FA0" w:rsidRPr="00940595" w:rsidRDefault="000B5FA0" w:rsidP="002A4F6E">
            <w:pPr>
              <w:rPr>
                <w:rFonts w:ascii="Times New Roman" w:hAnsi="Times New Roman" w:cs="Times New Roman"/>
                <w:sz w:val="22"/>
              </w:rPr>
            </w:pPr>
          </w:p>
        </w:tc>
        <w:tc>
          <w:tcPr>
            <w:tcW w:w="2324" w:type="dxa"/>
            <w:tcBorders>
              <w:bottom w:val="single" w:sz="4" w:space="0" w:color="auto"/>
            </w:tcBorders>
            <w:vAlign w:val="bottom"/>
          </w:tcPr>
          <w:p w14:paraId="456DD431"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(0.009)</w:t>
            </w:r>
          </w:p>
        </w:tc>
        <w:tc>
          <w:tcPr>
            <w:tcW w:w="2324" w:type="dxa"/>
            <w:tcBorders>
              <w:bottom w:val="single" w:sz="4" w:space="0" w:color="auto"/>
            </w:tcBorders>
            <w:vAlign w:val="bottom"/>
          </w:tcPr>
          <w:p w14:paraId="21722F59"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(0.00002)</w:t>
            </w:r>
          </w:p>
        </w:tc>
        <w:tc>
          <w:tcPr>
            <w:tcW w:w="2324" w:type="dxa"/>
            <w:tcBorders>
              <w:bottom w:val="single" w:sz="4" w:space="0" w:color="auto"/>
            </w:tcBorders>
            <w:vAlign w:val="bottom"/>
          </w:tcPr>
          <w:p w14:paraId="348F311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(0.000003)</w:t>
            </w:r>
          </w:p>
        </w:tc>
        <w:tc>
          <w:tcPr>
            <w:tcW w:w="2325" w:type="dxa"/>
            <w:tcBorders>
              <w:bottom w:val="single" w:sz="4" w:space="0" w:color="auto"/>
            </w:tcBorders>
            <w:vAlign w:val="bottom"/>
          </w:tcPr>
          <w:p w14:paraId="745BFFD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(0.0002)</w:t>
            </w:r>
          </w:p>
        </w:tc>
      </w:tr>
    </w:tbl>
    <w:p w14:paraId="0B6619B2" w14:textId="77777777" w:rsidR="0053471A" w:rsidRPr="008F0343" w:rsidRDefault="0053471A" w:rsidP="008F0343">
      <w:pPr>
        <w:rPr>
          <w:rFonts w:ascii="Times New Roman" w:hAnsi="Times New Roman" w:cs="Times New Roman"/>
          <w:b/>
        </w:rPr>
      </w:pPr>
      <w:r w:rsidRPr="008F0343">
        <w:rPr>
          <w:rFonts w:ascii="Times New Roman" w:hAnsi="Times New Roman" w:cs="Times New Roman"/>
          <w:b/>
        </w:rPr>
        <w:lastRenderedPageBreak/>
        <w:t xml:space="preserve">Table </w:t>
      </w:r>
      <w:r w:rsidR="00B8599B" w:rsidRPr="008F0343">
        <w:rPr>
          <w:rFonts w:ascii="Times New Roman" w:hAnsi="Times New Roman" w:cs="Times New Roman"/>
          <w:b/>
        </w:rPr>
        <w:t>C.</w:t>
      </w:r>
      <w:r w:rsidRPr="008F0343">
        <w:rPr>
          <w:rFonts w:ascii="Times New Roman" w:hAnsi="Times New Roman" w:cs="Times New Roman"/>
          <w:b/>
        </w:rPr>
        <w:t>7 Continued</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7"/>
        <w:gridCol w:w="2262"/>
        <w:gridCol w:w="2262"/>
        <w:gridCol w:w="2262"/>
        <w:gridCol w:w="2263"/>
      </w:tblGrid>
      <w:tr w:rsidR="0053471A" w:rsidRPr="00940595" w14:paraId="56F1D167" w14:textId="77777777" w:rsidTr="00940595">
        <w:tc>
          <w:tcPr>
            <w:tcW w:w="4248" w:type="dxa"/>
            <w:tcBorders>
              <w:top w:val="single" w:sz="12" w:space="0" w:color="auto"/>
              <w:bottom w:val="single" w:sz="4" w:space="0" w:color="auto"/>
            </w:tcBorders>
          </w:tcPr>
          <w:p w14:paraId="66F47849"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Variable</w:t>
            </w:r>
          </w:p>
        </w:tc>
        <w:tc>
          <w:tcPr>
            <w:tcW w:w="2324" w:type="dxa"/>
            <w:tcBorders>
              <w:top w:val="single" w:sz="12" w:space="0" w:color="auto"/>
              <w:bottom w:val="single" w:sz="4" w:space="0" w:color="auto"/>
            </w:tcBorders>
          </w:tcPr>
          <w:p w14:paraId="4BB77251"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income per </w:t>
            </w:r>
            <w:proofErr w:type="spellStart"/>
            <w:r w:rsidRPr="00940595">
              <w:rPr>
                <w:rFonts w:ascii="Times New Roman" w:hAnsi="Times New Roman" w:cs="Times New Roman"/>
                <w:sz w:val="22"/>
              </w:rPr>
              <w:t>capita</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324" w:type="dxa"/>
            <w:tcBorders>
              <w:top w:val="single" w:sz="12" w:space="0" w:color="auto"/>
              <w:bottom w:val="single" w:sz="4" w:space="0" w:color="auto"/>
            </w:tcBorders>
          </w:tcPr>
          <w:p w14:paraId="57A9798C"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income as a share of total </w:t>
            </w:r>
            <w:proofErr w:type="spellStart"/>
            <w:r w:rsidRPr="00940595">
              <w:rPr>
                <w:rFonts w:ascii="Times New Roman" w:hAnsi="Times New Roman" w:cs="Times New Roman"/>
                <w:sz w:val="22"/>
              </w:rPr>
              <w:t>income</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324" w:type="dxa"/>
            <w:tcBorders>
              <w:top w:val="single" w:sz="12" w:space="0" w:color="auto"/>
              <w:bottom w:val="single" w:sz="4" w:space="0" w:color="auto"/>
            </w:tcBorders>
          </w:tcPr>
          <w:p w14:paraId="1BA8CDD2"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employment as a share of total </w:t>
            </w:r>
            <w:proofErr w:type="spellStart"/>
            <w:r w:rsidRPr="00940595">
              <w:rPr>
                <w:rFonts w:ascii="Times New Roman" w:hAnsi="Times New Roman" w:cs="Times New Roman"/>
                <w:sz w:val="22"/>
              </w:rPr>
              <w:t>employment</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c>
          <w:tcPr>
            <w:tcW w:w="2325" w:type="dxa"/>
            <w:tcBorders>
              <w:top w:val="single" w:sz="12" w:space="0" w:color="auto"/>
              <w:bottom w:val="single" w:sz="4" w:space="0" w:color="auto"/>
            </w:tcBorders>
          </w:tcPr>
          <w:p w14:paraId="35ECC296" w14:textId="77777777" w:rsidR="0053471A" w:rsidRPr="00940595" w:rsidRDefault="0053471A" w:rsidP="002A4F6E">
            <w:pPr>
              <w:rPr>
                <w:rFonts w:ascii="Times New Roman" w:hAnsi="Times New Roman" w:cs="Times New Roman"/>
                <w:sz w:val="22"/>
              </w:rPr>
            </w:pPr>
            <w:r w:rsidRPr="00940595">
              <w:rPr>
                <w:rFonts w:ascii="Times New Roman" w:hAnsi="Times New Roman" w:cs="Times New Roman"/>
                <w:sz w:val="22"/>
              </w:rPr>
              <w:t xml:space="preserve">∆(nonfarm proprietors’ </w:t>
            </w:r>
            <w:proofErr w:type="spellStart"/>
            <w:r w:rsidRPr="00940595">
              <w:rPr>
                <w:rFonts w:ascii="Times New Roman" w:hAnsi="Times New Roman" w:cs="Times New Roman"/>
                <w:sz w:val="22"/>
              </w:rPr>
              <w:t>productivity</w:t>
            </w:r>
            <w:r w:rsidRPr="00940595">
              <w:rPr>
                <w:rFonts w:ascii="Times New Roman" w:hAnsi="Times New Roman" w:cs="Times New Roman"/>
                <w:sz w:val="22"/>
                <w:vertAlign w:val="subscript"/>
              </w:rPr>
              <w:t>t</w:t>
            </w:r>
            <w:proofErr w:type="spellEnd"/>
            <w:r w:rsidRPr="00940595">
              <w:rPr>
                <w:rFonts w:ascii="Times New Roman" w:hAnsi="Times New Roman" w:cs="Times New Roman"/>
                <w:sz w:val="22"/>
              </w:rPr>
              <w:t>)</w:t>
            </w:r>
          </w:p>
        </w:tc>
      </w:tr>
      <w:tr w:rsidR="000B5FA0" w:rsidRPr="00940595" w14:paraId="459104E1" w14:textId="77777777" w:rsidTr="00940595">
        <w:tc>
          <w:tcPr>
            <w:tcW w:w="4248" w:type="dxa"/>
            <w:tcBorders>
              <w:top w:val="single" w:sz="4" w:space="0" w:color="auto"/>
            </w:tcBorders>
          </w:tcPr>
          <w:p w14:paraId="15FB3F40"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 65 years and older</w:t>
            </w:r>
          </w:p>
        </w:tc>
        <w:tc>
          <w:tcPr>
            <w:tcW w:w="2324" w:type="dxa"/>
            <w:tcBorders>
              <w:top w:val="single" w:sz="4" w:space="0" w:color="auto"/>
            </w:tcBorders>
            <w:vAlign w:val="bottom"/>
          </w:tcPr>
          <w:p w14:paraId="62B64421"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–89.741*</w:t>
            </w:r>
          </w:p>
        </w:tc>
        <w:tc>
          <w:tcPr>
            <w:tcW w:w="2324" w:type="dxa"/>
            <w:tcBorders>
              <w:top w:val="single" w:sz="4" w:space="0" w:color="auto"/>
            </w:tcBorders>
            <w:vAlign w:val="bottom"/>
          </w:tcPr>
          <w:p w14:paraId="0560839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–0.155</w:t>
            </w:r>
          </w:p>
        </w:tc>
        <w:tc>
          <w:tcPr>
            <w:tcW w:w="2324" w:type="dxa"/>
            <w:tcBorders>
              <w:top w:val="single" w:sz="4" w:space="0" w:color="auto"/>
            </w:tcBorders>
            <w:vAlign w:val="bottom"/>
          </w:tcPr>
          <w:p w14:paraId="62A4733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–0.023**</w:t>
            </w:r>
          </w:p>
        </w:tc>
        <w:tc>
          <w:tcPr>
            <w:tcW w:w="2325" w:type="dxa"/>
            <w:tcBorders>
              <w:top w:val="single" w:sz="4" w:space="0" w:color="auto"/>
            </w:tcBorders>
            <w:vAlign w:val="bottom"/>
          </w:tcPr>
          <w:p w14:paraId="59E51CD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–0.263</w:t>
            </w:r>
          </w:p>
        </w:tc>
      </w:tr>
      <w:tr w:rsidR="000B5FA0" w:rsidRPr="00940595" w14:paraId="2C2C8EF7" w14:textId="77777777" w:rsidTr="00940595">
        <w:tc>
          <w:tcPr>
            <w:tcW w:w="4248" w:type="dxa"/>
          </w:tcPr>
          <w:p w14:paraId="67750739" w14:textId="77777777" w:rsidR="000B5FA0" w:rsidRPr="00940595" w:rsidRDefault="000B5FA0" w:rsidP="002A4F6E">
            <w:pPr>
              <w:rPr>
                <w:rFonts w:ascii="Times New Roman" w:hAnsi="Times New Roman" w:cs="Times New Roman"/>
                <w:sz w:val="22"/>
              </w:rPr>
            </w:pPr>
          </w:p>
        </w:tc>
        <w:tc>
          <w:tcPr>
            <w:tcW w:w="2324" w:type="dxa"/>
            <w:vAlign w:val="bottom"/>
          </w:tcPr>
          <w:p w14:paraId="0FA30D98"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(47.718)</w:t>
            </w:r>
          </w:p>
        </w:tc>
        <w:tc>
          <w:tcPr>
            <w:tcW w:w="2324" w:type="dxa"/>
            <w:vAlign w:val="bottom"/>
          </w:tcPr>
          <w:p w14:paraId="7D4D4BA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(0.110)</w:t>
            </w:r>
          </w:p>
        </w:tc>
        <w:tc>
          <w:tcPr>
            <w:tcW w:w="2324" w:type="dxa"/>
            <w:vAlign w:val="bottom"/>
          </w:tcPr>
          <w:p w14:paraId="195CDBF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(0.010)</w:t>
            </w:r>
          </w:p>
        </w:tc>
        <w:tc>
          <w:tcPr>
            <w:tcW w:w="2325" w:type="dxa"/>
            <w:vAlign w:val="bottom"/>
          </w:tcPr>
          <w:p w14:paraId="1A6EEAA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(0.585)</w:t>
            </w:r>
          </w:p>
        </w:tc>
      </w:tr>
      <w:tr w:rsidR="000B5FA0" w:rsidRPr="00940595" w14:paraId="2667DAB9" w14:textId="77777777" w:rsidTr="00940595">
        <w:tc>
          <w:tcPr>
            <w:tcW w:w="4248" w:type="dxa"/>
          </w:tcPr>
          <w:p w14:paraId="44755719"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 High school</w:t>
            </w:r>
          </w:p>
        </w:tc>
        <w:tc>
          <w:tcPr>
            <w:tcW w:w="2324" w:type="dxa"/>
            <w:vAlign w:val="bottom"/>
          </w:tcPr>
          <w:p w14:paraId="649B2ADA"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–64.192</w:t>
            </w:r>
          </w:p>
        </w:tc>
        <w:tc>
          <w:tcPr>
            <w:tcW w:w="2324" w:type="dxa"/>
            <w:vAlign w:val="bottom"/>
          </w:tcPr>
          <w:p w14:paraId="2FC7E60E"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–0.184*</w:t>
            </w:r>
          </w:p>
        </w:tc>
        <w:tc>
          <w:tcPr>
            <w:tcW w:w="2324" w:type="dxa"/>
            <w:vAlign w:val="bottom"/>
          </w:tcPr>
          <w:p w14:paraId="22D18067"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–0.016**</w:t>
            </w:r>
          </w:p>
        </w:tc>
        <w:tc>
          <w:tcPr>
            <w:tcW w:w="2325" w:type="dxa"/>
            <w:vAlign w:val="bottom"/>
          </w:tcPr>
          <w:p w14:paraId="5A37B6A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–0.241</w:t>
            </w:r>
          </w:p>
        </w:tc>
      </w:tr>
      <w:tr w:rsidR="000B5FA0" w:rsidRPr="00940595" w14:paraId="61B5F2C7" w14:textId="77777777" w:rsidTr="00940595">
        <w:tc>
          <w:tcPr>
            <w:tcW w:w="4248" w:type="dxa"/>
          </w:tcPr>
          <w:p w14:paraId="793EB6CE" w14:textId="77777777" w:rsidR="000B5FA0" w:rsidRPr="00940595" w:rsidRDefault="000B5FA0" w:rsidP="002A4F6E">
            <w:pPr>
              <w:rPr>
                <w:rFonts w:ascii="Times New Roman" w:hAnsi="Times New Roman" w:cs="Times New Roman"/>
                <w:sz w:val="22"/>
              </w:rPr>
            </w:pPr>
          </w:p>
        </w:tc>
        <w:tc>
          <w:tcPr>
            <w:tcW w:w="2324" w:type="dxa"/>
            <w:vAlign w:val="bottom"/>
          </w:tcPr>
          <w:p w14:paraId="75F8079A"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(41.903)</w:t>
            </w:r>
          </w:p>
        </w:tc>
        <w:tc>
          <w:tcPr>
            <w:tcW w:w="2324" w:type="dxa"/>
            <w:vAlign w:val="bottom"/>
          </w:tcPr>
          <w:p w14:paraId="4748881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(0.099)</w:t>
            </w:r>
          </w:p>
        </w:tc>
        <w:tc>
          <w:tcPr>
            <w:tcW w:w="2324" w:type="dxa"/>
            <w:vAlign w:val="bottom"/>
          </w:tcPr>
          <w:p w14:paraId="4498EE6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(0.008)</w:t>
            </w:r>
          </w:p>
        </w:tc>
        <w:tc>
          <w:tcPr>
            <w:tcW w:w="2325" w:type="dxa"/>
            <w:vAlign w:val="bottom"/>
          </w:tcPr>
          <w:p w14:paraId="39FE0942"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(0.592)</w:t>
            </w:r>
          </w:p>
        </w:tc>
      </w:tr>
      <w:tr w:rsidR="000B5FA0" w:rsidRPr="00940595" w14:paraId="381F7D9A" w14:textId="77777777" w:rsidTr="00940595">
        <w:tc>
          <w:tcPr>
            <w:tcW w:w="4248" w:type="dxa"/>
          </w:tcPr>
          <w:p w14:paraId="1C2FB947"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Work stoppages</w:t>
            </w:r>
          </w:p>
        </w:tc>
        <w:tc>
          <w:tcPr>
            <w:tcW w:w="2324" w:type="dxa"/>
            <w:vAlign w:val="bottom"/>
          </w:tcPr>
          <w:p w14:paraId="6DE38B5E"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0.939</w:t>
            </w:r>
          </w:p>
        </w:tc>
        <w:tc>
          <w:tcPr>
            <w:tcW w:w="2324" w:type="dxa"/>
            <w:vAlign w:val="bottom"/>
          </w:tcPr>
          <w:p w14:paraId="4D66864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0.003</w:t>
            </w:r>
          </w:p>
        </w:tc>
        <w:tc>
          <w:tcPr>
            <w:tcW w:w="2324" w:type="dxa"/>
            <w:vAlign w:val="bottom"/>
          </w:tcPr>
          <w:p w14:paraId="713AA95C"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–0.0003**</w:t>
            </w:r>
          </w:p>
        </w:tc>
        <w:tc>
          <w:tcPr>
            <w:tcW w:w="2325" w:type="dxa"/>
            <w:vAlign w:val="bottom"/>
          </w:tcPr>
          <w:p w14:paraId="72801E8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0.002</w:t>
            </w:r>
          </w:p>
        </w:tc>
      </w:tr>
      <w:tr w:rsidR="000B5FA0" w:rsidRPr="00940595" w14:paraId="7B1368F7" w14:textId="77777777" w:rsidTr="00940595">
        <w:tc>
          <w:tcPr>
            <w:tcW w:w="4248" w:type="dxa"/>
          </w:tcPr>
          <w:p w14:paraId="2B225A15" w14:textId="77777777" w:rsidR="000B5FA0" w:rsidRPr="00940595" w:rsidRDefault="000B5FA0" w:rsidP="002A4F6E">
            <w:pPr>
              <w:rPr>
                <w:rFonts w:ascii="Times New Roman" w:hAnsi="Times New Roman" w:cs="Times New Roman"/>
                <w:sz w:val="22"/>
              </w:rPr>
            </w:pPr>
          </w:p>
        </w:tc>
        <w:tc>
          <w:tcPr>
            <w:tcW w:w="2324" w:type="dxa"/>
            <w:vAlign w:val="bottom"/>
          </w:tcPr>
          <w:p w14:paraId="5FE6A900" w14:textId="77777777" w:rsidR="000B5FA0" w:rsidRPr="00940595" w:rsidRDefault="000B5FA0" w:rsidP="000B5FA0">
            <w:pPr>
              <w:tabs>
                <w:tab w:val="decimal" w:pos="728"/>
              </w:tabs>
              <w:ind w:right="43"/>
              <w:rPr>
                <w:rFonts w:ascii="Times New Roman" w:hAnsi="Times New Roman" w:cs="Times New Roman"/>
                <w:sz w:val="22"/>
              </w:rPr>
            </w:pPr>
            <w:r w:rsidRPr="00940595">
              <w:rPr>
                <w:rFonts w:ascii="Times New Roman" w:hAnsi="Times New Roman" w:cs="Times New Roman"/>
                <w:sz w:val="22"/>
              </w:rPr>
              <w:t>(0.719)</w:t>
            </w:r>
          </w:p>
        </w:tc>
        <w:tc>
          <w:tcPr>
            <w:tcW w:w="2324" w:type="dxa"/>
            <w:vAlign w:val="bottom"/>
          </w:tcPr>
          <w:p w14:paraId="2EEE48E1"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(0.002)</w:t>
            </w:r>
          </w:p>
        </w:tc>
        <w:tc>
          <w:tcPr>
            <w:tcW w:w="2324" w:type="dxa"/>
            <w:vAlign w:val="bottom"/>
          </w:tcPr>
          <w:p w14:paraId="066EBE7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(0.0001)</w:t>
            </w:r>
          </w:p>
        </w:tc>
        <w:tc>
          <w:tcPr>
            <w:tcW w:w="2325" w:type="dxa"/>
            <w:vAlign w:val="bottom"/>
          </w:tcPr>
          <w:p w14:paraId="618D0C0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(0.009)</w:t>
            </w:r>
          </w:p>
        </w:tc>
      </w:tr>
      <w:tr w:rsidR="000B5FA0" w:rsidRPr="00940595" w14:paraId="0CED8ABC" w14:textId="77777777" w:rsidTr="00940595">
        <w:tc>
          <w:tcPr>
            <w:tcW w:w="4248" w:type="dxa"/>
          </w:tcPr>
          <w:p w14:paraId="32AED8AC"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Recession</w:t>
            </w:r>
          </w:p>
        </w:tc>
        <w:tc>
          <w:tcPr>
            <w:tcW w:w="2324" w:type="dxa"/>
            <w:vAlign w:val="bottom"/>
          </w:tcPr>
          <w:p w14:paraId="78BB0B95"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–704.489</w:t>
            </w:r>
          </w:p>
        </w:tc>
        <w:tc>
          <w:tcPr>
            <w:tcW w:w="2324" w:type="dxa"/>
            <w:vAlign w:val="bottom"/>
          </w:tcPr>
          <w:p w14:paraId="3AB84FC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–1.747</w:t>
            </w:r>
          </w:p>
        </w:tc>
        <w:tc>
          <w:tcPr>
            <w:tcW w:w="2324" w:type="dxa"/>
            <w:vAlign w:val="bottom"/>
          </w:tcPr>
          <w:p w14:paraId="4BDA9BA1"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–0.680</w:t>
            </w:r>
          </w:p>
        </w:tc>
        <w:tc>
          <w:tcPr>
            <w:tcW w:w="2325" w:type="dxa"/>
            <w:vAlign w:val="bottom"/>
          </w:tcPr>
          <w:p w14:paraId="1C914AC1"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17.683</w:t>
            </w:r>
          </w:p>
        </w:tc>
      </w:tr>
      <w:tr w:rsidR="000B5FA0" w:rsidRPr="00940595" w14:paraId="37A5F2D6" w14:textId="77777777" w:rsidTr="00940595">
        <w:tc>
          <w:tcPr>
            <w:tcW w:w="4248" w:type="dxa"/>
          </w:tcPr>
          <w:p w14:paraId="0FEFFFC1" w14:textId="77777777" w:rsidR="000B5FA0" w:rsidRPr="00940595" w:rsidRDefault="000B5FA0" w:rsidP="002A4F6E">
            <w:pPr>
              <w:rPr>
                <w:rFonts w:ascii="Times New Roman" w:hAnsi="Times New Roman" w:cs="Times New Roman"/>
                <w:sz w:val="22"/>
              </w:rPr>
            </w:pPr>
          </w:p>
        </w:tc>
        <w:tc>
          <w:tcPr>
            <w:tcW w:w="2324" w:type="dxa"/>
            <w:vAlign w:val="bottom"/>
          </w:tcPr>
          <w:p w14:paraId="05333E19"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(2243.440)</w:t>
            </w:r>
          </w:p>
        </w:tc>
        <w:tc>
          <w:tcPr>
            <w:tcW w:w="2324" w:type="dxa"/>
            <w:vAlign w:val="bottom"/>
          </w:tcPr>
          <w:p w14:paraId="19E1F44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(5.333)</w:t>
            </w:r>
          </w:p>
        </w:tc>
        <w:tc>
          <w:tcPr>
            <w:tcW w:w="2324" w:type="dxa"/>
            <w:vAlign w:val="bottom"/>
          </w:tcPr>
          <w:p w14:paraId="0C657EFF"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(0.438)</w:t>
            </w:r>
          </w:p>
        </w:tc>
        <w:tc>
          <w:tcPr>
            <w:tcW w:w="2325" w:type="dxa"/>
            <w:vAlign w:val="bottom"/>
          </w:tcPr>
          <w:p w14:paraId="2CC5B463"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(37.116)</w:t>
            </w:r>
          </w:p>
        </w:tc>
      </w:tr>
      <w:tr w:rsidR="000B5FA0" w:rsidRPr="00940595" w14:paraId="74CA639A" w14:textId="77777777" w:rsidTr="00940595">
        <w:tc>
          <w:tcPr>
            <w:tcW w:w="4248" w:type="dxa"/>
          </w:tcPr>
          <w:p w14:paraId="7461D069"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Time Trend</w:t>
            </w:r>
          </w:p>
        </w:tc>
        <w:tc>
          <w:tcPr>
            <w:tcW w:w="2324" w:type="dxa"/>
            <w:vAlign w:val="bottom"/>
          </w:tcPr>
          <w:p w14:paraId="67852FB9"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65.572</w:t>
            </w:r>
          </w:p>
        </w:tc>
        <w:tc>
          <w:tcPr>
            <w:tcW w:w="2324" w:type="dxa"/>
            <w:vAlign w:val="bottom"/>
          </w:tcPr>
          <w:p w14:paraId="7B84B57A"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0.135</w:t>
            </w:r>
          </w:p>
        </w:tc>
        <w:tc>
          <w:tcPr>
            <w:tcW w:w="2324" w:type="dxa"/>
            <w:vAlign w:val="bottom"/>
          </w:tcPr>
          <w:p w14:paraId="2D33116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–0.015</w:t>
            </w:r>
          </w:p>
        </w:tc>
        <w:tc>
          <w:tcPr>
            <w:tcW w:w="2325" w:type="dxa"/>
            <w:vAlign w:val="bottom"/>
          </w:tcPr>
          <w:p w14:paraId="1B2EFDC6"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1.173</w:t>
            </w:r>
          </w:p>
        </w:tc>
      </w:tr>
      <w:tr w:rsidR="000B5FA0" w:rsidRPr="00940595" w14:paraId="797DE9D6" w14:textId="77777777" w:rsidTr="00940595">
        <w:tc>
          <w:tcPr>
            <w:tcW w:w="4248" w:type="dxa"/>
          </w:tcPr>
          <w:p w14:paraId="135C0083" w14:textId="77777777" w:rsidR="000B5FA0" w:rsidRPr="00940595" w:rsidRDefault="000B5FA0" w:rsidP="002A4F6E">
            <w:pPr>
              <w:rPr>
                <w:rFonts w:ascii="Times New Roman" w:hAnsi="Times New Roman" w:cs="Times New Roman"/>
                <w:sz w:val="22"/>
              </w:rPr>
            </w:pPr>
          </w:p>
        </w:tc>
        <w:tc>
          <w:tcPr>
            <w:tcW w:w="2324" w:type="dxa"/>
            <w:vAlign w:val="bottom"/>
          </w:tcPr>
          <w:p w14:paraId="4B8C54EA"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(53.836)</w:t>
            </w:r>
          </w:p>
        </w:tc>
        <w:tc>
          <w:tcPr>
            <w:tcW w:w="2324" w:type="dxa"/>
            <w:vAlign w:val="bottom"/>
          </w:tcPr>
          <w:p w14:paraId="61A27F1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(0.133)</w:t>
            </w:r>
          </w:p>
        </w:tc>
        <w:tc>
          <w:tcPr>
            <w:tcW w:w="2324" w:type="dxa"/>
            <w:vAlign w:val="bottom"/>
          </w:tcPr>
          <w:p w14:paraId="31F31071"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(0.012)</w:t>
            </w:r>
          </w:p>
        </w:tc>
        <w:tc>
          <w:tcPr>
            <w:tcW w:w="2325" w:type="dxa"/>
            <w:vAlign w:val="bottom"/>
          </w:tcPr>
          <w:p w14:paraId="54CA8C87" w14:textId="77777777" w:rsidR="000B5FA0" w:rsidRPr="00940595" w:rsidRDefault="000B5FA0" w:rsidP="000B5FA0">
            <w:pPr>
              <w:tabs>
                <w:tab w:val="decimal" w:pos="728"/>
              </w:tabs>
              <w:ind w:right="43"/>
              <w:rPr>
                <w:rFonts w:ascii="Times New Roman" w:hAnsi="Times New Roman" w:cs="Times New Roman"/>
                <w:sz w:val="22"/>
              </w:rPr>
            </w:pPr>
            <w:r w:rsidRPr="00940595">
              <w:rPr>
                <w:rFonts w:ascii="Times New Roman" w:hAnsi="Times New Roman" w:cs="Times New Roman"/>
                <w:sz w:val="22"/>
              </w:rPr>
              <w:t>(0.824)</w:t>
            </w:r>
          </w:p>
        </w:tc>
      </w:tr>
      <w:tr w:rsidR="000B5FA0" w:rsidRPr="00940595" w14:paraId="6BEEEFFF" w14:textId="77777777" w:rsidTr="00940595">
        <w:tc>
          <w:tcPr>
            <w:tcW w:w="4248" w:type="dxa"/>
          </w:tcPr>
          <w:p w14:paraId="6E80ABED" w14:textId="77777777" w:rsidR="000B5FA0" w:rsidRPr="00940595" w:rsidRDefault="000B5FA0" w:rsidP="002A4F6E">
            <w:pPr>
              <w:rPr>
                <w:rFonts w:ascii="Times New Roman" w:hAnsi="Times New Roman" w:cs="Times New Roman"/>
                <w:sz w:val="22"/>
              </w:rPr>
            </w:pPr>
            <w:r w:rsidRPr="00940595">
              <w:rPr>
                <w:rFonts w:ascii="Times New Roman" w:hAnsi="Times New Roman" w:cs="Times New Roman"/>
                <w:sz w:val="22"/>
              </w:rPr>
              <w:t>Constant</w:t>
            </w:r>
          </w:p>
        </w:tc>
        <w:tc>
          <w:tcPr>
            <w:tcW w:w="2324" w:type="dxa"/>
            <w:vAlign w:val="bottom"/>
          </w:tcPr>
          <w:p w14:paraId="5950A698"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–124080.200</w:t>
            </w:r>
          </w:p>
        </w:tc>
        <w:tc>
          <w:tcPr>
            <w:tcW w:w="2324" w:type="dxa"/>
            <w:vAlign w:val="bottom"/>
          </w:tcPr>
          <w:p w14:paraId="06140D08"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–257.565</w:t>
            </w:r>
          </w:p>
        </w:tc>
        <w:tc>
          <w:tcPr>
            <w:tcW w:w="2324" w:type="dxa"/>
            <w:vAlign w:val="bottom"/>
          </w:tcPr>
          <w:p w14:paraId="4A44B064"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29.319</w:t>
            </w:r>
          </w:p>
        </w:tc>
        <w:tc>
          <w:tcPr>
            <w:tcW w:w="2325" w:type="dxa"/>
            <w:vAlign w:val="bottom"/>
          </w:tcPr>
          <w:p w14:paraId="482FC6EB"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–2237.215</w:t>
            </w:r>
          </w:p>
        </w:tc>
      </w:tr>
      <w:tr w:rsidR="000B5FA0" w:rsidRPr="00940595" w14:paraId="71C32C67" w14:textId="77777777" w:rsidTr="00940595">
        <w:tc>
          <w:tcPr>
            <w:tcW w:w="4248" w:type="dxa"/>
            <w:tcBorders>
              <w:bottom w:val="single" w:sz="4" w:space="0" w:color="auto"/>
            </w:tcBorders>
          </w:tcPr>
          <w:p w14:paraId="487A068B" w14:textId="77777777" w:rsidR="000B5FA0" w:rsidRPr="00940595" w:rsidRDefault="000B5FA0" w:rsidP="002A4F6E">
            <w:pPr>
              <w:rPr>
                <w:rFonts w:ascii="Times New Roman" w:hAnsi="Times New Roman" w:cs="Times New Roman"/>
                <w:sz w:val="22"/>
              </w:rPr>
            </w:pPr>
          </w:p>
        </w:tc>
        <w:tc>
          <w:tcPr>
            <w:tcW w:w="2324" w:type="dxa"/>
            <w:tcBorders>
              <w:bottom w:val="single" w:sz="4" w:space="0" w:color="auto"/>
            </w:tcBorders>
            <w:vAlign w:val="bottom"/>
          </w:tcPr>
          <w:p w14:paraId="0C59D48C" w14:textId="77777777" w:rsidR="000B5FA0" w:rsidRPr="00940595" w:rsidRDefault="000B5FA0" w:rsidP="0015051E">
            <w:pPr>
              <w:tabs>
                <w:tab w:val="decimal" w:pos="728"/>
              </w:tabs>
              <w:ind w:left="115" w:right="43"/>
              <w:rPr>
                <w:rFonts w:ascii="Times New Roman" w:hAnsi="Times New Roman" w:cs="Times New Roman"/>
                <w:sz w:val="22"/>
              </w:rPr>
            </w:pPr>
            <w:r w:rsidRPr="00940595">
              <w:rPr>
                <w:rFonts w:ascii="Times New Roman" w:hAnsi="Times New Roman" w:cs="Times New Roman"/>
                <w:sz w:val="22"/>
              </w:rPr>
              <w:t>(102754.000)</w:t>
            </w:r>
          </w:p>
        </w:tc>
        <w:tc>
          <w:tcPr>
            <w:tcW w:w="2324" w:type="dxa"/>
            <w:tcBorders>
              <w:bottom w:val="single" w:sz="4" w:space="0" w:color="auto"/>
            </w:tcBorders>
            <w:vAlign w:val="bottom"/>
          </w:tcPr>
          <w:p w14:paraId="6D3BAE5D"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(254.466)</w:t>
            </w:r>
          </w:p>
        </w:tc>
        <w:tc>
          <w:tcPr>
            <w:tcW w:w="2324" w:type="dxa"/>
            <w:tcBorders>
              <w:bottom w:val="single" w:sz="4" w:space="0" w:color="auto"/>
            </w:tcBorders>
            <w:vAlign w:val="bottom"/>
          </w:tcPr>
          <w:p w14:paraId="259D05C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(22.206)</w:t>
            </w:r>
          </w:p>
        </w:tc>
        <w:tc>
          <w:tcPr>
            <w:tcW w:w="2325" w:type="dxa"/>
            <w:tcBorders>
              <w:bottom w:val="single" w:sz="4" w:space="0" w:color="auto"/>
            </w:tcBorders>
            <w:vAlign w:val="bottom"/>
          </w:tcPr>
          <w:p w14:paraId="13F32445" w14:textId="77777777" w:rsidR="000B5FA0" w:rsidRPr="00940595" w:rsidRDefault="000B5FA0" w:rsidP="000B5FA0">
            <w:pPr>
              <w:tabs>
                <w:tab w:val="decimal" w:pos="728"/>
              </w:tabs>
              <w:ind w:left="115" w:right="43"/>
              <w:rPr>
                <w:rFonts w:ascii="Times New Roman" w:hAnsi="Times New Roman" w:cs="Times New Roman"/>
                <w:sz w:val="22"/>
              </w:rPr>
            </w:pPr>
            <w:r w:rsidRPr="00940595">
              <w:rPr>
                <w:rFonts w:ascii="Times New Roman" w:hAnsi="Times New Roman" w:cs="Times New Roman"/>
                <w:sz w:val="22"/>
              </w:rPr>
              <w:t>(1570.020)</w:t>
            </w:r>
          </w:p>
        </w:tc>
      </w:tr>
    </w:tbl>
    <w:p w14:paraId="678B543E" w14:textId="77777777" w:rsidR="0053471A" w:rsidRPr="00F22D79" w:rsidRDefault="0053471A" w:rsidP="0053471A">
      <w:pPr>
        <w:rPr>
          <w:rFonts w:ascii="Times New Roman" w:hAnsi="Times New Roman" w:cs="Times New Roman"/>
          <w:sz w:val="20"/>
        </w:rPr>
      </w:pPr>
      <w:r w:rsidRPr="00F22D79">
        <w:rPr>
          <w:rFonts w:ascii="Times New Roman" w:hAnsi="Times New Roman" w:cs="Times New Roman"/>
          <w:sz w:val="20"/>
        </w:rPr>
        <w:t>Note: *, **, *** Indicate statistical significance at the 10%, 5%, and 1% levels respectively.</w:t>
      </w:r>
    </w:p>
    <w:p w14:paraId="672BACDB" w14:textId="77777777" w:rsidR="0053471A" w:rsidRPr="00484F76" w:rsidRDefault="0053471A" w:rsidP="0053471A">
      <w:pPr>
        <w:rPr>
          <w:rFonts w:ascii="Times New Roman" w:hAnsi="Times New Roman" w:cs="Times New Roman"/>
        </w:rPr>
      </w:pPr>
    </w:p>
    <w:p w14:paraId="119341B3" w14:textId="77777777" w:rsidR="0053471A" w:rsidRDefault="0053471A" w:rsidP="0053471A"/>
    <w:p w14:paraId="5C19F995" w14:textId="3BCB17C0" w:rsidR="00514F9A" w:rsidRPr="00D27D9C" w:rsidRDefault="00A87465" w:rsidP="00D27D9C">
      <w:pPr>
        <w:pStyle w:val="Caption"/>
        <w:rPr>
          <w:rFonts w:asciiTheme="minorHAnsi" w:hAnsiTheme="minorHAnsi" w:cstheme="minorHAnsi"/>
        </w:rPr>
      </w:pPr>
      <w:r>
        <w:rPr>
          <w:rFonts w:ascii="Times New Roman" w:hAnsi="Times New Roman" w:cs="Times New Roman"/>
        </w:rPr>
        <w:br w:type="page"/>
      </w:r>
      <w:bookmarkStart w:id="100" w:name="_Toc393569883"/>
      <w:r w:rsidR="00D27D9C" w:rsidRPr="00D27D9C">
        <w:rPr>
          <w:rFonts w:asciiTheme="minorHAnsi" w:hAnsiTheme="minorHAnsi" w:cstheme="minorHAnsi"/>
        </w:rPr>
        <w:lastRenderedPageBreak/>
        <w:t xml:space="preserve">Table C. </w:t>
      </w:r>
      <w:r w:rsidR="00D27D9C" w:rsidRPr="00D27D9C">
        <w:rPr>
          <w:rFonts w:asciiTheme="minorHAnsi" w:hAnsiTheme="minorHAnsi" w:cstheme="minorHAnsi"/>
        </w:rPr>
        <w:fldChar w:fldCharType="begin"/>
      </w:r>
      <w:r w:rsidR="00D27D9C" w:rsidRPr="00D27D9C">
        <w:rPr>
          <w:rFonts w:asciiTheme="minorHAnsi" w:hAnsiTheme="minorHAnsi" w:cstheme="minorHAnsi"/>
        </w:rPr>
        <w:instrText xml:space="preserve"> SEQ Table_C. \* ARABIC </w:instrText>
      </w:r>
      <w:r w:rsidR="00D27D9C" w:rsidRPr="00D27D9C">
        <w:rPr>
          <w:rFonts w:asciiTheme="minorHAnsi" w:hAnsiTheme="minorHAnsi" w:cstheme="minorHAnsi"/>
        </w:rPr>
        <w:fldChar w:fldCharType="separate"/>
      </w:r>
      <w:r w:rsidR="00B32BC3">
        <w:rPr>
          <w:rFonts w:asciiTheme="minorHAnsi" w:hAnsiTheme="minorHAnsi" w:cstheme="minorHAnsi"/>
          <w:noProof/>
        </w:rPr>
        <w:t>8</w:t>
      </w:r>
      <w:r w:rsidR="00D27D9C" w:rsidRPr="00D27D9C">
        <w:rPr>
          <w:rFonts w:asciiTheme="minorHAnsi" w:hAnsiTheme="minorHAnsi" w:cstheme="minorHAnsi"/>
        </w:rPr>
        <w:fldChar w:fldCharType="end"/>
      </w:r>
      <w:r w:rsidR="00D27D9C" w:rsidRPr="00D27D9C">
        <w:rPr>
          <w:rFonts w:asciiTheme="minorHAnsi" w:hAnsiTheme="minorHAnsi" w:cstheme="minorHAnsi"/>
        </w:rPr>
        <w:t xml:space="preserve"> Time Series Multivariate OLS Regression Results (Use GDP Growth Rate as an Indicator for the Business Cycle).</w:t>
      </w:r>
      <w:bookmarkEnd w:id="100"/>
    </w:p>
    <w:tbl>
      <w:tblPr>
        <w:tblStyle w:val="TableGrid"/>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3"/>
        <w:gridCol w:w="2418"/>
        <w:gridCol w:w="2418"/>
        <w:gridCol w:w="2418"/>
        <w:gridCol w:w="2419"/>
      </w:tblGrid>
      <w:tr w:rsidR="00AE7C19" w14:paraId="140B4FCE" w14:textId="77777777" w:rsidTr="00940595">
        <w:tc>
          <w:tcPr>
            <w:tcW w:w="3604" w:type="dxa"/>
            <w:tcBorders>
              <w:top w:val="single" w:sz="12" w:space="0" w:color="auto"/>
              <w:bottom w:val="single" w:sz="4" w:space="0" w:color="auto"/>
            </w:tcBorders>
          </w:tcPr>
          <w:p w14:paraId="19128850" w14:textId="77777777" w:rsidR="00AE7C19" w:rsidRPr="00AE7C19" w:rsidRDefault="00AE7C19" w:rsidP="00FC5B0C">
            <w:pPr>
              <w:rPr>
                <w:rFonts w:ascii="Times New Roman" w:hAnsi="Times New Roman"/>
              </w:rPr>
            </w:pPr>
            <w:r>
              <w:rPr>
                <w:rFonts w:ascii="Times New Roman" w:hAnsi="Times New Roman" w:cs="Times New Roman"/>
              </w:rPr>
              <w:t>Variable</w:t>
            </w:r>
          </w:p>
        </w:tc>
        <w:tc>
          <w:tcPr>
            <w:tcW w:w="2485" w:type="dxa"/>
            <w:tcBorders>
              <w:top w:val="single" w:sz="12" w:space="0" w:color="auto"/>
              <w:bottom w:val="single" w:sz="4" w:space="0" w:color="auto"/>
            </w:tcBorders>
          </w:tcPr>
          <w:p w14:paraId="77041DEE" w14:textId="77777777" w:rsidR="00AE7C19" w:rsidRPr="00AE7C19" w:rsidRDefault="00AE7C19" w:rsidP="00AE7C19">
            <w:pPr>
              <w:rPr>
                <w:rFonts w:ascii="Times New Roman" w:hAnsi="Times New Roman"/>
              </w:rPr>
            </w:pPr>
            <w:r>
              <w:rPr>
                <w:rFonts w:ascii="Times New Roman" w:hAnsi="Times New Roman" w:cs="Times New Roman"/>
              </w:rPr>
              <w:t>Nonfarm proprietors’ income per capita</w:t>
            </w:r>
          </w:p>
        </w:tc>
        <w:tc>
          <w:tcPr>
            <w:tcW w:w="2485" w:type="dxa"/>
            <w:tcBorders>
              <w:top w:val="single" w:sz="12" w:space="0" w:color="auto"/>
              <w:bottom w:val="single" w:sz="4" w:space="0" w:color="auto"/>
            </w:tcBorders>
          </w:tcPr>
          <w:p w14:paraId="73FD2E7E" w14:textId="77777777" w:rsidR="00AE7C19" w:rsidRPr="00AE7C19" w:rsidRDefault="00AE7C19" w:rsidP="00AE7C19">
            <w:pPr>
              <w:rPr>
                <w:rFonts w:ascii="Times New Roman" w:hAnsi="Times New Roman"/>
              </w:rPr>
            </w:pPr>
            <w:r>
              <w:rPr>
                <w:rFonts w:ascii="Times New Roman" w:hAnsi="Times New Roman" w:cs="Times New Roman"/>
              </w:rPr>
              <w:t>Nonfarm proprietors’ income as a share of total income</w:t>
            </w:r>
          </w:p>
        </w:tc>
        <w:tc>
          <w:tcPr>
            <w:tcW w:w="2485" w:type="dxa"/>
            <w:tcBorders>
              <w:top w:val="single" w:sz="12" w:space="0" w:color="auto"/>
              <w:bottom w:val="single" w:sz="4" w:space="0" w:color="auto"/>
            </w:tcBorders>
          </w:tcPr>
          <w:p w14:paraId="52ED7B5A" w14:textId="77777777" w:rsidR="00AE7C19" w:rsidRPr="00AE7C19" w:rsidRDefault="00AE7C19" w:rsidP="00AE7C19">
            <w:pPr>
              <w:rPr>
                <w:rFonts w:ascii="Times New Roman" w:hAnsi="Times New Roman"/>
              </w:rPr>
            </w:pPr>
            <w:r>
              <w:rPr>
                <w:rFonts w:ascii="Times New Roman" w:hAnsi="Times New Roman" w:cs="Times New Roman"/>
              </w:rPr>
              <w:t>Nonfarm proprietors’ employment as a share of total employment</w:t>
            </w:r>
          </w:p>
        </w:tc>
        <w:tc>
          <w:tcPr>
            <w:tcW w:w="2486" w:type="dxa"/>
            <w:tcBorders>
              <w:top w:val="single" w:sz="12" w:space="0" w:color="auto"/>
              <w:bottom w:val="single" w:sz="4" w:space="0" w:color="auto"/>
            </w:tcBorders>
          </w:tcPr>
          <w:p w14:paraId="7BA214F7" w14:textId="77777777" w:rsidR="00AE7C19" w:rsidRPr="00AE7C19" w:rsidRDefault="00AE7C19" w:rsidP="00AE7C19">
            <w:pPr>
              <w:rPr>
                <w:rFonts w:ascii="Times New Roman" w:hAnsi="Times New Roman"/>
              </w:rPr>
            </w:pPr>
            <w:r>
              <w:rPr>
                <w:rFonts w:ascii="Times New Roman" w:hAnsi="Times New Roman" w:cs="Times New Roman"/>
              </w:rPr>
              <w:t>Nonfarm proprietors’ productivity</w:t>
            </w:r>
          </w:p>
        </w:tc>
      </w:tr>
      <w:tr w:rsidR="00AE7C19" w:rsidRPr="00FC5B0C" w14:paraId="2EE7D697" w14:textId="77777777" w:rsidTr="00940595">
        <w:trPr>
          <w:trHeight w:hRule="exact" w:val="274"/>
        </w:trPr>
        <w:tc>
          <w:tcPr>
            <w:tcW w:w="3604" w:type="dxa"/>
            <w:tcBorders>
              <w:top w:val="single" w:sz="4" w:space="0" w:color="auto"/>
            </w:tcBorders>
          </w:tcPr>
          <w:p w14:paraId="0CAB5799" w14:textId="77777777" w:rsidR="00AE7C19" w:rsidRPr="00866C90" w:rsidRDefault="00AE7C19" w:rsidP="00FC5B0C">
            <w:pPr>
              <w:rPr>
                <w:rFonts w:ascii="Times New Roman" w:hAnsi="Times New Roman"/>
                <w:sz w:val="22"/>
              </w:rPr>
            </w:pPr>
            <w:r w:rsidRPr="00866C90">
              <w:rPr>
                <w:rFonts w:ascii="Times New Roman" w:hAnsi="Times New Roman" w:cs="Times New Roman"/>
                <w:sz w:val="22"/>
              </w:rPr>
              <w:t>Top personal income</w:t>
            </w:r>
            <w:r w:rsidRPr="00866C90">
              <w:rPr>
                <w:rFonts w:ascii="Times New Roman" w:hAnsi="Times New Roman"/>
                <w:sz w:val="22"/>
              </w:rPr>
              <w:t xml:space="preserve"> tax rate</w:t>
            </w:r>
          </w:p>
        </w:tc>
        <w:tc>
          <w:tcPr>
            <w:tcW w:w="2485" w:type="dxa"/>
            <w:tcBorders>
              <w:top w:val="single" w:sz="4" w:space="0" w:color="auto"/>
            </w:tcBorders>
            <w:vAlign w:val="bottom"/>
          </w:tcPr>
          <w:p w14:paraId="244C4B6C" w14:textId="77777777" w:rsidR="00AE7C19" w:rsidRPr="00AE7C19" w:rsidRDefault="00AE7C19" w:rsidP="00AE7C19">
            <w:pPr>
              <w:tabs>
                <w:tab w:val="decimal" w:pos="728"/>
              </w:tabs>
              <w:ind w:left="115" w:right="43"/>
              <w:rPr>
                <w:rFonts w:ascii="Times New Roman" w:hAnsi="Times New Roman"/>
              </w:rPr>
            </w:pPr>
            <w:r w:rsidRPr="00001685">
              <w:rPr>
                <w:rFonts w:ascii="Times New Roman" w:hAnsi="Times New Roman" w:cs="Times New Roman"/>
              </w:rPr>
              <w:t>9.075</w:t>
            </w:r>
          </w:p>
        </w:tc>
        <w:tc>
          <w:tcPr>
            <w:tcW w:w="2485" w:type="dxa"/>
            <w:tcBorders>
              <w:top w:val="single" w:sz="4" w:space="0" w:color="auto"/>
            </w:tcBorders>
            <w:vAlign w:val="bottom"/>
          </w:tcPr>
          <w:p w14:paraId="1DF6229D"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038</w:t>
            </w:r>
            <w:r>
              <w:rPr>
                <w:rFonts w:ascii="Times New Roman" w:hAnsi="Times New Roman" w:cs="Times New Roman"/>
              </w:rPr>
              <w:t>*</w:t>
            </w:r>
          </w:p>
        </w:tc>
        <w:tc>
          <w:tcPr>
            <w:tcW w:w="2485" w:type="dxa"/>
            <w:tcBorders>
              <w:top w:val="single" w:sz="4" w:space="0" w:color="auto"/>
            </w:tcBorders>
            <w:vAlign w:val="bottom"/>
          </w:tcPr>
          <w:p w14:paraId="069A933E"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Pr>
                <w:rFonts w:ascii="Times New Roman" w:hAnsi="Times New Roman" w:cs="Times New Roman"/>
              </w:rPr>
              <w:t>006</w:t>
            </w:r>
            <w:r w:rsidRPr="00001685">
              <w:rPr>
                <w:rFonts w:ascii="Times New Roman" w:hAnsi="Times New Roman" w:cs="Times New Roman"/>
              </w:rPr>
              <w:t>*</w:t>
            </w:r>
            <w:r>
              <w:rPr>
                <w:rFonts w:ascii="Times New Roman" w:hAnsi="Times New Roman" w:cs="Times New Roman"/>
              </w:rPr>
              <w:t>*</w:t>
            </w:r>
          </w:p>
        </w:tc>
        <w:tc>
          <w:tcPr>
            <w:tcW w:w="2486" w:type="dxa"/>
            <w:tcBorders>
              <w:top w:val="single" w:sz="4" w:space="0" w:color="auto"/>
            </w:tcBorders>
            <w:vAlign w:val="bottom"/>
          </w:tcPr>
          <w:p w14:paraId="730F5975"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204</w:t>
            </w:r>
          </w:p>
        </w:tc>
      </w:tr>
      <w:tr w:rsidR="00AE7C19" w:rsidRPr="00FC5B0C" w14:paraId="65F64E75" w14:textId="77777777" w:rsidTr="00940595">
        <w:trPr>
          <w:trHeight w:hRule="exact" w:val="274"/>
        </w:trPr>
        <w:tc>
          <w:tcPr>
            <w:tcW w:w="3604" w:type="dxa"/>
          </w:tcPr>
          <w:p w14:paraId="57D8DEEF" w14:textId="77777777" w:rsidR="00AE7C19" w:rsidRPr="00866C90" w:rsidRDefault="00AE7C19" w:rsidP="00FC5B0C">
            <w:pPr>
              <w:rPr>
                <w:rFonts w:ascii="Times New Roman" w:hAnsi="Times New Roman"/>
                <w:sz w:val="22"/>
              </w:rPr>
            </w:pPr>
          </w:p>
        </w:tc>
        <w:tc>
          <w:tcPr>
            <w:tcW w:w="2485" w:type="dxa"/>
            <w:vAlign w:val="bottom"/>
          </w:tcPr>
          <w:p w14:paraId="35ED492C"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w:t>
            </w:r>
            <w:r w:rsidRPr="00001685">
              <w:rPr>
                <w:rFonts w:ascii="Times New Roman" w:hAnsi="Times New Roman" w:cs="Times New Roman"/>
              </w:rPr>
              <w:t>7.709</w:t>
            </w:r>
            <w:r w:rsidRPr="00AE7C19">
              <w:rPr>
                <w:rFonts w:ascii="Times New Roman" w:hAnsi="Times New Roman"/>
              </w:rPr>
              <w:t>)</w:t>
            </w:r>
          </w:p>
        </w:tc>
        <w:tc>
          <w:tcPr>
            <w:tcW w:w="2485" w:type="dxa"/>
            <w:vAlign w:val="bottom"/>
          </w:tcPr>
          <w:p w14:paraId="6B1CE85C"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019</w:t>
            </w:r>
            <w:r w:rsidRPr="00AE7C19">
              <w:rPr>
                <w:rFonts w:ascii="Times New Roman" w:hAnsi="Times New Roman"/>
              </w:rPr>
              <w:t>)</w:t>
            </w:r>
          </w:p>
        </w:tc>
        <w:tc>
          <w:tcPr>
            <w:tcW w:w="2485" w:type="dxa"/>
            <w:vAlign w:val="bottom"/>
          </w:tcPr>
          <w:p w14:paraId="4F0B0749"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003</w:t>
            </w:r>
            <w:r w:rsidRPr="00AE7C19">
              <w:rPr>
                <w:rFonts w:ascii="Times New Roman" w:hAnsi="Times New Roman"/>
              </w:rPr>
              <w:t>)</w:t>
            </w:r>
          </w:p>
        </w:tc>
        <w:tc>
          <w:tcPr>
            <w:tcW w:w="2486" w:type="dxa"/>
            <w:vAlign w:val="bottom"/>
          </w:tcPr>
          <w:p w14:paraId="75234AB7"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123</w:t>
            </w:r>
            <w:r w:rsidRPr="00AE7C19">
              <w:rPr>
                <w:rFonts w:ascii="Times New Roman" w:hAnsi="Times New Roman"/>
              </w:rPr>
              <w:t>)</w:t>
            </w:r>
          </w:p>
        </w:tc>
      </w:tr>
      <w:tr w:rsidR="00AE7C19" w:rsidRPr="00FC5B0C" w14:paraId="2B7CFAAB" w14:textId="77777777" w:rsidTr="00940595">
        <w:trPr>
          <w:trHeight w:hRule="exact" w:val="274"/>
        </w:trPr>
        <w:tc>
          <w:tcPr>
            <w:tcW w:w="3604" w:type="dxa"/>
          </w:tcPr>
          <w:p w14:paraId="01DCBF4E" w14:textId="77777777" w:rsidR="00AE7C19" w:rsidRPr="00866C90" w:rsidRDefault="00AE7C19" w:rsidP="00561D46">
            <w:pPr>
              <w:rPr>
                <w:rFonts w:ascii="Times New Roman" w:hAnsi="Times New Roman"/>
                <w:sz w:val="22"/>
              </w:rPr>
            </w:pPr>
            <w:r w:rsidRPr="00866C90">
              <w:rPr>
                <w:rFonts w:ascii="Times New Roman" w:hAnsi="Times New Roman"/>
                <w:sz w:val="22"/>
              </w:rPr>
              <w:t xml:space="preserve">Top </w:t>
            </w:r>
            <w:r w:rsidRPr="00866C90">
              <w:rPr>
                <w:rFonts w:ascii="Times New Roman" w:hAnsi="Times New Roman" w:cs="Times New Roman"/>
                <w:sz w:val="22"/>
              </w:rPr>
              <w:t>personal income tax</w:t>
            </w:r>
            <w:r w:rsidRPr="00866C90">
              <w:rPr>
                <w:rFonts w:ascii="Times New Roman" w:hAnsi="Times New Roman"/>
                <w:sz w:val="22"/>
              </w:rPr>
              <w:t xml:space="preserve"> rate</w:t>
            </w:r>
            <w:r w:rsidRPr="00866C90">
              <w:rPr>
                <w:rFonts w:ascii="Times New Roman" w:hAnsi="Times New Roman" w:cs="Times New Roman"/>
                <w:sz w:val="22"/>
              </w:rPr>
              <w:t xml:space="preserve"> * GR</w:t>
            </w:r>
          </w:p>
        </w:tc>
        <w:tc>
          <w:tcPr>
            <w:tcW w:w="2485" w:type="dxa"/>
            <w:vAlign w:val="bottom"/>
          </w:tcPr>
          <w:p w14:paraId="0CA3CDB5" w14:textId="5764A787" w:rsidR="00AE7C19" w:rsidRPr="00AE7C19" w:rsidRDefault="00AE7C19" w:rsidP="00AE7C19">
            <w:pPr>
              <w:tabs>
                <w:tab w:val="decimal" w:pos="728"/>
              </w:tabs>
              <w:ind w:left="115" w:right="43"/>
              <w:rPr>
                <w:rFonts w:ascii="Times New Roman" w:hAnsi="Times New Roman"/>
              </w:rPr>
            </w:pPr>
            <w:r w:rsidRPr="00001685">
              <w:rPr>
                <w:rFonts w:ascii="Times New Roman" w:hAnsi="Times New Roman" w:cs="Times New Roman"/>
              </w:rPr>
              <w:t>2.757</w:t>
            </w:r>
          </w:p>
        </w:tc>
        <w:tc>
          <w:tcPr>
            <w:tcW w:w="2485" w:type="dxa"/>
            <w:vAlign w:val="bottom"/>
          </w:tcPr>
          <w:p w14:paraId="03175F58" w14:textId="54A426EC"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007</w:t>
            </w:r>
          </w:p>
        </w:tc>
        <w:tc>
          <w:tcPr>
            <w:tcW w:w="2485" w:type="dxa"/>
            <w:vAlign w:val="bottom"/>
          </w:tcPr>
          <w:p w14:paraId="32B15B1F" w14:textId="5C0AEEBD"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0003</w:t>
            </w:r>
          </w:p>
        </w:tc>
        <w:tc>
          <w:tcPr>
            <w:tcW w:w="2486" w:type="dxa"/>
            <w:vAlign w:val="bottom"/>
          </w:tcPr>
          <w:p w14:paraId="59018CA2" w14:textId="6FC6E68F"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048</w:t>
            </w:r>
          </w:p>
        </w:tc>
      </w:tr>
      <w:tr w:rsidR="00AE7C19" w:rsidRPr="00FC5B0C" w14:paraId="024F9715" w14:textId="77777777" w:rsidTr="00940595">
        <w:trPr>
          <w:trHeight w:hRule="exact" w:val="274"/>
        </w:trPr>
        <w:tc>
          <w:tcPr>
            <w:tcW w:w="3604" w:type="dxa"/>
          </w:tcPr>
          <w:p w14:paraId="0F18A313" w14:textId="77777777" w:rsidR="00AE7C19" w:rsidRPr="00866C90" w:rsidRDefault="00AE7C19" w:rsidP="00FC5B0C">
            <w:pPr>
              <w:rPr>
                <w:rFonts w:ascii="Times New Roman" w:hAnsi="Times New Roman"/>
                <w:sz w:val="22"/>
              </w:rPr>
            </w:pPr>
          </w:p>
        </w:tc>
        <w:tc>
          <w:tcPr>
            <w:tcW w:w="2485" w:type="dxa"/>
            <w:vAlign w:val="bottom"/>
          </w:tcPr>
          <w:p w14:paraId="3F34C746" w14:textId="7FF112FD"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w:t>
            </w:r>
            <w:r w:rsidRPr="00001685">
              <w:rPr>
                <w:rFonts w:ascii="Times New Roman" w:hAnsi="Times New Roman" w:cs="Times New Roman"/>
              </w:rPr>
              <w:t>4.080</w:t>
            </w:r>
            <w:r w:rsidRPr="00AE7C19">
              <w:rPr>
                <w:rFonts w:ascii="Times New Roman" w:hAnsi="Times New Roman"/>
              </w:rPr>
              <w:t>)</w:t>
            </w:r>
          </w:p>
        </w:tc>
        <w:tc>
          <w:tcPr>
            <w:tcW w:w="2485" w:type="dxa"/>
            <w:vAlign w:val="bottom"/>
          </w:tcPr>
          <w:p w14:paraId="66CDAB2F" w14:textId="53DDAD0C"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010</w:t>
            </w:r>
            <w:r w:rsidRPr="00AE7C19">
              <w:rPr>
                <w:rFonts w:ascii="Times New Roman" w:hAnsi="Times New Roman"/>
              </w:rPr>
              <w:t>)</w:t>
            </w:r>
          </w:p>
        </w:tc>
        <w:tc>
          <w:tcPr>
            <w:tcW w:w="2485" w:type="dxa"/>
            <w:vAlign w:val="bottom"/>
          </w:tcPr>
          <w:p w14:paraId="7B2D1358" w14:textId="0BBD529C"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001</w:t>
            </w:r>
            <w:r w:rsidRPr="00AE7C19">
              <w:rPr>
                <w:rFonts w:ascii="Times New Roman" w:hAnsi="Times New Roman"/>
              </w:rPr>
              <w:t>)</w:t>
            </w:r>
          </w:p>
        </w:tc>
        <w:tc>
          <w:tcPr>
            <w:tcW w:w="2486" w:type="dxa"/>
            <w:vAlign w:val="bottom"/>
          </w:tcPr>
          <w:p w14:paraId="0B4C1F0B" w14:textId="3D00651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054</w:t>
            </w:r>
            <w:r w:rsidRPr="00AE7C19">
              <w:rPr>
                <w:rFonts w:ascii="Times New Roman" w:hAnsi="Times New Roman"/>
              </w:rPr>
              <w:t>)</w:t>
            </w:r>
          </w:p>
        </w:tc>
      </w:tr>
      <w:tr w:rsidR="00AE7C19" w:rsidRPr="00FC5B0C" w14:paraId="46D8D53E" w14:textId="77777777" w:rsidTr="00940595">
        <w:trPr>
          <w:trHeight w:hRule="exact" w:val="274"/>
        </w:trPr>
        <w:tc>
          <w:tcPr>
            <w:tcW w:w="3604" w:type="dxa"/>
          </w:tcPr>
          <w:p w14:paraId="3366CDEF" w14:textId="77777777" w:rsidR="00AE7C19" w:rsidRPr="00866C90" w:rsidRDefault="00AE7C19" w:rsidP="00FC5B0C">
            <w:pPr>
              <w:rPr>
                <w:rFonts w:ascii="Times New Roman" w:hAnsi="Times New Roman"/>
                <w:sz w:val="22"/>
              </w:rPr>
            </w:pPr>
            <w:r w:rsidRPr="00866C90">
              <w:rPr>
                <w:rFonts w:ascii="Times New Roman" w:hAnsi="Times New Roman"/>
                <w:sz w:val="22"/>
              </w:rPr>
              <w:t xml:space="preserve">Top </w:t>
            </w:r>
            <w:r w:rsidRPr="00866C90">
              <w:rPr>
                <w:rFonts w:ascii="Times New Roman" w:hAnsi="Times New Roman" w:cs="Times New Roman"/>
                <w:sz w:val="22"/>
              </w:rPr>
              <w:t>corporate income tax</w:t>
            </w:r>
            <w:r w:rsidRPr="00866C90">
              <w:rPr>
                <w:rFonts w:ascii="Times New Roman" w:hAnsi="Times New Roman"/>
                <w:sz w:val="22"/>
              </w:rPr>
              <w:t xml:space="preserve"> rate</w:t>
            </w:r>
          </w:p>
        </w:tc>
        <w:tc>
          <w:tcPr>
            <w:tcW w:w="2485" w:type="dxa"/>
            <w:vAlign w:val="bottom"/>
          </w:tcPr>
          <w:p w14:paraId="09F70AA4"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001685">
              <w:rPr>
                <w:rFonts w:ascii="Times New Roman" w:hAnsi="Times New Roman" w:cs="Times New Roman"/>
              </w:rPr>
              <w:t>43.250</w:t>
            </w:r>
          </w:p>
        </w:tc>
        <w:tc>
          <w:tcPr>
            <w:tcW w:w="2485" w:type="dxa"/>
            <w:vAlign w:val="bottom"/>
          </w:tcPr>
          <w:p w14:paraId="655FED9F"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172*</w:t>
            </w:r>
            <w:r>
              <w:rPr>
                <w:rFonts w:ascii="Times New Roman" w:hAnsi="Times New Roman" w:cs="Times New Roman"/>
              </w:rPr>
              <w:t>*</w:t>
            </w:r>
          </w:p>
        </w:tc>
        <w:tc>
          <w:tcPr>
            <w:tcW w:w="2485" w:type="dxa"/>
            <w:vAlign w:val="bottom"/>
          </w:tcPr>
          <w:p w14:paraId="2C2BE7DF"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Pr>
                <w:rFonts w:ascii="Times New Roman" w:hAnsi="Times New Roman" w:cs="Times New Roman"/>
              </w:rPr>
              <w:t>028</w:t>
            </w:r>
            <w:r w:rsidRPr="00001685">
              <w:rPr>
                <w:rFonts w:ascii="Times New Roman" w:hAnsi="Times New Roman" w:cs="Times New Roman"/>
              </w:rPr>
              <w:t>**</w:t>
            </w:r>
            <w:r>
              <w:rPr>
                <w:rFonts w:ascii="Times New Roman" w:hAnsi="Times New Roman" w:cs="Times New Roman"/>
              </w:rPr>
              <w:t>*</w:t>
            </w:r>
          </w:p>
        </w:tc>
        <w:tc>
          <w:tcPr>
            <w:tcW w:w="2486" w:type="dxa"/>
            <w:vAlign w:val="bottom"/>
          </w:tcPr>
          <w:p w14:paraId="2B6B1A33"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w:t>
            </w:r>
            <w:r w:rsidRPr="00001685">
              <w:rPr>
                <w:rFonts w:ascii="Times New Roman" w:hAnsi="Times New Roman" w:cs="Times New Roman"/>
              </w:rPr>
              <w:t>1.027*</w:t>
            </w:r>
            <w:r>
              <w:rPr>
                <w:rFonts w:ascii="Times New Roman" w:hAnsi="Times New Roman" w:cs="Times New Roman"/>
              </w:rPr>
              <w:t>*</w:t>
            </w:r>
          </w:p>
        </w:tc>
      </w:tr>
      <w:tr w:rsidR="00AE7C19" w:rsidRPr="00FC5B0C" w14:paraId="0AA95253" w14:textId="77777777" w:rsidTr="00940595">
        <w:trPr>
          <w:trHeight w:hRule="exact" w:val="274"/>
        </w:trPr>
        <w:tc>
          <w:tcPr>
            <w:tcW w:w="3604" w:type="dxa"/>
          </w:tcPr>
          <w:p w14:paraId="5DCE2A70" w14:textId="77777777" w:rsidR="00AE7C19" w:rsidRPr="00866C90" w:rsidRDefault="00AE7C19" w:rsidP="00FC5B0C">
            <w:pPr>
              <w:rPr>
                <w:rFonts w:ascii="Times New Roman" w:hAnsi="Times New Roman"/>
                <w:sz w:val="22"/>
              </w:rPr>
            </w:pPr>
          </w:p>
        </w:tc>
        <w:tc>
          <w:tcPr>
            <w:tcW w:w="2485" w:type="dxa"/>
            <w:vAlign w:val="bottom"/>
          </w:tcPr>
          <w:p w14:paraId="493EE294"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w:t>
            </w:r>
            <w:r w:rsidRPr="00001685">
              <w:rPr>
                <w:rFonts w:ascii="Times New Roman" w:hAnsi="Times New Roman" w:cs="Times New Roman"/>
              </w:rPr>
              <w:t>31.770</w:t>
            </w:r>
            <w:r w:rsidRPr="00AE7C19">
              <w:rPr>
                <w:rFonts w:ascii="Times New Roman" w:hAnsi="Times New Roman"/>
              </w:rPr>
              <w:t>)</w:t>
            </w:r>
          </w:p>
        </w:tc>
        <w:tc>
          <w:tcPr>
            <w:tcW w:w="2485" w:type="dxa"/>
            <w:vAlign w:val="bottom"/>
          </w:tcPr>
          <w:p w14:paraId="0C872415"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(0.068)</w:t>
            </w:r>
          </w:p>
        </w:tc>
        <w:tc>
          <w:tcPr>
            <w:tcW w:w="2485" w:type="dxa"/>
            <w:vAlign w:val="bottom"/>
          </w:tcPr>
          <w:p w14:paraId="377FE4B7"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008</w:t>
            </w:r>
            <w:r w:rsidRPr="00AE7C19">
              <w:rPr>
                <w:rFonts w:ascii="Times New Roman" w:hAnsi="Times New Roman"/>
              </w:rPr>
              <w:t>)</w:t>
            </w:r>
          </w:p>
        </w:tc>
        <w:tc>
          <w:tcPr>
            <w:tcW w:w="2486" w:type="dxa"/>
            <w:vAlign w:val="bottom"/>
          </w:tcPr>
          <w:p w14:paraId="407604F7"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420</w:t>
            </w:r>
            <w:r w:rsidRPr="00AE7C19">
              <w:rPr>
                <w:rFonts w:ascii="Times New Roman" w:hAnsi="Times New Roman"/>
              </w:rPr>
              <w:t>)</w:t>
            </w:r>
          </w:p>
        </w:tc>
      </w:tr>
      <w:tr w:rsidR="00AE7C19" w:rsidRPr="00FC5B0C" w14:paraId="4DC2C25B" w14:textId="77777777" w:rsidTr="00940595">
        <w:trPr>
          <w:trHeight w:hRule="exact" w:val="274"/>
        </w:trPr>
        <w:tc>
          <w:tcPr>
            <w:tcW w:w="3604" w:type="dxa"/>
          </w:tcPr>
          <w:p w14:paraId="34E7DDFD" w14:textId="77777777" w:rsidR="00AE7C19" w:rsidRPr="00866C90" w:rsidRDefault="00AE7C19" w:rsidP="00561D46">
            <w:pPr>
              <w:rPr>
                <w:rFonts w:ascii="Times New Roman" w:hAnsi="Times New Roman"/>
                <w:sz w:val="22"/>
              </w:rPr>
            </w:pPr>
            <w:r w:rsidRPr="00866C90">
              <w:rPr>
                <w:rFonts w:ascii="Times New Roman" w:hAnsi="Times New Roman" w:cs="Times New Roman"/>
                <w:sz w:val="22"/>
              </w:rPr>
              <w:t>Top corporate income tax rate * GR</w:t>
            </w:r>
          </w:p>
        </w:tc>
        <w:tc>
          <w:tcPr>
            <w:tcW w:w="2485" w:type="dxa"/>
            <w:vAlign w:val="bottom"/>
          </w:tcPr>
          <w:p w14:paraId="3E3C07A8"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w:t>
            </w:r>
            <w:r w:rsidRPr="00001685">
              <w:rPr>
                <w:rFonts w:ascii="Times New Roman" w:hAnsi="Times New Roman" w:cs="Times New Roman"/>
              </w:rPr>
              <w:t>5.299</w:t>
            </w:r>
          </w:p>
        </w:tc>
        <w:tc>
          <w:tcPr>
            <w:tcW w:w="2485" w:type="dxa"/>
            <w:vAlign w:val="bottom"/>
          </w:tcPr>
          <w:p w14:paraId="1FFE7C38"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006</w:t>
            </w:r>
          </w:p>
        </w:tc>
        <w:tc>
          <w:tcPr>
            <w:tcW w:w="2485" w:type="dxa"/>
            <w:vAlign w:val="bottom"/>
          </w:tcPr>
          <w:p w14:paraId="00F02F10"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00002</w:t>
            </w:r>
          </w:p>
        </w:tc>
        <w:tc>
          <w:tcPr>
            <w:tcW w:w="2486" w:type="dxa"/>
            <w:vAlign w:val="bottom"/>
          </w:tcPr>
          <w:p w14:paraId="194A2D91"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AE7C19">
              <w:rPr>
                <w:rFonts w:ascii="Times New Roman" w:hAnsi="Times New Roman"/>
              </w:rPr>
              <w:t>0.</w:t>
            </w:r>
            <w:r w:rsidRPr="00001685">
              <w:rPr>
                <w:rFonts w:ascii="Times New Roman" w:hAnsi="Times New Roman" w:cs="Times New Roman"/>
              </w:rPr>
              <w:t>068</w:t>
            </w:r>
          </w:p>
        </w:tc>
      </w:tr>
      <w:tr w:rsidR="00AE7C19" w:rsidRPr="00FC5B0C" w14:paraId="5BD7EE83" w14:textId="77777777" w:rsidTr="00940595">
        <w:trPr>
          <w:trHeight w:hRule="exact" w:val="274"/>
        </w:trPr>
        <w:tc>
          <w:tcPr>
            <w:tcW w:w="3604" w:type="dxa"/>
          </w:tcPr>
          <w:p w14:paraId="72E08E08" w14:textId="77777777" w:rsidR="00AE7C19" w:rsidRPr="00866C90" w:rsidRDefault="00AE7C19" w:rsidP="00FC5B0C">
            <w:pPr>
              <w:rPr>
                <w:rFonts w:ascii="Times New Roman" w:hAnsi="Times New Roman"/>
                <w:sz w:val="22"/>
              </w:rPr>
            </w:pPr>
          </w:p>
        </w:tc>
        <w:tc>
          <w:tcPr>
            <w:tcW w:w="2485" w:type="dxa"/>
            <w:vAlign w:val="bottom"/>
          </w:tcPr>
          <w:p w14:paraId="2BB5B973"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w:t>
            </w:r>
            <w:r w:rsidRPr="00001685">
              <w:rPr>
                <w:rFonts w:ascii="Times New Roman" w:hAnsi="Times New Roman" w:cs="Times New Roman"/>
              </w:rPr>
              <w:t>8.647</w:t>
            </w:r>
            <w:r w:rsidRPr="00AE7C19">
              <w:rPr>
                <w:rFonts w:ascii="Times New Roman" w:hAnsi="Times New Roman"/>
              </w:rPr>
              <w:t>)</w:t>
            </w:r>
          </w:p>
        </w:tc>
        <w:tc>
          <w:tcPr>
            <w:tcW w:w="2485" w:type="dxa"/>
            <w:vAlign w:val="bottom"/>
          </w:tcPr>
          <w:p w14:paraId="759843DF"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019</w:t>
            </w:r>
            <w:r w:rsidRPr="00AE7C19">
              <w:rPr>
                <w:rFonts w:ascii="Times New Roman" w:hAnsi="Times New Roman"/>
              </w:rPr>
              <w:t>)</w:t>
            </w:r>
          </w:p>
        </w:tc>
        <w:tc>
          <w:tcPr>
            <w:tcW w:w="2485" w:type="dxa"/>
            <w:vAlign w:val="bottom"/>
          </w:tcPr>
          <w:p w14:paraId="6D70ACB5"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(0.002)</w:t>
            </w:r>
          </w:p>
        </w:tc>
        <w:tc>
          <w:tcPr>
            <w:tcW w:w="2486" w:type="dxa"/>
            <w:vAlign w:val="bottom"/>
          </w:tcPr>
          <w:p w14:paraId="169E8EC6"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123</w:t>
            </w:r>
            <w:r w:rsidRPr="00AE7C19">
              <w:rPr>
                <w:rFonts w:ascii="Times New Roman" w:hAnsi="Times New Roman"/>
              </w:rPr>
              <w:t>)</w:t>
            </w:r>
          </w:p>
        </w:tc>
      </w:tr>
      <w:tr w:rsidR="00001685" w:rsidRPr="00FC5B0C" w14:paraId="0CC0552C" w14:textId="77777777" w:rsidTr="00940595">
        <w:trPr>
          <w:trHeight w:hRule="exact" w:val="274"/>
        </w:trPr>
        <w:tc>
          <w:tcPr>
            <w:tcW w:w="3604" w:type="dxa"/>
          </w:tcPr>
          <w:p w14:paraId="529583CE" w14:textId="77777777" w:rsidR="00001685" w:rsidRPr="00866C90" w:rsidRDefault="00001685" w:rsidP="00FC5B0C">
            <w:pPr>
              <w:rPr>
                <w:rFonts w:ascii="Times New Roman" w:hAnsi="Times New Roman" w:cs="Times New Roman"/>
                <w:sz w:val="22"/>
              </w:rPr>
            </w:pPr>
            <w:r w:rsidRPr="00866C90">
              <w:rPr>
                <w:rFonts w:ascii="Times New Roman" w:hAnsi="Times New Roman" w:cs="Times New Roman"/>
                <w:sz w:val="22"/>
              </w:rPr>
              <w:t>SE payroll tax rate</w:t>
            </w:r>
          </w:p>
        </w:tc>
        <w:tc>
          <w:tcPr>
            <w:tcW w:w="2485" w:type="dxa"/>
            <w:vAlign w:val="bottom"/>
          </w:tcPr>
          <w:p w14:paraId="4CEE6A59"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58.960</w:t>
            </w:r>
          </w:p>
        </w:tc>
        <w:tc>
          <w:tcPr>
            <w:tcW w:w="2485" w:type="dxa"/>
            <w:vAlign w:val="bottom"/>
          </w:tcPr>
          <w:p w14:paraId="7172C37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0.116</w:t>
            </w:r>
          </w:p>
        </w:tc>
        <w:tc>
          <w:tcPr>
            <w:tcW w:w="2485" w:type="dxa"/>
            <w:vAlign w:val="bottom"/>
          </w:tcPr>
          <w:p w14:paraId="5AC215C8"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0.018</w:t>
            </w:r>
          </w:p>
        </w:tc>
        <w:tc>
          <w:tcPr>
            <w:tcW w:w="2486" w:type="dxa"/>
            <w:vAlign w:val="bottom"/>
          </w:tcPr>
          <w:p w14:paraId="62CA7A3D"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0.968</w:t>
            </w:r>
          </w:p>
        </w:tc>
      </w:tr>
      <w:tr w:rsidR="00001685" w:rsidRPr="00FC5B0C" w14:paraId="6832A2E7" w14:textId="77777777" w:rsidTr="00940595">
        <w:trPr>
          <w:trHeight w:hRule="exact" w:val="274"/>
        </w:trPr>
        <w:tc>
          <w:tcPr>
            <w:tcW w:w="3604" w:type="dxa"/>
          </w:tcPr>
          <w:p w14:paraId="499038C0" w14:textId="77777777" w:rsidR="00001685" w:rsidRPr="00866C90" w:rsidRDefault="00001685" w:rsidP="00FC5B0C">
            <w:pPr>
              <w:rPr>
                <w:rFonts w:ascii="Times New Roman" w:hAnsi="Times New Roman" w:cs="Times New Roman"/>
                <w:sz w:val="22"/>
              </w:rPr>
            </w:pPr>
          </w:p>
        </w:tc>
        <w:tc>
          <w:tcPr>
            <w:tcW w:w="2485" w:type="dxa"/>
            <w:vAlign w:val="bottom"/>
          </w:tcPr>
          <w:p w14:paraId="3CDDE75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59.200</w:t>
            </w:r>
            <w:r>
              <w:rPr>
                <w:rFonts w:ascii="Times New Roman" w:hAnsi="Times New Roman" w:cs="Times New Roman"/>
              </w:rPr>
              <w:t>)</w:t>
            </w:r>
          </w:p>
        </w:tc>
        <w:tc>
          <w:tcPr>
            <w:tcW w:w="2485" w:type="dxa"/>
            <w:vAlign w:val="bottom"/>
          </w:tcPr>
          <w:p w14:paraId="28006998"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0.137</w:t>
            </w:r>
            <w:r w:rsidR="00EC28B4">
              <w:rPr>
                <w:rFonts w:ascii="Times New Roman" w:hAnsi="Times New Roman" w:cs="Times New Roman"/>
              </w:rPr>
              <w:t>)</w:t>
            </w:r>
          </w:p>
        </w:tc>
        <w:tc>
          <w:tcPr>
            <w:tcW w:w="2485" w:type="dxa"/>
            <w:vAlign w:val="bottom"/>
          </w:tcPr>
          <w:p w14:paraId="32DFAB29"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0.019</w:t>
            </w:r>
            <w:r w:rsidR="00EC28B4">
              <w:rPr>
                <w:rFonts w:ascii="Times New Roman" w:hAnsi="Times New Roman" w:cs="Times New Roman"/>
              </w:rPr>
              <w:t>)</w:t>
            </w:r>
          </w:p>
        </w:tc>
        <w:tc>
          <w:tcPr>
            <w:tcW w:w="2486" w:type="dxa"/>
            <w:vAlign w:val="bottom"/>
          </w:tcPr>
          <w:p w14:paraId="49B60D8C"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0.809</w:t>
            </w:r>
            <w:r w:rsidR="00EC28B4">
              <w:rPr>
                <w:rFonts w:ascii="Times New Roman" w:hAnsi="Times New Roman" w:cs="Times New Roman"/>
              </w:rPr>
              <w:t>)</w:t>
            </w:r>
          </w:p>
        </w:tc>
      </w:tr>
      <w:tr w:rsidR="00AE7C19" w:rsidRPr="00FC5B0C" w14:paraId="2C3CE853" w14:textId="77777777" w:rsidTr="00940595">
        <w:trPr>
          <w:trHeight w:hRule="exact" w:val="274"/>
        </w:trPr>
        <w:tc>
          <w:tcPr>
            <w:tcW w:w="3604" w:type="dxa"/>
          </w:tcPr>
          <w:p w14:paraId="1B3F7608" w14:textId="77777777" w:rsidR="00AE7C19" w:rsidRPr="00866C90" w:rsidRDefault="00AE7C19" w:rsidP="00561D46">
            <w:pPr>
              <w:rPr>
                <w:rFonts w:ascii="Times New Roman" w:hAnsi="Times New Roman"/>
                <w:sz w:val="22"/>
              </w:rPr>
            </w:pPr>
            <w:r w:rsidRPr="00866C90">
              <w:rPr>
                <w:rFonts w:ascii="Times New Roman" w:hAnsi="Times New Roman" w:cs="Times New Roman"/>
                <w:sz w:val="22"/>
              </w:rPr>
              <w:t>SE payroll tax</w:t>
            </w:r>
            <w:r w:rsidRPr="00866C90">
              <w:rPr>
                <w:rFonts w:ascii="Times New Roman" w:hAnsi="Times New Roman"/>
                <w:sz w:val="22"/>
              </w:rPr>
              <w:t xml:space="preserve"> rate</w:t>
            </w:r>
            <w:r w:rsidRPr="00866C90">
              <w:rPr>
                <w:rFonts w:ascii="Times New Roman" w:hAnsi="Times New Roman" w:cs="Times New Roman"/>
                <w:sz w:val="22"/>
              </w:rPr>
              <w:t xml:space="preserve"> * GR</w:t>
            </w:r>
          </w:p>
        </w:tc>
        <w:tc>
          <w:tcPr>
            <w:tcW w:w="2485" w:type="dxa"/>
            <w:vAlign w:val="bottom"/>
          </w:tcPr>
          <w:p w14:paraId="6C9FC92D" w14:textId="77777777" w:rsidR="00AE7C19" w:rsidRPr="00001685" w:rsidRDefault="00AE7C19" w:rsidP="00001685">
            <w:pPr>
              <w:tabs>
                <w:tab w:val="decimal" w:pos="728"/>
              </w:tabs>
              <w:ind w:left="115" w:right="43"/>
              <w:rPr>
                <w:rFonts w:ascii="Times New Roman" w:hAnsi="Times New Roman" w:cs="Times New Roman"/>
              </w:rPr>
            </w:pPr>
            <w:r w:rsidRPr="00001685">
              <w:rPr>
                <w:rFonts w:ascii="Times New Roman" w:hAnsi="Times New Roman" w:cs="Times New Roman"/>
              </w:rPr>
              <w:t>7.737</w:t>
            </w:r>
          </w:p>
        </w:tc>
        <w:tc>
          <w:tcPr>
            <w:tcW w:w="2485" w:type="dxa"/>
            <w:vAlign w:val="bottom"/>
          </w:tcPr>
          <w:p w14:paraId="48F5ACFF"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0.009</w:t>
            </w:r>
          </w:p>
        </w:tc>
        <w:tc>
          <w:tcPr>
            <w:tcW w:w="2485" w:type="dxa"/>
            <w:vAlign w:val="bottom"/>
          </w:tcPr>
          <w:p w14:paraId="13FA90D3"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AE7C19">
              <w:rPr>
                <w:rFonts w:ascii="Times New Roman" w:hAnsi="Times New Roman"/>
              </w:rPr>
              <w:t>0.</w:t>
            </w:r>
            <w:r w:rsidRPr="00001685">
              <w:rPr>
                <w:rFonts w:ascii="Times New Roman" w:hAnsi="Times New Roman" w:cs="Times New Roman"/>
              </w:rPr>
              <w:t>004</w:t>
            </w:r>
          </w:p>
        </w:tc>
        <w:tc>
          <w:tcPr>
            <w:tcW w:w="2486" w:type="dxa"/>
            <w:vAlign w:val="bottom"/>
          </w:tcPr>
          <w:p w14:paraId="0E92AE7F"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071</w:t>
            </w:r>
          </w:p>
        </w:tc>
      </w:tr>
      <w:tr w:rsidR="00AE7C19" w:rsidRPr="00FC5B0C" w14:paraId="19AE5CEE" w14:textId="77777777" w:rsidTr="00940595">
        <w:trPr>
          <w:trHeight w:hRule="exact" w:val="274"/>
        </w:trPr>
        <w:tc>
          <w:tcPr>
            <w:tcW w:w="3604" w:type="dxa"/>
          </w:tcPr>
          <w:p w14:paraId="4D2AFE06" w14:textId="77777777" w:rsidR="00AE7C19" w:rsidRPr="00866C90" w:rsidRDefault="00AE7C19" w:rsidP="00FC5B0C">
            <w:pPr>
              <w:rPr>
                <w:rFonts w:ascii="Times New Roman" w:hAnsi="Times New Roman"/>
                <w:sz w:val="22"/>
              </w:rPr>
            </w:pPr>
          </w:p>
        </w:tc>
        <w:tc>
          <w:tcPr>
            <w:tcW w:w="2485" w:type="dxa"/>
            <w:vAlign w:val="bottom"/>
          </w:tcPr>
          <w:p w14:paraId="0560123C" w14:textId="77777777" w:rsidR="00AE7C19" w:rsidRPr="00001685" w:rsidRDefault="00AE7C19" w:rsidP="00001685">
            <w:pPr>
              <w:tabs>
                <w:tab w:val="decimal" w:pos="728"/>
              </w:tabs>
              <w:ind w:left="115" w:right="43"/>
              <w:rPr>
                <w:rFonts w:ascii="Times New Roman" w:hAnsi="Times New Roman" w:cs="Times New Roman"/>
              </w:rPr>
            </w:pPr>
            <w:r>
              <w:rPr>
                <w:rFonts w:ascii="Times New Roman" w:hAnsi="Times New Roman" w:cs="Times New Roman"/>
              </w:rPr>
              <w:t>(</w:t>
            </w:r>
            <w:r w:rsidRPr="00001685">
              <w:rPr>
                <w:rFonts w:ascii="Times New Roman" w:hAnsi="Times New Roman" w:cs="Times New Roman"/>
              </w:rPr>
              <w:t>18.050</w:t>
            </w:r>
            <w:r>
              <w:rPr>
                <w:rFonts w:ascii="Times New Roman" w:hAnsi="Times New Roman" w:cs="Times New Roman"/>
              </w:rPr>
              <w:t>)</w:t>
            </w:r>
          </w:p>
        </w:tc>
        <w:tc>
          <w:tcPr>
            <w:tcW w:w="2485" w:type="dxa"/>
            <w:vAlign w:val="bottom"/>
          </w:tcPr>
          <w:p w14:paraId="51A84A68" w14:textId="77777777" w:rsidR="00AE7C19" w:rsidRPr="00001685" w:rsidRDefault="00AE7C19" w:rsidP="00001685">
            <w:pPr>
              <w:tabs>
                <w:tab w:val="decimal" w:pos="728"/>
              </w:tabs>
              <w:ind w:left="115" w:right="43"/>
              <w:rPr>
                <w:rFonts w:ascii="Times New Roman" w:hAnsi="Times New Roman" w:cs="Times New Roman"/>
              </w:rPr>
            </w:pPr>
            <w:r>
              <w:rPr>
                <w:rFonts w:ascii="Times New Roman" w:hAnsi="Times New Roman" w:cs="Times New Roman"/>
              </w:rPr>
              <w:t>(</w:t>
            </w:r>
            <w:r w:rsidRPr="00001685">
              <w:rPr>
                <w:rFonts w:ascii="Times New Roman" w:hAnsi="Times New Roman" w:cs="Times New Roman"/>
              </w:rPr>
              <w:t>0.041</w:t>
            </w:r>
            <w:r>
              <w:rPr>
                <w:rFonts w:ascii="Times New Roman" w:hAnsi="Times New Roman" w:cs="Times New Roman"/>
              </w:rPr>
              <w:t>)</w:t>
            </w:r>
          </w:p>
        </w:tc>
        <w:tc>
          <w:tcPr>
            <w:tcW w:w="2485" w:type="dxa"/>
            <w:vAlign w:val="bottom"/>
          </w:tcPr>
          <w:p w14:paraId="403B63FA"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(0.006)</w:t>
            </w:r>
          </w:p>
        </w:tc>
        <w:tc>
          <w:tcPr>
            <w:tcW w:w="2486" w:type="dxa"/>
            <w:vAlign w:val="bottom"/>
          </w:tcPr>
          <w:p w14:paraId="417752C0"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284</w:t>
            </w:r>
            <w:r w:rsidRPr="00AE7C19">
              <w:rPr>
                <w:rFonts w:ascii="Times New Roman" w:hAnsi="Times New Roman"/>
              </w:rPr>
              <w:t>)</w:t>
            </w:r>
          </w:p>
        </w:tc>
      </w:tr>
      <w:tr w:rsidR="00001685" w:rsidRPr="00FC5B0C" w14:paraId="71E7B9C8" w14:textId="77777777" w:rsidTr="00940595">
        <w:trPr>
          <w:trHeight w:hRule="exact" w:val="274"/>
        </w:trPr>
        <w:tc>
          <w:tcPr>
            <w:tcW w:w="3604" w:type="dxa"/>
          </w:tcPr>
          <w:p w14:paraId="12F3A80F" w14:textId="77777777" w:rsidR="00001685" w:rsidRPr="00866C90" w:rsidRDefault="00001685" w:rsidP="00FC5B0C">
            <w:pPr>
              <w:rPr>
                <w:rFonts w:ascii="Times New Roman" w:hAnsi="Times New Roman" w:cs="Times New Roman"/>
                <w:sz w:val="22"/>
              </w:rPr>
            </w:pPr>
            <w:r w:rsidRPr="00866C90">
              <w:rPr>
                <w:rFonts w:ascii="Times New Roman" w:hAnsi="Times New Roman" w:cs="Times New Roman"/>
                <w:sz w:val="22"/>
              </w:rPr>
              <w:t>Top capital gains tax rate</w:t>
            </w:r>
          </w:p>
        </w:tc>
        <w:tc>
          <w:tcPr>
            <w:tcW w:w="2485" w:type="dxa"/>
            <w:vAlign w:val="bottom"/>
          </w:tcPr>
          <w:p w14:paraId="2882F69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12.850</w:t>
            </w:r>
          </w:p>
        </w:tc>
        <w:tc>
          <w:tcPr>
            <w:tcW w:w="2485" w:type="dxa"/>
            <w:vAlign w:val="bottom"/>
          </w:tcPr>
          <w:p w14:paraId="433A6F4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0.043</w:t>
            </w:r>
          </w:p>
        </w:tc>
        <w:tc>
          <w:tcPr>
            <w:tcW w:w="2485" w:type="dxa"/>
            <w:vAlign w:val="bottom"/>
          </w:tcPr>
          <w:p w14:paraId="33CB8C4C"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0.012</w:t>
            </w:r>
            <w:r w:rsidR="00001685" w:rsidRPr="00001685">
              <w:rPr>
                <w:rFonts w:ascii="Times New Roman" w:hAnsi="Times New Roman" w:cs="Times New Roman"/>
              </w:rPr>
              <w:t>*</w:t>
            </w:r>
            <w:r w:rsidR="002216A5">
              <w:rPr>
                <w:rFonts w:ascii="Times New Roman" w:hAnsi="Times New Roman" w:cs="Times New Roman"/>
              </w:rPr>
              <w:t>*</w:t>
            </w:r>
          </w:p>
        </w:tc>
        <w:tc>
          <w:tcPr>
            <w:tcW w:w="2486" w:type="dxa"/>
            <w:vAlign w:val="bottom"/>
          </w:tcPr>
          <w:p w14:paraId="22D21E78"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0.327</w:t>
            </w:r>
          </w:p>
        </w:tc>
      </w:tr>
      <w:tr w:rsidR="00001685" w:rsidRPr="00FC5B0C" w14:paraId="54A119B0" w14:textId="77777777" w:rsidTr="00940595">
        <w:trPr>
          <w:trHeight w:hRule="exact" w:val="274"/>
        </w:trPr>
        <w:tc>
          <w:tcPr>
            <w:tcW w:w="3604" w:type="dxa"/>
          </w:tcPr>
          <w:p w14:paraId="61CF25D7" w14:textId="77777777" w:rsidR="00001685" w:rsidRPr="00866C90" w:rsidRDefault="00001685" w:rsidP="00FC5B0C">
            <w:pPr>
              <w:rPr>
                <w:rFonts w:ascii="Times New Roman" w:hAnsi="Times New Roman" w:cs="Times New Roman"/>
                <w:sz w:val="22"/>
              </w:rPr>
            </w:pPr>
          </w:p>
        </w:tc>
        <w:tc>
          <w:tcPr>
            <w:tcW w:w="2485" w:type="dxa"/>
            <w:vAlign w:val="bottom"/>
          </w:tcPr>
          <w:p w14:paraId="62EB906E"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16.820</w:t>
            </w:r>
            <w:r w:rsidR="00EC28B4">
              <w:rPr>
                <w:rFonts w:ascii="Times New Roman" w:hAnsi="Times New Roman" w:cs="Times New Roman"/>
              </w:rPr>
              <w:t>)</w:t>
            </w:r>
          </w:p>
        </w:tc>
        <w:tc>
          <w:tcPr>
            <w:tcW w:w="2485" w:type="dxa"/>
            <w:vAlign w:val="bottom"/>
          </w:tcPr>
          <w:p w14:paraId="0210B850"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0.037</w:t>
            </w:r>
            <w:r w:rsidR="00EC28B4">
              <w:rPr>
                <w:rFonts w:ascii="Times New Roman" w:hAnsi="Times New Roman" w:cs="Times New Roman"/>
              </w:rPr>
              <w:t>)</w:t>
            </w:r>
          </w:p>
        </w:tc>
        <w:tc>
          <w:tcPr>
            <w:tcW w:w="2485" w:type="dxa"/>
            <w:vAlign w:val="bottom"/>
          </w:tcPr>
          <w:p w14:paraId="567B7B3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0.005</w:t>
            </w:r>
            <w:r w:rsidR="00EC28B4">
              <w:rPr>
                <w:rFonts w:ascii="Times New Roman" w:hAnsi="Times New Roman" w:cs="Times New Roman"/>
              </w:rPr>
              <w:t>)</w:t>
            </w:r>
          </w:p>
        </w:tc>
        <w:tc>
          <w:tcPr>
            <w:tcW w:w="2486" w:type="dxa"/>
            <w:vAlign w:val="bottom"/>
          </w:tcPr>
          <w:p w14:paraId="5A323ED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0.230</w:t>
            </w:r>
            <w:r w:rsidR="00EC28B4">
              <w:rPr>
                <w:rFonts w:ascii="Times New Roman" w:hAnsi="Times New Roman" w:cs="Times New Roman"/>
              </w:rPr>
              <w:t>)</w:t>
            </w:r>
          </w:p>
        </w:tc>
      </w:tr>
      <w:tr w:rsidR="00001685" w:rsidRPr="00FC5B0C" w14:paraId="6434BA9E" w14:textId="77777777" w:rsidTr="00940595">
        <w:trPr>
          <w:trHeight w:hRule="exact" w:val="274"/>
        </w:trPr>
        <w:tc>
          <w:tcPr>
            <w:tcW w:w="3604" w:type="dxa"/>
          </w:tcPr>
          <w:p w14:paraId="43636A80" w14:textId="77777777" w:rsidR="00001685" w:rsidRPr="00866C90" w:rsidRDefault="00001685" w:rsidP="00561D46">
            <w:pPr>
              <w:rPr>
                <w:rFonts w:ascii="Times New Roman" w:hAnsi="Times New Roman" w:cs="Times New Roman"/>
                <w:sz w:val="22"/>
              </w:rPr>
            </w:pPr>
            <w:r w:rsidRPr="00866C90">
              <w:rPr>
                <w:rFonts w:ascii="Times New Roman" w:hAnsi="Times New Roman" w:cs="Times New Roman"/>
                <w:sz w:val="22"/>
              </w:rPr>
              <w:t>Top capital gains tax rate * GR</w:t>
            </w:r>
          </w:p>
        </w:tc>
        <w:tc>
          <w:tcPr>
            <w:tcW w:w="2485" w:type="dxa"/>
            <w:vAlign w:val="bottom"/>
          </w:tcPr>
          <w:p w14:paraId="57F98A1D"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2.730</w:t>
            </w:r>
          </w:p>
        </w:tc>
        <w:tc>
          <w:tcPr>
            <w:tcW w:w="2485" w:type="dxa"/>
            <w:vAlign w:val="bottom"/>
          </w:tcPr>
          <w:p w14:paraId="1B345DAB"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0.008</w:t>
            </w:r>
          </w:p>
        </w:tc>
        <w:tc>
          <w:tcPr>
            <w:tcW w:w="2485" w:type="dxa"/>
            <w:vAlign w:val="bottom"/>
          </w:tcPr>
          <w:p w14:paraId="42FA288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0.002</w:t>
            </w:r>
          </w:p>
        </w:tc>
        <w:tc>
          <w:tcPr>
            <w:tcW w:w="2486" w:type="dxa"/>
            <w:vAlign w:val="bottom"/>
          </w:tcPr>
          <w:p w14:paraId="11F0F6B2"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0.061</w:t>
            </w:r>
          </w:p>
        </w:tc>
      </w:tr>
      <w:tr w:rsidR="00001685" w:rsidRPr="00FC5B0C" w14:paraId="2F5B9281" w14:textId="77777777" w:rsidTr="00940595">
        <w:trPr>
          <w:trHeight w:hRule="exact" w:val="274"/>
        </w:trPr>
        <w:tc>
          <w:tcPr>
            <w:tcW w:w="3604" w:type="dxa"/>
          </w:tcPr>
          <w:p w14:paraId="55E822D4" w14:textId="77777777" w:rsidR="00001685" w:rsidRPr="00866C90" w:rsidRDefault="00001685" w:rsidP="00FC5B0C">
            <w:pPr>
              <w:rPr>
                <w:rFonts w:ascii="Times New Roman" w:hAnsi="Times New Roman" w:cs="Times New Roman"/>
                <w:sz w:val="22"/>
              </w:rPr>
            </w:pPr>
          </w:p>
        </w:tc>
        <w:tc>
          <w:tcPr>
            <w:tcW w:w="2485" w:type="dxa"/>
            <w:vAlign w:val="bottom"/>
          </w:tcPr>
          <w:p w14:paraId="458CFA47"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3.730</w:t>
            </w:r>
            <w:r w:rsidR="00EC28B4">
              <w:rPr>
                <w:rFonts w:ascii="Times New Roman" w:hAnsi="Times New Roman" w:cs="Times New Roman"/>
              </w:rPr>
              <w:t>)</w:t>
            </w:r>
          </w:p>
        </w:tc>
        <w:tc>
          <w:tcPr>
            <w:tcW w:w="2485" w:type="dxa"/>
            <w:vAlign w:val="bottom"/>
          </w:tcPr>
          <w:p w14:paraId="4C6A58C6"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0.008</w:t>
            </w:r>
            <w:r w:rsidR="00EC28B4">
              <w:rPr>
                <w:rFonts w:ascii="Times New Roman" w:hAnsi="Times New Roman" w:cs="Times New Roman"/>
              </w:rPr>
              <w:t>)</w:t>
            </w:r>
          </w:p>
        </w:tc>
        <w:tc>
          <w:tcPr>
            <w:tcW w:w="2485" w:type="dxa"/>
            <w:vAlign w:val="bottom"/>
          </w:tcPr>
          <w:p w14:paraId="26DC7BBF"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0.001</w:t>
            </w:r>
            <w:r w:rsidR="00EC28B4">
              <w:rPr>
                <w:rFonts w:ascii="Times New Roman" w:hAnsi="Times New Roman" w:cs="Times New Roman"/>
              </w:rPr>
              <w:t>)</w:t>
            </w:r>
          </w:p>
        </w:tc>
        <w:tc>
          <w:tcPr>
            <w:tcW w:w="2486" w:type="dxa"/>
            <w:vAlign w:val="bottom"/>
          </w:tcPr>
          <w:p w14:paraId="738423B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0.055</w:t>
            </w:r>
            <w:r w:rsidR="00EC28B4">
              <w:rPr>
                <w:rFonts w:ascii="Times New Roman" w:hAnsi="Times New Roman" w:cs="Times New Roman"/>
              </w:rPr>
              <w:t>)</w:t>
            </w:r>
          </w:p>
        </w:tc>
      </w:tr>
      <w:tr w:rsidR="00001685" w:rsidRPr="00FC5B0C" w14:paraId="59CB42AB" w14:textId="77777777" w:rsidTr="00940595">
        <w:trPr>
          <w:trHeight w:hRule="exact" w:val="274"/>
        </w:trPr>
        <w:tc>
          <w:tcPr>
            <w:tcW w:w="3604" w:type="dxa"/>
          </w:tcPr>
          <w:p w14:paraId="671022F9" w14:textId="77777777" w:rsidR="00001685" w:rsidRPr="00866C90" w:rsidRDefault="00001685" w:rsidP="00FC5B0C">
            <w:pPr>
              <w:rPr>
                <w:rFonts w:ascii="Times New Roman" w:hAnsi="Times New Roman" w:cs="Times New Roman"/>
                <w:sz w:val="22"/>
              </w:rPr>
            </w:pPr>
            <w:r w:rsidRPr="00866C90">
              <w:rPr>
                <w:rFonts w:ascii="Times New Roman" w:hAnsi="Times New Roman" w:cs="Times New Roman"/>
                <w:sz w:val="22"/>
              </w:rPr>
              <w:t>Estate tax exemption</w:t>
            </w:r>
          </w:p>
        </w:tc>
        <w:tc>
          <w:tcPr>
            <w:tcW w:w="2485" w:type="dxa"/>
            <w:vAlign w:val="bottom"/>
          </w:tcPr>
          <w:p w14:paraId="711A8890"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317.2</w:t>
            </w:r>
            <w:r>
              <w:rPr>
                <w:rFonts w:ascii="Times New Roman" w:hAnsi="Times New Roman" w:cs="Times New Roman"/>
              </w:rPr>
              <w:t>00</w:t>
            </w:r>
            <w:r w:rsidR="00001685" w:rsidRPr="00001685">
              <w:rPr>
                <w:rFonts w:ascii="Times New Roman" w:hAnsi="Times New Roman" w:cs="Times New Roman"/>
              </w:rPr>
              <w:t>**</w:t>
            </w:r>
            <w:r w:rsidR="002216A5">
              <w:rPr>
                <w:rFonts w:ascii="Times New Roman" w:hAnsi="Times New Roman" w:cs="Times New Roman"/>
              </w:rPr>
              <w:t>*</w:t>
            </w:r>
          </w:p>
        </w:tc>
        <w:tc>
          <w:tcPr>
            <w:tcW w:w="2485" w:type="dxa"/>
            <w:vAlign w:val="bottom"/>
          </w:tcPr>
          <w:p w14:paraId="21F601E9"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0.780**</w:t>
            </w:r>
            <w:r w:rsidR="002216A5">
              <w:rPr>
                <w:rFonts w:ascii="Times New Roman" w:hAnsi="Times New Roman" w:cs="Times New Roman"/>
              </w:rPr>
              <w:t>*</w:t>
            </w:r>
          </w:p>
        </w:tc>
        <w:tc>
          <w:tcPr>
            <w:tcW w:w="2485" w:type="dxa"/>
            <w:vAlign w:val="bottom"/>
          </w:tcPr>
          <w:p w14:paraId="75B41C63"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0.106***</w:t>
            </w:r>
          </w:p>
        </w:tc>
        <w:tc>
          <w:tcPr>
            <w:tcW w:w="2486" w:type="dxa"/>
            <w:vAlign w:val="bottom"/>
          </w:tcPr>
          <w:p w14:paraId="19B1EC84"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4.033**</w:t>
            </w:r>
            <w:r w:rsidR="002216A5">
              <w:rPr>
                <w:rFonts w:ascii="Times New Roman" w:hAnsi="Times New Roman" w:cs="Times New Roman"/>
              </w:rPr>
              <w:t>*</w:t>
            </w:r>
          </w:p>
        </w:tc>
      </w:tr>
      <w:tr w:rsidR="00AE7C19" w:rsidRPr="00FC5B0C" w14:paraId="7A825564" w14:textId="77777777" w:rsidTr="00940595">
        <w:trPr>
          <w:trHeight w:hRule="exact" w:val="274"/>
        </w:trPr>
        <w:tc>
          <w:tcPr>
            <w:tcW w:w="3604" w:type="dxa"/>
          </w:tcPr>
          <w:p w14:paraId="181E441C" w14:textId="77777777" w:rsidR="00AE7C19" w:rsidRPr="00866C90" w:rsidRDefault="00AE7C19" w:rsidP="00FC5B0C">
            <w:pPr>
              <w:rPr>
                <w:rFonts w:ascii="Times New Roman" w:hAnsi="Times New Roman"/>
                <w:sz w:val="22"/>
              </w:rPr>
            </w:pPr>
          </w:p>
        </w:tc>
        <w:tc>
          <w:tcPr>
            <w:tcW w:w="2485" w:type="dxa"/>
            <w:vAlign w:val="bottom"/>
          </w:tcPr>
          <w:p w14:paraId="5C27A57C"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001685">
              <w:rPr>
                <w:rFonts w:ascii="Times New Roman" w:hAnsi="Times New Roman" w:cs="Times New Roman"/>
              </w:rPr>
              <w:t>98.420</w:t>
            </w:r>
            <w:r>
              <w:rPr>
                <w:rFonts w:ascii="Times New Roman" w:hAnsi="Times New Roman" w:cs="Times New Roman"/>
              </w:rPr>
              <w:t>)</w:t>
            </w:r>
          </w:p>
        </w:tc>
        <w:tc>
          <w:tcPr>
            <w:tcW w:w="2485" w:type="dxa"/>
            <w:vAlign w:val="bottom"/>
          </w:tcPr>
          <w:p w14:paraId="7804728A"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AE7C19">
              <w:rPr>
                <w:rFonts w:ascii="Times New Roman" w:hAnsi="Times New Roman"/>
              </w:rPr>
              <w:t>0.</w:t>
            </w:r>
            <w:r w:rsidRPr="00001685">
              <w:rPr>
                <w:rFonts w:ascii="Times New Roman" w:hAnsi="Times New Roman" w:cs="Times New Roman"/>
              </w:rPr>
              <w:t>218</w:t>
            </w:r>
            <w:r>
              <w:rPr>
                <w:rFonts w:ascii="Times New Roman" w:hAnsi="Times New Roman" w:cs="Times New Roman"/>
              </w:rPr>
              <w:t>)</w:t>
            </w:r>
          </w:p>
        </w:tc>
        <w:tc>
          <w:tcPr>
            <w:tcW w:w="2485" w:type="dxa"/>
            <w:vAlign w:val="bottom"/>
          </w:tcPr>
          <w:p w14:paraId="5DAB18EF" w14:textId="17252853"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AE7C19">
              <w:rPr>
                <w:rFonts w:ascii="Times New Roman" w:hAnsi="Times New Roman"/>
              </w:rPr>
              <w:t>0.017</w:t>
            </w:r>
            <w:r>
              <w:rPr>
                <w:rFonts w:ascii="Times New Roman" w:hAnsi="Times New Roman" w:cs="Times New Roman"/>
              </w:rPr>
              <w:t>)</w:t>
            </w:r>
          </w:p>
        </w:tc>
        <w:tc>
          <w:tcPr>
            <w:tcW w:w="2486" w:type="dxa"/>
            <w:vAlign w:val="bottom"/>
          </w:tcPr>
          <w:p w14:paraId="07E86BF5" w14:textId="60A0CC6C"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001685">
              <w:rPr>
                <w:rFonts w:ascii="Times New Roman" w:hAnsi="Times New Roman" w:cs="Times New Roman"/>
              </w:rPr>
              <w:t>1.081</w:t>
            </w:r>
            <w:r>
              <w:rPr>
                <w:rFonts w:ascii="Times New Roman" w:hAnsi="Times New Roman" w:cs="Times New Roman"/>
              </w:rPr>
              <w:t>)</w:t>
            </w:r>
          </w:p>
        </w:tc>
      </w:tr>
      <w:tr w:rsidR="00001685" w:rsidRPr="00FC5B0C" w14:paraId="61B71E4C" w14:textId="77777777" w:rsidTr="00940595">
        <w:trPr>
          <w:trHeight w:hRule="exact" w:val="274"/>
        </w:trPr>
        <w:tc>
          <w:tcPr>
            <w:tcW w:w="3604" w:type="dxa"/>
          </w:tcPr>
          <w:p w14:paraId="3DE5FDE5" w14:textId="77777777" w:rsidR="00001685" w:rsidRPr="00866C90" w:rsidRDefault="00001685" w:rsidP="00561D46">
            <w:pPr>
              <w:rPr>
                <w:rFonts w:ascii="Times New Roman" w:hAnsi="Times New Roman" w:cs="Times New Roman"/>
                <w:sz w:val="22"/>
              </w:rPr>
            </w:pPr>
            <w:r w:rsidRPr="00866C90">
              <w:rPr>
                <w:rFonts w:ascii="Times New Roman" w:hAnsi="Times New Roman" w:cs="Times New Roman"/>
                <w:sz w:val="22"/>
              </w:rPr>
              <w:t>Estate tax exemption * GR</w:t>
            </w:r>
          </w:p>
        </w:tc>
        <w:tc>
          <w:tcPr>
            <w:tcW w:w="2485" w:type="dxa"/>
            <w:vAlign w:val="bottom"/>
          </w:tcPr>
          <w:p w14:paraId="3B4A1647"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10.040</w:t>
            </w:r>
          </w:p>
        </w:tc>
        <w:tc>
          <w:tcPr>
            <w:tcW w:w="2485" w:type="dxa"/>
            <w:vAlign w:val="bottom"/>
          </w:tcPr>
          <w:p w14:paraId="244584B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0.007</w:t>
            </w:r>
          </w:p>
        </w:tc>
        <w:tc>
          <w:tcPr>
            <w:tcW w:w="2485" w:type="dxa"/>
            <w:vAlign w:val="bottom"/>
          </w:tcPr>
          <w:p w14:paraId="1A0097E1"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0.015</w:t>
            </w:r>
          </w:p>
        </w:tc>
        <w:tc>
          <w:tcPr>
            <w:tcW w:w="2486" w:type="dxa"/>
            <w:vAlign w:val="bottom"/>
          </w:tcPr>
          <w:p w14:paraId="23CF45D7"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0.112</w:t>
            </w:r>
          </w:p>
        </w:tc>
      </w:tr>
      <w:tr w:rsidR="00001685" w:rsidRPr="00FC5B0C" w14:paraId="33CD884E" w14:textId="77777777" w:rsidTr="00940595">
        <w:trPr>
          <w:trHeight w:hRule="exact" w:val="274"/>
        </w:trPr>
        <w:tc>
          <w:tcPr>
            <w:tcW w:w="3604" w:type="dxa"/>
          </w:tcPr>
          <w:p w14:paraId="4912379B" w14:textId="77777777" w:rsidR="00001685" w:rsidRPr="00866C90" w:rsidRDefault="00001685" w:rsidP="00FC5B0C">
            <w:pPr>
              <w:rPr>
                <w:rFonts w:ascii="Times New Roman" w:hAnsi="Times New Roman" w:cs="Times New Roman"/>
                <w:sz w:val="22"/>
              </w:rPr>
            </w:pPr>
          </w:p>
        </w:tc>
        <w:tc>
          <w:tcPr>
            <w:tcW w:w="2485" w:type="dxa"/>
            <w:vAlign w:val="bottom"/>
          </w:tcPr>
          <w:p w14:paraId="5AEC01A9"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26.820</w:t>
            </w:r>
            <w:r w:rsidR="00EC28B4">
              <w:rPr>
                <w:rFonts w:ascii="Times New Roman" w:hAnsi="Times New Roman" w:cs="Times New Roman"/>
              </w:rPr>
              <w:t>)</w:t>
            </w:r>
          </w:p>
        </w:tc>
        <w:tc>
          <w:tcPr>
            <w:tcW w:w="2485" w:type="dxa"/>
            <w:vAlign w:val="bottom"/>
          </w:tcPr>
          <w:p w14:paraId="2B088DC2"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0.066</w:t>
            </w:r>
            <w:r w:rsidR="00EC28B4">
              <w:rPr>
                <w:rFonts w:ascii="Times New Roman" w:hAnsi="Times New Roman" w:cs="Times New Roman"/>
              </w:rPr>
              <w:t>)</w:t>
            </w:r>
          </w:p>
        </w:tc>
        <w:tc>
          <w:tcPr>
            <w:tcW w:w="2485" w:type="dxa"/>
            <w:vAlign w:val="bottom"/>
          </w:tcPr>
          <w:p w14:paraId="02330B6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0.009</w:t>
            </w:r>
            <w:r w:rsidR="00EC28B4">
              <w:rPr>
                <w:rFonts w:ascii="Times New Roman" w:hAnsi="Times New Roman" w:cs="Times New Roman"/>
              </w:rPr>
              <w:t>)</w:t>
            </w:r>
          </w:p>
        </w:tc>
        <w:tc>
          <w:tcPr>
            <w:tcW w:w="2486" w:type="dxa"/>
            <w:vAlign w:val="bottom"/>
          </w:tcPr>
          <w:p w14:paraId="7B48D2D7"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0.452</w:t>
            </w:r>
            <w:r w:rsidR="00EC28B4">
              <w:rPr>
                <w:rFonts w:ascii="Times New Roman" w:hAnsi="Times New Roman" w:cs="Times New Roman"/>
              </w:rPr>
              <w:t>)</w:t>
            </w:r>
          </w:p>
        </w:tc>
      </w:tr>
      <w:tr w:rsidR="00001685" w:rsidRPr="00FC5B0C" w14:paraId="1334A47D" w14:textId="77777777" w:rsidTr="00940595">
        <w:trPr>
          <w:trHeight w:hRule="exact" w:val="274"/>
        </w:trPr>
        <w:tc>
          <w:tcPr>
            <w:tcW w:w="3604" w:type="dxa"/>
          </w:tcPr>
          <w:p w14:paraId="6EF2EF07" w14:textId="77777777" w:rsidR="00001685" w:rsidRPr="00866C90" w:rsidRDefault="00001685" w:rsidP="00FC5B0C">
            <w:pPr>
              <w:rPr>
                <w:rFonts w:ascii="Times New Roman" w:hAnsi="Times New Roman" w:cs="Times New Roman"/>
                <w:sz w:val="22"/>
              </w:rPr>
            </w:pPr>
            <w:r w:rsidRPr="00866C90">
              <w:rPr>
                <w:rFonts w:ascii="Times New Roman" w:hAnsi="Times New Roman" w:cs="Times New Roman"/>
                <w:sz w:val="22"/>
              </w:rPr>
              <w:t>Prime rate</w:t>
            </w:r>
          </w:p>
        </w:tc>
        <w:tc>
          <w:tcPr>
            <w:tcW w:w="2485" w:type="dxa"/>
            <w:vAlign w:val="bottom"/>
          </w:tcPr>
          <w:p w14:paraId="78C8BF7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11.270</w:t>
            </w:r>
          </w:p>
        </w:tc>
        <w:tc>
          <w:tcPr>
            <w:tcW w:w="2485" w:type="dxa"/>
            <w:vAlign w:val="bottom"/>
          </w:tcPr>
          <w:p w14:paraId="48658BCC"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0.053</w:t>
            </w:r>
          </w:p>
        </w:tc>
        <w:tc>
          <w:tcPr>
            <w:tcW w:w="2485" w:type="dxa"/>
            <w:vAlign w:val="bottom"/>
          </w:tcPr>
          <w:p w14:paraId="7AB0F609"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0.010</w:t>
            </w:r>
          </w:p>
        </w:tc>
        <w:tc>
          <w:tcPr>
            <w:tcW w:w="2486" w:type="dxa"/>
            <w:vAlign w:val="bottom"/>
          </w:tcPr>
          <w:p w14:paraId="71DBAACE"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0.500</w:t>
            </w:r>
          </w:p>
        </w:tc>
      </w:tr>
      <w:tr w:rsidR="00001685" w:rsidRPr="00FC5B0C" w14:paraId="45681620" w14:textId="77777777" w:rsidTr="00940595">
        <w:trPr>
          <w:trHeight w:hRule="exact" w:val="274"/>
        </w:trPr>
        <w:tc>
          <w:tcPr>
            <w:tcW w:w="3604" w:type="dxa"/>
          </w:tcPr>
          <w:p w14:paraId="6597086E" w14:textId="77777777" w:rsidR="00001685" w:rsidRPr="00866C90" w:rsidRDefault="00001685" w:rsidP="00FC5B0C">
            <w:pPr>
              <w:rPr>
                <w:rFonts w:ascii="Times New Roman" w:hAnsi="Times New Roman" w:cs="Times New Roman"/>
                <w:sz w:val="22"/>
              </w:rPr>
            </w:pPr>
          </w:p>
        </w:tc>
        <w:tc>
          <w:tcPr>
            <w:tcW w:w="2485" w:type="dxa"/>
            <w:vAlign w:val="bottom"/>
          </w:tcPr>
          <w:p w14:paraId="6E2B4690"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20.370</w:t>
            </w:r>
            <w:r w:rsidR="00EC28B4">
              <w:rPr>
                <w:rFonts w:ascii="Times New Roman" w:hAnsi="Times New Roman" w:cs="Times New Roman"/>
              </w:rPr>
              <w:t>)</w:t>
            </w:r>
          </w:p>
        </w:tc>
        <w:tc>
          <w:tcPr>
            <w:tcW w:w="2485" w:type="dxa"/>
            <w:vAlign w:val="bottom"/>
          </w:tcPr>
          <w:p w14:paraId="0D3F0404"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0.051</w:t>
            </w:r>
            <w:r w:rsidR="00EC28B4">
              <w:rPr>
                <w:rFonts w:ascii="Times New Roman" w:hAnsi="Times New Roman" w:cs="Times New Roman"/>
              </w:rPr>
              <w:t>)</w:t>
            </w:r>
          </w:p>
        </w:tc>
        <w:tc>
          <w:tcPr>
            <w:tcW w:w="2485" w:type="dxa"/>
            <w:vAlign w:val="bottom"/>
          </w:tcPr>
          <w:p w14:paraId="4589D11D"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0.006</w:t>
            </w:r>
            <w:r w:rsidR="00EC28B4">
              <w:rPr>
                <w:rFonts w:ascii="Times New Roman" w:hAnsi="Times New Roman" w:cs="Times New Roman"/>
              </w:rPr>
              <w:t>)</w:t>
            </w:r>
          </w:p>
        </w:tc>
        <w:tc>
          <w:tcPr>
            <w:tcW w:w="2486" w:type="dxa"/>
            <w:vAlign w:val="bottom"/>
          </w:tcPr>
          <w:p w14:paraId="5328203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0.302</w:t>
            </w:r>
            <w:r w:rsidR="00EC28B4">
              <w:rPr>
                <w:rFonts w:ascii="Times New Roman" w:hAnsi="Times New Roman" w:cs="Times New Roman"/>
              </w:rPr>
              <w:t>)</w:t>
            </w:r>
          </w:p>
        </w:tc>
      </w:tr>
      <w:tr w:rsidR="00001685" w:rsidRPr="00FC5B0C" w14:paraId="5795CE6F" w14:textId="77777777" w:rsidTr="00940595">
        <w:trPr>
          <w:trHeight w:hRule="exact" w:val="274"/>
        </w:trPr>
        <w:tc>
          <w:tcPr>
            <w:tcW w:w="3604" w:type="dxa"/>
          </w:tcPr>
          <w:p w14:paraId="45259C0C" w14:textId="77777777" w:rsidR="00001685" w:rsidRPr="00866C90" w:rsidRDefault="00001685" w:rsidP="00561D46">
            <w:pPr>
              <w:rPr>
                <w:rFonts w:ascii="Times New Roman" w:hAnsi="Times New Roman" w:cs="Times New Roman"/>
                <w:sz w:val="22"/>
              </w:rPr>
            </w:pPr>
            <w:r w:rsidRPr="00866C90">
              <w:rPr>
                <w:rFonts w:ascii="Times New Roman" w:hAnsi="Times New Roman" w:cs="Times New Roman"/>
                <w:sz w:val="22"/>
              </w:rPr>
              <w:t>Prime rate * GR</w:t>
            </w:r>
          </w:p>
        </w:tc>
        <w:tc>
          <w:tcPr>
            <w:tcW w:w="2485" w:type="dxa"/>
            <w:vAlign w:val="bottom"/>
          </w:tcPr>
          <w:p w14:paraId="4EE04AB4"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1.775</w:t>
            </w:r>
          </w:p>
        </w:tc>
        <w:tc>
          <w:tcPr>
            <w:tcW w:w="2485" w:type="dxa"/>
            <w:vAlign w:val="bottom"/>
          </w:tcPr>
          <w:p w14:paraId="0D9ECD2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0.002</w:t>
            </w:r>
          </w:p>
        </w:tc>
        <w:tc>
          <w:tcPr>
            <w:tcW w:w="2485" w:type="dxa"/>
            <w:vAlign w:val="bottom"/>
          </w:tcPr>
          <w:p w14:paraId="203060D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0.003</w:t>
            </w:r>
            <w:r w:rsidR="002216A5">
              <w:rPr>
                <w:rFonts w:ascii="Times New Roman" w:hAnsi="Times New Roman" w:cs="Times New Roman"/>
              </w:rPr>
              <w:t>*</w:t>
            </w:r>
          </w:p>
        </w:tc>
        <w:tc>
          <w:tcPr>
            <w:tcW w:w="2486" w:type="dxa"/>
            <w:vAlign w:val="bottom"/>
          </w:tcPr>
          <w:p w14:paraId="7B005A51"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0.058</w:t>
            </w:r>
          </w:p>
        </w:tc>
      </w:tr>
      <w:tr w:rsidR="00AE7C19" w:rsidRPr="00FC5B0C" w14:paraId="7AA0C292" w14:textId="77777777" w:rsidTr="00940595">
        <w:trPr>
          <w:trHeight w:hRule="exact" w:val="274"/>
        </w:trPr>
        <w:tc>
          <w:tcPr>
            <w:tcW w:w="3604" w:type="dxa"/>
          </w:tcPr>
          <w:p w14:paraId="7908AB4A" w14:textId="77777777" w:rsidR="00AE7C19" w:rsidRPr="00866C90" w:rsidRDefault="00AE7C19" w:rsidP="00FC5B0C">
            <w:pPr>
              <w:rPr>
                <w:rFonts w:ascii="Times New Roman" w:hAnsi="Times New Roman"/>
                <w:sz w:val="22"/>
              </w:rPr>
            </w:pPr>
          </w:p>
        </w:tc>
        <w:tc>
          <w:tcPr>
            <w:tcW w:w="2485" w:type="dxa"/>
            <w:vAlign w:val="bottom"/>
          </w:tcPr>
          <w:p w14:paraId="5CA038B5"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w:t>
            </w:r>
            <w:r w:rsidRPr="00001685">
              <w:rPr>
                <w:rFonts w:ascii="Times New Roman" w:hAnsi="Times New Roman" w:cs="Times New Roman"/>
              </w:rPr>
              <w:t>6.474</w:t>
            </w:r>
            <w:r w:rsidRPr="00AE7C19">
              <w:rPr>
                <w:rFonts w:ascii="Times New Roman" w:hAnsi="Times New Roman"/>
              </w:rPr>
              <w:t>)</w:t>
            </w:r>
          </w:p>
        </w:tc>
        <w:tc>
          <w:tcPr>
            <w:tcW w:w="2485" w:type="dxa"/>
            <w:vAlign w:val="bottom"/>
          </w:tcPr>
          <w:p w14:paraId="09AC5724"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015</w:t>
            </w:r>
            <w:r w:rsidRPr="00AE7C19">
              <w:rPr>
                <w:rFonts w:ascii="Times New Roman" w:hAnsi="Times New Roman"/>
              </w:rPr>
              <w:t>)</w:t>
            </w:r>
          </w:p>
        </w:tc>
        <w:tc>
          <w:tcPr>
            <w:tcW w:w="2485" w:type="dxa"/>
            <w:vAlign w:val="bottom"/>
          </w:tcPr>
          <w:p w14:paraId="3397BC52"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(0.002)</w:t>
            </w:r>
          </w:p>
        </w:tc>
        <w:tc>
          <w:tcPr>
            <w:tcW w:w="2486" w:type="dxa"/>
            <w:vAlign w:val="bottom"/>
          </w:tcPr>
          <w:p w14:paraId="5F207120"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099</w:t>
            </w:r>
            <w:r w:rsidRPr="00AE7C19">
              <w:rPr>
                <w:rFonts w:ascii="Times New Roman" w:hAnsi="Times New Roman"/>
              </w:rPr>
              <w:t>)</w:t>
            </w:r>
          </w:p>
        </w:tc>
      </w:tr>
      <w:tr w:rsidR="00AE7C19" w:rsidRPr="00FC5B0C" w14:paraId="323DD711" w14:textId="77777777" w:rsidTr="00940595">
        <w:trPr>
          <w:trHeight w:hRule="exact" w:val="274"/>
        </w:trPr>
        <w:tc>
          <w:tcPr>
            <w:tcW w:w="3604" w:type="dxa"/>
          </w:tcPr>
          <w:p w14:paraId="06365DD0" w14:textId="10E4C369" w:rsidR="00AE7C19" w:rsidRPr="00866C90" w:rsidRDefault="00AE7C19" w:rsidP="00FC5B0C">
            <w:pPr>
              <w:rPr>
                <w:rFonts w:ascii="Times New Roman" w:hAnsi="Times New Roman"/>
                <w:sz w:val="22"/>
              </w:rPr>
            </w:pPr>
            <w:r w:rsidRPr="00866C90">
              <w:rPr>
                <w:rFonts w:ascii="Times New Roman" w:hAnsi="Times New Roman" w:cs="Times New Roman"/>
                <w:sz w:val="22"/>
              </w:rPr>
              <w:t>Expenditure</w:t>
            </w:r>
          </w:p>
        </w:tc>
        <w:tc>
          <w:tcPr>
            <w:tcW w:w="2485" w:type="dxa"/>
            <w:vAlign w:val="bottom"/>
          </w:tcPr>
          <w:p w14:paraId="6EB9B54C" w14:textId="0CF94B38"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271</w:t>
            </w:r>
          </w:p>
        </w:tc>
        <w:tc>
          <w:tcPr>
            <w:tcW w:w="2485" w:type="dxa"/>
            <w:vAlign w:val="bottom"/>
          </w:tcPr>
          <w:p w14:paraId="656D2269" w14:textId="77777777"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–0.005</w:t>
            </w:r>
          </w:p>
        </w:tc>
        <w:tc>
          <w:tcPr>
            <w:tcW w:w="2485" w:type="dxa"/>
            <w:vAlign w:val="bottom"/>
          </w:tcPr>
          <w:p w14:paraId="26CE1573" w14:textId="34688339" w:rsidR="00AE7C19" w:rsidRPr="00AE7C19" w:rsidRDefault="00AE7C19" w:rsidP="00AE7C19">
            <w:pPr>
              <w:tabs>
                <w:tab w:val="decimal" w:pos="728"/>
              </w:tabs>
              <w:ind w:left="115" w:right="43"/>
              <w:rPr>
                <w:rFonts w:ascii="Times New Roman" w:hAnsi="Times New Roman"/>
              </w:rPr>
            </w:pPr>
            <w:r w:rsidRPr="00AE7C19">
              <w:rPr>
                <w:rFonts w:ascii="Times New Roman" w:hAnsi="Times New Roman"/>
              </w:rPr>
              <w:t>0.</w:t>
            </w:r>
            <w:r w:rsidRPr="00001685">
              <w:rPr>
                <w:rFonts w:ascii="Times New Roman" w:hAnsi="Times New Roman" w:cs="Times New Roman"/>
              </w:rPr>
              <w:t>0001</w:t>
            </w:r>
          </w:p>
        </w:tc>
        <w:tc>
          <w:tcPr>
            <w:tcW w:w="2486" w:type="dxa"/>
            <w:vAlign w:val="bottom"/>
          </w:tcPr>
          <w:p w14:paraId="4B19A78E" w14:textId="7027CAD2"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AE7C19">
              <w:rPr>
                <w:rFonts w:ascii="Times New Roman" w:hAnsi="Times New Roman"/>
              </w:rPr>
              <w:t>0.</w:t>
            </w:r>
            <w:r w:rsidRPr="00001685">
              <w:rPr>
                <w:rFonts w:ascii="Times New Roman" w:hAnsi="Times New Roman" w:cs="Times New Roman"/>
              </w:rPr>
              <w:t>024</w:t>
            </w:r>
          </w:p>
        </w:tc>
      </w:tr>
      <w:tr w:rsidR="00AE7C19" w:rsidRPr="00FC5B0C" w14:paraId="4D3BD1B2" w14:textId="77777777" w:rsidTr="00940595">
        <w:trPr>
          <w:trHeight w:hRule="exact" w:val="274"/>
        </w:trPr>
        <w:tc>
          <w:tcPr>
            <w:tcW w:w="3604" w:type="dxa"/>
            <w:tcBorders>
              <w:bottom w:val="single" w:sz="2" w:space="0" w:color="auto"/>
            </w:tcBorders>
          </w:tcPr>
          <w:p w14:paraId="35FE5650" w14:textId="77777777" w:rsidR="00AE7C19" w:rsidRPr="00866C90" w:rsidRDefault="00AE7C19" w:rsidP="00FC5B0C">
            <w:pPr>
              <w:rPr>
                <w:rFonts w:ascii="Times New Roman" w:hAnsi="Times New Roman"/>
                <w:sz w:val="22"/>
              </w:rPr>
            </w:pPr>
          </w:p>
        </w:tc>
        <w:tc>
          <w:tcPr>
            <w:tcW w:w="2485" w:type="dxa"/>
            <w:tcBorders>
              <w:bottom w:val="single" w:sz="2" w:space="0" w:color="auto"/>
            </w:tcBorders>
            <w:vAlign w:val="bottom"/>
          </w:tcPr>
          <w:p w14:paraId="794201B7"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001685">
              <w:rPr>
                <w:rFonts w:ascii="Times New Roman" w:hAnsi="Times New Roman" w:cs="Times New Roman"/>
              </w:rPr>
              <w:t>1.830</w:t>
            </w:r>
            <w:r>
              <w:rPr>
                <w:rFonts w:ascii="Times New Roman" w:hAnsi="Times New Roman" w:cs="Times New Roman"/>
              </w:rPr>
              <w:t>)</w:t>
            </w:r>
          </w:p>
        </w:tc>
        <w:tc>
          <w:tcPr>
            <w:tcW w:w="2485" w:type="dxa"/>
            <w:tcBorders>
              <w:bottom w:val="single" w:sz="2" w:space="0" w:color="auto"/>
            </w:tcBorders>
            <w:vAlign w:val="bottom"/>
          </w:tcPr>
          <w:p w14:paraId="7448D4B2"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AE7C19">
              <w:rPr>
                <w:rFonts w:ascii="Times New Roman" w:hAnsi="Times New Roman"/>
              </w:rPr>
              <w:t>0.004</w:t>
            </w:r>
            <w:r>
              <w:rPr>
                <w:rFonts w:ascii="Times New Roman" w:hAnsi="Times New Roman" w:cs="Times New Roman"/>
              </w:rPr>
              <w:t>)</w:t>
            </w:r>
          </w:p>
        </w:tc>
        <w:tc>
          <w:tcPr>
            <w:tcW w:w="2485" w:type="dxa"/>
            <w:tcBorders>
              <w:bottom w:val="single" w:sz="2" w:space="0" w:color="auto"/>
            </w:tcBorders>
            <w:vAlign w:val="bottom"/>
          </w:tcPr>
          <w:p w14:paraId="29149D3D"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AE7C19">
              <w:rPr>
                <w:rFonts w:ascii="Times New Roman" w:hAnsi="Times New Roman"/>
              </w:rPr>
              <w:t>0.001</w:t>
            </w:r>
            <w:r>
              <w:rPr>
                <w:rFonts w:ascii="Times New Roman" w:hAnsi="Times New Roman" w:cs="Times New Roman"/>
              </w:rPr>
              <w:t>)</w:t>
            </w:r>
          </w:p>
        </w:tc>
        <w:tc>
          <w:tcPr>
            <w:tcW w:w="2486" w:type="dxa"/>
            <w:tcBorders>
              <w:bottom w:val="single" w:sz="2" w:space="0" w:color="auto"/>
            </w:tcBorders>
            <w:vAlign w:val="bottom"/>
          </w:tcPr>
          <w:p w14:paraId="16E0E848" w14:textId="77777777" w:rsidR="00AE7C19" w:rsidRPr="00AE7C19" w:rsidRDefault="00AE7C19" w:rsidP="00AE7C19">
            <w:pPr>
              <w:tabs>
                <w:tab w:val="decimal" w:pos="728"/>
              </w:tabs>
              <w:ind w:left="115" w:right="43"/>
              <w:rPr>
                <w:rFonts w:ascii="Times New Roman" w:hAnsi="Times New Roman"/>
              </w:rPr>
            </w:pPr>
            <w:r>
              <w:rPr>
                <w:rFonts w:ascii="Times New Roman" w:hAnsi="Times New Roman" w:cs="Times New Roman"/>
              </w:rPr>
              <w:t>(</w:t>
            </w:r>
            <w:r w:rsidRPr="00AE7C19">
              <w:rPr>
                <w:rFonts w:ascii="Times New Roman" w:hAnsi="Times New Roman"/>
              </w:rPr>
              <w:t>0.</w:t>
            </w:r>
            <w:r w:rsidRPr="00001685">
              <w:rPr>
                <w:rFonts w:ascii="Times New Roman" w:hAnsi="Times New Roman" w:cs="Times New Roman"/>
              </w:rPr>
              <w:t>027</w:t>
            </w:r>
            <w:r>
              <w:rPr>
                <w:rFonts w:ascii="Times New Roman" w:hAnsi="Times New Roman" w:cs="Times New Roman"/>
              </w:rPr>
              <w:t>)</w:t>
            </w:r>
          </w:p>
        </w:tc>
      </w:tr>
    </w:tbl>
    <w:p w14:paraId="17EB0EDF" w14:textId="77777777" w:rsidR="00AE7C19" w:rsidRDefault="00AE7C19" w:rsidP="00514F9A">
      <w:pPr>
        <w:rPr>
          <w:rFonts w:ascii="Times New Roman" w:hAnsi="Times New Roman" w:cs="Times New Roman"/>
          <w:b/>
        </w:rPr>
      </w:pPr>
    </w:p>
    <w:p w14:paraId="0C5CAA23" w14:textId="77777777" w:rsidR="00514F9A" w:rsidRPr="008A2936" w:rsidRDefault="00561D46" w:rsidP="00514F9A">
      <w:pPr>
        <w:rPr>
          <w:rFonts w:ascii="Times New Roman" w:hAnsi="Times New Roman" w:cs="Times New Roman"/>
          <w:b/>
        </w:rPr>
      </w:pPr>
      <w:r>
        <w:rPr>
          <w:rFonts w:ascii="Times New Roman" w:hAnsi="Times New Roman" w:cs="Times New Roman"/>
          <w:b/>
        </w:rPr>
        <w:lastRenderedPageBreak/>
        <w:t>Table C.8</w:t>
      </w:r>
      <w:r w:rsidR="00514F9A" w:rsidRPr="008A2936">
        <w:rPr>
          <w:rFonts w:ascii="Times New Roman" w:hAnsi="Times New Roman" w:cs="Times New Roman"/>
          <w:b/>
        </w:rPr>
        <w:t xml:space="preserve"> Continued</w:t>
      </w:r>
      <w:r w:rsidR="00514F9A" w:rsidRPr="008A2936">
        <w:rPr>
          <w:rFonts w:ascii="Times New Roman" w:hAnsi="Times New Roman" w:cs="Times New Roman"/>
          <w:b/>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7"/>
        <w:gridCol w:w="2262"/>
        <w:gridCol w:w="2262"/>
        <w:gridCol w:w="2262"/>
        <w:gridCol w:w="2263"/>
      </w:tblGrid>
      <w:tr w:rsidR="00514F9A" w14:paraId="1858C574" w14:textId="77777777" w:rsidTr="00940595">
        <w:tc>
          <w:tcPr>
            <w:tcW w:w="4248" w:type="dxa"/>
            <w:tcBorders>
              <w:top w:val="single" w:sz="12" w:space="0" w:color="auto"/>
              <w:bottom w:val="single" w:sz="2" w:space="0" w:color="auto"/>
            </w:tcBorders>
          </w:tcPr>
          <w:p w14:paraId="59F7AF52" w14:textId="77777777" w:rsidR="00514F9A" w:rsidRDefault="00514F9A" w:rsidP="00FC5B0C">
            <w:pPr>
              <w:rPr>
                <w:rFonts w:ascii="Times New Roman" w:hAnsi="Times New Roman" w:cs="Times New Roman"/>
              </w:rPr>
            </w:pPr>
            <w:r>
              <w:rPr>
                <w:rFonts w:ascii="Times New Roman" w:hAnsi="Times New Roman" w:cs="Times New Roman"/>
              </w:rPr>
              <w:t>Variable</w:t>
            </w:r>
          </w:p>
        </w:tc>
        <w:tc>
          <w:tcPr>
            <w:tcW w:w="2324" w:type="dxa"/>
            <w:tcBorders>
              <w:top w:val="single" w:sz="12" w:space="0" w:color="auto"/>
              <w:bottom w:val="single" w:sz="2" w:space="0" w:color="auto"/>
            </w:tcBorders>
          </w:tcPr>
          <w:p w14:paraId="0E0DB5E2" w14:textId="77777777" w:rsidR="00514F9A" w:rsidRDefault="00514F9A" w:rsidP="00FC5B0C">
            <w:pPr>
              <w:rPr>
                <w:rFonts w:ascii="Times New Roman" w:hAnsi="Times New Roman" w:cs="Times New Roman"/>
              </w:rPr>
            </w:pPr>
            <w:r>
              <w:rPr>
                <w:rFonts w:ascii="Times New Roman" w:hAnsi="Times New Roman" w:cs="Times New Roman"/>
              </w:rPr>
              <w:t>Nonfarm proprietors’ income per capita</w:t>
            </w:r>
          </w:p>
        </w:tc>
        <w:tc>
          <w:tcPr>
            <w:tcW w:w="2324" w:type="dxa"/>
            <w:tcBorders>
              <w:top w:val="single" w:sz="12" w:space="0" w:color="auto"/>
              <w:bottom w:val="single" w:sz="2" w:space="0" w:color="auto"/>
            </w:tcBorders>
          </w:tcPr>
          <w:p w14:paraId="3F075174" w14:textId="77777777" w:rsidR="00514F9A" w:rsidRDefault="00514F9A" w:rsidP="00FC5B0C">
            <w:pPr>
              <w:rPr>
                <w:rFonts w:ascii="Times New Roman" w:hAnsi="Times New Roman" w:cs="Times New Roman"/>
              </w:rPr>
            </w:pPr>
            <w:r>
              <w:rPr>
                <w:rFonts w:ascii="Times New Roman" w:hAnsi="Times New Roman" w:cs="Times New Roman"/>
              </w:rPr>
              <w:t>Nonfarm proprietors’ income as a share of total income</w:t>
            </w:r>
          </w:p>
        </w:tc>
        <w:tc>
          <w:tcPr>
            <w:tcW w:w="2324" w:type="dxa"/>
            <w:tcBorders>
              <w:top w:val="single" w:sz="12" w:space="0" w:color="auto"/>
              <w:bottom w:val="single" w:sz="2" w:space="0" w:color="auto"/>
            </w:tcBorders>
          </w:tcPr>
          <w:p w14:paraId="16CCAB61" w14:textId="77777777" w:rsidR="00514F9A" w:rsidRDefault="00514F9A" w:rsidP="00FC5B0C">
            <w:pPr>
              <w:rPr>
                <w:rFonts w:ascii="Times New Roman" w:hAnsi="Times New Roman" w:cs="Times New Roman"/>
              </w:rPr>
            </w:pPr>
            <w:r>
              <w:rPr>
                <w:rFonts w:ascii="Times New Roman" w:hAnsi="Times New Roman" w:cs="Times New Roman"/>
              </w:rPr>
              <w:t>Nonfarm proprietors’ employment as a share of total employment</w:t>
            </w:r>
          </w:p>
        </w:tc>
        <w:tc>
          <w:tcPr>
            <w:tcW w:w="2325" w:type="dxa"/>
            <w:tcBorders>
              <w:top w:val="single" w:sz="12" w:space="0" w:color="auto"/>
              <w:bottom w:val="single" w:sz="2" w:space="0" w:color="auto"/>
            </w:tcBorders>
          </w:tcPr>
          <w:p w14:paraId="44D772B8" w14:textId="77777777" w:rsidR="00514F9A" w:rsidRDefault="00514F9A" w:rsidP="00FC5B0C">
            <w:pPr>
              <w:rPr>
                <w:rFonts w:ascii="Times New Roman" w:hAnsi="Times New Roman" w:cs="Times New Roman"/>
              </w:rPr>
            </w:pPr>
            <w:r>
              <w:rPr>
                <w:rFonts w:ascii="Times New Roman" w:hAnsi="Times New Roman" w:cs="Times New Roman"/>
              </w:rPr>
              <w:t>Nonfarm proprietors’ productivity</w:t>
            </w:r>
          </w:p>
        </w:tc>
      </w:tr>
      <w:tr w:rsidR="00001685" w14:paraId="23348BD0" w14:textId="77777777" w:rsidTr="00940595">
        <w:tc>
          <w:tcPr>
            <w:tcW w:w="4248" w:type="dxa"/>
            <w:tcBorders>
              <w:top w:val="single" w:sz="2" w:space="0" w:color="auto"/>
            </w:tcBorders>
          </w:tcPr>
          <w:p w14:paraId="209BA6FE" w14:textId="77777777" w:rsidR="00001685" w:rsidRDefault="00001685" w:rsidP="00561D46">
            <w:pPr>
              <w:rPr>
                <w:rFonts w:ascii="Times New Roman" w:hAnsi="Times New Roman" w:cs="Times New Roman"/>
              </w:rPr>
            </w:pPr>
            <w:r>
              <w:rPr>
                <w:rFonts w:ascii="Times New Roman" w:hAnsi="Times New Roman" w:cs="Times New Roman"/>
              </w:rPr>
              <w:t>Expenditure * GR</w:t>
            </w:r>
          </w:p>
        </w:tc>
        <w:tc>
          <w:tcPr>
            <w:tcW w:w="2324" w:type="dxa"/>
            <w:tcBorders>
              <w:top w:val="single" w:sz="2" w:space="0" w:color="auto"/>
            </w:tcBorders>
            <w:vAlign w:val="bottom"/>
          </w:tcPr>
          <w:p w14:paraId="0E622C6D"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0.651</w:t>
            </w:r>
          </w:p>
        </w:tc>
        <w:tc>
          <w:tcPr>
            <w:tcW w:w="2324" w:type="dxa"/>
            <w:tcBorders>
              <w:top w:val="single" w:sz="2" w:space="0" w:color="auto"/>
            </w:tcBorders>
            <w:vAlign w:val="bottom"/>
          </w:tcPr>
          <w:p w14:paraId="674F1661" w14:textId="77777777" w:rsidR="00001685" w:rsidRPr="00001685" w:rsidRDefault="00001685" w:rsidP="00001685">
            <w:pPr>
              <w:tabs>
                <w:tab w:val="decimal" w:pos="728"/>
              </w:tabs>
              <w:ind w:left="115" w:right="43"/>
              <w:rPr>
                <w:rFonts w:ascii="Times New Roman" w:hAnsi="Times New Roman" w:cs="Times New Roman"/>
              </w:rPr>
            </w:pPr>
            <w:r>
              <w:rPr>
                <w:rFonts w:ascii="Times New Roman" w:hAnsi="Times New Roman" w:cs="Times New Roman"/>
              </w:rPr>
              <w:t>0.004</w:t>
            </w:r>
            <w:r w:rsidRPr="00001685">
              <w:rPr>
                <w:rFonts w:ascii="Times New Roman" w:hAnsi="Times New Roman" w:cs="Times New Roman"/>
              </w:rPr>
              <w:t>*</w:t>
            </w:r>
            <w:r w:rsidR="002216A5">
              <w:rPr>
                <w:rFonts w:ascii="Times New Roman" w:hAnsi="Times New Roman" w:cs="Times New Roman"/>
              </w:rPr>
              <w:t>**</w:t>
            </w:r>
          </w:p>
        </w:tc>
        <w:tc>
          <w:tcPr>
            <w:tcW w:w="2324" w:type="dxa"/>
            <w:tcBorders>
              <w:top w:val="single" w:sz="2" w:space="0" w:color="auto"/>
            </w:tcBorders>
            <w:vAlign w:val="bottom"/>
          </w:tcPr>
          <w:p w14:paraId="601A7DB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0.0001</w:t>
            </w:r>
          </w:p>
        </w:tc>
        <w:tc>
          <w:tcPr>
            <w:tcW w:w="2325" w:type="dxa"/>
            <w:tcBorders>
              <w:top w:val="single" w:sz="2" w:space="0" w:color="auto"/>
            </w:tcBorders>
            <w:vAlign w:val="bottom"/>
          </w:tcPr>
          <w:p w14:paraId="73551C88"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0.018</w:t>
            </w:r>
          </w:p>
        </w:tc>
      </w:tr>
      <w:tr w:rsidR="00001685" w14:paraId="6F83DBAD" w14:textId="77777777" w:rsidTr="00940595">
        <w:tc>
          <w:tcPr>
            <w:tcW w:w="4248" w:type="dxa"/>
          </w:tcPr>
          <w:p w14:paraId="31E46E86" w14:textId="77777777" w:rsidR="00001685" w:rsidRDefault="00001685" w:rsidP="00FC5B0C">
            <w:pPr>
              <w:rPr>
                <w:rFonts w:ascii="Times New Roman" w:hAnsi="Times New Roman" w:cs="Times New Roman"/>
              </w:rPr>
            </w:pPr>
          </w:p>
        </w:tc>
        <w:tc>
          <w:tcPr>
            <w:tcW w:w="2324" w:type="dxa"/>
            <w:vAlign w:val="bottom"/>
          </w:tcPr>
          <w:p w14:paraId="2370DADB"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0.587</w:t>
            </w:r>
            <w:r>
              <w:rPr>
                <w:rFonts w:ascii="Times New Roman" w:hAnsi="Times New Roman" w:cs="Times New Roman"/>
              </w:rPr>
              <w:t>)</w:t>
            </w:r>
          </w:p>
        </w:tc>
        <w:tc>
          <w:tcPr>
            <w:tcW w:w="2324" w:type="dxa"/>
            <w:vAlign w:val="bottom"/>
          </w:tcPr>
          <w:p w14:paraId="3B88C4AC"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0.001</w:t>
            </w:r>
            <w:r>
              <w:rPr>
                <w:rFonts w:ascii="Times New Roman" w:hAnsi="Times New Roman" w:cs="Times New Roman"/>
              </w:rPr>
              <w:t>)</w:t>
            </w:r>
          </w:p>
        </w:tc>
        <w:tc>
          <w:tcPr>
            <w:tcW w:w="2324" w:type="dxa"/>
            <w:vAlign w:val="bottom"/>
          </w:tcPr>
          <w:p w14:paraId="08EDCE68"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0.0003</w:t>
            </w:r>
            <w:r>
              <w:rPr>
                <w:rFonts w:ascii="Times New Roman" w:hAnsi="Times New Roman" w:cs="Times New Roman"/>
              </w:rPr>
              <w:t>)</w:t>
            </w:r>
          </w:p>
        </w:tc>
        <w:tc>
          <w:tcPr>
            <w:tcW w:w="2325" w:type="dxa"/>
            <w:vAlign w:val="bottom"/>
          </w:tcPr>
          <w:p w14:paraId="2614300B"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0.012</w:t>
            </w:r>
            <w:r>
              <w:rPr>
                <w:rFonts w:ascii="Times New Roman" w:hAnsi="Times New Roman" w:cs="Times New Roman"/>
              </w:rPr>
              <w:t>)</w:t>
            </w:r>
          </w:p>
        </w:tc>
      </w:tr>
      <w:tr w:rsidR="00001685" w14:paraId="169441F8" w14:textId="77777777" w:rsidTr="00940595">
        <w:tc>
          <w:tcPr>
            <w:tcW w:w="4248" w:type="dxa"/>
          </w:tcPr>
          <w:p w14:paraId="308F7934" w14:textId="77777777" w:rsidR="00001685" w:rsidRDefault="00001685" w:rsidP="00FC5B0C">
            <w:pPr>
              <w:rPr>
                <w:rFonts w:ascii="Times New Roman" w:hAnsi="Times New Roman" w:cs="Times New Roman"/>
              </w:rPr>
            </w:pPr>
            <w:r>
              <w:rPr>
                <w:rFonts w:ascii="Times New Roman" w:hAnsi="Times New Roman" w:cs="Times New Roman"/>
              </w:rPr>
              <w:t>EITC benefit</w:t>
            </w:r>
          </w:p>
        </w:tc>
        <w:tc>
          <w:tcPr>
            <w:tcW w:w="2324" w:type="dxa"/>
            <w:vAlign w:val="bottom"/>
          </w:tcPr>
          <w:p w14:paraId="0B29956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0.008</w:t>
            </w:r>
          </w:p>
        </w:tc>
        <w:tc>
          <w:tcPr>
            <w:tcW w:w="2324" w:type="dxa"/>
            <w:vAlign w:val="bottom"/>
          </w:tcPr>
          <w:p w14:paraId="5554B41B"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0.00002</w:t>
            </w:r>
          </w:p>
        </w:tc>
        <w:tc>
          <w:tcPr>
            <w:tcW w:w="2324" w:type="dxa"/>
            <w:vAlign w:val="bottom"/>
          </w:tcPr>
          <w:p w14:paraId="2D8E520B" w14:textId="77777777" w:rsidR="00001685" w:rsidRPr="00001685" w:rsidRDefault="00001685" w:rsidP="00001685">
            <w:pPr>
              <w:tabs>
                <w:tab w:val="decimal" w:pos="728"/>
              </w:tabs>
              <w:ind w:left="115" w:right="43"/>
              <w:rPr>
                <w:rFonts w:ascii="Times New Roman" w:hAnsi="Times New Roman" w:cs="Times New Roman"/>
              </w:rPr>
            </w:pPr>
            <w:r>
              <w:rPr>
                <w:rFonts w:ascii="Times New Roman" w:hAnsi="Times New Roman" w:cs="Times New Roman"/>
              </w:rPr>
              <w:t>0.00002</w:t>
            </w:r>
            <w:r w:rsidRPr="00001685">
              <w:rPr>
                <w:rFonts w:ascii="Times New Roman" w:hAnsi="Times New Roman" w:cs="Times New Roman"/>
              </w:rPr>
              <w:t>*</w:t>
            </w:r>
            <w:r w:rsidR="002216A5">
              <w:rPr>
                <w:rFonts w:ascii="Times New Roman" w:hAnsi="Times New Roman" w:cs="Times New Roman"/>
              </w:rPr>
              <w:t>*</w:t>
            </w:r>
          </w:p>
        </w:tc>
        <w:tc>
          <w:tcPr>
            <w:tcW w:w="2325" w:type="dxa"/>
            <w:vAlign w:val="bottom"/>
          </w:tcPr>
          <w:p w14:paraId="47EE287E"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0.0004</w:t>
            </w:r>
          </w:p>
        </w:tc>
      </w:tr>
      <w:tr w:rsidR="00001685" w14:paraId="0005AF2F" w14:textId="77777777" w:rsidTr="00940595">
        <w:tc>
          <w:tcPr>
            <w:tcW w:w="4248" w:type="dxa"/>
          </w:tcPr>
          <w:p w14:paraId="50B3728D" w14:textId="77777777" w:rsidR="00001685" w:rsidRDefault="00001685" w:rsidP="00FC5B0C">
            <w:pPr>
              <w:rPr>
                <w:rFonts w:ascii="Times New Roman" w:hAnsi="Times New Roman" w:cs="Times New Roman"/>
              </w:rPr>
            </w:pPr>
          </w:p>
        </w:tc>
        <w:tc>
          <w:tcPr>
            <w:tcW w:w="2324" w:type="dxa"/>
            <w:vAlign w:val="bottom"/>
          </w:tcPr>
          <w:p w14:paraId="0F3E728D"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0.039</w:t>
            </w:r>
            <w:r>
              <w:rPr>
                <w:rFonts w:ascii="Times New Roman" w:hAnsi="Times New Roman" w:cs="Times New Roman"/>
              </w:rPr>
              <w:t>)</w:t>
            </w:r>
          </w:p>
        </w:tc>
        <w:tc>
          <w:tcPr>
            <w:tcW w:w="2324" w:type="dxa"/>
            <w:vAlign w:val="bottom"/>
          </w:tcPr>
          <w:p w14:paraId="69BD5134"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0.0001</w:t>
            </w:r>
            <w:r>
              <w:rPr>
                <w:rFonts w:ascii="Times New Roman" w:hAnsi="Times New Roman" w:cs="Times New Roman"/>
              </w:rPr>
              <w:t>)</w:t>
            </w:r>
          </w:p>
        </w:tc>
        <w:tc>
          <w:tcPr>
            <w:tcW w:w="2324" w:type="dxa"/>
            <w:vAlign w:val="bottom"/>
          </w:tcPr>
          <w:p w14:paraId="1EE12AC2"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0.00001</w:t>
            </w:r>
            <w:r>
              <w:rPr>
                <w:rFonts w:ascii="Times New Roman" w:hAnsi="Times New Roman" w:cs="Times New Roman"/>
              </w:rPr>
              <w:t>)</w:t>
            </w:r>
          </w:p>
        </w:tc>
        <w:tc>
          <w:tcPr>
            <w:tcW w:w="2325" w:type="dxa"/>
            <w:vAlign w:val="bottom"/>
          </w:tcPr>
          <w:p w14:paraId="3F321969"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0.0005</w:t>
            </w:r>
            <w:r>
              <w:rPr>
                <w:rFonts w:ascii="Times New Roman" w:hAnsi="Times New Roman" w:cs="Times New Roman"/>
              </w:rPr>
              <w:t>)</w:t>
            </w:r>
          </w:p>
        </w:tc>
      </w:tr>
      <w:tr w:rsidR="00001685" w14:paraId="3AE97904" w14:textId="77777777" w:rsidTr="00940595">
        <w:tc>
          <w:tcPr>
            <w:tcW w:w="4248" w:type="dxa"/>
          </w:tcPr>
          <w:p w14:paraId="751E4FF9" w14:textId="77777777" w:rsidR="00001685" w:rsidRDefault="00001685" w:rsidP="00FC5B0C">
            <w:pPr>
              <w:rPr>
                <w:rFonts w:ascii="Times New Roman" w:hAnsi="Times New Roman" w:cs="Times New Roman"/>
              </w:rPr>
            </w:pPr>
            <w:r>
              <w:rPr>
                <w:rFonts w:ascii="Times New Roman" w:hAnsi="Times New Roman" w:cs="Times New Roman"/>
              </w:rPr>
              <w:t>Population</w:t>
            </w:r>
          </w:p>
        </w:tc>
        <w:tc>
          <w:tcPr>
            <w:tcW w:w="2324" w:type="dxa"/>
            <w:vAlign w:val="bottom"/>
          </w:tcPr>
          <w:p w14:paraId="26EF029D" w14:textId="77777777" w:rsidR="00001685" w:rsidRPr="00001685" w:rsidRDefault="00001685" w:rsidP="00001685">
            <w:pPr>
              <w:tabs>
                <w:tab w:val="decimal" w:pos="728"/>
              </w:tabs>
              <w:ind w:left="115" w:right="43"/>
              <w:rPr>
                <w:rFonts w:ascii="Times New Roman" w:hAnsi="Times New Roman" w:cs="Times New Roman"/>
              </w:rPr>
            </w:pPr>
            <w:r>
              <w:rPr>
                <w:rFonts w:ascii="Times New Roman" w:hAnsi="Times New Roman" w:cs="Times New Roman"/>
              </w:rPr>
              <w:t>0.050</w:t>
            </w:r>
            <w:r w:rsidRPr="00001685">
              <w:rPr>
                <w:rFonts w:ascii="Times New Roman" w:hAnsi="Times New Roman" w:cs="Times New Roman"/>
              </w:rPr>
              <w:t>**</w:t>
            </w:r>
            <w:r w:rsidR="002216A5">
              <w:rPr>
                <w:rFonts w:ascii="Times New Roman" w:hAnsi="Times New Roman" w:cs="Times New Roman"/>
              </w:rPr>
              <w:t>*</w:t>
            </w:r>
          </w:p>
        </w:tc>
        <w:tc>
          <w:tcPr>
            <w:tcW w:w="2324" w:type="dxa"/>
            <w:vAlign w:val="bottom"/>
          </w:tcPr>
          <w:p w14:paraId="3A440BBD" w14:textId="77777777" w:rsidR="00001685" w:rsidRPr="00001685" w:rsidRDefault="00001685" w:rsidP="00001685">
            <w:pPr>
              <w:tabs>
                <w:tab w:val="decimal" w:pos="728"/>
              </w:tabs>
              <w:ind w:left="115" w:right="43"/>
              <w:rPr>
                <w:rFonts w:ascii="Times New Roman" w:hAnsi="Times New Roman" w:cs="Times New Roman"/>
              </w:rPr>
            </w:pPr>
            <w:r>
              <w:rPr>
                <w:rFonts w:ascii="Times New Roman" w:hAnsi="Times New Roman" w:cs="Times New Roman"/>
              </w:rPr>
              <w:t>0.00009</w:t>
            </w:r>
            <w:r w:rsidRPr="00001685">
              <w:rPr>
                <w:rFonts w:ascii="Times New Roman" w:hAnsi="Times New Roman" w:cs="Times New Roman"/>
              </w:rPr>
              <w:t>*</w:t>
            </w:r>
            <w:r w:rsidR="002216A5">
              <w:rPr>
                <w:rFonts w:ascii="Times New Roman" w:hAnsi="Times New Roman" w:cs="Times New Roman"/>
              </w:rPr>
              <w:t>**</w:t>
            </w:r>
          </w:p>
        </w:tc>
        <w:tc>
          <w:tcPr>
            <w:tcW w:w="2324" w:type="dxa"/>
            <w:vAlign w:val="bottom"/>
          </w:tcPr>
          <w:p w14:paraId="5F832F2B"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0.00001</w:t>
            </w:r>
          </w:p>
        </w:tc>
        <w:tc>
          <w:tcPr>
            <w:tcW w:w="2325" w:type="dxa"/>
            <w:vAlign w:val="bottom"/>
          </w:tcPr>
          <w:p w14:paraId="46B578D6"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0.0007</w:t>
            </w:r>
            <w:r w:rsidR="00001685" w:rsidRPr="00001685">
              <w:rPr>
                <w:rFonts w:ascii="Times New Roman" w:hAnsi="Times New Roman" w:cs="Times New Roman"/>
              </w:rPr>
              <w:t>**</w:t>
            </w:r>
            <w:r w:rsidR="002216A5">
              <w:rPr>
                <w:rFonts w:ascii="Times New Roman" w:hAnsi="Times New Roman" w:cs="Times New Roman"/>
              </w:rPr>
              <w:t>*</w:t>
            </w:r>
          </w:p>
        </w:tc>
      </w:tr>
      <w:tr w:rsidR="00001685" w14:paraId="75851C04" w14:textId="77777777" w:rsidTr="00940595">
        <w:tc>
          <w:tcPr>
            <w:tcW w:w="4248" w:type="dxa"/>
          </w:tcPr>
          <w:p w14:paraId="29D46F0A" w14:textId="77777777" w:rsidR="00001685" w:rsidRDefault="00001685" w:rsidP="00FC5B0C">
            <w:pPr>
              <w:rPr>
                <w:rFonts w:ascii="Times New Roman" w:hAnsi="Times New Roman" w:cs="Times New Roman"/>
              </w:rPr>
            </w:pPr>
          </w:p>
        </w:tc>
        <w:tc>
          <w:tcPr>
            <w:tcW w:w="2324" w:type="dxa"/>
            <w:vAlign w:val="bottom"/>
          </w:tcPr>
          <w:p w14:paraId="55B48B47"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0.016</w:t>
            </w:r>
            <w:r>
              <w:rPr>
                <w:rFonts w:ascii="Times New Roman" w:hAnsi="Times New Roman" w:cs="Times New Roman"/>
              </w:rPr>
              <w:t>)</w:t>
            </w:r>
          </w:p>
        </w:tc>
        <w:tc>
          <w:tcPr>
            <w:tcW w:w="2324" w:type="dxa"/>
            <w:vAlign w:val="bottom"/>
          </w:tcPr>
          <w:p w14:paraId="0A5008ED"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0.00003</w:t>
            </w:r>
            <w:r>
              <w:rPr>
                <w:rFonts w:ascii="Times New Roman" w:hAnsi="Times New Roman" w:cs="Times New Roman"/>
              </w:rPr>
              <w:t>)</w:t>
            </w:r>
          </w:p>
        </w:tc>
        <w:tc>
          <w:tcPr>
            <w:tcW w:w="2324" w:type="dxa"/>
            <w:vAlign w:val="bottom"/>
          </w:tcPr>
          <w:p w14:paraId="3B730F51"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0.00001</w:t>
            </w:r>
            <w:r>
              <w:rPr>
                <w:rFonts w:ascii="Times New Roman" w:hAnsi="Times New Roman" w:cs="Times New Roman"/>
              </w:rPr>
              <w:t>)</w:t>
            </w:r>
          </w:p>
        </w:tc>
        <w:tc>
          <w:tcPr>
            <w:tcW w:w="2325" w:type="dxa"/>
            <w:vAlign w:val="bottom"/>
          </w:tcPr>
          <w:p w14:paraId="481F582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0.0002</w:t>
            </w:r>
            <w:r>
              <w:rPr>
                <w:rFonts w:ascii="Times New Roman" w:hAnsi="Times New Roman" w:cs="Times New Roman"/>
              </w:rPr>
              <w:t>)</w:t>
            </w:r>
          </w:p>
        </w:tc>
      </w:tr>
      <w:tr w:rsidR="00001685" w14:paraId="1B12B51E" w14:textId="77777777" w:rsidTr="00940595">
        <w:tc>
          <w:tcPr>
            <w:tcW w:w="4248" w:type="dxa"/>
          </w:tcPr>
          <w:p w14:paraId="0E90B579" w14:textId="77777777" w:rsidR="00001685" w:rsidRDefault="00001685" w:rsidP="00FC5B0C">
            <w:pPr>
              <w:rPr>
                <w:rFonts w:ascii="Times New Roman" w:hAnsi="Times New Roman" w:cs="Times New Roman"/>
              </w:rPr>
            </w:pPr>
            <w:r>
              <w:rPr>
                <w:rFonts w:ascii="Times New Roman" w:hAnsi="Times New Roman" w:cs="Times New Roman"/>
              </w:rPr>
              <w:t>GDP growth rate (GR)</w:t>
            </w:r>
          </w:p>
        </w:tc>
        <w:tc>
          <w:tcPr>
            <w:tcW w:w="2324" w:type="dxa"/>
            <w:vAlign w:val="bottom"/>
          </w:tcPr>
          <w:p w14:paraId="608EABB6"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198.600</w:t>
            </w:r>
          </w:p>
        </w:tc>
        <w:tc>
          <w:tcPr>
            <w:tcW w:w="2324" w:type="dxa"/>
            <w:vAlign w:val="bottom"/>
          </w:tcPr>
          <w:p w14:paraId="5C5E4D44"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1.115</w:t>
            </w:r>
          </w:p>
        </w:tc>
        <w:tc>
          <w:tcPr>
            <w:tcW w:w="2324" w:type="dxa"/>
            <w:vAlign w:val="bottom"/>
          </w:tcPr>
          <w:p w14:paraId="28C715FA"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0.189</w:t>
            </w:r>
          </w:p>
        </w:tc>
        <w:tc>
          <w:tcPr>
            <w:tcW w:w="2325" w:type="dxa"/>
            <w:vAlign w:val="bottom"/>
          </w:tcPr>
          <w:p w14:paraId="78A2DD5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5.808</w:t>
            </w:r>
          </w:p>
        </w:tc>
      </w:tr>
      <w:tr w:rsidR="00001685" w14:paraId="402F5C04" w14:textId="77777777" w:rsidTr="00940595">
        <w:tc>
          <w:tcPr>
            <w:tcW w:w="4248" w:type="dxa"/>
          </w:tcPr>
          <w:p w14:paraId="37BAF745" w14:textId="77777777" w:rsidR="00001685" w:rsidRDefault="00001685" w:rsidP="00FC5B0C">
            <w:pPr>
              <w:rPr>
                <w:rFonts w:ascii="Times New Roman" w:hAnsi="Times New Roman" w:cs="Times New Roman"/>
              </w:rPr>
            </w:pPr>
          </w:p>
        </w:tc>
        <w:tc>
          <w:tcPr>
            <w:tcW w:w="2324" w:type="dxa"/>
            <w:vAlign w:val="bottom"/>
          </w:tcPr>
          <w:p w14:paraId="1AACF4D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481.000</w:t>
            </w:r>
            <w:r>
              <w:rPr>
                <w:rFonts w:ascii="Times New Roman" w:hAnsi="Times New Roman" w:cs="Times New Roman"/>
              </w:rPr>
              <w:t>)</w:t>
            </w:r>
          </w:p>
        </w:tc>
        <w:tc>
          <w:tcPr>
            <w:tcW w:w="2324" w:type="dxa"/>
            <w:vAlign w:val="bottom"/>
          </w:tcPr>
          <w:p w14:paraId="7839058F"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1.012</w:t>
            </w:r>
            <w:r>
              <w:rPr>
                <w:rFonts w:ascii="Times New Roman" w:hAnsi="Times New Roman" w:cs="Times New Roman"/>
              </w:rPr>
              <w:t>)</w:t>
            </w:r>
          </w:p>
        </w:tc>
        <w:tc>
          <w:tcPr>
            <w:tcW w:w="2324" w:type="dxa"/>
            <w:vAlign w:val="bottom"/>
          </w:tcPr>
          <w:p w14:paraId="3E97470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0.123</w:t>
            </w:r>
            <w:r>
              <w:rPr>
                <w:rFonts w:ascii="Times New Roman" w:hAnsi="Times New Roman" w:cs="Times New Roman"/>
              </w:rPr>
              <w:t>)</w:t>
            </w:r>
          </w:p>
        </w:tc>
        <w:tc>
          <w:tcPr>
            <w:tcW w:w="2325" w:type="dxa"/>
            <w:vAlign w:val="bottom"/>
          </w:tcPr>
          <w:p w14:paraId="4C8C5F4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6.832</w:t>
            </w:r>
            <w:r>
              <w:rPr>
                <w:rFonts w:ascii="Times New Roman" w:hAnsi="Times New Roman" w:cs="Times New Roman"/>
              </w:rPr>
              <w:t>)</w:t>
            </w:r>
          </w:p>
        </w:tc>
      </w:tr>
      <w:tr w:rsidR="00001685" w14:paraId="02620E9E" w14:textId="77777777" w:rsidTr="00940595">
        <w:tc>
          <w:tcPr>
            <w:tcW w:w="4248" w:type="dxa"/>
          </w:tcPr>
          <w:p w14:paraId="73E9D4A6" w14:textId="77777777" w:rsidR="00001685" w:rsidRDefault="00001685" w:rsidP="00FC5B0C">
            <w:pPr>
              <w:rPr>
                <w:rFonts w:ascii="Times New Roman" w:hAnsi="Times New Roman" w:cs="Times New Roman"/>
              </w:rPr>
            </w:pPr>
            <w:r>
              <w:rPr>
                <w:rFonts w:ascii="Times New Roman" w:hAnsi="Times New Roman" w:cs="Times New Roman"/>
              </w:rPr>
              <w:t>Minimum wage</w:t>
            </w:r>
          </w:p>
        </w:tc>
        <w:tc>
          <w:tcPr>
            <w:tcW w:w="2324" w:type="dxa"/>
            <w:vAlign w:val="bottom"/>
          </w:tcPr>
          <w:p w14:paraId="6C8FE448"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53.150</w:t>
            </w:r>
          </w:p>
        </w:tc>
        <w:tc>
          <w:tcPr>
            <w:tcW w:w="2324" w:type="dxa"/>
            <w:vAlign w:val="bottom"/>
          </w:tcPr>
          <w:p w14:paraId="67358149"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0.324</w:t>
            </w:r>
            <w:r w:rsidR="002216A5">
              <w:rPr>
                <w:rFonts w:ascii="Times New Roman" w:hAnsi="Times New Roman" w:cs="Times New Roman"/>
              </w:rPr>
              <w:t>*</w:t>
            </w:r>
          </w:p>
        </w:tc>
        <w:tc>
          <w:tcPr>
            <w:tcW w:w="2324" w:type="dxa"/>
            <w:vAlign w:val="bottom"/>
          </w:tcPr>
          <w:p w14:paraId="0AADB35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0.035</w:t>
            </w:r>
          </w:p>
        </w:tc>
        <w:tc>
          <w:tcPr>
            <w:tcW w:w="2325" w:type="dxa"/>
            <w:vAlign w:val="bottom"/>
          </w:tcPr>
          <w:p w14:paraId="44C63167"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1.971</w:t>
            </w:r>
            <w:r w:rsidR="00375ABD">
              <w:rPr>
                <w:rFonts w:ascii="Times New Roman" w:hAnsi="Times New Roman" w:cs="Times New Roman"/>
              </w:rPr>
              <w:t>)</w:t>
            </w:r>
          </w:p>
        </w:tc>
      </w:tr>
      <w:tr w:rsidR="00001685" w14:paraId="6965B666" w14:textId="77777777" w:rsidTr="00940595">
        <w:tc>
          <w:tcPr>
            <w:tcW w:w="4248" w:type="dxa"/>
          </w:tcPr>
          <w:p w14:paraId="06D780D8" w14:textId="77777777" w:rsidR="00001685" w:rsidRDefault="00001685" w:rsidP="00FC5B0C">
            <w:pPr>
              <w:rPr>
                <w:rFonts w:ascii="Times New Roman" w:hAnsi="Times New Roman" w:cs="Times New Roman"/>
              </w:rPr>
            </w:pPr>
          </w:p>
        </w:tc>
        <w:tc>
          <w:tcPr>
            <w:tcW w:w="2324" w:type="dxa"/>
            <w:vAlign w:val="bottom"/>
          </w:tcPr>
          <w:p w14:paraId="14768FD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80.500</w:t>
            </w:r>
            <w:r>
              <w:rPr>
                <w:rFonts w:ascii="Times New Roman" w:hAnsi="Times New Roman" w:cs="Times New Roman"/>
              </w:rPr>
              <w:t>)</w:t>
            </w:r>
          </w:p>
        </w:tc>
        <w:tc>
          <w:tcPr>
            <w:tcW w:w="2324" w:type="dxa"/>
            <w:vAlign w:val="bottom"/>
          </w:tcPr>
          <w:p w14:paraId="23795D34"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0.179</w:t>
            </w:r>
            <w:r>
              <w:rPr>
                <w:rFonts w:ascii="Times New Roman" w:hAnsi="Times New Roman" w:cs="Times New Roman"/>
              </w:rPr>
              <w:t>)</w:t>
            </w:r>
          </w:p>
        </w:tc>
        <w:tc>
          <w:tcPr>
            <w:tcW w:w="2324" w:type="dxa"/>
            <w:vAlign w:val="bottom"/>
          </w:tcPr>
          <w:p w14:paraId="01F9554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0.023</w:t>
            </w:r>
            <w:r>
              <w:rPr>
                <w:rFonts w:ascii="Times New Roman" w:hAnsi="Times New Roman" w:cs="Times New Roman"/>
              </w:rPr>
              <w:t>)</w:t>
            </w:r>
          </w:p>
        </w:tc>
        <w:tc>
          <w:tcPr>
            <w:tcW w:w="2325" w:type="dxa"/>
            <w:vAlign w:val="bottom"/>
          </w:tcPr>
          <w:p w14:paraId="5548EAD4"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1.310</w:t>
            </w:r>
          </w:p>
        </w:tc>
      </w:tr>
      <w:tr w:rsidR="00001685" w14:paraId="0AC1E512" w14:textId="77777777" w:rsidTr="00940595">
        <w:tc>
          <w:tcPr>
            <w:tcW w:w="4248" w:type="dxa"/>
          </w:tcPr>
          <w:p w14:paraId="7E134503" w14:textId="77777777" w:rsidR="00001685" w:rsidRDefault="00001685" w:rsidP="00FC5B0C">
            <w:pPr>
              <w:rPr>
                <w:rFonts w:ascii="Times New Roman" w:hAnsi="Times New Roman" w:cs="Times New Roman"/>
              </w:rPr>
            </w:pPr>
            <w:r>
              <w:rPr>
                <w:rFonts w:ascii="Times New Roman" w:hAnsi="Times New Roman" w:cs="Times New Roman"/>
              </w:rPr>
              <w:t>Stock of wealth</w:t>
            </w:r>
          </w:p>
        </w:tc>
        <w:tc>
          <w:tcPr>
            <w:tcW w:w="2324" w:type="dxa"/>
            <w:vAlign w:val="bottom"/>
          </w:tcPr>
          <w:p w14:paraId="444B7BC0"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0.020</w:t>
            </w:r>
            <w:r w:rsidR="002216A5">
              <w:rPr>
                <w:rFonts w:ascii="Times New Roman" w:hAnsi="Times New Roman" w:cs="Times New Roman"/>
              </w:rPr>
              <w:t>*</w:t>
            </w:r>
          </w:p>
        </w:tc>
        <w:tc>
          <w:tcPr>
            <w:tcW w:w="2324" w:type="dxa"/>
            <w:vAlign w:val="bottom"/>
          </w:tcPr>
          <w:p w14:paraId="1ED751BD" w14:textId="77777777" w:rsidR="00001685" w:rsidRPr="00001685" w:rsidRDefault="00001685" w:rsidP="00001685">
            <w:pPr>
              <w:tabs>
                <w:tab w:val="decimal" w:pos="728"/>
              </w:tabs>
              <w:ind w:left="115" w:right="43"/>
              <w:rPr>
                <w:rFonts w:ascii="Times New Roman" w:hAnsi="Times New Roman" w:cs="Times New Roman"/>
              </w:rPr>
            </w:pPr>
            <w:r>
              <w:rPr>
                <w:rFonts w:ascii="Times New Roman" w:hAnsi="Times New Roman" w:cs="Times New Roman"/>
              </w:rPr>
              <w:t>0.00007</w:t>
            </w:r>
            <w:r w:rsidRPr="00001685">
              <w:rPr>
                <w:rFonts w:ascii="Times New Roman" w:hAnsi="Times New Roman" w:cs="Times New Roman"/>
              </w:rPr>
              <w:t>*</w:t>
            </w:r>
            <w:r w:rsidR="002216A5">
              <w:rPr>
                <w:rFonts w:ascii="Times New Roman" w:hAnsi="Times New Roman" w:cs="Times New Roman"/>
              </w:rPr>
              <w:t>**</w:t>
            </w:r>
          </w:p>
        </w:tc>
        <w:tc>
          <w:tcPr>
            <w:tcW w:w="2324" w:type="dxa"/>
            <w:vAlign w:val="bottom"/>
          </w:tcPr>
          <w:p w14:paraId="45678318"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0.000</w:t>
            </w:r>
            <w:r w:rsidR="002216A5">
              <w:rPr>
                <w:rFonts w:ascii="Times New Roman" w:hAnsi="Times New Roman" w:cs="Times New Roman"/>
              </w:rPr>
              <w:t>005*</w:t>
            </w:r>
          </w:p>
        </w:tc>
        <w:tc>
          <w:tcPr>
            <w:tcW w:w="2325" w:type="dxa"/>
            <w:vAlign w:val="bottom"/>
          </w:tcPr>
          <w:p w14:paraId="2F1D1BD7"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0.0003</w:t>
            </w:r>
            <w:r w:rsidR="00001685" w:rsidRPr="00001685">
              <w:rPr>
                <w:rFonts w:ascii="Times New Roman" w:hAnsi="Times New Roman" w:cs="Times New Roman"/>
              </w:rPr>
              <w:t>*</w:t>
            </w:r>
            <w:r w:rsidR="002216A5">
              <w:rPr>
                <w:rFonts w:ascii="Times New Roman" w:hAnsi="Times New Roman" w:cs="Times New Roman"/>
              </w:rPr>
              <w:t>*</w:t>
            </w:r>
          </w:p>
        </w:tc>
      </w:tr>
      <w:tr w:rsidR="00001685" w14:paraId="66B5E85F" w14:textId="77777777" w:rsidTr="00940595">
        <w:tc>
          <w:tcPr>
            <w:tcW w:w="4248" w:type="dxa"/>
          </w:tcPr>
          <w:p w14:paraId="4B7D8E79" w14:textId="77777777" w:rsidR="00001685" w:rsidRDefault="00001685" w:rsidP="00FC5B0C">
            <w:pPr>
              <w:rPr>
                <w:rFonts w:ascii="Times New Roman" w:hAnsi="Times New Roman" w:cs="Times New Roman"/>
              </w:rPr>
            </w:pPr>
          </w:p>
        </w:tc>
        <w:tc>
          <w:tcPr>
            <w:tcW w:w="2324" w:type="dxa"/>
            <w:vAlign w:val="bottom"/>
          </w:tcPr>
          <w:p w14:paraId="2ACF94DF" w14:textId="77777777" w:rsidR="00001685" w:rsidRPr="00001685" w:rsidRDefault="00375ABD" w:rsidP="00375ABD">
            <w:pPr>
              <w:tabs>
                <w:tab w:val="decimal" w:pos="728"/>
              </w:tabs>
              <w:ind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0.011</w:t>
            </w:r>
            <w:r>
              <w:rPr>
                <w:rFonts w:ascii="Times New Roman" w:hAnsi="Times New Roman" w:cs="Times New Roman"/>
              </w:rPr>
              <w:t>)</w:t>
            </w:r>
          </w:p>
        </w:tc>
        <w:tc>
          <w:tcPr>
            <w:tcW w:w="2324" w:type="dxa"/>
            <w:vAlign w:val="bottom"/>
          </w:tcPr>
          <w:p w14:paraId="788EEB7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0.00003</w:t>
            </w:r>
            <w:r>
              <w:rPr>
                <w:rFonts w:ascii="Times New Roman" w:hAnsi="Times New Roman" w:cs="Times New Roman"/>
              </w:rPr>
              <w:t>)</w:t>
            </w:r>
          </w:p>
        </w:tc>
        <w:tc>
          <w:tcPr>
            <w:tcW w:w="2324" w:type="dxa"/>
            <w:vAlign w:val="bottom"/>
          </w:tcPr>
          <w:p w14:paraId="1DEC9791"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0.000002</w:t>
            </w:r>
            <w:r>
              <w:rPr>
                <w:rFonts w:ascii="Times New Roman" w:hAnsi="Times New Roman" w:cs="Times New Roman"/>
              </w:rPr>
              <w:t>)</w:t>
            </w:r>
          </w:p>
        </w:tc>
        <w:tc>
          <w:tcPr>
            <w:tcW w:w="2325" w:type="dxa"/>
            <w:vAlign w:val="bottom"/>
          </w:tcPr>
          <w:p w14:paraId="187F4CE7"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0.0001</w:t>
            </w:r>
            <w:r>
              <w:rPr>
                <w:rFonts w:ascii="Times New Roman" w:hAnsi="Times New Roman" w:cs="Times New Roman"/>
              </w:rPr>
              <w:t>)</w:t>
            </w:r>
          </w:p>
        </w:tc>
      </w:tr>
      <w:tr w:rsidR="00001685" w14:paraId="1F8413C4" w14:textId="77777777" w:rsidTr="00940595">
        <w:tc>
          <w:tcPr>
            <w:tcW w:w="4248" w:type="dxa"/>
          </w:tcPr>
          <w:p w14:paraId="6BA07607" w14:textId="77777777" w:rsidR="00001685" w:rsidRDefault="00001685" w:rsidP="00FC5B0C">
            <w:pPr>
              <w:rPr>
                <w:rFonts w:ascii="Times New Roman" w:hAnsi="Times New Roman" w:cs="Times New Roman"/>
              </w:rPr>
            </w:pPr>
            <w:r>
              <w:rPr>
                <w:rFonts w:ascii="Times New Roman" w:hAnsi="Times New Roman" w:cs="Times New Roman"/>
              </w:rPr>
              <w:t>% 65 years and older</w:t>
            </w:r>
          </w:p>
        </w:tc>
        <w:tc>
          <w:tcPr>
            <w:tcW w:w="2324" w:type="dxa"/>
            <w:vAlign w:val="bottom"/>
          </w:tcPr>
          <w:p w14:paraId="05DCCB81"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132.5</w:t>
            </w:r>
            <w:r w:rsidR="00001685">
              <w:rPr>
                <w:rFonts w:ascii="Times New Roman" w:hAnsi="Times New Roman" w:cs="Times New Roman"/>
              </w:rPr>
              <w:t>00</w:t>
            </w:r>
            <w:r w:rsidR="00001685" w:rsidRPr="00001685">
              <w:rPr>
                <w:rFonts w:ascii="Times New Roman" w:hAnsi="Times New Roman" w:cs="Times New Roman"/>
              </w:rPr>
              <w:t>*</w:t>
            </w:r>
            <w:r w:rsidR="002216A5">
              <w:rPr>
                <w:rFonts w:ascii="Times New Roman" w:hAnsi="Times New Roman" w:cs="Times New Roman"/>
              </w:rPr>
              <w:t>*</w:t>
            </w:r>
          </w:p>
        </w:tc>
        <w:tc>
          <w:tcPr>
            <w:tcW w:w="2324" w:type="dxa"/>
            <w:vAlign w:val="bottom"/>
          </w:tcPr>
          <w:p w14:paraId="0277C8FE"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0.101</w:t>
            </w:r>
          </w:p>
        </w:tc>
        <w:tc>
          <w:tcPr>
            <w:tcW w:w="2324" w:type="dxa"/>
            <w:vAlign w:val="bottom"/>
          </w:tcPr>
          <w:p w14:paraId="4866636F"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0.026</w:t>
            </w:r>
          </w:p>
        </w:tc>
        <w:tc>
          <w:tcPr>
            <w:tcW w:w="2325" w:type="dxa"/>
            <w:vAlign w:val="bottom"/>
          </w:tcPr>
          <w:p w14:paraId="1B0164C8"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1.223</w:t>
            </w:r>
          </w:p>
        </w:tc>
      </w:tr>
      <w:tr w:rsidR="00001685" w14:paraId="20B95409" w14:textId="77777777" w:rsidTr="00940595">
        <w:tc>
          <w:tcPr>
            <w:tcW w:w="4248" w:type="dxa"/>
          </w:tcPr>
          <w:p w14:paraId="28F70824" w14:textId="77777777" w:rsidR="00001685" w:rsidRDefault="00001685" w:rsidP="00FC5B0C">
            <w:pPr>
              <w:rPr>
                <w:rFonts w:ascii="Times New Roman" w:hAnsi="Times New Roman" w:cs="Times New Roman"/>
              </w:rPr>
            </w:pPr>
          </w:p>
        </w:tc>
        <w:tc>
          <w:tcPr>
            <w:tcW w:w="2324" w:type="dxa"/>
            <w:vAlign w:val="bottom"/>
          </w:tcPr>
          <w:p w14:paraId="280020ED"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53.780</w:t>
            </w:r>
            <w:r>
              <w:rPr>
                <w:rFonts w:ascii="Times New Roman" w:hAnsi="Times New Roman" w:cs="Times New Roman"/>
              </w:rPr>
              <w:t>)</w:t>
            </w:r>
          </w:p>
        </w:tc>
        <w:tc>
          <w:tcPr>
            <w:tcW w:w="2324" w:type="dxa"/>
            <w:vAlign w:val="bottom"/>
          </w:tcPr>
          <w:p w14:paraId="27FBE164"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0.151</w:t>
            </w:r>
            <w:r>
              <w:rPr>
                <w:rFonts w:ascii="Times New Roman" w:hAnsi="Times New Roman" w:cs="Times New Roman"/>
              </w:rPr>
              <w:t>)</w:t>
            </w:r>
          </w:p>
        </w:tc>
        <w:tc>
          <w:tcPr>
            <w:tcW w:w="2324" w:type="dxa"/>
            <w:vAlign w:val="bottom"/>
          </w:tcPr>
          <w:p w14:paraId="0502832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0.019</w:t>
            </w:r>
            <w:r>
              <w:rPr>
                <w:rFonts w:ascii="Times New Roman" w:hAnsi="Times New Roman" w:cs="Times New Roman"/>
              </w:rPr>
              <w:t>)</w:t>
            </w:r>
          </w:p>
        </w:tc>
        <w:tc>
          <w:tcPr>
            <w:tcW w:w="2325" w:type="dxa"/>
            <w:vAlign w:val="bottom"/>
          </w:tcPr>
          <w:p w14:paraId="4C6D85F8"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0.752</w:t>
            </w:r>
            <w:r>
              <w:rPr>
                <w:rFonts w:ascii="Times New Roman" w:hAnsi="Times New Roman" w:cs="Times New Roman"/>
              </w:rPr>
              <w:t>)</w:t>
            </w:r>
          </w:p>
        </w:tc>
      </w:tr>
      <w:tr w:rsidR="00001685" w14:paraId="2A35CB01" w14:textId="77777777" w:rsidTr="00940595">
        <w:tc>
          <w:tcPr>
            <w:tcW w:w="4248" w:type="dxa"/>
          </w:tcPr>
          <w:p w14:paraId="00D9A80D" w14:textId="77777777" w:rsidR="00001685" w:rsidRDefault="00001685" w:rsidP="00FC5B0C">
            <w:pPr>
              <w:rPr>
                <w:rFonts w:ascii="Times New Roman" w:hAnsi="Times New Roman" w:cs="Times New Roman"/>
              </w:rPr>
            </w:pPr>
            <w:r>
              <w:rPr>
                <w:rFonts w:ascii="Times New Roman" w:hAnsi="Times New Roman" w:cs="Times New Roman"/>
              </w:rPr>
              <w:t>% High school</w:t>
            </w:r>
          </w:p>
        </w:tc>
        <w:tc>
          <w:tcPr>
            <w:tcW w:w="2324" w:type="dxa"/>
            <w:vAlign w:val="bottom"/>
          </w:tcPr>
          <w:p w14:paraId="3910B8D7"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148.9</w:t>
            </w:r>
            <w:r w:rsidR="00001685">
              <w:rPr>
                <w:rFonts w:ascii="Times New Roman" w:hAnsi="Times New Roman" w:cs="Times New Roman"/>
              </w:rPr>
              <w:t>00</w:t>
            </w:r>
            <w:r w:rsidR="00001685" w:rsidRPr="00001685">
              <w:rPr>
                <w:rFonts w:ascii="Times New Roman" w:hAnsi="Times New Roman" w:cs="Times New Roman"/>
              </w:rPr>
              <w:t>*</w:t>
            </w:r>
            <w:r w:rsidR="002216A5">
              <w:rPr>
                <w:rFonts w:ascii="Times New Roman" w:hAnsi="Times New Roman" w:cs="Times New Roman"/>
              </w:rPr>
              <w:t>*</w:t>
            </w:r>
          </w:p>
        </w:tc>
        <w:tc>
          <w:tcPr>
            <w:tcW w:w="2324" w:type="dxa"/>
            <w:vAlign w:val="bottom"/>
          </w:tcPr>
          <w:p w14:paraId="518FD9D6"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0.195</w:t>
            </w:r>
          </w:p>
        </w:tc>
        <w:tc>
          <w:tcPr>
            <w:tcW w:w="2324" w:type="dxa"/>
            <w:vAlign w:val="bottom"/>
          </w:tcPr>
          <w:p w14:paraId="16A4C1DC"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0.018</w:t>
            </w:r>
          </w:p>
        </w:tc>
        <w:tc>
          <w:tcPr>
            <w:tcW w:w="2325" w:type="dxa"/>
            <w:vAlign w:val="bottom"/>
          </w:tcPr>
          <w:p w14:paraId="49ADC39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0.915</w:t>
            </w:r>
          </w:p>
        </w:tc>
      </w:tr>
      <w:tr w:rsidR="00001685" w14:paraId="4B1DDCB2" w14:textId="77777777" w:rsidTr="00940595">
        <w:tc>
          <w:tcPr>
            <w:tcW w:w="4248" w:type="dxa"/>
          </w:tcPr>
          <w:p w14:paraId="6CB9B9F4" w14:textId="77777777" w:rsidR="00001685" w:rsidRDefault="00001685" w:rsidP="00FC5B0C">
            <w:pPr>
              <w:rPr>
                <w:rFonts w:ascii="Times New Roman" w:hAnsi="Times New Roman" w:cs="Times New Roman"/>
              </w:rPr>
            </w:pPr>
          </w:p>
        </w:tc>
        <w:tc>
          <w:tcPr>
            <w:tcW w:w="2324" w:type="dxa"/>
            <w:vAlign w:val="bottom"/>
          </w:tcPr>
          <w:p w14:paraId="2C1FC89E"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67.300</w:t>
            </w:r>
            <w:r>
              <w:rPr>
                <w:rFonts w:ascii="Times New Roman" w:hAnsi="Times New Roman" w:cs="Times New Roman"/>
              </w:rPr>
              <w:t>)</w:t>
            </w:r>
          </w:p>
        </w:tc>
        <w:tc>
          <w:tcPr>
            <w:tcW w:w="2324" w:type="dxa"/>
            <w:vAlign w:val="bottom"/>
          </w:tcPr>
          <w:p w14:paraId="5A601C5B"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0.165</w:t>
            </w:r>
            <w:r>
              <w:rPr>
                <w:rFonts w:ascii="Times New Roman" w:hAnsi="Times New Roman" w:cs="Times New Roman"/>
              </w:rPr>
              <w:t>)</w:t>
            </w:r>
          </w:p>
        </w:tc>
        <w:tc>
          <w:tcPr>
            <w:tcW w:w="2324" w:type="dxa"/>
            <w:vAlign w:val="bottom"/>
          </w:tcPr>
          <w:p w14:paraId="342CA96C"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0.015</w:t>
            </w:r>
            <w:r>
              <w:rPr>
                <w:rFonts w:ascii="Times New Roman" w:hAnsi="Times New Roman" w:cs="Times New Roman"/>
              </w:rPr>
              <w:t>)</w:t>
            </w:r>
          </w:p>
        </w:tc>
        <w:tc>
          <w:tcPr>
            <w:tcW w:w="2325" w:type="dxa"/>
            <w:vAlign w:val="bottom"/>
          </w:tcPr>
          <w:p w14:paraId="306C705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0.808</w:t>
            </w:r>
            <w:r>
              <w:rPr>
                <w:rFonts w:ascii="Times New Roman" w:hAnsi="Times New Roman" w:cs="Times New Roman"/>
              </w:rPr>
              <w:t>)</w:t>
            </w:r>
          </w:p>
        </w:tc>
      </w:tr>
      <w:tr w:rsidR="00001685" w14:paraId="1769BF8D" w14:textId="77777777" w:rsidTr="00940595">
        <w:tc>
          <w:tcPr>
            <w:tcW w:w="4248" w:type="dxa"/>
          </w:tcPr>
          <w:p w14:paraId="53A86983" w14:textId="77777777" w:rsidR="00001685" w:rsidRDefault="00001685" w:rsidP="00FC5B0C">
            <w:pPr>
              <w:rPr>
                <w:rFonts w:ascii="Times New Roman" w:hAnsi="Times New Roman" w:cs="Times New Roman"/>
              </w:rPr>
            </w:pPr>
            <w:r>
              <w:rPr>
                <w:rFonts w:ascii="Times New Roman" w:hAnsi="Times New Roman" w:cs="Times New Roman"/>
              </w:rPr>
              <w:t>Work stoppages</w:t>
            </w:r>
          </w:p>
        </w:tc>
        <w:tc>
          <w:tcPr>
            <w:tcW w:w="2324" w:type="dxa"/>
            <w:vAlign w:val="bottom"/>
          </w:tcPr>
          <w:p w14:paraId="7EE4A00D"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1.149</w:t>
            </w:r>
            <w:r w:rsidR="00375ABD">
              <w:rPr>
                <w:rFonts w:ascii="Times New Roman" w:hAnsi="Times New Roman" w:cs="Times New Roman"/>
              </w:rPr>
              <w:t>)</w:t>
            </w:r>
          </w:p>
        </w:tc>
        <w:tc>
          <w:tcPr>
            <w:tcW w:w="2324" w:type="dxa"/>
            <w:vAlign w:val="bottom"/>
          </w:tcPr>
          <w:p w14:paraId="23DD0E48"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0.003</w:t>
            </w:r>
          </w:p>
        </w:tc>
        <w:tc>
          <w:tcPr>
            <w:tcW w:w="2324" w:type="dxa"/>
            <w:vAlign w:val="bottom"/>
          </w:tcPr>
          <w:p w14:paraId="7279A7DC"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0.00003</w:t>
            </w:r>
          </w:p>
        </w:tc>
        <w:tc>
          <w:tcPr>
            <w:tcW w:w="2325" w:type="dxa"/>
            <w:vAlign w:val="bottom"/>
          </w:tcPr>
          <w:p w14:paraId="40299C9B"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0.013</w:t>
            </w:r>
          </w:p>
        </w:tc>
      </w:tr>
      <w:tr w:rsidR="00001685" w14:paraId="24608A98" w14:textId="77777777" w:rsidTr="00940595">
        <w:tc>
          <w:tcPr>
            <w:tcW w:w="4248" w:type="dxa"/>
          </w:tcPr>
          <w:p w14:paraId="4EE64483" w14:textId="77777777" w:rsidR="00001685" w:rsidRDefault="00001685" w:rsidP="00FC5B0C">
            <w:pPr>
              <w:rPr>
                <w:rFonts w:ascii="Times New Roman" w:hAnsi="Times New Roman" w:cs="Times New Roman"/>
              </w:rPr>
            </w:pPr>
          </w:p>
        </w:tc>
        <w:tc>
          <w:tcPr>
            <w:tcW w:w="2324" w:type="dxa"/>
            <w:vAlign w:val="bottom"/>
          </w:tcPr>
          <w:p w14:paraId="72DF299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0.895</w:t>
            </w:r>
          </w:p>
        </w:tc>
        <w:tc>
          <w:tcPr>
            <w:tcW w:w="2324" w:type="dxa"/>
            <w:vAlign w:val="bottom"/>
          </w:tcPr>
          <w:p w14:paraId="764B2AB8"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0.002</w:t>
            </w:r>
            <w:r>
              <w:rPr>
                <w:rFonts w:ascii="Times New Roman" w:hAnsi="Times New Roman" w:cs="Times New Roman"/>
              </w:rPr>
              <w:t>)</w:t>
            </w:r>
          </w:p>
        </w:tc>
        <w:tc>
          <w:tcPr>
            <w:tcW w:w="2324" w:type="dxa"/>
            <w:vAlign w:val="bottom"/>
          </w:tcPr>
          <w:p w14:paraId="3CB2BCC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0.000</w:t>
            </w:r>
            <w:r>
              <w:rPr>
                <w:rFonts w:ascii="Times New Roman" w:hAnsi="Times New Roman" w:cs="Times New Roman"/>
              </w:rPr>
              <w:t>2)</w:t>
            </w:r>
          </w:p>
        </w:tc>
        <w:tc>
          <w:tcPr>
            <w:tcW w:w="2325" w:type="dxa"/>
            <w:vAlign w:val="bottom"/>
          </w:tcPr>
          <w:p w14:paraId="3000A902"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0.012</w:t>
            </w:r>
            <w:r>
              <w:rPr>
                <w:rFonts w:ascii="Times New Roman" w:hAnsi="Times New Roman" w:cs="Times New Roman"/>
              </w:rPr>
              <w:t>)</w:t>
            </w:r>
          </w:p>
        </w:tc>
      </w:tr>
      <w:tr w:rsidR="00001685" w14:paraId="78EDB765" w14:textId="77777777" w:rsidTr="00940595">
        <w:tc>
          <w:tcPr>
            <w:tcW w:w="4248" w:type="dxa"/>
          </w:tcPr>
          <w:p w14:paraId="26B1AD08" w14:textId="77777777" w:rsidR="00001685" w:rsidRDefault="00001685" w:rsidP="00FC5B0C">
            <w:pPr>
              <w:rPr>
                <w:rFonts w:ascii="Times New Roman" w:hAnsi="Times New Roman" w:cs="Times New Roman"/>
              </w:rPr>
            </w:pPr>
            <w:r>
              <w:rPr>
                <w:rFonts w:ascii="Times New Roman" w:hAnsi="Times New Roman" w:cs="Times New Roman"/>
              </w:rPr>
              <w:t>Time trend</w:t>
            </w:r>
          </w:p>
        </w:tc>
        <w:tc>
          <w:tcPr>
            <w:tcW w:w="2324" w:type="dxa"/>
            <w:vAlign w:val="bottom"/>
          </w:tcPr>
          <w:p w14:paraId="0947CE26"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66.910</w:t>
            </w:r>
            <w:r w:rsidR="00375ABD">
              <w:rPr>
                <w:rFonts w:ascii="Times New Roman" w:hAnsi="Times New Roman" w:cs="Times New Roman"/>
              </w:rPr>
              <w:t>)</w:t>
            </w:r>
          </w:p>
        </w:tc>
        <w:tc>
          <w:tcPr>
            <w:tcW w:w="2324" w:type="dxa"/>
            <w:vAlign w:val="bottom"/>
          </w:tcPr>
          <w:p w14:paraId="22BC2ACC"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0.032</w:t>
            </w:r>
          </w:p>
        </w:tc>
        <w:tc>
          <w:tcPr>
            <w:tcW w:w="2324" w:type="dxa"/>
            <w:vAlign w:val="bottom"/>
          </w:tcPr>
          <w:p w14:paraId="27C2A748"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0.052</w:t>
            </w:r>
            <w:r w:rsidR="00001685" w:rsidRPr="00001685">
              <w:rPr>
                <w:rFonts w:ascii="Times New Roman" w:hAnsi="Times New Roman" w:cs="Times New Roman"/>
              </w:rPr>
              <w:t>*</w:t>
            </w:r>
            <w:r w:rsidR="002216A5">
              <w:rPr>
                <w:rFonts w:ascii="Times New Roman" w:hAnsi="Times New Roman" w:cs="Times New Roman"/>
              </w:rPr>
              <w:t>*</w:t>
            </w:r>
          </w:p>
        </w:tc>
        <w:tc>
          <w:tcPr>
            <w:tcW w:w="2325" w:type="dxa"/>
            <w:vAlign w:val="bottom"/>
          </w:tcPr>
          <w:p w14:paraId="7198407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0.689</w:t>
            </w:r>
          </w:p>
        </w:tc>
      </w:tr>
      <w:tr w:rsidR="00001685" w14:paraId="270F259D" w14:textId="77777777" w:rsidTr="00940595">
        <w:tc>
          <w:tcPr>
            <w:tcW w:w="4248" w:type="dxa"/>
          </w:tcPr>
          <w:p w14:paraId="52A1974D" w14:textId="77777777" w:rsidR="00001685" w:rsidRDefault="00001685" w:rsidP="00FC5B0C">
            <w:pPr>
              <w:rPr>
                <w:rFonts w:ascii="Times New Roman" w:hAnsi="Times New Roman" w:cs="Times New Roman"/>
              </w:rPr>
            </w:pPr>
          </w:p>
        </w:tc>
        <w:tc>
          <w:tcPr>
            <w:tcW w:w="2324" w:type="dxa"/>
            <w:vAlign w:val="bottom"/>
          </w:tcPr>
          <w:p w14:paraId="1C363752"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75.070</w:t>
            </w:r>
          </w:p>
        </w:tc>
        <w:tc>
          <w:tcPr>
            <w:tcW w:w="2324" w:type="dxa"/>
            <w:vAlign w:val="bottom"/>
          </w:tcPr>
          <w:p w14:paraId="66F5102A"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0.152</w:t>
            </w:r>
            <w:r>
              <w:rPr>
                <w:rFonts w:ascii="Times New Roman" w:hAnsi="Times New Roman" w:cs="Times New Roman"/>
              </w:rPr>
              <w:t>)</w:t>
            </w:r>
          </w:p>
        </w:tc>
        <w:tc>
          <w:tcPr>
            <w:tcW w:w="2324" w:type="dxa"/>
            <w:vAlign w:val="bottom"/>
          </w:tcPr>
          <w:p w14:paraId="627A111E"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0.023</w:t>
            </w:r>
            <w:r>
              <w:rPr>
                <w:rFonts w:ascii="Times New Roman" w:hAnsi="Times New Roman" w:cs="Times New Roman"/>
              </w:rPr>
              <w:t>)</w:t>
            </w:r>
          </w:p>
        </w:tc>
        <w:tc>
          <w:tcPr>
            <w:tcW w:w="2325" w:type="dxa"/>
            <w:vAlign w:val="bottom"/>
          </w:tcPr>
          <w:p w14:paraId="7FEFA162"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0.980</w:t>
            </w:r>
            <w:r>
              <w:rPr>
                <w:rFonts w:ascii="Times New Roman" w:hAnsi="Times New Roman" w:cs="Times New Roman"/>
              </w:rPr>
              <w:t>)</w:t>
            </w:r>
          </w:p>
        </w:tc>
      </w:tr>
      <w:tr w:rsidR="00001685" w14:paraId="6059FC84" w14:textId="77777777" w:rsidTr="00940595">
        <w:tc>
          <w:tcPr>
            <w:tcW w:w="4248" w:type="dxa"/>
          </w:tcPr>
          <w:p w14:paraId="0B22B900" w14:textId="77777777" w:rsidR="00001685" w:rsidRDefault="00001685" w:rsidP="00FC5B0C">
            <w:pPr>
              <w:rPr>
                <w:rFonts w:ascii="Times New Roman" w:hAnsi="Times New Roman" w:cs="Times New Roman"/>
              </w:rPr>
            </w:pPr>
            <w:r>
              <w:rPr>
                <w:rFonts w:ascii="Times New Roman" w:hAnsi="Times New Roman" w:cs="Times New Roman"/>
              </w:rPr>
              <w:t>Constant</w:t>
            </w:r>
          </w:p>
        </w:tc>
        <w:tc>
          <w:tcPr>
            <w:tcW w:w="2324" w:type="dxa"/>
            <w:vAlign w:val="bottom"/>
          </w:tcPr>
          <w:p w14:paraId="4E1FFAFC"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128119.100</w:t>
            </w:r>
          </w:p>
        </w:tc>
        <w:tc>
          <w:tcPr>
            <w:tcW w:w="2324" w:type="dxa"/>
            <w:vAlign w:val="bottom"/>
          </w:tcPr>
          <w:p w14:paraId="3BEC620D"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55.990</w:t>
            </w:r>
          </w:p>
        </w:tc>
        <w:tc>
          <w:tcPr>
            <w:tcW w:w="2324" w:type="dxa"/>
            <w:vAlign w:val="bottom"/>
          </w:tcPr>
          <w:p w14:paraId="767A51A7"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100.2</w:t>
            </w:r>
            <w:r>
              <w:rPr>
                <w:rFonts w:ascii="Times New Roman" w:hAnsi="Times New Roman" w:cs="Times New Roman"/>
              </w:rPr>
              <w:t>00</w:t>
            </w:r>
            <w:r w:rsidR="00001685" w:rsidRPr="00001685">
              <w:rPr>
                <w:rFonts w:ascii="Times New Roman" w:hAnsi="Times New Roman" w:cs="Times New Roman"/>
              </w:rPr>
              <w:t>*</w:t>
            </w:r>
            <w:r w:rsidR="002216A5">
              <w:rPr>
                <w:rFonts w:ascii="Times New Roman" w:hAnsi="Times New Roman" w:cs="Times New Roman"/>
              </w:rPr>
              <w:t>*</w:t>
            </w:r>
          </w:p>
        </w:tc>
        <w:tc>
          <w:tcPr>
            <w:tcW w:w="2325" w:type="dxa"/>
            <w:vAlign w:val="bottom"/>
          </w:tcPr>
          <w:p w14:paraId="4D9B7811" w14:textId="77777777" w:rsidR="00001685" w:rsidRPr="00001685" w:rsidRDefault="00001685" w:rsidP="00001685">
            <w:pPr>
              <w:tabs>
                <w:tab w:val="decimal" w:pos="728"/>
              </w:tabs>
              <w:ind w:left="115" w:right="43"/>
              <w:rPr>
                <w:rFonts w:ascii="Times New Roman" w:hAnsi="Times New Roman" w:cs="Times New Roman"/>
              </w:rPr>
            </w:pPr>
            <w:r w:rsidRPr="00001685">
              <w:rPr>
                <w:rFonts w:ascii="Times New Roman" w:hAnsi="Times New Roman" w:cs="Times New Roman"/>
              </w:rPr>
              <w:t>1372.900</w:t>
            </w:r>
          </w:p>
        </w:tc>
      </w:tr>
      <w:tr w:rsidR="00001685" w14:paraId="40C163C0" w14:textId="77777777" w:rsidTr="00940595">
        <w:tc>
          <w:tcPr>
            <w:tcW w:w="4248" w:type="dxa"/>
            <w:tcBorders>
              <w:bottom w:val="single" w:sz="2" w:space="0" w:color="auto"/>
            </w:tcBorders>
          </w:tcPr>
          <w:p w14:paraId="773933B5" w14:textId="77777777" w:rsidR="00001685" w:rsidRDefault="00001685" w:rsidP="00FC5B0C">
            <w:pPr>
              <w:rPr>
                <w:rFonts w:ascii="Times New Roman" w:hAnsi="Times New Roman" w:cs="Times New Roman"/>
              </w:rPr>
            </w:pPr>
          </w:p>
        </w:tc>
        <w:tc>
          <w:tcPr>
            <w:tcW w:w="2324" w:type="dxa"/>
            <w:tcBorders>
              <w:bottom w:val="single" w:sz="2" w:space="0" w:color="auto"/>
            </w:tcBorders>
            <w:vAlign w:val="bottom"/>
          </w:tcPr>
          <w:p w14:paraId="6881AC33"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141550.300</w:t>
            </w:r>
            <w:r>
              <w:rPr>
                <w:rFonts w:ascii="Times New Roman" w:hAnsi="Times New Roman" w:cs="Times New Roman"/>
              </w:rPr>
              <w:t>)</w:t>
            </w:r>
          </w:p>
        </w:tc>
        <w:tc>
          <w:tcPr>
            <w:tcW w:w="2324" w:type="dxa"/>
            <w:tcBorders>
              <w:bottom w:val="single" w:sz="2" w:space="0" w:color="auto"/>
            </w:tcBorders>
            <w:vAlign w:val="bottom"/>
          </w:tcPr>
          <w:p w14:paraId="51B80DB2"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285.700</w:t>
            </w:r>
            <w:r>
              <w:rPr>
                <w:rFonts w:ascii="Times New Roman" w:hAnsi="Times New Roman" w:cs="Times New Roman"/>
              </w:rPr>
              <w:t>)</w:t>
            </w:r>
          </w:p>
        </w:tc>
        <w:tc>
          <w:tcPr>
            <w:tcW w:w="2324" w:type="dxa"/>
            <w:tcBorders>
              <w:bottom w:val="single" w:sz="2" w:space="0" w:color="auto"/>
            </w:tcBorders>
            <w:vAlign w:val="bottom"/>
          </w:tcPr>
          <w:p w14:paraId="1CF25875"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42.910</w:t>
            </w:r>
            <w:r>
              <w:rPr>
                <w:rFonts w:ascii="Times New Roman" w:hAnsi="Times New Roman" w:cs="Times New Roman"/>
              </w:rPr>
              <w:t>)</w:t>
            </w:r>
          </w:p>
        </w:tc>
        <w:tc>
          <w:tcPr>
            <w:tcW w:w="2325" w:type="dxa"/>
            <w:tcBorders>
              <w:bottom w:val="single" w:sz="2" w:space="0" w:color="auto"/>
            </w:tcBorders>
            <w:vAlign w:val="bottom"/>
          </w:tcPr>
          <w:p w14:paraId="18383E79" w14:textId="77777777" w:rsidR="00001685" w:rsidRPr="00001685" w:rsidRDefault="00375ABD" w:rsidP="00001685">
            <w:pPr>
              <w:tabs>
                <w:tab w:val="decimal" w:pos="728"/>
              </w:tabs>
              <w:ind w:left="115" w:right="43"/>
              <w:rPr>
                <w:rFonts w:ascii="Times New Roman" w:hAnsi="Times New Roman" w:cs="Times New Roman"/>
              </w:rPr>
            </w:pPr>
            <w:r>
              <w:rPr>
                <w:rFonts w:ascii="Times New Roman" w:hAnsi="Times New Roman" w:cs="Times New Roman"/>
              </w:rPr>
              <w:t>(</w:t>
            </w:r>
            <w:r w:rsidR="00001685" w:rsidRPr="00001685">
              <w:rPr>
                <w:rFonts w:ascii="Times New Roman" w:hAnsi="Times New Roman" w:cs="Times New Roman"/>
              </w:rPr>
              <w:t>1860.000</w:t>
            </w:r>
            <w:r>
              <w:rPr>
                <w:rFonts w:ascii="Times New Roman" w:hAnsi="Times New Roman" w:cs="Times New Roman"/>
              </w:rPr>
              <w:t>)</w:t>
            </w:r>
          </w:p>
        </w:tc>
      </w:tr>
    </w:tbl>
    <w:p w14:paraId="561C94A4" w14:textId="73FF7529" w:rsidR="00514F9A" w:rsidRPr="00F22D79" w:rsidRDefault="00514F9A" w:rsidP="00514F9A">
      <w:pPr>
        <w:rPr>
          <w:rFonts w:ascii="Times New Roman" w:hAnsi="Times New Roman" w:cs="Times New Roman"/>
          <w:sz w:val="20"/>
        </w:rPr>
      </w:pPr>
      <w:r w:rsidRPr="00F22D79">
        <w:rPr>
          <w:rFonts w:ascii="Times New Roman" w:hAnsi="Times New Roman" w:cs="Times New Roman"/>
          <w:sz w:val="20"/>
        </w:rPr>
        <w:t>Note: *, **, *** Indicate statistical significance at the 10%, 5%, and 1% levels respectively.</w:t>
      </w:r>
    </w:p>
    <w:p w14:paraId="217F33E4" w14:textId="064AA475" w:rsidR="00514F9A" w:rsidRPr="00B32BC3" w:rsidRDefault="00514F9A" w:rsidP="00D27D9C">
      <w:pPr>
        <w:pStyle w:val="Caption"/>
        <w:rPr>
          <w:rFonts w:asciiTheme="minorHAnsi" w:hAnsiTheme="minorHAnsi" w:cstheme="minorHAnsi"/>
        </w:rPr>
      </w:pPr>
      <w:r>
        <w:rPr>
          <w:rFonts w:ascii="Times New Roman" w:hAnsi="Times New Roman" w:cs="Times New Roman"/>
        </w:rPr>
        <w:br w:type="page"/>
      </w:r>
      <w:bookmarkStart w:id="101" w:name="_Toc393569884"/>
      <w:r w:rsidR="00D27D9C" w:rsidRPr="00B32BC3">
        <w:rPr>
          <w:rFonts w:asciiTheme="minorHAnsi" w:hAnsiTheme="minorHAnsi" w:cstheme="minorHAnsi"/>
        </w:rPr>
        <w:lastRenderedPageBreak/>
        <w:t xml:space="preserve">Table C. </w:t>
      </w:r>
      <w:r w:rsidR="00D27D9C" w:rsidRPr="00B32BC3">
        <w:rPr>
          <w:rFonts w:asciiTheme="minorHAnsi" w:hAnsiTheme="minorHAnsi" w:cstheme="minorHAnsi"/>
        </w:rPr>
        <w:fldChar w:fldCharType="begin"/>
      </w:r>
      <w:r w:rsidR="00D27D9C" w:rsidRPr="00B32BC3">
        <w:rPr>
          <w:rFonts w:asciiTheme="minorHAnsi" w:hAnsiTheme="minorHAnsi" w:cstheme="minorHAnsi"/>
        </w:rPr>
        <w:instrText xml:space="preserve"> SEQ Table_C. \* ARABIC </w:instrText>
      </w:r>
      <w:r w:rsidR="00D27D9C" w:rsidRPr="00B32BC3">
        <w:rPr>
          <w:rFonts w:asciiTheme="minorHAnsi" w:hAnsiTheme="minorHAnsi" w:cstheme="minorHAnsi"/>
        </w:rPr>
        <w:fldChar w:fldCharType="separate"/>
      </w:r>
      <w:r w:rsidR="00B32BC3">
        <w:rPr>
          <w:rFonts w:asciiTheme="minorHAnsi" w:hAnsiTheme="minorHAnsi" w:cstheme="minorHAnsi"/>
          <w:noProof/>
        </w:rPr>
        <w:t>9</w:t>
      </w:r>
      <w:r w:rsidR="00D27D9C" w:rsidRPr="00B32BC3">
        <w:rPr>
          <w:rFonts w:asciiTheme="minorHAnsi" w:hAnsiTheme="minorHAnsi" w:cstheme="minorHAnsi"/>
        </w:rPr>
        <w:fldChar w:fldCharType="end"/>
      </w:r>
      <w:r w:rsidR="00D27D9C" w:rsidRPr="00B32BC3">
        <w:rPr>
          <w:rFonts w:asciiTheme="minorHAnsi" w:hAnsiTheme="minorHAnsi" w:cstheme="minorHAnsi"/>
        </w:rPr>
        <w:t xml:space="preserve"> Time Series Multivariate OLS Regression Results (Use Unemployment Rate as an Indicator for the Business Cycle)</w:t>
      </w:r>
      <w:r w:rsidR="00B32BC3" w:rsidRPr="00B32BC3">
        <w:rPr>
          <w:rFonts w:asciiTheme="minorHAnsi" w:hAnsiTheme="minorHAnsi" w:cstheme="minorHAnsi"/>
        </w:rPr>
        <w:t>.</w:t>
      </w:r>
      <w:bookmarkEnd w:id="101"/>
    </w:p>
    <w:tbl>
      <w:tblPr>
        <w:tblStyle w:val="TableGrid"/>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7"/>
        <w:gridCol w:w="2262"/>
        <w:gridCol w:w="2262"/>
        <w:gridCol w:w="2262"/>
        <w:gridCol w:w="2263"/>
      </w:tblGrid>
      <w:tr w:rsidR="00514F9A" w:rsidRPr="00940595" w14:paraId="17A990DF" w14:textId="77777777" w:rsidTr="00940595">
        <w:tc>
          <w:tcPr>
            <w:tcW w:w="4248" w:type="dxa"/>
            <w:tcBorders>
              <w:top w:val="single" w:sz="12" w:space="0" w:color="auto"/>
              <w:bottom w:val="single" w:sz="4" w:space="0" w:color="auto"/>
            </w:tcBorders>
          </w:tcPr>
          <w:p w14:paraId="27F68347"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Variable</w:t>
            </w:r>
          </w:p>
        </w:tc>
        <w:tc>
          <w:tcPr>
            <w:tcW w:w="2324" w:type="dxa"/>
            <w:tcBorders>
              <w:top w:val="single" w:sz="12" w:space="0" w:color="auto"/>
              <w:bottom w:val="single" w:sz="4" w:space="0" w:color="auto"/>
            </w:tcBorders>
          </w:tcPr>
          <w:p w14:paraId="3716FF47"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Nonfarm proprietors’ income per capita</w:t>
            </w:r>
          </w:p>
        </w:tc>
        <w:tc>
          <w:tcPr>
            <w:tcW w:w="2324" w:type="dxa"/>
            <w:tcBorders>
              <w:top w:val="single" w:sz="12" w:space="0" w:color="auto"/>
              <w:bottom w:val="single" w:sz="4" w:space="0" w:color="auto"/>
            </w:tcBorders>
          </w:tcPr>
          <w:p w14:paraId="084C2163"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Nonfarm proprietors’ income as a share of total income</w:t>
            </w:r>
          </w:p>
        </w:tc>
        <w:tc>
          <w:tcPr>
            <w:tcW w:w="2324" w:type="dxa"/>
            <w:tcBorders>
              <w:top w:val="single" w:sz="12" w:space="0" w:color="auto"/>
              <w:bottom w:val="single" w:sz="4" w:space="0" w:color="auto"/>
            </w:tcBorders>
          </w:tcPr>
          <w:p w14:paraId="6BA9773A"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Nonfarm proprietors’ employment as a share of total employment</w:t>
            </w:r>
          </w:p>
        </w:tc>
        <w:tc>
          <w:tcPr>
            <w:tcW w:w="2325" w:type="dxa"/>
            <w:tcBorders>
              <w:top w:val="single" w:sz="12" w:space="0" w:color="auto"/>
              <w:bottom w:val="single" w:sz="4" w:space="0" w:color="auto"/>
            </w:tcBorders>
          </w:tcPr>
          <w:p w14:paraId="5F4FE8F9"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Nonfarm proprietors’ productivity</w:t>
            </w:r>
          </w:p>
        </w:tc>
      </w:tr>
      <w:tr w:rsidR="00001685" w:rsidRPr="00940595" w14:paraId="42CB30B0" w14:textId="77777777" w:rsidTr="00940595">
        <w:trPr>
          <w:trHeight w:hRule="exact" w:val="274"/>
        </w:trPr>
        <w:tc>
          <w:tcPr>
            <w:tcW w:w="4248" w:type="dxa"/>
            <w:tcBorders>
              <w:top w:val="single" w:sz="4" w:space="0" w:color="auto"/>
            </w:tcBorders>
          </w:tcPr>
          <w:p w14:paraId="5F276A84"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Top personal income tax rate</w:t>
            </w:r>
          </w:p>
        </w:tc>
        <w:tc>
          <w:tcPr>
            <w:tcW w:w="2324" w:type="dxa"/>
            <w:tcBorders>
              <w:top w:val="single" w:sz="4" w:space="0" w:color="auto"/>
            </w:tcBorders>
            <w:vAlign w:val="bottom"/>
          </w:tcPr>
          <w:p w14:paraId="062E29F1"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108.800</w:t>
            </w:r>
            <w:r w:rsidR="002216A5" w:rsidRPr="00940595">
              <w:rPr>
                <w:rFonts w:ascii="Times New Roman" w:hAnsi="Times New Roman" w:cs="Times New Roman"/>
                <w:sz w:val="22"/>
              </w:rPr>
              <w:t>*</w:t>
            </w:r>
          </w:p>
        </w:tc>
        <w:tc>
          <w:tcPr>
            <w:tcW w:w="2324" w:type="dxa"/>
            <w:tcBorders>
              <w:top w:val="single" w:sz="4" w:space="0" w:color="auto"/>
            </w:tcBorders>
            <w:vAlign w:val="bottom"/>
          </w:tcPr>
          <w:p w14:paraId="340BA9D0"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0.261</w:t>
            </w:r>
            <w:r w:rsidR="002216A5" w:rsidRPr="00940595">
              <w:rPr>
                <w:rFonts w:ascii="Times New Roman" w:hAnsi="Times New Roman" w:cs="Times New Roman"/>
                <w:sz w:val="22"/>
              </w:rPr>
              <w:t>*</w:t>
            </w:r>
          </w:p>
        </w:tc>
        <w:tc>
          <w:tcPr>
            <w:tcW w:w="2324" w:type="dxa"/>
            <w:tcBorders>
              <w:top w:val="single" w:sz="4" w:space="0" w:color="auto"/>
            </w:tcBorders>
            <w:vAlign w:val="bottom"/>
          </w:tcPr>
          <w:p w14:paraId="3E7E714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0.002</w:t>
            </w:r>
          </w:p>
        </w:tc>
        <w:tc>
          <w:tcPr>
            <w:tcW w:w="2325" w:type="dxa"/>
            <w:tcBorders>
              <w:top w:val="single" w:sz="4" w:space="0" w:color="auto"/>
            </w:tcBorders>
            <w:vAlign w:val="bottom"/>
          </w:tcPr>
          <w:p w14:paraId="13CD3732"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1.103</w:t>
            </w:r>
          </w:p>
        </w:tc>
      </w:tr>
      <w:tr w:rsidR="00001685" w:rsidRPr="00940595" w14:paraId="1D842C9B" w14:textId="77777777" w:rsidTr="00940595">
        <w:trPr>
          <w:trHeight w:hRule="exact" w:val="274"/>
        </w:trPr>
        <w:tc>
          <w:tcPr>
            <w:tcW w:w="4248" w:type="dxa"/>
          </w:tcPr>
          <w:p w14:paraId="08179A45" w14:textId="77777777" w:rsidR="00001685" w:rsidRPr="00940595" w:rsidRDefault="00001685" w:rsidP="00FC5B0C">
            <w:pPr>
              <w:rPr>
                <w:rFonts w:ascii="Times New Roman" w:hAnsi="Times New Roman" w:cs="Times New Roman"/>
                <w:sz w:val="22"/>
              </w:rPr>
            </w:pPr>
          </w:p>
        </w:tc>
        <w:tc>
          <w:tcPr>
            <w:tcW w:w="2324" w:type="dxa"/>
            <w:vAlign w:val="bottom"/>
          </w:tcPr>
          <w:p w14:paraId="0C8603BD"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56.500</w:t>
            </w:r>
            <w:r w:rsidRPr="00940595">
              <w:rPr>
                <w:rFonts w:ascii="Times New Roman" w:hAnsi="Times New Roman" w:cs="Times New Roman"/>
                <w:sz w:val="22"/>
              </w:rPr>
              <w:t>)</w:t>
            </w:r>
          </w:p>
        </w:tc>
        <w:tc>
          <w:tcPr>
            <w:tcW w:w="2324" w:type="dxa"/>
            <w:vAlign w:val="bottom"/>
          </w:tcPr>
          <w:p w14:paraId="0C4A25C2"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0.149</w:t>
            </w:r>
            <w:r w:rsidRPr="00940595">
              <w:rPr>
                <w:rFonts w:ascii="Times New Roman" w:hAnsi="Times New Roman" w:cs="Times New Roman"/>
                <w:sz w:val="22"/>
              </w:rPr>
              <w:t>)</w:t>
            </w:r>
          </w:p>
        </w:tc>
        <w:tc>
          <w:tcPr>
            <w:tcW w:w="2324" w:type="dxa"/>
            <w:vAlign w:val="bottom"/>
          </w:tcPr>
          <w:p w14:paraId="13972A8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0.013</w:t>
            </w:r>
            <w:r w:rsidRPr="00940595">
              <w:rPr>
                <w:rFonts w:ascii="Times New Roman" w:hAnsi="Times New Roman" w:cs="Times New Roman"/>
                <w:sz w:val="22"/>
              </w:rPr>
              <w:t>)</w:t>
            </w:r>
          </w:p>
        </w:tc>
        <w:tc>
          <w:tcPr>
            <w:tcW w:w="2325" w:type="dxa"/>
            <w:vAlign w:val="bottom"/>
          </w:tcPr>
          <w:p w14:paraId="2946D5C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0.655</w:t>
            </w:r>
            <w:r w:rsidRPr="00940595">
              <w:rPr>
                <w:rFonts w:ascii="Times New Roman" w:hAnsi="Times New Roman" w:cs="Times New Roman"/>
                <w:sz w:val="22"/>
              </w:rPr>
              <w:t>)</w:t>
            </w:r>
          </w:p>
        </w:tc>
      </w:tr>
      <w:tr w:rsidR="00001685" w:rsidRPr="00940595" w14:paraId="346581A4" w14:textId="77777777" w:rsidTr="00940595">
        <w:trPr>
          <w:trHeight w:hRule="exact" w:val="274"/>
        </w:trPr>
        <w:tc>
          <w:tcPr>
            <w:tcW w:w="4248" w:type="dxa"/>
          </w:tcPr>
          <w:p w14:paraId="72AFECB4" w14:textId="77777777" w:rsidR="00001685" w:rsidRPr="00940595" w:rsidRDefault="00001685" w:rsidP="00561D46">
            <w:pPr>
              <w:rPr>
                <w:rFonts w:ascii="Times New Roman" w:hAnsi="Times New Roman" w:cs="Times New Roman"/>
                <w:sz w:val="22"/>
              </w:rPr>
            </w:pPr>
            <w:r w:rsidRPr="00940595">
              <w:rPr>
                <w:rFonts w:ascii="Times New Roman" w:hAnsi="Times New Roman" w:cs="Times New Roman"/>
                <w:sz w:val="22"/>
              </w:rPr>
              <w:t>Top personal income tax rate * UR</w:t>
            </w:r>
          </w:p>
        </w:tc>
        <w:tc>
          <w:tcPr>
            <w:tcW w:w="2324" w:type="dxa"/>
            <w:vAlign w:val="bottom"/>
          </w:tcPr>
          <w:p w14:paraId="6218B0A5"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13.400</w:t>
            </w:r>
            <w:r w:rsidR="002216A5" w:rsidRPr="00940595">
              <w:rPr>
                <w:rFonts w:ascii="Times New Roman" w:hAnsi="Times New Roman" w:cs="Times New Roman"/>
                <w:sz w:val="22"/>
              </w:rPr>
              <w:t>*</w:t>
            </w:r>
          </w:p>
        </w:tc>
        <w:tc>
          <w:tcPr>
            <w:tcW w:w="2324" w:type="dxa"/>
            <w:vAlign w:val="bottom"/>
          </w:tcPr>
          <w:p w14:paraId="683DA28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0.031</w:t>
            </w:r>
          </w:p>
        </w:tc>
        <w:tc>
          <w:tcPr>
            <w:tcW w:w="2324" w:type="dxa"/>
            <w:vAlign w:val="bottom"/>
          </w:tcPr>
          <w:p w14:paraId="1F8FEC4F"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w:t>
            </w:r>
          </w:p>
        </w:tc>
        <w:tc>
          <w:tcPr>
            <w:tcW w:w="2325" w:type="dxa"/>
            <w:vAlign w:val="bottom"/>
          </w:tcPr>
          <w:p w14:paraId="6F694413"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0.133</w:t>
            </w:r>
          </w:p>
        </w:tc>
      </w:tr>
      <w:tr w:rsidR="00001685" w:rsidRPr="00940595" w14:paraId="1003E841" w14:textId="77777777" w:rsidTr="00940595">
        <w:trPr>
          <w:trHeight w:hRule="exact" w:val="274"/>
        </w:trPr>
        <w:tc>
          <w:tcPr>
            <w:tcW w:w="4248" w:type="dxa"/>
          </w:tcPr>
          <w:p w14:paraId="352B4A45" w14:textId="77777777" w:rsidR="00001685" w:rsidRPr="00940595" w:rsidRDefault="00001685" w:rsidP="00FC5B0C">
            <w:pPr>
              <w:rPr>
                <w:rFonts w:ascii="Times New Roman" w:hAnsi="Times New Roman" w:cs="Times New Roman"/>
                <w:sz w:val="22"/>
              </w:rPr>
            </w:pPr>
          </w:p>
        </w:tc>
        <w:tc>
          <w:tcPr>
            <w:tcW w:w="2324" w:type="dxa"/>
            <w:vAlign w:val="bottom"/>
          </w:tcPr>
          <w:p w14:paraId="58CCFCCD"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7.717</w:t>
            </w:r>
            <w:r w:rsidRPr="00940595">
              <w:rPr>
                <w:rFonts w:ascii="Times New Roman" w:hAnsi="Times New Roman" w:cs="Times New Roman"/>
                <w:sz w:val="22"/>
              </w:rPr>
              <w:t>)</w:t>
            </w:r>
          </w:p>
        </w:tc>
        <w:tc>
          <w:tcPr>
            <w:tcW w:w="2324" w:type="dxa"/>
            <w:vAlign w:val="bottom"/>
          </w:tcPr>
          <w:p w14:paraId="4B0B261B"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0.020</w:t>
            </w:r>
            <w:r w:rsidRPr="00940595">
              <w:rPr>
                <w:rFonts w:ascii="Times New Roman" w:hAnsi="Times New Roman" w:cs="Times New Roman"/>
                <w:sz w:val="22"/>
              </w:rPr>
              <w:t>)</w:t>
            </w:r>
          </w:p>
        </w:tc>
        <w:tc>
          <w:tcPr>
            <w:tcW w:w="2324" w:type="dxa"/>
            <w:vAlign w:val="bottom"/>
          </w:tcPr>
          <w:p w14:paraId="05C1A74A"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0.002</w:t>
            </w:r>
            <w:r w:rsidRPr="00940595">
              <w:rPr>
                <w:rFonts w:ascii="Times New Roman" w:hAnsi="Times New Roman" w:cs="Times New Roman"/>
                <w:sz w:val="22"/>
              </w:rPr>
              <w:t>)</w:t>
            </w:r>
          </w:p>
        </w:tc>
        <w:tc>
          <w:tcPr>
            <w:tcW w:w="2325" w:type="dxa"/>
            <w:vAlign w:val="bottom"/>
          </w:tcPr>
          <w:p w14:paraId="713B6E5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0.090</w:t>
            </w:r>
            <w:r w:rsidRPr="00940595">
              <w:rPr>
                <w:rFonts w:ascii="Times New Roman" w:hAnsi="Times New Roman" w:cs="Times New Roman"/>
                <w:sz w:val="22"/>
              </w:rPr>
              <w:t>)</w:t>
            </w:r>
          </w:p>
        </w:tc>
      </w:tr>
      <w:tr w:rsidR="00001685" w:rsidRPr="00940595" w14:paraId="3F5BFC74" w14:textId="77777777" w:rsidTr="00940595">
        <w:trPr>
          <w:trHeight w:hRule="exact" w:val="274"/>
        </w:trPr>
        <w:tc>
          <w:tcPr>
            <w:tcW w:w="4248" w:type="dxa"/>
          </w:tcPr>
          <w:p w14:paraId="00F1BC64"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Top corporate income tax rate</w:t>
            </w:r>
          </w:p>
        </w:tc>
        <w:tc>
          <w:tcPr>
            <w:tcW w:w="2324" w:type="dxa"/>
            <w:vAlign w:val="bottom"/>
          </w:tcPr>
          <w:p w14:paraId="54D4F35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250.6</w:t>
            </w:r>
            <w:r w:rsidRPr="00940595">
              <w:rPr>
                <w:rFonts w:ascii="Times New Roman" w:hAnsi="Times New Roman" w:cs="Times New Roman"/>
                <w:sz w:val="22"/>
              </w:rPr>
              <w:t>00</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4" w:type="dxa"/>
            <w:vAlign w:val="bottom"/>
          </w:tcPr>
          <w:p w14:paraId="08880E2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0.552*</w:t>
            </w:r>
            <w:r w:rsidR="002216A5" w:rsidRPr="00940595">
              <w:rPr>
                <w:rFonts w:ascii="Times New Roman" w:hAnsi="Times New Roman" w:cs="Times New Roman"/>
                <w:sz w:val="22"/>
              </w:rPr>
              <w:t>*</w:t>
            </w:r>
          </w:p>
        </w:tc>
        <w:tc>
          <w:tcPr>
            <w:tcW w:w="2324" w:type="dxa"/>
            <w:vAlign w:val="bottom"/>
          </w:tcPr>
          <w:p w14:paraId="6692A56F"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0.0003</w:t>
            </w:r>
          </w:p>
        </w:tc>
        <w:tc>
          <w:tcPr>
            <w:tcW w:w="2325" w:type="dxa"/>
            <w:vAlign w:val="bottom"/>
          </w:tcPr>
          <w:p w14:paraId="22E17BED"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2.340*</w:t>
            </w:r>
            <w:r w:rsidR="002216A5" w:rsidRPr="00940595">
              <w:rPr>
                <w:rFonts w:ascii="Times New Roman" w:hAnsi="Times New Roman" w:cs="Times New Roman"/>
                <w:sz w:val="22"/>
              </w:rPr>
              <w:t>*</w:t>
            </w:r>
          </w:p>
        </w:tc>
      </w:tr>
      <w:tr w:rsidR="00001685" w:rsidRPr="00940595" w14:paraId="592E29B4" w14:textId="77777777" w:rsidTr="00940595">
        <w:trPr>
          <w:trHeight w:hRule="exact" w:val="274"/>
        </w:trPr>
        <w:tc>
          <w:tcPr>
            <w:tcW w:w="4248" w:type="dxa"/>
          </w:tcPr>
          <w:p w14:paraId="46F0C150" w14:textId="77777777" w:rsidR="00001685" w:rsidRPr="00940595" w:rsidRDefault="00001685" w:rsidP="00FC5B0C">
            <w:pPr>
              <w:rPr>
                <w:rFonts w:ascii="Times New Roman" w:hAnsi="Times New Roman" w:cs="Times New Roman"/>
                <w:sz w:val="22"/>
              </w:rPr>
            </w:pPr>
          </w:p>
        </w:tc>
        <w:tc>
          <w:tcPr>
            <w:tcW w:w="2324" w:type="dxa"/>
            <w:vAlign w:val="bottom"/>
          </w:tcPr>
          <w:p w14:paraId="1D34E55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93.130</w:t>
            </w:r>
            <w:r w:rsidRPr="00940595">
              <w:rPr>
                <w:rFonts w:ascii="Times New Roman" w:hAnsi="Times New Roman" w:cs="Times New Roman"/>
                <w:sz w:val="22"/>
              </w:rPr>
              <w:t>)</w:t>
            </w:r>
          </w:p>
        </w:tc>
        <w:tc>
          <w:tcPr>
            <w:tcW w:w="2324" w:type="dxa"/>
            <w:vAlign w:val="bottom"/>
          </w:tcPr>
          <w:p w14:paraId="11500FA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0.253</w:t>
            </w:r>
            <w:r w:rsidRPr="00940595">
              <w:rPr>
                <w:rFonts w:ascii="Times New Roman" w:hAnsi="Times New Roman" w:cs="Times New Roman"/>
                <w:sz w:val="22"/>
              </w:rPr>
              <w:t>)</w:t>
            </w:r>
          </w:p>
        </w:tc>
        <w:tc>
          <w:tcPr>
            <w:tcW w:w="2324" w:type="dxa"/>
            <w:vAlign w:val="bottom"/>
          </w:tcPr>
          <w:p w14:paraId="47765975"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0.026</w:t>
            </w:r>
            <w:r w:rsidRPr="00940595">
              <w:rPr>
                <w:rFonts w:ascii="Times New Roman" w:hAnsi="Times New Roman" w:cs="Times New Roman"/>
                <w:sz w:val="22"/>
              </w:rPr>
              <w:t>)</w:t>
            </w:r>
          </w:p>
        </w:tc>
        <w:tc>
          <w:tcPr>
            <w:tcW w:w="2325" w:type="dxa"/>
            <w:vAlign w:val="bottom"/>
          </w:tcPr>
          <w:p w14:paraId="2252AFC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1.100</w:t>
            </w:r>
            <w:r w:rsidRPr="00940595">
              <w:rPr>
                <w:rFonts w:ascii="Times New Roman" w:hAnsi="Times New Roman" w:cs="Times New Roman"/>
                <w:sz w:val="22"/>
              </w:rPr>
              <w:t>)</w:t>
            </w:r>
          </w:p>
        </w:tc>
      </w:tr>
      <w:tr w:rsidR="00001685" w:rsidRPr="00940595" w14:paraId="581E2664" w14:textId="77777777" w:rsidTr="00940595">
        <w:trPr>
          <w:trHeight w:hRule="exact" w:val="274"/>
        </w:trPr>
        <w:tc>
          <w:tcPr>
            <w:tcW w:w="4248" w:type="dxa"/>
          </w:tcPr>
          <w:p w14:paraId="5B02B202"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Top corporate income tax rate * UR</w:t>
            </w:r>
          </w:p>
        </w:tc>
        <w:tc>
          <w:tcPr>
            <w:tcW w:w="2324" w:type="dxa"/>
            <w:vAlign w:val="bottom"/>
          </w:tcPr>
          <w:p w14:paraId="1173EBD8"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34.24</w:t>
            </w:r>
            <w:r w:rsidR="00375ABD" w:rsidRPr="00940595">
              <w:rPr>
                <w:rFonts w:ascii="Times New Roman" w:hAnsi="Times New Roman" w:cs="Times New Roman"/>
                <w:sz w:val="22"/>
              </w:rPr>
              <w:t>0</w:t>
            </w:r>
            <w:r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4" w:type="dxa"/>
            <w:vAlign w:val="bottom"/>
          </w:tcPr>
          <w:p w14:paraId="272B6D4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0.073</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4" w:type="dxa"/>
            <w:vAlign w:val="bottom"/>
          </w:tcPr>
          <w:p w14:paraId="480BEBEC"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0.0005</w:t>
            </w:r>
          </w:p>
        </w:tc>
        <w:tc>
          <w:tcPr>
            <w:tcW w:w="2325" w:type="dxa"/>
            <w:vAlign w:val="bottom"/>
          </w:tcPr>
          <w:p w14:paraId="0C66A03E"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0.323*</w:t>
            </w:r>
            <w:r w:rsidR="002216A5" w:rsidRPr="00940595">
              <w:rPr>
                <w:rFonts w:ascii="Times New Roman" w:hAnsi="Times New Roman" w:cs="Times New Roman"/>
                <w:sz w:val="22"/>
              </w:rPr>
              <w:t>*</w:t>
            </w:r>
          </w:p>
        </w:tc>
      </w:tr>
      <w:tr w:rsidR="00001685" w:rsidRPr="00940595" w14:paraId="2E38078C" w14:textId="77777777" w:rsidTr="00940595">
        <w:trPr>
          <w:trHeight w:hRule="exact" w:val="274"/>
        </w:trPr>
        <w:tc>
          <w:tcPr>
            <w:tcW w:w="4248" w:type="dxa"/>
          </w:tcPr>
          <w:p w14:paraId="17B3A931" w14:textId="77777777" w:rsidR="00001685" w:rsidRPr="00940595" w:rsidRDefault="00001685" w:rsidP="00FC5B0C">
            <w:pPr>
              <w:rPr>
                <w:rFonts w:ascii="Times New Roman" w:hAnsi="Times New Roman" w:cs="Times New Roman"/>
                <w:sz w:val="22"/>
              </w:rPr>
            </w:pPr>
          </w:p>
        </w:tc>
        <w:tc>
          <w:tcPr>
            <w:tcW w:w="2324" w:type="dxa"/>
            <w:vAlign w:val="bottom"/>
          </w:tcPr>
          <w:p w14:paraId="626E6EA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12.230</w:t>
            </w:r>
            <w:r w:rsidRPr="00940595">
              <w:rPr>
                <w:rFonts w:ascii="Times New Roman" w:hAnsi="Times New Roman" w:cs="Times New Roman"/>
                <w:sz w:val="22"/>
              </w:rPr>
              <w:t>)</w:t>
            </w:r>
          </w:p>
        </w:tc>
        <w:tc>
          <w:tcPr>
            <w:tcW w:w="2324" w:type="dxa"/>
            <w:vAlign w:val="bottom"/>
          </w:tcPr>
          <w:p w14:paraId="4196E84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0.032</w:t>
            </w:r>
            <w:r w:rsidRPr="00940595">
              <w:rPr>
                <w:rFonts w:ascii="Times New Roman" w:hAnsi="Times New Roman" w:cs="Times New Roman"/>
                <w:sz w:val="22"/>
              </w:rPr>
              <w:t>)</w:t>
            </w:r>
          </w:p>
        </w:tc>
        <w:tc>
          <w:tcPr>
            <w:tcW w:w="2324" w:type="dxa"/>
            <w:vAlign w:val="bottom"/>
          </w:tcPr>
          <w:p w14:paraId="555B060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0.003</w:t>
            </w:r>
            <w:r w:rsidRPr="00940595">
              <w:rPr>
                <w:rFonts w:ascii="Times New Roman" w:hAnsi="Times New Roman" w:cs="Times New Roman"/>
                <w:sz w:val="22"/>
              </w:rPr>
              <w:t>)</w:t>
            </w:r>
          </w:p>
        </w:tc>
        <w:tc>
          <w:tcPr>
            <w:tcW w:w="2325" w:type="dxa"/>
            <w:vAlign w:val="bottom"/>
          </w:tcPr>
          <w:p w14:paraId="2003008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0.144</w:t>
            </w:r>
            <w:r w:rsidRPr="00940595">
              <w:rPr>
                <w:rFonts w:ascii="Times New Roman" w:hAnsi="Times New Roman" w:cs="Times New Roman"/>
                <w:sz w:val="22"/>
              </w:rPr>
              <w:t>)</w:t>
            </w:r>
          </w:p>
        </w:tc>
      </w:tr>
      <w:tr w:rsidR="00001685" w:rsidRPr="00940595" w14:paraId="1D4116D3" w14:textId="77777777" w:rsidTr="00940595">
        <w:trPr>
          <w:trHeight w:hRule="exact" w:val="274"/>
        </w:trPr>
        <w:tc>
          <w:tcPr>
            <w:tcW w:w="4248" w:type="dxa"/>
          </w:tcPr>
          <w:p w14:paraId="36864ACB"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SE payroll tax rate</w:t>
            </w:r>
          </w:p>
        </w:tc>
        <w:tc>
          <w:tcPr>
            <w:tcW w:w="2324" w:type="dxa"/>
            <w:vAlign w:val="bottom"/>
          </w:tcPr>
          <w:p w14:paraId="58F02BC8"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13.800</w:t>
            </w:r>
          </w:p>
        </w:tc>
        <w:tc>
          <w:tcPr>
            <w:tcW w:w="2324" w:type="dxa"/>
            <w:vAlign w:val="bottom"/>
          </w:tcPr>
          <w:p w14:paraId="10CC6FED"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0.110</w:t>
            </w:r>
          </w:p>
        </w:tc>
        <w:tc>
          <w:tcPr>
            <w:tcW w:w="2324" w:type="dxa"/>
            <w:vAlign w:val="bottom"/>
          </w:tcPr>
          <w:p w14:paraId="0DEE898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0.062</w:t>
            </w:r>
          </w:p>
        </w:tc>
        <w:tc>
          <w:tcPr>
            <w:tcW w:w="2325" w:type="dxa"/>
            <w:vAlign w:val="bottom"/>
          </w:tcPr>
          <w:p w14:paraId="131EBCE3"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0.729</w:t>
            </w:r>
          </w:p>
        </w:tc>
      </w:tr>
      <w:tr w:rsidR="00001685" w:rsidRPr="00940595" w14:paraId="1CBA2DEB" w14:textId="77777777" w:rsidTr="00940595">
        <w:trPr>
          <w:trHeight w:hRule="exact" w:val="274"/>
        </w:trPr>
        <w:tc>
          <w:tcPr>
            <w:tcW w:w="4248" w:type="dxa"/>
          </w:tcPr>
          <w:p w14:paraId="651565A1" w14:textId="77777777" w:rsidR="00001685" w:rsidRPr="00940595" w:rsidRDefault="00001685" w:rsidP="00FC5B0C">
            <w:pPr>
              <w:rPr>
                <w:rFonts w:ascii="Times New Roman" w:hAnsi="Times New Roman" w:cs="Times New Roman"/>
                <w:sz w:val="22"/>
              </w:rPr>
            </w:pPr>
          </w:p>
        </w:tc>
        <w:tc>
          <w:tcPr>
            <w:tcW w:w="2324" w:type="dxa"/>
            <w:vAlign w:val="bottom"/>
          </w:tcPr>
          <w:p w14:paraId="00E8CE8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108.200</w:t>
            </w:r>
            <w:r w:rsidRPr="00940595">
              <w:rPr>
                <w:rFonts w:ascii="Times New Roman" w:hAnsi="Times New Roman" w:cs="Times New Roman"/>
                <w:sz w:val="22"/>
              </w:rPr>
              <w:t>)</w:t>
            </w:r>
          </w:p>
        </w:tc>
        <w:tc>
          <w:tcPr>
            <w:tcW w:w="2324" w:type="dxa"/>
            <w:vAlign w:val="bottom"/>
          </w:tcPr>
          <w:p w14:paraId="7E488A6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0.306</w:t>
            </w:r>
            <w:r w:rsidRPr="00940595">
              <w:rPr>
                <w:rFonts w:ascii="Times New Roman" w:hAnsi="Times New Roman" w:cs="Times New Roman"/>
                <w:sz w:val="22"/>
              </w:rPr>
              <w:t>)</w:t>
            </w:r>
          </w:p>
        </w:tc>
        <w:tc>
          <w:tcPr>
            <w:tcW w:w="2324" w:type="dxa"/>
            <w:vAlign w:val="bottom"/>
          </w:tcPr>
          <w:p w14:paraId="3FF27E7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0.046</w:t>
            </w:r>
            <w:r w:rsidRPr="00940595">
              <w:rPr>
                <w:rFonts w:ascii="Times New Roman" w:hAnsi="Times New Roman" w:cs="Times New Roman"/>
                <w:sz w:val="22"/>
              </w:rPr>
              <w:t>)</w:t>
            </w:r>
          </w:p>
        </w:tc>
        <w:tc>
          <w:tcPr>
            <w:tcW w:w="2325" w:type="dxa"/>
            <w:vAlign w:val="bottom"/>
          </w:tcPr>
          <w:p w14:paraId="54E97F0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1.808</w:t>
            </w:r>
            <w:r w:rsidRPr="00940595">
              <w:rPr>
                <w:rFonts w:ascii="Times New Roman" w:hAnsi="Times New Roman" w:cs="Times New Roman"/>
                <w:sz w:val="22"/>
              </w:rPr>
              <w:t>)</w:t>
            </w:r>
          </w:p>
        </w:tc>
      </w:tr>
      <w:tr w:rsidR="00001685" w:rsidRPr="00940595" w14:paraId="31360E6A" w14:textId="77777777" w:rsidTr="00940595">
        <w:trPr>
          <w:trHeight w:hRule="exact" w:val="274"/>
        </w:trPr>
        <w:tc>
          <w:tcPr>
            <w:tcW w:w="4248" w:type="dxa"/>
          </w:tcPr>
          <w:p w14:paraId="2D806112"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SE payroll tax rate * UR</w:t>
            </w:r>
          </w:p>
        </w:tc>
        <w:tc>
          <w:tcPr>
            <w:tcW w:w="2324" w:type="dxa"/>
            <w:vAlign w:val="bottom"/>
          </w:tcPr>
          <w:p w14:paraId="3118BB1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0.640</w:t>
            </w:r>
          </w:p>
        </w:tc>
        <w:tc>
          <w:tcPr>
            <w:tcW w:w="2324" w:type="dxa"/>
            <w:vAlign w:val="bottom"/>
          </w:tcPr>
          <w:p w14:paraId="1CCD589D"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0.021</w:t>
            </w:r>
          </w:p>
        </w:tc>
        <w:tc>
          <w:tcPr>
            <w:tcW w:w="2324" w:type="dxa"/>
            <w:vAlign w:val="bottom"/>
          </w:tcPr>
          <w:p w14:paraId="0CCD45EC"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0.007</w:t>
            </w:r>
          </w:p>
        </w:tc>
        <w:tc>
          <w:tcPr>
            <w:tcW w:w="2325" w:type="dxa"/>
            <w:vAlign w:val="bottom"/>
          </w:tcPr>
          <w:p w14:paraId="3A001BC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0.085</w:t>
            </w:r>
          </w:p>
        </w:tc>
      </w:tr>
      <w:tr w:rsidR="00001685" w:rsidRPr="00940595" w14:paraId="6EAE8AE1" w14:textId="77777777" w:rsidTr="00940595">
        <w:trPr>
          <w:trHeight w:hRule="exact" w:val="274"/>
        </w:trPr>
        <w:tc>
          <w:tcPr>
            <w:tcW w:w="4248" w:type="dxa"/>
          </w:tcPr>
          <w:p w14:paraId="01D3B4AE" w14:textId="77777777" w:rsidR="00001685" w:rsidRPr="00940595" w:rsidRDefault="00001685" w:rsidP="00FC5B0C">
            <w:pPr>
              <w:rPr>
                <w:rFonts w:ascii="Times New Roman" w:hAnsi="Times New Roman" w:cs="Times New Roman"/>
                <w:sz w:val="22"/>
              </w:rPr>
            </w:pPr>
          </w:p>
        </w:tc>
        <w:tc>
          <w:tcPr>
            <w:tcW w:w="2324" w:type="dxa"/>
            <w:vAlign w:val="bottom"/>
          </w:tcPr>
          <w:p w14:paraId="31C7253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16.520</w:t>
            </w:r>
            <w:r w:rsidRPr="00940595">
              <w:rPr>
                <w:rFonts w:ascii="Times New Roman" w:hAnsi="Times New Roman" w:cs="Times New Roman"/>
                <w:sz w:val="22"/>
              </w:rPr>
              <w:t>)</w:t>
            </w:r>
          </w:p>
        </w:tc>
        <w:tc>
          <w:tcPr>
            <w:tcW w:w="2324" w:type="dxa"/>
            <w:vAlign w:val="bottom"/>
          </w:tcPr>
          <w:p w14:paraId="3FEB9D0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0.046</w:t>
            </w:r>
            <w:r w:rsidRPr="00940595">
              <w:rPr>
                <w:rFonts w:ascii="Times New Roman" w:hAnsi="Times New Roman" w:cs="Times New Roman"/>
                <w:sz w:val="22"/>
              </w:rPr>
              <w:t>)</w:t>
            </w:r>
          </w:p>
        </w:tc>
        <w:tc>
          <w:tcPr>
            <w:tcW w:w="2324" w:type="dxa"/>
            <w:vAlign w:val="bottom"/>
          </w:tcPr>
          <w:p w14:paraId="4CF4E60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0.007</w:t>
            </w:r>
            <w:r w:rsidRPr="00940595">
              <w:rPr>
                <w:rFonts w:ascii="Times New Roman" w:hAnsi="Times New Roman" w:cs="Times New Roman"/>
                <w:sz w:val="22"/>
              </w:rPr>
              <w:t>)</w:t>
            </w:r>
          </w:p>
        </w:tc>
        <w:tc>
          <w:tcPr>
            <w:tcW w:w="2325" w:type="dxa"/>
            <w:vAlign w:val="bottom"/>
          </w:tcPr>
          <w:p w14:paraId="6A2A2A8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0.234</w:t>
            </w:r>
            <w:r w:rsidRPr="00940595">
              <w:rPr>
                <w:rFonts w:ascii="Times New Roman" w:hAnsi="Times New Roman" w:cs="Times New Roman"/>
                <w:sz w:val="22"/>
              </w:rPr>
              <w:t>)</w:t>
            </w:r>
          </w:p>
        </w:tc>
      </w:tr>
      <w:tr w:rsidR="00001685" w:rsidRPr="00940595" w14:paraId="071C0F83" w14:textId="77777777" w:rsidTr="00940595">
        <w:trPr>
          <w:trHeight w:hRule="exact" w:val="274"/>
        </w:trPr>
        <w:tc>
          <w:tcPr>
            <w:tcW w:w="4248" w:type="dxa"/>
          </w:tcPr>
          <w:p w14:paraId="3912D406"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Top capital gains tax rate</w:t>
            </w:r>
          </w:p>
        </w:tc>
        <w:tc>
          <w:tcPr>
            <w:tcW w:w="2324" w:type="dxa"/>
            <w:vAlign w:val="bottom"/>
          </w:tcPr>
          <w:p w14:paraId="225CAE7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17.750</w:t>
            </w:r>
          </w:p>
        </w:tc>
        <w:tc>
          <w:tcPr>
            <w:tcW w:w="2324" w:type="dxa"/>
            <w:vAlign w:val="bottom"/>
          </w:tcPr>
          <w:p w14:paraId="589CEAB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0.018</w:t>
            </w:r>
          </w:p>
        </w:tc>
        <w:tc>
          <w:tcPr>
            <w:tcW w:w="2324" w:type="dxa"/>
            <w:vAlign w:val="bottom"/>
          </w:tcPr>
          <w:p w14:paraId="16E6054B"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0.004</w:t>
            </w:r>
          </w:p>
        </w:tc>
        <w:tc>
          <w:tcPr>
            <w:tcW w:w="2325" w:type="dxa"/>
            <w:vAlign w:val="bottom"/>
          </w:tcPr>
          <w:p w14:paraId="1165BD4E"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0.046</w:t>
            </w:r>
          </w:p>
        </w:tc>
      </w:tr>
      <w:tr w:rsidR="00001685" w:rsidRPr="00940595" w14:paraId="5EF44E1E" w14:textId="77777777" w:rsidTr="00940595">
        <w:trPr>
          <w:trHeight w:hRule="exact" w:val="274"/>
        </w:trPr>
        <w:tc>
          <w:tcPr>
            <w:tcW w:w="4248" w:type="dxa"/>
          </w:tcPr>
          <w:p w14:paraId="5A8BD494" w14:textId="77777777" w:rsidR="00001685" w:rsidRPr="00940595" w:rsidRDefault="00001685" w:rsidP="00FC5B0C">
            <w:pPr>
              <w:rPr>
                <w:rFonts w:ascii="Times New Roman" w:hAnsi="Times New Roman" w:cs="Times New Roman"/>
                <w:sz w:val="22"/>
              </w:rPr>
            </w:pPr>
          </w:p>
        </w:tc>
        <w:tc>
          <w:tcPr>
            <w:tcW w:w="2324" w:type="dxa"/>
            <w:vAlign w:val="bottom"/>
          </w:tcPr>
          <w:p w14:paraId="4167104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30.740</w:t>
            </w:r>
            <w:r w:rsidRPr="00940595">
              <w:rPr>
                <w:rFonts w:ascii="Times New Roman" w:hAnsi="Times New Roman" w:cs="Times New Roman"/>
                <w:sz w:val="22"/>
              </w:rPr>
              <w:t>)</w:t>
            </w:r>
          </w:p>
        </w:tc>
        <w:tc>
          <w:tcPr>
            <w:tcW w:w="2324" w:type="dxa"/>
            <w:vAlign w:val="bottom"/>
          </w:tcPr>
          <w:p w14:paraId="29E742F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0.074</w:t>
            </w:r>
            <w:r w:rsidRPr="00940595">
              <w:rPr>
                <w:rFonts w:ascii="Times New Roman" w:hAnsi="Times New Roman" w:cs="Times New Roman"/>
                <w:sz w:val="22"/>
              </w:rPr>
              <w:t>)</w:t>
            </w:r>
          </w:p>
        </w:tc>
        <w:tc>
          <w:tcPr>
            <w:tcW w:w="2324" w:type="dxa"/>
            <w:vAlign w:val="bottom"/>
          </w:tcPr>
          <w:p w14:paraId="2800BDC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0.008</w:t>
            </w:r>
            <w:r w:rsidRPr="00940595">
              <w:rPr>
                <w:rFonts w:ascii="Times New Roman" w:hAnsi="Times New Roman" w:cs="Times New Roman"/>
                <w:sz w:val="22"/>
              </w:rPr>
              <w:t>)</w:t>
            </w:r>
          </w:p>
        </w:tc>
        <w:tc>
          <w:tcPr>
            <w:tcW w:w="2325" w:type="dxa"/>
            <w:vAlign w:val="bottom"/>
          </w:tcPr>
          <w:p w14:paraId="3F7DFA33"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0.405</w:t>
            </w:r>
            <w:r w:rsidRPr="00940595">
              <w:rPr>
                <w:rFonts w:ascii="Times New Roman" w:hAnsi="Times New Roman" w:cs="Times New Roman"/>
                <w:sz w:val="22"/>
              </w:rPr>
              <w:t>)</w:t>
            </w:r>
          </w:p>
        </w:tc>
      </w:tr>
      <w:tr w:rsidR="00001685" w:rsidRPr="00940595" w14:paraId="2F62BCCB" w14:textId="77777777" w:rsidTr="00940595">
        <w:trPr>
          <w:trHeight w:hRule="exact" w:val="274"/>
        </w:trPr>
        <w:tc>
          <w:tcPr>
            <w:tcW w:w="4248" w:type="dxa"/>
          </w:tcPr>
          <w:p w14:paraId="5D65BBB3"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Top capital gains tax rate * UR</w:t>
            </w:r>
          </w:p>
        </w:tc>
        <w:tc>
          <w:tcPr>
            <w:tcW w:w="2324" w:type="dxa"/>
            <w:vAlign w:val="bottom"/>
          </w:tcPr>
          <w:p w14:paraId="22DEA3F6"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3.387</w:t>
            </w:r>
          </w:p>
        </w:tc>
        <w:tc>
          <w:tcPr>
            <w:tcW w:w="2324" w:type="dxa"/>
            <w:vAlign w:val="bottom"/>
          </w:tcPr>
          <w:p w14:paraId="5244D75A"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0.003</w:t>
            </w:r>
          </w:p>
        </w:tc>
        <w:tc>
          <w:tcPr>
            <w:tcW w:w="2324" w:type="dxa"/>
            <w:vAlign w:val="bottom"/>
          </w:tcPr>
          <w:p w14:paraId="3606805F"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325" w:type="dxa"/>
            <w:vAlign w:val="bottom"/>
          </w:tcPr>
          <w:p w14:paraId="32778CD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0.003</w:t>
            </w:r>
          </w:p>
        </w:tc>
      </w:tr>
      <w:tr w:rsidR="00001685" w:rsidRPr="00940595" w14:paraId="42AACFC2" w14:textId="77777777" w:rsidTr="00940595">
        <w:trPr>
          <w:trHeight w:hRule="exact" w:val="274"/>
        </w:trPr>
        <w:tc>
          <w:tcPr>
            <w:tcW w:w="4248" w:type="dxa"/>
          </w:tcPr>
          <w:p w14:paraId="79F1836C" w14:textId="77777777" w:rsidR="00001685" w:rsidRPr="00940595" w:rsidRDefault="00001685" w:rsidP="00FC5B0C">
            <w:pPr>
              <w:rPr>
                <w:rFonts w:ascii="Times New Roman" w:hAnsi="Times New Roman" w:cs="Times New Roman"/>
                <w:sz w:val="22"/>
              </w:rPr>
            </w:pPr>
          </w:p>
        </w:tc>
        <w:tc>
          <w:tcPr>
            <w:tcW w:w="2324" w:type="dxa"/>
            <w:vAlign w:val="bottom"/>
          </w:tcPr>
          <w:p w14:paraId="414BB19B"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5.355</w:t>
            </w:r>
            <w:r w:rsidRPr="00940595">
              <w:rPr>
                <w:rFonts w:ascii="Times New Roman" w:hAnsi="Times New Roman" w:cs="Times New Roman"/>
                <w:sz w:val="22"/>
              </w:rPr>
              <w:t>)</w:t>
            </w:r>
          </w:p>
        </w:tc>
        <w:tc>
          <w:tcPr>
            <w:tcW w:w="2324" w:type="dxa"/>
            <w:vAlign w:val="bottom"/>
          </w:tcPr>
          <w:p w14:paraId="0FE96C6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0.013</w:t>
            </w:r>
            <w:r w:rsidRPr="00940595">
              <w:rPr>
                <w:rFonts w:ascii="Times New Roman" w:hAnsi="Times New Roman" w:cs="Times New Roman"/>
                <w:sz w:val="22"/>
              </w:rPr>
              <w:t>)</w:t>
            </w:r>
          </w:p>
        </w:tc>
        <w:tc>
          <w:tcPr>
            <w:tcW w:w="2324" w:type="dxa"/>
            <w:vAlign w:val="bottom"/>
          </w:tcPr>
          <w:p w14:paraId="08EFED15"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0.002</w:t>
            </w:r>
            <w:r w:rsidRPr="00940595">
              <w:rPr>
                <w:rFonts w:ascii="Times New Roman" w:hAnsi="Times New Roman" w:cs="Times New Roman"/>
                <w:sz w:val="22"/>
              </w:rPr>
              <w:t>)</w:t>
            </w:r>
          </w:p>
        </w:tc>
        <w:tc>
          <w:tcPr>
            <w:tcW w:w="2325" w:type="dxa"/>
            <w:vAlign w:val="bottom"/>
          </w:tcPr>
          <w:p w14:paraId="7766ED4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0.068</w:t>
            </w:r>
            <w:r w:rsidRPr="00940595">
              <w:rPr>
                <w:rFonts w:ascii="Times New Roman" w:hAnsi="Times New Roman" w:cs="Times New Roman"/>
                <w:sz w:val="22"/>
              </w:rPr>
              <w:t>)</w:t>
            </w:r>
          </w:p>
        </w:tc>
      </w:tr>
      <w:tr w:rsidR="00001685" w:rsidRPr="00940595" w14:paraId="06AD238C" w14:textId="77777777" w:rsidTr="00940595">
        <w:trPr>
          <w:trHeight w:hRule="exact" w:val="274"/>
        </w:trPr>
        <w:tc>
          <w:tcPr>
            <w:tcW w:w="4248" w:type="dxa"/>
          </w:tcPr>
          <w:p w14:paraId="2DF11A12"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Estate tax exemption</w:t>
            </w:r>
          </w:p>
        </w:tc>
        <w:tc>
          <w:tcPr>
            <w:tcW w:w="2324" w:type="dxa"/>
            <w:vAlign w:val="bottom"/>
          </w:tcPr>
          <w:p w14:paraId="1582012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686.000</w:t>
            </w:r>
          </w:p>
        </w:tc>
        <w:tc>
          <w:tcPr>
            <w:tcW w:w="2324" w:type="dxa"/>
            <w:vAlign w:val="bottom"/>
          </w:tcPr>
          <w:p w14:paraId="3772FC2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2.111</w:t>
            </w:r>
            <w:r w:rsidR="002216A5" w:rsidRPr="00940595">
              <w:rPr>
                <w:rFonts w:ascii="Times New Roman" w:hAnsi="Times New Roman" w:cs="Times New Roman"/>
                <w:sz w:val="22"/>
              </w:rPr>
              <w:t>*</w:t>
            </w:r>
          </w:p>
        </w:tc>
        <w:tc>
          <w:tcPr>
            <w:tcW w:w="2324" w:type="dxa"/>
            <w:vAlign w:val="bottom"/>
          </w:tcPr>
          <w:p w14:paraId="513F31FD"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0.215</w:t>
            </w:r>
            <w:r w:rsidR="002216A5" w:rsidRPr="00940595">
              <w:rPr>
                <w:rFonts w:ascii="Times New Roman" w:hAnsi="Times New Roman" w:cs="Times New Roman"/>
                <w:sz w:val="22"/>
              </w:rPr>
              <w:t>**</w:t>
            </w:r>
          </w:p>
        </w:tc>
        <w:tc>
          <w:tcPr>
            <w:tcW w:w="2325" w:type="dxa"/>
            <w:vAlign w:val="bottom"/>
          </w:tcPr>
          <w:p w14:paraId="006D930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10.27</w:t>
            </w:r>
            <w:r w:rsidRPr="00940595">
              <w:rPr>
                <w:rFonts w:ascii="Times New Roman" w:hAnsi="Times New Roman" w:cs="Times New Roman"/>
                <w:sz w:val="22"/>
              </w:rPr>
              <w:t>0</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r>
      <w:tr w:rsidR="00001685" w:rsidRPr="00940595" w14:paraId="5985DC2A" w14:textId="77777777" w:rsidTr="00940595">
        <w:trPr>
          <w:trHeight w:hRule="exact" w:val="274"/>
        </w:trPr>
        <w:tc>
          <w:tcPr>
            <w:tcW w:w="4248" w:type="dxa"/>
          </w:tcPr>
          <w:p w14:paraId="3B395C58" w14:textId="77777777" w:rsidR="00001685" w:rsidRPr="00940595" w:rsidRDefault="00001685" w:rsidP="00FC5B0C">
            <w:pPr>
              <w:rPr>
                <w:rFonts w:ascii="Times New Roman" w:hAnsi="Times New Roman" w:cs="Times New Roman"/>
                <w:sz w:val="22"/>
              </w:rPr>
            </w:pPr>
          </w:p>
        </w:tc>
        <w:tc>
          <w:tcPr>
            <w:tcW w:w="2324" w:type="dxa"/>
            <w:vAlign w:val="bottom"/>
          </w:tcPr>
          <w:p w14:paraId="229880F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405.100</w:t>
            </w:r>
            <w:r w:rsidRPr="00940595">
              <w:rPr>
                <w:rFonts w:ascii="Times New Roman" w:hAnsi="Times New Roman" w:cs="Times New Roman"/>
                <w:sz w:val="22"/>
              </w:rPr>
              <w:t>)</w:t>
            </w:r>
          </w:p>
        </w:tc>
        <w:tc>
          <w:tcPr>
            <w:tcW w:w="2324" w:type="dxa"/>
            <w:vAlign w:val="bottom"/>
          </w:tcPr>
          <w:p w14:paraId="4F9734B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1.098</w:t>
            </w:r>
            <w:r w:rsidRPr="00940595">
              <w:rPr>
                <w:rFonts w:ascii="Times New Roman" w:hAnsi="Times New Roman" w:cs="Times New Roman"/>
                <w:sz w:val="22"/>
              </w:rPr>
              <w:t>)</w:t>
            </w:r>
          </w:p>
        </w:tc>
        <w:tc>
          <w:tcPr>
            <w:tcW w:w="2324" w:type="dxa"/>
            <w:vAlign w:val="bottom"/>
          </w:tcPr>
          <w:p w14:paraId="76CDBC19"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0.104</w:t>
            </w:r>
            <w:r w:rsidRPr="00940595">
              <w:rPr>
                <w:rFonts w:ascii="Times New Roman" w:hAnsi="Times New Roman" w:cs="Times New Roman"/>
                <w:sz w:val="22"/>
              </w:rPr>
              <w:t>)</w:t>
            </w:r>
          </w:p>
        </w:tc>
        <w:tc>
          <w:tcPr>
            <w:tcW w:w="2325" w:type="dxa"/>
            <w:vAlign w:val="bottom"/>
          </w:tcPr>
          <w:p w14:paraId="4DB5FBB3"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4.141</w:t>
            </w:r>
            <w:r w:rsidRPr="00940595">
              <w:rPr>
                <w:rFonts w:ascii="Times New Roman" w:hAnsi="Times New Roman" w:cs="Times New Roman"/>
                <w:sz w:val="22"/>
              </w:rPr>
              <w:t>)</w:t>
            </w:r>
          </w:p>
        </w:tc>
      </w:tr>
      <w:tr w:rsidR="00001685" w:rsidRPr="00940595" w14:paraId="3E7F31BF" w14:textId="77777777" w:rsidTr="00940595">
        <w:trPr>
          <w:trHeight w:hRule="exact" w:val="274"/>
        </w:trPr>
        <w:tc>
          <w:tcPr>
            <w:tcW w:w="4248" w:type="dxa"/>
          </w:tcPr>
          <w:p w14:paraId="7F5C24CD"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Estate tax exemption * UR</w:t>
            </w:r>
          </w:p>
        </w:tc>
        <w:tc>
          <w:tcPr>
            <w:tcW w:w="2324" w:type="dxa"/>
            <w:vAlign w:val="bottom"/>
          </w:tcPr>
          <w:p w14:paraId="0CFCBBBF"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82.410</w:t>
            </w:r>
            <w:r w:rsidR="002216A5" w:rsidRPr="00940595">
              <w:rPr>
                <w:rFonts w:ascii="Times New Roman" w:hAnsi="Times New Roman" w:cs="Times New Roman"/>
                <w:sz w:val="22"/>
              </w:rPr>
              <w:t>*</w:t>
            </w:r>
          </w:p>
        </w:tc>
        <w:tc>
          <w:tcPr>
            <w:tcW w:w="2324" w:type="dxa"/>
            <w:vAlign w:val="bottom"/>
          </w:tcPr>
          <w:p w14:paraId="56BB37D2"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0.253*</w:t>
            </w:r>
            <w:r w:rsidR="002216A5" w:rsidRPr="00940595">
              <w:rPr>
                <w:rFonts w:ascii="Times New Roman" w:hAnsi="Times New Roman" w:cs="Times New Roman"/>
                <w:sz w:val="22"/>
              </w:rPr>
              <w:t>*</w:t>
            </w:r>
          </w:p>
        </w:tc>
        <w:tc>
          <w:tcPr>
            <w:tcW w:w="2324" w:type="dxa"/>
            <w:vAlign w:val="bottom"/>
          </w:tcPr>
          <w:p w14:paraId="67595E49"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0.021</w:t>
            </w:r>
            <w:r w:rsidR="002216A5" w:rsidRPr="00940595">
              <w:rPr>
                <w:rFonts w:ascii="Times New Roman" w:hAnsi="Times New Roman" w:cs="Times New Roman"/>
                <w:sz w:val="22"/>
              </w:rPr>
              <w:t>**</w:t>
            </w:r>
          </w:p>
        </w:tc>
        <w:tc>
          <w:tcPr>
            <w:tcW w:w="2325" w:type="dxa"/>
            <w:vAlign w:val="bottom"/>
          </w:tcPr>
          <w:p w14:paraId="6A82FF0B"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1.220*</w:t>
            </w:r>
            <w:r w:rsidR="002216A5" w:rsidRPr="00940595">
              <w:rPr>
                <w:rFonts w:ascii="Times New Roman" w:hAnsi="Times New Roman" w:cs="Times New Roman"/>
                <w:sz w:val="22"/>
              </w:rPr>
              <w:t>**</w:t>
            </w:r>
          </w:p>
        </w:tc>
      </w:tr>
      <w:tr w:rsidR="00001685" w:rsidRPr="00940595" w14:paraId="60DAADE1" w14:textId="77777777" w:rsidTr="00940595">
        <w:trPr>
          <w:trHeight w:hRule="exact" w:val="274"/>
        </w:trPr>
        <w:tc>
          <w:tcPr>
            <w:tcW w:w="4248" w:type="dxa"/>
          </w:tcPr>
          <w:p w14:paraId="30A443AE" w14:textId="77777777" w:rsidR="00001685" w:rsidRPr="00940595" w:rsidRDefault="00001685" w:rsidP="00FC5B0C">
            <w:pPr>
              <w:rPr>
                <w:rFonts w:ascii="Times New Roman" w:hAnsi="Times New Roman" w:cs="Times New Roman"/>
                <w:sz w:val="22"/>
              </w:rPr>
            </w:pPr>
          </w:p>
        </w:tc>
        <w:tc>
          <w:tcPr>
            <w:tcW w:w="2324" w:type="dxa"/>
            <w:vAlign w:val="bottom"/>
          </w:tcPr>
          <w:p w14:paraId="28C5352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41.670</w:t>
            </w:r>
            <w:r w:rsidRPr="00940595">
              <w:rPr>
                <w:rFonts w:ascii="Times New Roman" w:hAnsi="Times New Roman" w:cs="Times New Roman"/>
                <w:sz w:val="22"/>
              </w:rPr>
              <w:t>)</w:t>
            </w:r>
          </w:p>
        </w:tc>
        <w:tc>
          <w:tcPr>
            <w:tcW w:w="2324" w:type="dxa"/>
            <w:vAlign w:val="bottom"/>
          </w:tcPr>
          <w:p w14:paraId="30947222"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0.115</w:t>
            </w:r>
            <w:r w:rsidRPr="00940595">
              <w:rPr>
                <w:rFonts w:ascii="Times New Roman" w:hAnsi="Times New Roman" w:cs="Times New Roman"/>
                <w:sz w:val="22"/>
              </w:rPr>
              <w:t>)</w:t>
            </w:r>
          </w:p>
        </w:tc>
        <w:tc>
          <w:tcPr>
            <w:tcW w:w="2324" w:type="dxa"/>
            <w:vAlign w:val="bottom"/>
          </w:tcPr>
          <w:p w14:paraId="49EB43D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0.010</w:t>
            </w:r>
            <w:r w:rsidRPr="00940595">
              <w:rPr>
                <w:rFonts w:ascii="Times New Roman" w:hAnsi="Times New Roman" w:cs="Times New Roman"/>
                <w:sz w:val="22"/>
              </w:rPr>
              <w:t>)</w:t>
            </w:r>
          </w:p>
        </w:tc>
        <w:tc>
          <w:tcPr>
            <w:tcW w:w="2325" w:type="dxa"/>
            <w:vAlign w:val="bottom"/>
          </w:tcPr>
          <w:p w14:paraId="61965F8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0.441</w:t>
            </w:r>
            <w:r w:rsidRPr="00940595">
              <w:rPr>
                <w:rFonts w:ascii="Times New Roman" w:hAnsi="Times New Roman" w:cs="Times New Roman"/>
                <w:sz w:val="22"/>
              </w:rPr>
              <w:t>)</w:t>
            </w:r>
          </w:p>
        </w:tc>
      </w:tr>
      <w:tr w:rsidR="00001685" w:rsidRPr="00940595" w14:paraId="7D38C4D5" w14:textId="77777777" w:rsidTr="00940595">
        <w:trPr>
          <w:trHeight w:hRule="exact" w:val="274"/>
        </w:trPr>
        <w:tc>
          <w:tcPr>
            <w:tcW w:w="4248" w:type="dxa"/>
          </w:tcPr>
          <w:p w14:paraId="404D7EA9"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Prime rate</w:t>
            </w:r>
          </w:p>
        </w:tc>
        <w:tc>
          <w:tcPr>
            <w:tcW w:w="2324" w:type="dxa"/>
            <w:vAlign w:val="bottom"/>
          </w:tcPr>
          <w:p w14:paraId="7800DEC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31.710</w:t>
            </w:r>
          </w:p>
        </w:tc>
        <w:tc>
          <w:tcPr>
            <w:tcW w:w="2324" w:type="dxa"/>
            <w:vAlign w:val="bottom"/>
          </w:tcPr>
          <w:p w14:paraId="546F59C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0.129</w:t>
            </w:r>
          </w:p>
        </w:tc>
        <w:tc>
          <w:tcPr>
            <w:tcW w:w="2324" w:type="dxa"/>
            <w:vAlign w:val="bottom"/>
          </w:tcPr>
          <w:p w14:paraId="4ED3E6E8"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0.025</w:t>
            </w:r>
          </w:p>
        </w:tc>
        <w:tc>
          <w:tcPr>
            <w:tcW w:w="2325" w:type="dxa"/>
            <w:vAlign w:val="bottom"/>
          </w:tcPr>
          <w:p w14:paraId="324E344A"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0.601</w:t>
            </w:r>
          </w:p>
        </w:tc>
      </w:tr>
      <w:tr w:rsidR="00001685" w:rsidRPr="00940595" w14:paraId="1626DD71" w14:textId="77777777" w:rsidTr="00940595">
        <w:trPr>
          <w:trHeight w:hRule="exact" w:val="274"/>
        </w:trPr>
        <w:tc>
          <w:tcPr>
            <w:tcW w:w="4248" w:type="dxa"/>
          </w:tcPr>
          <w:p w14:paraId="05E42A4D" w14:textId="77777777" w:rsidR="00001685" w:rsidRPr="00940595" w:rsidRDefault="00001685" w:rsidP="00FC5B0C">
            <w:pPr>
              <w:rPr>
                <w:rFonts w:ascii="Times New Roman" w:hAnsi="Times New Roman" w:cs="Times New Roman"/>
                <w:sz w:val="22"/>
              </w:rPr>
            </w:pPr>
          </w:p>
        </w:tc>
        <w:tc>
          <w:tcPr>
            <w:tcW w:w="2324" w:type="dxa"/>
            <w:vAlign w:val="bottom"/>
          </w:tcPr>
          <w:p w14:paraId="1D37764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67.830</w:t>
            </w:r>
            <w:r w:rsidRPr="00940595">
              <w:rPr>
                <w:rFonts w:ascii="Times New Roman" w:hAnsi="Times New Roman" w:cs="Times New Roman"/>
                <w:sz w:val="22"/>
              </w:rPr>
              <w:t>)</w:t>
            </w:r>
          </w:p>
        </w:tc>
        <w:tc>
          <w:tcPr>
            <w:tcW w:w="2324" w:type="dxa"/>
            <w:vAlign w:val="bottom"/>
          </w:tcPr>
          <w:p w14:paraId="73C28039"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0.182</w:t>
            </w:r>
            <w:r w:rsidRPr="00940595">
              <w:rPr>
                <w:rFonts w:ascii="Times New Roman" w:hAnsi="Times New Roman" w:cs="Times New Roman"/>
                <w:sz w:val="22"/>
              </w:rPr>
              <w:t>)</w:t>
            </w:r>
          </w:p>
        </w:tc>
        <w:tc>
          <w:tcPr>
            <w:tcW w:w="2324" w:type="dxa"/>
            <w:vAlign w:val="bottom"/>
          </w:tcPr>
          <w:p w14:paraId="07BE0E82"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0.016</w:t>
            </w:r>
            <w:r w:rsidRPr="00940595">
              <w:rPr>
                <w:rFonts w:ascii="Times New Roman" w:hAnsi="Times New Roman" w:cs="Times New Roman"/>
                <w:sz w:val="22"/>
              </w:rPr>
              <w:t>)</w:t>
            </w:r>
          </w:p>
        </w:tc>
        <w:tc>
          <w:tcPr>
            <w:tcW w:w="2325" w:type="dxa"/>
            <w:vAlign w:val="bottom"/>
          </w:tcPr>
          <w:p w14:paraId="213F583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0.840</w:t>
            </w:r>
            <w:r w:rsidRPr="00940595">
              <w:rPr>
                <w:rFonts w:ascii="Times New Roman" w:hAnsi="Times New Roman" w:cs="Times New Roman"/>
                <w:sz w:val="22"/>
              </w:rPr>
              <w:t>)</w:t>
            </w:r>
          </w:p>
        </w:tc>
      </w:tr>
      <w:tr w:rsidR="00001685" w:rsidRPr="00940595" w14:paraId="043FFC2F" w14:textId="77777777" w:rsidTr="00940595">
        <w:trPr>
          <w:trHeight w:hRule="exact" w:val="274"/>
        </w:trPr>
        <w:tc>
          <w:tcPr>
            <w:tcW w:w="4248" w:type="dxa"/>
          </w:tcPr>
          <w:p w14:paraId="6C09EDC6"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Prime rate * UR</w:t>
            </w:r>
          </w:p>
        </w:tc>
        <w:tc>
          <w:tcPr>
            <w:tcW w:w="2324" w:type="dxa"/>
            <w:vAlign w:val="bottom"/>
          </w:tcPr>
          <w:p w14:paraId="53F3A7D6"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0.432</w:t>
            </w:r>
          </w:p>
        </w:tc>
        <w:tc>
          <w:tcPr>
            <w:tcW w:w="2324" w:type="dxa"/>
            <w:vAlign w:val="bottom"/>
          </w:tcPr>
          <w:p w14:paraId="457A8D97"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0.003</w:t>
            </w:r>
          </w:p>
        </w:tc>
        <w:tc>
          <w:tcPr>
            <w:tcW w:w="2324" w:type="dxa"/>
            <w:vAlign w:val="bottom"/>
          </w:tcPr>
          <w:p w14:paraId="0996B353"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0.003</w:t>
            </w:r>
            <w:r w:rsidR="002216A5" w:rsidRPr="00940595">
              <w:rPr>
                <w:rFonts w:ascii="Times New Roman" w:hAnsi="Times New Roman" w:cs="Times New Roman"/>
                <w:sz w:val="22"/>
              </w:rPr>
              <w:t>*</w:t>
            </w:r>
          </w:p>
        </w:tc>
        <w:tc>
          <w:tcPr>
            <w:tcW w:w="2325" w:type="dxa"/>
            <w:vAlign w:val="bottom"/>
          </w:tcPr>
          <w:p w14:paraId="756A25FB"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0.005</w:t>
            </w:r>
          </w:p>
        </w:tc>
      </w:tr>
      <w:tr w:rsidR="00001685" w:rsidRPr="00940595" w14:paraId="18C7E446" w14:textId="77777777" w:rsidTr="00940595">
        <w:trPr>
          <w:trHeight w:hRule="exact" w:val="274"/>
        </w:trPr>
        <w:tc>
          <w:tcPr>
            <w:tcW w:w="4248" w:type="dxa"/>
          </w:tcPr>
          <w:p w14:paraId="25BA3D11" w14:textId="77777777" w:rsidR="00001685" w:rsidRPr="00940595" w:rsidRDefault="00001685" w:rsidP="00FC5B0C">
            <w:pPr>
              <w:rPr>
                <w:rFonts w:ascii="Times New Roman" w:hAnsi="Times New Roman" w:cs="Times New Roman"/>
                <w:sz w:val="22"/>
              </w:rPr>
            </w:pPr>
          </w:p>
        </w:tc>
        <w:tc>
          <w:tcPr>
            <w:tcW w:w="2324" w:type="dxa"/>
            <w:vAlign w:val="bottom"/>
          </w:tcPr>
          <w:p w14:paraId="74C56C2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7.891</w:t>
            </w:r>
            <w:r w:rsidRPr="00940595">
              <w:rPr>
                <w:rFonts w:ascii="Times New Roman" w:hAnsi="Times New Roman" w:cs="Times New Roman"/>
                <w:sz w:val="22"/>
              </w:rPr>
              <w:t>)</w:t>
            </w:r>
          </w:p>
        </w:tc>
        <w:tc>
          <w:tcPr>
            <w:tcW w:w="2324" w:type="dxa"/>
            <w:vAlign w:val="bottom"/>
          </w:tcPr>
          <w:p w14:paraId="54D3BA43"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0.023</w:t>
            </w:r>
            <w:r w:rsidRPr="00940595">
              <w:rPr>
                <w:rFonts w:ascii="Times New Roman" w:hAnsi="Times New Roman" w:cs="Times New Roman"/>
                <w:sz w:val="22"/>
              </w:rPr>
              <w:t>)</w:t>
            </w:r>
          </w:p>
        </w:tc>
        <w:tc>
          <w:tcPr>
            <w:tcW w:w="2324" w:type="dxa"/>
            <w:vAlign w:val="bottom"/>
          </w:tcPr>
          <w:p w14:paraId="599D73E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0.002</w:t>
            </w:r>
            <w:r w:rsidRPr="00940595">
              <w:rPr>
                <w:rFonts w:ascii="Times New Roman" w:hAnsi="Times New Roman" w:cs="Times New Roman"/>
                <w:sz w:val="22"/>
              </w:rPr>
              <w:t>)</w:t>
            </w:r>
          </w:p>
        </w:tc>
        <w:tc>
          <w:tcPr>
            <w:tcW w:w="2325" w:type="dxa"/>
            <w:vAlign w:val="bottom"/>
          </w:tcPr>
          <w:p w14:paraId="0875584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0.100</w:t>
            </w:r>
            <w:r w:rsidRPr="00940595">
              <w:rPr>
                <w:rFonts w:ascii="Times New Roman" w:hAnsi="Times New Roman" w:cs="Times New Roman"/>
                <w:sz w:val="22"/>
              </w:rPr>
              <w:t>)</w:t>
            </w:r>
          </w:p>
        </w:tc>
      </w:tr>
      <w:tr w:rsidR="00001685" w:rsidRPr="00940595" w14:paraId="72E6D95D" w14:textId="77777777" w:rsidTr="00940595">
        <w:trPr>
          <w:trHeight w:hRule="exact" w:val="274"/>
        </w:trPr>
        <w:tc>
          <w:tcPr>
            <w:tcW w:w="4248" w:type="dxa"/>
          </w:tcPr>
          <w:p w14:paraId="478D146A"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Expenditure</w:t>
            </w:r>
          </w:p>
        </w:tc>
        <w:tc>
          <w:tcPr>
            <w:tcW w:w="2324" w:type="dxa"/>
            <w:vAlign w:val="bottom"/>
          </w:tcPr>
          <w:p w14:paraId="0A550F30"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16.030</w:t>
            </w:r>
            <w:r w:rsidR="002216A5" w:rsidRPr="00940595">
              <w:rPr>
                <w:rFonts w:ascii="Times New Roman" w:hAnsi="Times New Roman" w:cs="Times New Roman"/>
                <w:sz w:val="22"/>
              </w:rPr>
              <w:t>*</w:t>
            </w:r>
          </w:p>
        </w:tc>
        <w:tc>
          <w:tcPr>
            <w:tcW w:w="2324" w:type="dxa"/>
            <w:vAlign w:val="bottom"/>
          </w:tcPr>
          <w:p w14:paraId="7C344E65"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0.055</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4" w:type="dxa"/>
            <w:vAlign w:val="bottom"/>
          </w:tcPr>
          <w:p w14:paraId="7DB06E1A"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c>
          <w:tcPr>
            <w:tcW w:w="2325" w:type="dxa"/>
            <w:vAlign w:val="bottom"/>
          </w:tcPr>
          <w:p w14:paraId="747CCD8F"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0.161</w:t>
            </w:r>
          </w:p>
        </w:tc>
      </w:tr>
      <w:tr w:rsidR="00001685" w:rsidRPr="00940595" w14:paraId="038F48EA" w14:textId="77777777" w:rsidTr="00940595">
        <w:trPr>
          <w:trHeight w:hRule="exact" w:val="274"/>
        </w:trPr>
        <w:tc>
          <w:tcPr>
            <w:tcW w:w="4248" w:type="dxa"/>
            <w:tcBorders>
              <w:bottom w:val="single" w:sz="2" w:space="0" w:color="auto"/>
            </w:tcBorders>
          </w:tcPr>
          <w:p w14:paraId="1D2DACB7" w14:textId="77777777" w:rsidR="00001685" w:rsidRPr="00940595" w:rsidRDefault="00001685" w:rsidP="00FC5B0C">
            <w:pPr>
              <w:rPr>
                <w:rFonts w:ascii="Times New Roman" w:hAnsi="Times New Roman" w:cs="Times New Roman"/>
                <w:sz w:val="22"/>
              </w:rPr>
            </w:pPr>
          </w:p>
        </w:tc>
        <w:tc>
          <w:tcPr>
            <w:tcW w:w="2324" w:type="dxa"/>
            <w:tcBorders>
              <w:bottom w:val="single" w:sz="2" w:space="0" w:color="auto"/>
            </w:tcBorders>
            <w:vAlign w:val="bottom"/>
          </w:tcPr>
          <w:p w14:paraId="7C47998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7.890</w:t>
            </w:r>
            <w:r w:rsidRPr="00940595">
              <w:rPr>
                <w:rFonts w:ascii="Times New Roman" w:hAnsi="Times New Roman" w:cs="Times New Roman"/>
                <w:sz w:val="22"/>
              </w:rPr>
              <w:t>)</w:t>
            </w:r>
          </w:p>
        </w:tc>
        <w:tc>
          <w:tcPr>
            <w:tcW w:w="2324" w:type="dxa"/>
            <w:tcBorders>
              <w:bottom w:val="single" w:sz="2" w:space="0" w:color="auto"/>
            </w:tcBorders>
            <w:vAlign w:val="bottom"/>
          </w:tcPr>
          <w:p w14:paraId="61DADBD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0.022</w:t>
            </w:r>
            <w:r w:rsidRPr="00940595">
              <w:rPr>
                <w:rFonts w:ascii="Times New Roman" w:hAnsi="Times New Roman" w:cs="Times New Roman"/>
                <w:sz w:val="22"/>
              </w:rPr>
              <w:t>)</w:t>
            </w:r>
          </w:p>
        </w:tc>
        <w:tc>
          <w:tcPr>
            <w:tcW w:w="2324" w:type="dxa"/>
            <w:tcBorders>
              <w:bottom w:val="single" w:sz="2" w:space="0" w:color="auto"/>
            </w:tcBorders>
            <w:vAlign w:val="bottom"/>
          </w:tcPr>
          <w:p w14:paraId="242FA4BD"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0.002</w:t>
            </w:r>
            <w:r w:rsidRPr="00940595">
              <w:rPr>
                <w:rFonts w:ascii="Times New Roman" w:hAnsi="Times New Roman" w:cs="Times New Roman"/>
                <w:sz w:val="22"/>
              </w:rPr>
              <w:t>)</w:t>
            </w:r>
          </w:p>
        </w:tc>
        <w:tc>
          <w:tcPr>
            <w:tcW w:w="2325" w:type="dxa"/>
            <w:tcBorders>
              <w:bottom w:val="single" w:sz="2" w:space="0" w:color="auto"/>
            </w:tcBorders>
            <w:vAlign w:val="bottom"/>
          </w:tcPr>
          <w:p w14:paraId="52CFA8E5"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0.107</w:t>
            </w:r>
            <w:r w:rsidRPr="00940595">
              <w:rPr>
                <w:rFonts w:ascii="Times New Roman" w:hAnsi="Times New Roman" w:cs="Times New Roman"/>
                <w:sz w:val="22"/>
              </w:rPr>
              <w:t>)</w:t>
            </w:r>
          </w:p>
        </w:tc>
      </w:tr>
    </w:tbl>
    <w:p w14:paraId="02A431E8" w14:textId="77777777" w:rsidR="00940595" w:rsidRDefault="00940595" w:rsidP="00514F9A">
      <w:pPr>
        <w:rPr>
          <w:rFonts w:ascii="Times New Roman" w:hAnsi="Times New Roman" w:cs="Times New Roman"/>
          <w:b/>
        </w:rPr>
      </w:pPr>
    </w:p>
    <w:p w14:paraId="2AECE5D1" w14:textId="77777777" w:rsidR="00514F9A" w:rsidRPr="008A2936" w:rsidRDefault="00561D46" w:rsidP="00514F9A">
      <w:pPr>
        <w:rPr>
          <w:rFonts w:ascii="Times New Roman" w:hAnsi="Times New Roman" w:cs="Times New Roman"/>
          <w:b/>
        </w:rPr>
      </w:pPr>
      <w:r>
        <w:rPr>
          <w:rFonts w:ascii="Times New Roman" w:hAnsi="Times New Roman" w:cs="Times New Roman"/>
          <w:b/>
        </w:rPr>
        <w:lastRenderedPageBreak/>
        <w:t>Table C.9</w:t>
      </w:r>
      <w:r w:rsidR="00514F9A" w:rsidRPr="008A2936">
        <w:rPr>
          <w:rFonts w:ascii="Times New Roman" w:hAnsi="Times New Roman" w:cs="Times New Roman"/>
          <w:b/>
        </w:rPr>
        <w:t xml:space="preserve"> Continued</w:t>
      </w:r>
      <w:r w:rsidR="00514F9A" w:rsidRPr="008A2936">
        <w:rPr>
          <w:rFonts w:ascii="Times New Roman" w:hAnsi="Times New Roman" w:cs="Times New Roman"/>
          <w:b/>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7"/>
        <w:gridCol w:w="2262"/>
        <w:gridCol w:w="2262"/>
        <w:gridCol w:w="2262"/>
        <w:gridCol w:w="2263"/>
      </w:tblGrid>
      <w:tr w:rsidR="00514F9A" w:rsidRPr="00940595" w14:paraId="2D967C80" w14:textId="77777777" w:rsidTr="00940595">
        <w:tc>
          <w:tcPr>
            <w:tcW w:w="4248" w:type="dxa"/>
            <w:tcBorders>
              <w:top w:val="single" w:sz="12" w:space="0" w:color="auto"/>
              <w:bottom w:val="single" w:sz="2" w:space="0" w:color="auto"/>
            </w:tcBorders>
          </w:tcPr>
          <w:p w14:paraId="5D394E3A"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Variable</w:t>
            </w:r>
          </w:p>
        </w:tc>
        <w:tc>
          <w:tcPr>
            <w:tcW w:w="2324" w:type="dxa"/>
            <w:tcBorders>
              <w:top w:val="single" w:sz="12" w:space="0" w:color="auto"/>
              <w:bottom w:val="single" w:sz="2" w:space="0" w:color="auto"/>
            </w:tcBorders>
          </w:tcPr>
          <w:p w14:paraId="7A7AF5F6"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Nonfarm proprietors’ income per capita</w:t>
            </w:r>
          </w:p>
        </w:tc>
        <w:tc>
          <w:tcPr>
            <w:tcW w:w="2324" w:type="dxa"/>
            <w:tcBorders>
              <w:top w:val="single" w:sz="12" w:space="0" w:color="auto"/>
              <w:bottom w:val="single" w:sz="2" w:space="0" w:color="auto"/>
            </w:tcBorders>
          </w:tcPr>
          <w:p w14:paraId="5A3AD7F9"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Nonfarm proprietors’ income as a share of total income</w:t>
            </w:r>
          </w:p>
        </w:tc>
        <w:tc>
          <w:tcPr>
            <w:tcW w:w="2324" w:type="dxa"/>
            <w:tcBorders>
              <w:top w:val="single" w:sz="12" w:space="0" w:color="auto"/>
              <w:bottom w:val="single" w:sz="2" w:space="0" w:color="auto"/>
            </w:tcBorders>
          </w:tcPr>
          <w:p w14:paraId="1E7C642B"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Nonfarm proprietors’ employment as a share of total employment</w:t>
            </w:r>
          </w:p>
        </w:tc>
        <w:tc>
          <w:tcPr>
            <w:tcW w:w="2325" w:type="dxa"/>
            <w:tcBorders>
              <w:top w:val="single" w:sz="12" w:space="0" w:color="auto"/>
              <w:bottom w:val="single" w:sz="2" w:space="0" w:color="auto"/>
            </w:tcBorders>
          </w:tcPr>
          <w:p w14:paraId="251B9100" w14:textId="77777777" w:rsidR="00514F9A" w:rsidRPr="00940595" w:rsidRDefault="00514F9A" w:rsidP="00FC5B0C">
            <w:pPr>
              <w:rPr>
                <w:rFonts w:ascii="Times New Roman" w:hAnsi="Times New Roman" w:cs="Times New Roman"/>
                <w:sz w:val="22"/>
              </w:rPr>
            </w:pPr>
            <w:r w:rsidRPr="00940595">
              <w:rPr>
                <w:rFonts w:ascii="Times New Roman" w:hAnsi="Times New Roman" w:cs="Times New Roman"/>
                <w:sz w:val="22"/>
              </w:rPr>
              <w:t>Nonfarm proprietors’ productivity</w:t>
            </w:r>
          </w:p>
        </w:tc>
      </w:tr>
      <w:tr w:rsidR="00001685" w:rsidRPr="00940595" w14:paraId="14D23C15" w14:textId="77777777" w:rsidTr="00940595">
        <w:tc>
          <w:tcPr>
            <w:tcW w:w="4248" w:type="dxa"/>
            <w:tcBorders>
              <w:top w:val="single" w:sz="2" w:space="0" w:color="auto"/>
            </w:tcBorders>
          </w:tcPr>
          <w:p w14:paraId="013309A1"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Expenditure * UR</w:t>
            </w:r>
          </w:p>
        </w:tc>
        <w:tc>
          <w:tcPr>
            <w:tcW w:w="2324" w:type="dxa"/>
            <w:tcBorders>
              <w:top w:val="single" w:sz="2" w:space="0" w:color="auto"/>
            </w:tcBorders>
            <w:vAlign w:val="bottom"/>
          </w:tcPr>
          <w:p w14:paraId="1E0511C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2.205*</w:t>
            </w:r>
          </w:p>
        </w:tc>
        <w:tc>
          <w:tcPr>
            <w:tcW w:w="2324" w:type="dxa"/>
            <w:tcBorders>
              <w:top w:val="single" w:sz="2" w:space="0" w:color="auto"/>
            </w:tcBorders>
            <w:vAlign w:val="bottom"/>
          </w:tcPr>
          <w:p w14:paraId="438799D2"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–0.008</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4" w:type="dxa"/>
            <w:tcBorders>
              <w:top w:val="single" w:sz="2" w:space="0" w:color="auto"/>
            </w:tcBorders>
            <w:vAlign w:val="bottom"/>
          </w:tcPr>
          <w:p w14:paraId="4424D7C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0.00002</w:t>
            </w:r>
          </w:p>
        </w:tc>
        <w:tc>
          <w:tcPr>
            <w:tcW w:w="2325" w:type="dxa"/>
            <w:tcBorders>
              <w:top w:val="single" w:sz="2" w:space="0" w:color="auto"/>
            </w:tcBorders>
            <w:vAlign w:val="bottom"/>
          </w:tcPr>
          <w:p w14:paraId="5477D925"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0.026</w:t>
            </w:r>
          </w:p>
        </w:tc>
      </w:tr>
      <w:tr w:rsidR="00001685" w:rsidRPr="00940595" w14:paraId="350F3CFC" w14:textId="77777777" w:rsidTr="00940595">
        <w:tc>
          <w:tcPr>
            <w:tcW w:w="4248" w:type="dxa"/>
          </w:tcPr>
          <w:p w14:paraId="6057AAB9" w14:textId="77777777" w:rsidR="00001685" w:rsidRPr="00940595" w:rsidRDefault="00001685" w:rsidP="00FC5B0C">
            <w:pPr>
              <w:rPr>
                <w:rFonts w:ascii="Times New Roman" w:hAnsi="Times New Roman" w:cs="Times New Roman"/>
                <w:sz w:val="22"/>
              </w:rPr>
            </w:pPr>
          </w:p>
        </w:tc>
        <w:tc>
          <w:tcPr>
            <w:tcW w:w="2324" w:type="dxa"/>
            <w:vAlign w:val="bottom"/>
          </w:tcPr>
          <w:p w14:paraId="1E3D64C9"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1.058</w:t>
            </w:r>
            <w:r w:rsidRPr="00940595">
              <w:rPr>
                <w:rFonts w:ascii="Times New Roman" w:hAnsi="Times New Roman" w:cs="Times New Roman"/>
                <w:sz w:val="22"/>
              </w:rPr>
              <w:t>)</w:t>
            </w:r>
          </w:p>
        </w:tc>
        <w:tc>
          <w:tcPr>
            <w:tcW w:w="2324" w:type="dxa"/>
            <w:vAlign w:val="bottom"/>
          </w:tcPr>
          <w:p w14:paraId="345023E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0.003</w:t>
            </w:r>
            <w:r w:rsidRPr="00940595">
              <w:rPr>
                <w:rFonts w:ascii="Times New Roman" w:hAnsi="Times New Roman" w:cs="Times New Roman"/>
                <w:sz w:val="22"/>
              </w:rPr>
              <w:t>)</w:t>
            </w:r>
          </w:p>
        </w:tc>
        <w:tc>
          <w:tcPr>
            <w:tcW w:w="2324" w:type="dxa"/>
            <w:vAlign w:val="bottom"/>
          </w:tcPr>
          <w:p w14:paraId="017D0C5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0.0004</w:t>
            </w:r>
            <w:r w:rsidRPr="00940595">
              <w:rPr>
                <w:rFonts w:ascii="Times New Roman" w:hAnsi="Times New Roman" w:cs="Times New Roman"/>
                <w:sz w:val="22"/>
              </w:rPr>
              <w:t>)</w:t>
            </w:r>
          </w:p>
        </w:tc>
        <w:tc>
          <w:tcPr>
            <w:tcW w:w="2325" w:type="dxa"/>
            <w:vAlign w:val="bottom"/>
          </w:tcPr>
          <w:p w14:paraId="354F0F6B"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0.016</w:t>
            </w:r>
            <w:r w:rsidRPr="00940595">
              <w:rPr>
                <w:rFonts w:ascii="Times New Roman" w:hAnsi="Times New Roman" w:cs="Times New Roman"/>
                <w:sz w:val="22"/>
              </w:rPr>
              <w:t>)</w:t>
            </w:r>
          </w:p>
        </w:tc>
      </w:tr>
      <w:tr w:rsidR="00001685" w:rsidRPr="00940595" w14:paraId="20172220" w14:textId="77777777" w:rsidTr="00940595">
        <w:tc>
          <w:tcPr>
            <w:tcW w:w="4248" w:type="dxa"/>
          </w:tcPr>
          <w:p w14:paraId="24A36EF8"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EITC benefit</w:t>
            </w:r>
          </w:p>
        </w:tc>
        <w:tc>
          <w:tcPr>
            <w:tcW w:w="2324" w:type="dxa"/>
            <w:vAlign w:val="bottom"/>
          </w:tcPr>
          <w:p w14:paraId="2CE4F301"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0.026</w:t>
            </w:r>
          </w:p>
        </w:tc>
        <w:tc>
          <w:tcPr>
            <w:tcW w:w="2324" w:type="dxa"/>
            <w:vAlign w:val="bottom"/>
          </w:tcPr>
          <w:p w14:paraId="664B3375"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0.0001</w:t>
            </w:r>
          </w:p>
        </w:tc>
        <w:tc>
          <w:tcPr>
            <w:tcW w:w="2324" w:type="dxa"/>
            <w:vAlign w:val="bottom"/>
          </w:tcPr>
          <w:p w14:paraId="6E01F9A3"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–0.00003</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5" w:type="dxa"/>
            <w:vAlign w:val="bottom"/>
          </w:tcPr>
          <w:p w14:paraId="5CD2DA8C"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0.001</w:t>
            </w:r>
          </w:p>
        </w:tc>
      </w:tr>
      <w:tr w:rsidR="00001685" w:rsidRPr="00940595" w14:paraId="1A2DD843" w14:textId="77777777" w:rsidTr="00940595">
        <w:tc>
          <w:tcPr>
            <w:tcW w:w="4248" w:type="dxa"/>
          </w:tcPr>
          <w:p w14:paraId="3284E35E" w14:textId="77777777" w:rsidR="00001685" w:rsidRPr="00940595" w:rsidRDefault="00001685" w:rsidP="00FC5B0C">
            <w:pPr>
              <w:rPr>
                <w:rFonts w:ascii="Times New Roman" w:hAnsi="Times New Roman" w:cs="Times New Roman"/>
                <w:sz w:val="22"/>
              </w:rPr>
            </w:pPr>
          </w:p>
        </w:tc>
        <w:tc>
          <w:tcPr>
            <w:tcW w:w="2324" w:type="dxa"/>
            <w:vAlign w:val="bottom"/>
          </w:tcPr>
          <w:p w14:paraId="2F135A6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0.038</w:t>
            </w:r>
            <w:r w:rsidRPr="00940595">
              <w:rPr>
                <w:rFonts w:ascii="Times New Roman" w:hAnsi="Times New Roman" w:cs="Times New Roman"/>
                <w:sz w:val="22"/>
              </w:rPr>
              <w:t>)</w:t>
            </w:r>
          </w:p>
        </w:tc>
        <w:tc>
          <w:tcPr>
            <w:tcW w:w="2324" w:type="dxa"/>
            <w:vAlign w:val="bottom"/>
          </w:tcPr>
          <w:p w14:paraId="147FDF5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0.0001</w:t>
            </w:r>
            <w:r w:rsidRPr="00940595">
              <w:rPr>
                <w:rFonts w:ascii="Times New Roman" w:hAnsi="Times New Roman" w:cs="Times New Roman"/>
                <w:sz w:val="22"/>
              </w:rPr>
              <w:t>)</w:t>
            </w:r>
          </w:p>
        </w:tc>
        <w:tc>
          <w:tcPr>
            <w:tcW w:w="2324" w:type="dxa"/>
            <w:vAlign w:val="bottom"/>
          </w:tcPr>
          <w:p w14:paraId="08A6B4E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0.00001</w:t>
            </w:r>
            <w:r w:rsidRPr="00940595">
              <w:rPr>
                <w:rFonts w:ascii="Times New Roman" w:hAnsi="Times New Roman" w:cs="Times New Roman"/>
                <w:sz w:val="22"/>
              </w:rPr>
              <w:t>)</w:t>
            </w:r>
          </w:p>
        </w:tc>
        <w:tc>
          <w:tcPr>
            <w:tcW w:w="2325" w:type="dxa"/>
            <w:vAlign w:val="bottom"/>
          </w:tcPr>
          <w:p w14:paraId="7E764479"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0.001</w:t>
            </w:r>
            <w:r w:rsidRPr="00940595">
              <w:rPr>
                <w:rFonts w:ascii="Times New Roman" w:hAnsi="Times New Roman" w:cs="Times New Roman"/>
                <w:sz w:val="22"/>
              </w:rPr>
              <w:t>)</w:t>
            </w:r>
          </w:p>
        </w:tc>
      </w:tr>
      <w:tr w:rsidR="00001685" w:rsidRPr="00940595" w14:paraId="2646897C" w14:textId="77777777" w:rsidTr="00940595">
        <w:tc>
          <w:tcPr>
            <w:tcW w:w="4248" w:type="dxa"/>
          </w:tcPr>
          <w:p w14:paraId="6BCE3105"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Population</w:t>
            </w:r>
          </w:p>
        </w:tc>
        <w:tc>
          <w:tcPr>
            <w:tcW w:w="2324" w:type="dxa"/>
            <w:vAlign w:val="bottom"/>
          </w:tcPr>
          <w:p w14:paraId="603B6CD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0.056</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4" w:type="dxa"/>
            <w:vAlign w:val="bottom"/>
          </w:tcPr>
          <w:p w14:paraId="62CCA1F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0.0001</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4" w:type="dxa"/>
            <w:vAlign w:val="bottom"/>
          </w:tcPr>
          <w:p w14:paraId="5F6E83B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0.000006</w:t>
            </w:r>
          </w:p>
        </w:tc>
        <w:tc>
          <w:tcPr>
            <w:tcW w:w="2325" w:type="dxa"/>
            <w:vAlign w:val="bottom"/>
          </w:tcPr>
          <w:p w14:paraId="2DBF7DB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0.0008</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r>
      <w:tr w:rsidR="00001685" w:rsidRPr="00940595" w14:paraId="671E2324" w14:textId="77777777" w:rsidTr="00940595">
        <w:tc>
          <w:tcPr>
            <w:tcW w:w="4248" w:type="dxa"/>
          </w:tcPr>
          <w:p w14:paraId="7B150FC4" w14:textId="77777777" w:rsidR="00001685" w:rsidRPr="00940595" w:rsidRDefault="00001685" w:rsidP="00FC5B0C">
            <w:pPr>
              <w:rPr>
                <w:rFonts w:ascii="Times New Roman" w:hAnsi="Times New Roman" w:cs="Times New Roman"/>
                <w:sz w:val="22"/>
              </w:rPr>
            </w:pPr>
          </w:p>
        </w:tc>
        <w:tc>
          <w:tcPr>
            <w:tcW w:w="2324" w:type="dxa"/>
            <w:vAlign w:val="bottom"/>
          </w:tcPr>
          <w:p w14:paraId="720ADB7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0.020</w:t>
            </w:r>
            <w:r w:rsidRPr="00940595">
              <w:rPr>
                <w:rFonts w:ascii="Times New Roman" w:hAnsi="Times New Roman" w:cs="Times New Roman"/>
                <w:sz w:val="22"/>
              </w:rPr>
              <w:t>)</w:t>
            </w:r>
          </w:p>
        </w:tc>
        <w:tc>
          <w:tcPr>
            <w:tcW w:w="2324" w:type="dxa"/>
            <w:vAlign w:val="bottom"/>
          </w:tcPr>
          <w:p w14:paraId="259281C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0.00004</w:t>
            </w:r>
            <w:r w:rsidRPr="00940595">
              <w:rPr>
                <w:rFonts w:ascii="Times New Roman" w:hAnsi="Times New Roman" w:cs="Times New Roman"/>
                <w:sz w:val="22"/>
              </w:rPr>
              <w:t>)</w:t>
            </w:r>
          </w:p>
        </w:tc>
        <w:tc>
          <w:tcPr>
            <w:tcW w:w="2324" w:type="dxa"/>
            <w:vAlign w:val="bottom"/>
          </w:tcPr>
          <w:p w14:paraId="008A956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0.000004</w:t>
            </w:r>
            <w:r w:rsidRPr="00940595">
              <w:rPr>
                <w:rFonts w:ascii="Times New Roman" w:hAnsi="Times New Roman" w:cs="Times New Roman"/>
                <w:sz w:val="22"/>
              </w:rPr>
              <w:t>)</w:t>
            </w:r>
          </w:p>
        </w:tc>
        <w:tc>
          <w:tcPr>
            <w:tcW w:w="2325" w:type="dxa"/>
            <w:vAlign w:val="bottom"/>
          </w:tcPr>
          <w:p w14:paraId="5F916009"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0.0003</w:t>
            </w:r>
            <w:r w:rsidRPr="00940595">
              <w:rPr>
                <w:rFonts w:ascii="Times New Roman" w:hAnsi="Times New Roman" w:cs="Times New Roman"/>
                <w:sz w:val="22"/>
              </w:rPr>
              <w:t>)</w:t>
            </w:r>
          </w:p>
        </w:tc>
      </w:tr>
      <w:tr w:rsidR="00001685" w:rsidRPr="00940595" w14:paraId="0192AD9D" w14:textId="77777777" w:rsidTr="00940595">
        <w:tc>
          <w:tcPr>
            <w:tcW w:w="4248" w:type="dxa"/>
          </w:tcPr>
          <w:p w14:paraId="0A371AA3" w14:textId="77777777" w:rsidR="00001685" w:rsidRPr="00940595" w:rsidRDefault="00001685" w:rsidP="00001685">
            <w:pPr>
              <w:rPr>
                <w:rFonts w:ascii="Times New Roman" w:hAnsi="Times New Roman" w:cs="Times New Roman"/>
                <w:sz w:val="22"/>
              </w:rPr>
            </w:pPr>
            <w:r w:rsidRPr="00940595">
              <w:rPr>
                <w:rFonts w:ascii="Times New Roman" w:hAnsi="Times New Roman" w:cs="Times New Roman"/>
                <w:sz w:val="22"/>
              </w:rPr>
              <w:t>Unemployment Rate (UR)</w:t>
            </w:r>
          </w:p>
        </w:tc>
        <w:tc>
          <w:tcPr>
            <w:tcW w:w="2324" w:type="dxa"/>
            <w:vAlign w:val="bottom"/>
          </w:tcPr>
          <w:p w14:paraId="7F058AAB"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551.600</w:t>
            </w:r>
          </w:p>
        </w:tc>
        <w:tc>
          <w:tcPr>
            <w:tcW w:w="2324" w:type="dxa"/>
            <w:vAlign w:val="bottom"/>
          </w:tcPr>
          <w:p w14:paraId="12A5CFD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0.668</w:t>
            </w:r>
          </w:p>
        </w:tc>
        <w:tc>
          <w:tcPr>
            <w:tcW w:w="2324" w:type="dxa"/>
            <w:vAlign w:val="bottom"/>
          </w:tcPr>
          <w:p w14:paraId="7E22249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0.068</w:t>
            </w:r>
          </w:p>
        </w:tc>
        <w:tc>
          <w:tcPr>
            <w:tcW w:w="2325" w:type="dxa"/>
            <w:vAlign w:val="bottom"/>
          </w:tcPr>
          <w:p w14:paraId="7EE3BB3A"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2.931</w:t>
            </w:r>
          </w:p>
        </w:tc>
      </w:tr>
      <w:tr w:rsidR="00001685" w:rsidRPr="00940595" w14:paraId="48BE1699" w14:textId="77777777" w:rsidTr="00940595">
        <w:tc>
          <w:tcPr>
            <w:tcW w:w="4248" w:type="dxa"/>
          </w:tcPr>
          <w:p w14:paraId="731B1827" w14:textId="77777777" w:rsidR="00001685" w:rsidRPr="00940595" w:rsidRDefault="00001685" w:rsidP="00001685">
            <w:pPr>
              <w:rPr>
                <w:rFonts w:ascii="Times New Roman" w:hAnsi="Times New Roman" w:cs="Times New Roman"/>
                <w:sz w:val="22"/>
              </w:rPr>
            </w:pPr>
          </w:p>
        </w:tc>
        <w:tc>
          <w:tcPr>
            <w:tcW w:w="2324" w:type="dxa"/>
            <w:vAlign w:val="bottom"/>
          </w:tcPr>
          <w:p w14:paraId="717A923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431.900</w:t>
            </w:r>
            <w:r w:rsidRPr="00940595">
              <w:rPr>
                <w:rFonts w:ascii="Times New Roman" w:hAnsi="Times New Roman" w:cs="Times New Roman"/>
                <w:sz w:val="22"/>
              </w:rPr>
              <w:t>)</w:t>
            </w:r>
          </w:p>
        </w:tc>
        <w:tc>
          <w:tcPr>
            <w:tcW w:w="2324" w:type="dxa"/>
            <w:vAlign w:val="bottom"/>
          </w:tcPr>
          <w:p w14:paraId="0649467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1.232</w:t>
            </w:r>
            <w:r w:rsidRPr="00940595">
              <w:rPr>
                <w:rFonts w:ascii="Times New Roman" w:hAnsi="Times New Roman" w:cs="Times New Roman"/>
                <w:sz w:val="22"/>
              </w:rPr>
              <w:t>)</w:t>
            </w:r>
          </w:p>
        </w:tc>
        <w:tc>
          <w:tcPr>
            <w:tcW w:w="2324" w:type="dxa"/>
            <w:vAlign w:val="bottom"/>
          </w:tcPr>
          <w:p w14:paraId="44220DE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0.187</w:t>
            </w:r>
            <w:r w:rsidRPr="00940595">
              <w:rPr>
                <w:rFonts w:ascii="Times New Roman" w:hAnsi="Times New Roman" w:cs="Times New Roman"/>
                <w:sz w:val="22"/>
              </w:rPr>
              <w:t>)</w:t>
            </w:r>
          </w:p>
        </w:tc>
        <w:tc>
          <w:tcPr>
            <w:tcW w:w="2325" w:type="dxa"/>
            <w:vAlign w:val="bottom"/>
          </w:tcPr>
          <w:p w14:paraId="697BAD8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5.267</w:t>
            </w:r>
            <w:r w:rsidRPr="00940595">
              <w:rPr>
                <w:rFonts w:ascii="Times New Roman" w:hAnsi="Times New Roman" w:cs="Times New Roman"/>
                <w:sz w:val="22"/>
              </w:rPr>
              <w:t>)</w:t>
            </w:r>
          </w:p>
        </w:tc>
      </w:tr>
      <w:tr w:rsidR="00001685" w:rsidRPr="00940595" w14:paraId="5EF446F7" w14:textId="77777777" w:rsidTr="00940595">
        <w:tc>
          <w:tcPr>
            <w:tcW w:w="4248" w:type="dxa"/>
          </w:tcPr>
          <w:p w14:paraId="3F75C8A5"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Minimum wage</w:t>
            </w:r>
          </w:p>
        </w:tc>
        <w:tc>
          <w:tcPr>
            <w:tcW w:w="2324" w:type="dxa"/>
            <w:vAlign w:val="bottom"/>
          </w:tcPr>
          <w:p w14:paraId="249F2C59"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12.820</w:t>
            </w:r>
          </w:p>
        </w:tc>
        <w:tc>
          <w:tcPr>
            <w:tcW w:w="2324" w:type="dxa"/>
            <w:vAlign w:val="bottom"/>
          </w:tcPr>
          <w:p w14:paraId="097513F9"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0.095</w:t>
            </w:r>
          </w:p>
        </w:tc>
        <w:tc>
          <w:tcPr>
            <w:tcW w:w="2324" w:type="dxa"/>
            <w:vAlign w:val="bottom"/>
          </w:tcPr>
          <w:p w14:paraId="6B8BEF6D"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0.011</w:t>
            </w:r>
          </w:p>
        </w:tc>
        <w:tc>
          <w:tcPr>
            <w:tcW w:w="2325" w:type="dxa"/>
            <w:vAlign w:val="bottom"/>
          </w:tcPr>
          <w:p w14:paraId="726D1CBC"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0.171</w:t>
            </w:r>
          </w:p>
        </w:tc>
      </w:tr>
      <w:tr w:rsidR="00001685" w:rsidRPr="00940595" w14:paraId="3B864B82" w14:textId="77777777" w:rsidTr="00940595">
        <w:tc>
          <w:tcPr>
            <w:tcW w:w="4248" w:type="dxa"/>
          </w:tcPr>
          <w:p w14:paraId="5C535682" w14:textId="77777777" w:rsidR="00001685" w:rsidRPr="00940595" w:rsidRDefault="00001685" w:rsidP="00FC5B0C">
            <w:pPr>
              <w:rPr>
                <w:rFonts w:ascii="Times New Roman" w:hAnsi="Times New Roman" w:cs="Times New Roman"/>
                <w:sz w:val="22"/>
              </w:rPr>
            </w:pPr>
          </w:p>
        </w:tc>
        <w:tc>
          <w:tcPr>
            <w:tcW w:w="2324" w:type="dxa"/>
            <w:vAlign w:val="bottom"/>
          </w:tcPr>
          <w:p w14:paraId="042A9ED5"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78.290</w:t>
            </w:r>
            <w:r w:rsidRPr="00940595">
              <w:rPr>
                <w:rFonts w:ascii="Times New Roman" w:hAnsi="Times New Roman" w:cs="Times New Roman"/>
                <w:sz w:val="22"/>
              </w:rPr>
              <w:t>)</w:t>
            </w:r>
          </w:p>
        </w:tc>
        <w:tc>
          <w:tcPr>
            <w:tcW w:w="2324" w:type="dxa"/>
            <w:vAlign w:val="bottom"/>
          </w:tcPr>
          <w:p w14:paraId="721C108A"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0.204</w:t>
            </w:r>
            <w:r w:rsidRPr="00940595">
              <w:rPr>
                <w:rFonts w:ascii="Times New Roman" w:hAnsi="Times New Roman" w:cs="Times New Roman"/>
                <w:sz w:val="22"/>
              </w:rPr>
              <w:t>)</w:t>
            </w:r>
          </w:p>
        </w:tc>
        <w:tc>
          <w:tcPr>
            <w:tcW w:w="2324" w:type="dxa"/>
            <w:vAlign w:val="bottom"/>
          </w:tcPr>
          <w:p w14:paraId="39B3830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0.025</w:t>
            </w:r>
            <w:r w:rsidRPr="00940595">
              <w:rPr>
                <w:rFonts w:ascii="Times New Roman" w:hAnsi="Times New Roman" w:cs="Times New Roman"/>
                <w:sz w:val="22"/>
              </w:rPr>
              <w:t>)</w:t>
            </w:r>
          </w:p>
        </w:tc>
        <w:tc>
          <w:tcPr>
            <w:tcW w:w="2325" w:type="dxa"/>
            <w:vAlign w:val="bottom"/>
          </w:tcPr>
          <w:p w14:paraId="36B792C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1.152</w:t>
            </w:r>
            <w:r w:rsidRPr="00940595">
              <w:rPr>
                <w:rFonts w:ascii="Times New Roman" w:hAnsi="Times New Roman" w:cs="Times New Roman"/>
                <w:sz w:val="22"/>
              </w:rPr>
              <w:t>)</w:t>
            </w:r>
          </w:p>
        </w:tc>
      </w:tr>
      <w:tr w:rsidR="00001685" w:rsidRPr="00940595" w14:paraId="7F4855C5" w14:textId="77777777" w:rsidTr="00940595">
        <w:tc>
          <w:tcPr>
            <w:tcW w:w="4248" w:type="dxa"/>
          </w:tcPr>
          <w:p w14:paraId="2A0BA00E"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Stock of wealth</w:t>
            </w:r>
          </w:p>
        </w:tc>
        <w:tc>
          <w:tcPr>
            <w:tcW w:w="2324" w:type="dxa"/>
            <w:vAlign w:val="bottom"/>
          </w:tcPr>
          <w:p w14:paraId="1B080D2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0.028</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c>
          <w:tcPr>
            <w:tcW w:w="2324" w:type="dxa"/>
            <w:vAlign w:val="bottom"/>
          </w:tcPr>
          <w:p w14:paraId="1EED89BB"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0.00008</w:t>
            </w:r>
            <w:r w:rsidR="00001685" w:rsidRPr="00940595">
              <w:rPr>
                <w:rFonts w:ascii="Times New Roman" w:hAnsi="Times New Roman" w:cs="Times New Roman"/>
                <w:sz w:val="22"/>
              </w:rPr>
              <w:t>***</w:t>
            </w:r>
          </w:p>
        </w:tc>
        <w:tc>
          <w:tcPr>
            <w:tcW w:w="2324" w:type="dxa"/>
            <w:vAlign w:val="bottom"/>
          </w:tcPr>
          <w:p w14:paraId="19C9886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0.000001</w:t>
            </w:r>
          </w:p>
        </w:tc>
        <w:tc>
          <w:tcPr>
            <w:tcW w:w="2325" w:type="dxa"/>
            <w:vAlign w:val="bottom"/>
          </w:tcPr>
          <w:p w14:paraId="6381A29D"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0.0003</w:t>
            </w:r>
            <w:r w:rsidR="00001685" w:rsidRPr="00940595">
              <w:rPr>
                <w:rFonts w:ascii="Times New Roman" w:hAnsi="Times New Roman" w:cs="Times New Roman"/>
                <w:sz w:val="22"/>
              </w:rPr>
              <w:t>**</w:t>
            </w:r>
            <w:r w:rsidR="002216A5" w:rsidRPr="00940595">
              <w:rPr>
                <w:rFonts w:ascii="Times New Roman" w:hAnsi="Times New Roman" w:cs="Times New Roman"/>
                <w:sz w:val="22"/>
              </w:rPr>
              <w:t>*</w:t>
            </w:r>
          </w:p>
        </w:tc>
      </w:tr>
      <w:tr w:rsidR="00001685" w:rsidRPr="00940595" w14:paraId="00D116F2" w14:textId="77777777" w:rsidTr="00940595">
        <w:tc>
          <w:tcPr>
            <w:tcW w:w="4248" w:type="dxa"/>
          </w:tcPr>
          <w:p w14:paraId="150F669F" w14:textId="77777777" w:rsidR="00001685" w:rsidRPr="00940595" w:rsidRDefault="00001685" w:rsidP="00FC5B0C">
            <w:pPr>
              <w:rPr>
                <w:rFonts w:ascii="Times New Roman" w:hAnsi="Times New Roman" w:cs="Times New Roman"/>
                <w:sz w:val="22"/>
              </w:rPr>
            </w:pPr>
          </w:p>
        </w:tc>
        <w:tc>
          <w:tcPr>
            <w:tcW w:w="2324" w:type="dxa"/>
            <w:vAlign w:val="bottom"/>
          </w:tcPr>
          <w:p w14:paraId="0AE0A593"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0.009</w:t>
            </w:r>
            <w:r w:rsidRPr="00940595">
              <w:rPr>
                <w:rFonts w:ascii="Times New Roman" w:hAnsi="Times New Roman" w:cs="Times New Roman"/>
                <w:sz w:val="22"/>
              </w:rPr>
              <w:t>)</w:t>
            </w:r>
          </w:p>
        </w:tc>
        <w:tc>
          <w:tcPr>
            <w:tcW w:w="2324" w:type="dxa"/>
            <w:vAlign w:val="bottom"/>
          </w:tcPr>
          <w:p w14:paraId="673CBAA3"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0.00002</w:t>
            </w:r>
            <w:r w:rsidRPr="00940595">
              <w:rPr>
                <w:rFonts w:ascii="Times New Roman" w:hAnsi="Times New Roman" w:cs="Times New Roman"/>
                <w:sz w:val="22"/>
              </w:rPr>
              <w:t>)</w:t>
            </w:r>
          </w:p>
        </w:tc>
        <w:tc>
          <w:tcPr>
            <w:tcW w:w="2324" w:type="dxa"/>
            <w:vAlign w:val="bottom"/>
          </w:tcPr>
          <w:p w14:paraId="1FD0EEE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0.000002</w:t>
            </w:r>
            <w:r w:rsidRPr="00940595">
              <w:rPr>
                <w:rFonts w:ascii="Times New Roman" w:hAnsi="Times New Roman" w:cs="Times New Roman"/>
                <w:sz w:val="22"/>
              </w:rPr>
              <w:t>)</w:t>
            </w:r>
          </w:p>
        </w:tc>
        <w:tc>
          <w:tcPr>
            <w:tcW w:w="2325" w:type="dxa"/>
            <w:vAlign w:val="bottom"/>
          </w:tcPr>
          <w:p w14:paraId="2D6B19F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0.0001</w:t>
            </w:r>
            <w:r w:rsidRPr="00940595">
              <w:rPr>
                <w:rFonts w:ascii="Times New Roman" w:hAnsi="Times New Roman" w:cs="Times New Roman"/>
                <w:sz w:val="22"/>
              </w:rPr>
              <w:t>)</w:t>
            </w:r>
          </w:p>
        </w:tc>
      </w:tr>
      <w:tr w:rsidR="00001685" w:rsidRPr="00940595" w14:paraId="11F72239" w14:textId="77777777" w:rsidTr="00940595">
        <w:tc>
          <w:tcPr>
            <w:tcW w:w="4248" w:type="dxa"/>
          </w:tcPr>
          <w:p w14:paraId="7069E414"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 65 years and older</w:t>
            </w:r>
          </w:p>
        </w:tc>
        <w:tc>
          <w:tcPr>
            <w:tcW w:w="2324" w:type="dxa"/>
            <w:vAlign w:val="bottom"/>
          </w:tcPr>
          <w:p w14:paraId="295FCCE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117.400</w:t>
            </w:r>
            <w:r w:rsidR="002216A5" w:rsidRPr="00940595">
              <w:rPr>
                <w:rFonts w:ascii="Times New Roman" w:hAnsi="Times New Roman" w:cs="Times New Roman"/>
                <w:sz w:val="22"/>
              </w:rPr>
              <w:t>*</w:t>
            </w:r>
          </w:p>
        </w:tc>
        <w:tc>
          <w:tcPr>
            <w:tcW w:w="2324" w:type="dxa"/>
            <w:vAlign w:val="bottom"/>
          </w:tcPr>
          <w:p w14:paraId="5B438B1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0.186</w:t>
            </w:r>
          </w:p>
        </w:tc>
        <w:tc>
          <w:tcPr>
            <w:tcW w:w="2324" w:type="dxa"/>
            <w:vAlign w:val="bottom"/>
          </w:tcPr>
          <w:p w14:paraId="493C93ED"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0.029</w:t>
            </w:r>
          </w:p>
        </w:tc>
        <w:tc>
          <w:tcPr>
            <w:tcW w:w="2325" w:type="dxa"/>
            <w:vAlign w:val="bottom"/>
          </w:tcPr>
          <w:p w14:paraId="3403D45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1.337</w:t>
            </w:r>
          </w:p>
        </w:tc>
      </w:tr>
      <w:tr w:rsidR="00001685" w:rsidRPr="00940595" w14:paraId="16A28B41" w14:textId="77777777" w:rsidTr="00940595">
        <w:tc>
          <w:tcPr>
            <w:tcW w:w="4248" w:type="dxa"/>
          </w:tcPr>
          <w:p w14:paraId="50E892CA" w14:textId="77777777" w:rsidR="00001685" w:rsidRPr="00940595" w:rsidRDefault="00001685" w:rsidP="00FC5B0C">
            <w:pPr>
              <w:rPr>
                <w:rFonts w:ascii="Times New Roman" w:hAnsi="Times New Roman" w:cs="Times New Roman"/>
                <w:sz w:val="22"/>
              </w:rPr>
            </w:pPr>
          </w:p>
        </w:tc>
        <w:tc>
          <w:tcPr>
            <w:tcW w:w="2324" w:type="dxa"/>
            <w:vAlign w:val="bottom"/>
          </w:tcPr>
          <w:p w14:paraId="05541E1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59.010</w:t>
            </w:r>
            <w:r w:rsidRPr="00940595">
              <w:rPr>
                <w:rFonts w:ascii="Times New Roman" w:hAnsi="Times New Roman" w:cs="Times New Roman"/>
                <w:sz w:val="22"/>
              </w:rPr>
              <w:t>)</w:t>
            </w:r>
          </w:p>
        </w:tc>
        <w:tc>
          <w:tcPr>
            <w:tcW w:w="2324" w:type="dxa"/>
            <w:vAlign w:val="bottom"/>
          </w:tcPr>
          <w:p w14:paraId="0711F4A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0.139</w:t>
            </w:r>
            <w:r w:rsidRPr="00940595">
              <w:rPr>
                <w:rFonts w:ascii="Times New Roman" w:hAnsi="Times New Roman" w:cs="Times New Roman"/>
                <w:sz w:val="22"/>
              </w:rPr>
              <w:t>)</w:t>
            </w:r>
          </w:p>
        </w:tc>
        <w:tc>
          <w:tcPr>
            <w:tcW w:w="2324" w:type="dxa"/>
            <w:vAlign w:val="bottom"/>
          </w:tcPr>
          <w:p w14:paraId="56E35DEB"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0.021</w:t>
            </w:r>
            <w:r w:rsidRPr="00940595">
              <w:rPr>
                <w:rFonts w:ascii="Times New Roman" w:hAnsi="Times New Roman" w:cs="Times New Roman"/>
                <w:sz w:val="22"/>
              </w:rPr>
              <w:t>)</w:t>
            </w:r>
          </w:p>
        </w:tc>
        <w:tc>
          <w:tcPr>
            <w:tcW w:w="2325" w:type="dxa"/>
            <w:vAlign w:val="bottom"/>
          </w:tcPr>
          <w:p w14:paraId="6B96E38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0.785</w:t>
            </w:r>
            <w:r w:rsidRPr="00940595">
              <w:rPr>
                <w:rFonts w:ascii="Times New Roman" w:hAnsi="Times New Roman" w:cs="Times New Roman"/>
                <w:sz w:val="22"/>
              </w:rPr>
              <w:t>)</w:t>
            </w:r>
          </w:p>
        </w:tc>
      </w:tr>
      <w:tr w:rsidR="00001685" w:rsidRPr="00940595" w14:paraId="573E804D" w14:textId="77777777" w:rsidTr="00940595">
        <w:tc>
          <w:tcPr>
            <w:tcW w:w="4248" w:type="dxa"/>
          </w:tcPr>
          <w:p w14:paraId="74C509B6"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 High school</w:t>
            </w:r>
          </w:p>
        </w:tc>
        <w:tc>
          <w:tcPr>
            <w:tcW w:w="2324" w:type="dxa"/>
            <w:vAlign w:val="bottom"/>
          </w:tcPr>
          <w:p w14:paraId="461287C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103.600</w:t>
            </w:r>
          </w:p>
        </w:tc>
        <w:tc>
          <w:tcPr>
            <w:tcW w:w="2324" w:type="dxa"/>
            <w:vAlign w:val="bottom"/>
          </w:tcPr>
          <w:p w14:paraId="4FF0808A"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0.128</w:t>
            </w:r>
          </w:p>
        </w:tc>
        <w:tc>
          <w:tcPr>
            <w:tcW w:w="2324" w:type="dxa"/>
            <w:vAlign w:val="bottom"/>
          </w:tcPr>
          <w:p w14:paraId="58800965"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0.004</w:t>
            </w:r>
          </w:p>
        </w:tc>
        <w:tc>
          <w:tcPr>
            <w:tcW w:w="2325" w:type="dxa"/>
            <w:vAlign w:val="bottom"/>
          </w:tcPr>
          <w:p w14:paraId="42F54AA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0.922</w:t>
            </w:r>
          </w:p>
        </w:tc>
      </w:tr>
      <w:tr w:rsidR="00001685" w:rsidRPr="00940595" w14:paraId="58BFEE2E" w14:textId="77777777" w:rsidTr="00940595">
        <w:tc>
          <w:tcPr>
            <w:tcW w:w="4248" w:type="dxa"/>
          </w:tcPr>
          <w:p w14:paraId="13CCDF52" w14:textId="77777777" w:rsidR="00001685" w:rsidRPr="00940595" w:rsidRDefault="00001685" w:rsidP="00FC5B0C">
            <w:pPr>
              <w:rPr>
                <w:rFonts w:ascii="Times New Roman" w:hAnsi="Times New Roman" w:cs="Times New Roman"/>
                <w:sz w:val="22"/>
              </w:rPr>
            </w:pPr>
          </w:p>
        </w:tc>
        <w:tc>
          <w:tcPr>
            <w:tcW w:w="2324" w:type="dxa"/>
            <w:vAlign w:val="bottom"/>
          </w:tcPr>
          <w:p w14:paraId="359FFBF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97.310</w:t>
            </w:r>
            <w:r w:rsidRPr="00940595">
              <w:rPr>
                <w:rFonts w:ascii="Times New Roman" w:hAnsi="Times New Roman" w:cs="Times New Roman"/>
                <w:sz w:val="22"/>
              </w:rPr>
              <w:t>)</w:t>
            </w:r>
          </w:p>
        </w:tc>
        <w:tc>
          <w:tcPr>
            <w:tcW w:w="2324" w:type="dxa"/>
            <w:vAlign w:val="bottom"/>
          </w:tcPr>
          <w:p w14:paraId="559329B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0.220</w:t>
            </w:r>
            <w:r w:rsidRPr="00940595">
              <w:rPr>
                <w:rFonts w:ascii="Times New Roman" w:hAnsi="Times New Roman" w:cs="Times New Roman"/>
                <w:sz w:val="22"/>
              </w:rPr>
              <w:t>)</w:t>
            </w:r>
          </w:p>
        </w:tc>
        <w:tc>
          <w:tcPr>
            <w:tcW w:w="2324" w:type="dxa"/>
            <w:vAlign w:val="bottom"/>
          </w:tcPr>
          <w:p w14:paraId="09B5628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0.020</w:t>
            </w:r>
            <w:r w:rsidRPr="00940595">
              <w:rPr>
                <w:rFonts w:ascii="Times New Roman" w:hAnsi="Times New Roman" w:cs="Times New Roman"/>
                <w:sz w:val="22"/>
              </w:rPr>
              <w:t>)</w:t>
            </w:r>
          </w:p>
        </w:tc>
        <w:tc>
          <w:tcPr>
            <w:tcW w:w="2325" w:type="dxa"/>
            <w:vAlign w:val="bottom"/>
          </w:tcPr>
          <w:p w14:paraId="0E90816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1.187</w:t>
            </w:r>
            <w:r w:rsidRPr="00940595">
              <w:rPr>
                <w:rFonts w:ascii="Times New Roman" w:hAnsi="Times New Roman" w:cs="Times New Roman"/>
                <w:sz w:val="22"/>
              </w:rPr>
              <w:t>)</w:t>
            </w:r>
          </w:p>
        </w:tc>
      </w:tr>
      <w:tr w:rsidR="00001685" w:rsidRPr="00940595" w14:paraId="45752161" w14:textId="77777777" w:rsidTr="00940595">
        <w:tc>
          <w:tcPr>
            <w:tcW w:w="4248" w:type="dxa"/>
          </w:tcPr>
          <w:p w14:paraId="56213E4A"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Work stoppages</w:t>
            </w:r>
          </w:p>
        </w:tc>
        <w:tc>
          <w:tcPr>
            <w:tcW w:w="2324" w:type="dxa"/>
            <w:vAlign w:val="bottom"/>
          </w:tcPr>
          <w:p w14:paraId="545F8615"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0.033</w:t>
            </w:r>
          </w:p>
        </w:tc>
        <w:tc>
          <w:tcPr>
            <w:tcW w:w="2324" w:type="dxa"/>
            <w:vAlign w:val="bottom"/>
          </w:tcPr>
          <w:p w14:paraId="6FA7AE5D"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0.0003</w:t>
            </w:r>
          </w:p>
        </w:tc>
        <w:tc>
          <w:tcPr>
            <w:tcW w:w="2324" w:type="dxa"/>
            <w:vAlign w:val="bottom"/>
          </w:tcPr>
          <w:p w14:paraId="0ED924B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0.00004</w:t>
            </w:r>
          </w:p>
        </w:tc>
        <w:tc>
          <w:tcPr>
            <w:tcW w:w="2325" w:type="dxa"/>
            <w:vAlign w:val="bottom"/>
          </w:tcPr>
          <w:p w14:paraId="3B624EC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0.003</w:t>
            </w:r>
          </w:p>
        </w:tc>
      </w:tr>
      <w:tr w:rsidR="00001685" w:rsidRPr="00940595" w14:paraId="3672DDFA" w14:textId="77777777" w:rsidTr="00940595">
        <w:tc>
          <w:tcPr>
            <w:tcW w:w="4248" w:type="dxa"/>
          </w:tcPr>
          <w:p w14:paraId="398E4E18" w14:textId="77777777" w:rsidR="00001685" w:rsidRPr="00940595" w:rsidRDefault="00001685" w:rsidP="00FC5B0C">
            <w:pPr>
              <w:rPr>
                <w:rFonts w:ascii="Times New Roman" w:hAnsi="Times New Roman" w:cs="Times New Roman"/>
                <w:sz w:val="22"/>
              </w:rPr>
            </w:pPr>
          </w:p>
        </w:tc>
        <w:tc>
          <w:tcPr>
            <w:tcW w:w="2324" w:type="dxa"/>
            <w:vAlign w:val="bottom"/>
          </w:tcPr>
          <w:p w14:paraId="2356CFFA" w14:textId="77777777" w:rsidR="00001685" w:rsidRPr="00940595" w:rsidRDefault="00375ABD" w:rsidP="00375ABD">
            <w:pPr>
              <w:tabs>
                <w:tab w:val="decimal" w:pos="728"/>
              </w:tabs>
              <w:ind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0.468</w:t>
            </w:r>
            <w:r w:rsidRPr="00940595">
              <w:rPr>
                <w:rFonts w:ascii="Times New Roman" w:hAnsi="Times New Roman" w:cs="Times New Roman"/>
                <w:sz w:val="22"/>
              </w:rPr>
              <w:t>)</w:t>
            </w:r>
          </w:p>
        </w:tc>
        <w:tc>
          <w:tcPr>
            <w:tcW w:w="2324" w:type="dxa"/>
            <w:vAlign w:val="bottom"/>
          </w:tcPr>
          <w:p w14:paraId="54757AD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0.001</w:t>
            </w:r>
            <w:r w:rsidRPr="00940595">
              <w:rPr>
                <w:rFonts w:ascii="Times New Roman" w:hAnsi="Times New Roman" w:cs="Times New Roman"/>
                <w:sz w:val="22"/>
              </w:rPr>
              <w:t>)</w:t>
            </w:r>
          </w:p>
        </w:tc>
        <w:tc>
          <w:tcPr>
            <w:tcW w:w="2324" w:type="dxa"/>
            <w:vAlign w:val="bottom"/>
          </w:tcPr>
          <w:p w14:paraId="39F58B54"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0.0002</w:t>
            </w:r>
            <w:r w:rsidRPr="00940595">
              <w:rPr>
                <w:rFonts w:ascii="Times New Roman" w:hAnsi="Times New Roman" w:cs="Times New Roman"/>
                <w:sz w:val="22"/>
              </w:rPr>
              <w:t>)</w:t>
            </w:r>
          </w:p>
        </w:tc>
        <w:tc>
          <w:tcPr>
            <w:tcW w:w="2325" w:type="dxa"/>
            <w:vAlign w:val="bottom"/>
          </w:tcPr>
          <w:p w14:paraId="1BEEE27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0.006</w:t>
            </w:r>
            <w:r w:rsidRPr="00940595">
              <w:rPr>
                <w:rFonts w:ascii="Times New Roman" w:hAnsi="Times New Roman" w:cs="Times New Roman"/>
                <w:sz w:val="22"/>
              </w:rPr>
              <w:t>)</w:t>
            </w:r>
          </w:p>
        </w:tc>
      </w:tr>
      <w:tr w:rsidR="00001685" w:rsidRPr="00940595" w14:paraId="325EB619" w14:textId="77777777" w:rsidTr="00940595">
        <w:tc>
          <w:tcPr>
            <w:tcW w:w="4248" w:type="dxa"/>
          </w:tcPr>
          <w:p w14:paraId="6FBA8520"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Time trend</w:t>
            </w:r>
          </w:p>
        </w:tc>
        <w:tc>
          <w:tcPr>
            <w:tcW w:w="2324" w:type="dxa"/>
            <w:vAlign w:val="bottom"/>
          </w:tcPr>
          <w:p w14:paraId="61921D80"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7.621</w:t>
            </w:r>
          </w:p>
        </w:tc>
        <w:tc>
          <w:tcPr>
            <w:tcW w:w="2324" w:type="dxa"/>
            <w:vAlign w:val="bottom"/>
          </w:tcPr>
          <w:p w14:paraId="3D82A186"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0.161</w:t>
            </w:r>
          </w:p>
        </w:tc>
        <w:tc>
          <w:tcPr>
            <w:tcW w:w="2324" w:type="dxa"/>
            <w:vAlign w:val="bottom"/>
          </w:tcPr>
          <w:p w14:paraId="577B6C58"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0.039</w:t>
            </w:r>
            <w:r w:rsidR="002216A5" w:rsidRPr="00940595">
              <w:rPr>
                <w:rFonts w:ascii="Times New Roman" w:hAnsi="Times New Roman" w:cs="Times New Roman"/>
                <w:sz w:val="22"/>
              </w:rPr>
              <w:t>*</w:t>
            </w:r>
          </w:p>
        </w:tc>
        <w:tc>
          <w:tcPr>
            <w:tcW w:w="2325" w:type="dxa"/>
            <w:vAlign w:val="bottom"/>
          </w:tcPr>
          <w:p w14:paraId="34F83D9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1.402</w:t>
            </w:r>
          </w:p>
        </w:tc>
      </w:tr>
      <w:tr w:rsidR="00001685" w:rsidRPr="00940595" w14:paraId="1D9C7AD9" w14:textId="77777777" w:rsidTr="00940595">
        <w:tc>
          <w:tcPr>
            <w:tcW w:w="4248" w:type="dxa"/>
          </w:tcPr>
          <w:p w14:paraId="767CAF6D" w14:textId="77777777" w:rsidR="00001685" w:rsidRPr="00940595" w:rsidRDefault="00001685" w:rsidP="00FC5B0C">
            <w:pPr>
              <w:rPr>
                <w:rFonts w:ascii="Times New Roman" w:hAnsi="Times New Roman" w:cs="Times New Roman"/>
                <w:sz w:val="22"/>
              </w:rPr>
            </w:pPr>
          </w:p>
        </w:tc>
        <w:tc>
          <w:tcPr>
            <w:tcW w:w="2324" w:type="dxa"/>
            <w:vAlign w:val="bottom"/>
          </w:tcPr>
          <w:p w14:paraId="2862DA57"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119.400</w:t>
            </w:r>
            <w:r w:rsidRPr="00940595">
              <w:rPr>
                <w:rFonts w:ascii="Times New Roman" w:hAnsi="Times New Roman" w:cs="Times New Roman"/>
                <w:sz w:val="22"/>
              </w:rPr>
              <w:t>)</w:t>
            </w:r>
          </w:p>
        </w:tc>
        <w:tc>
          <w:tcPr>
            <w:tcW w:w="2324" w:type="dxa"/>
            <w:vAlign w:val="bottom"/>
          </w:tcPr>
          <w:p w14:paraId="735F0B1A"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0.248</w:t>
            </w:r>
            <w:r w:rsidRPr="00940595">
              <w:rPr>
                <w:rFonts w:ascii="Times New Roman" w:hAnsi="Times New Roman" w:cs="Times New Roman"/>
                <w:sz w:val="22"/>
              </w:rPr>
              <w:t>)</w:t>
            </w:r>
          </w:p>
        </w:tc>
        <w:tc>
          <w:tcPr>
            <w:tcW w:w="2324" w:type="dxa"/>
            <w:vAlign w:val="bottom"/>
          </w:tcPr>
          <w:p w14:paraId="2039D9EF"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0.022</w:t>
            </w:r>
            <w:r w:rsidRPr="00940595">
              <w:rPr>
                <w:rFonts w:ascii="Times New Roman" w:hAnsi="Times New Roman" w:cs="Times New Roman"/>
                <w:sz w:val="22"/>
              </w:rPr>
              <w:t>)</w:t>
            </w:r>
          </w:p>
        </w:tc>
        <w:tc>
          <w:tcPr>
            <w:tcW w:w="2325" w:type="dxa"/>
            <w:vAlign w:val="bottom"/>
          </w:tcPr>
          <w:p w14:paraId="666A7878"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1.422</w:t>
            </w:r>
            <w:r w:rsidRPr="00940595">
              <w:rPr>
                <w:rFonts w:ascii="Times New Roman" w:hAnsi="Times New Roman" w:cs="Times New Roman"/>
                <w:sz w:val="22"/>
              </w:rPr>
              <w:t>)</w:t>
            </w:r>
          </w:p>
        </w:tc>
      </w:tr>
      <w:tr w:rsidR="00001685" w:rsidRPr="00940595" w14:paraId="7577AD9F" w14:textId="77777777" w:rsidTr="00940595">
        <w:tc>
          <w:tcPr>
            <w:tcW w:w="4248" w:type="dxa"/>
          </w:tcPr>
          <w:p w14:paraId="172195D9" w14:textId="77777777" w:rsidR="00001685" w:rsidRPr="00940595" w:rsidRDefault="00001685" w:rsidP="00FC5B0C">
            <w:pPr>
              <w:rPr>
                <w:rFonts w:ascii="Times New Roman" w:hAnsi="Times New Roman" w:cs="Times New Roman"/>
                <w:sz w:val="22"/>
              </w:rPr>
            </w:pPr>
            <w:r w:rsidRPr="00940595">
              <w:rPr>
                <w:rFonts w:ascii="Times New Roman" w:hAnsi="Times New Roman" w:cs="Times New Roman"/>
                <w:sz w:val="22"/>
              </w:rPr>
              <w:t>Constant</w:t>
            </w:r>
          </w:p>
        </w:tc>
        <w:tc>
          <w:tcPr>
            <w:tcW w:w="2324" w:type="dxa"/>
            <w:vAlign w:val="bottom"/>
          </w:tcPr>
          <w:p w14:paraId="7E7E7674"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16168.900</w:t>
            </w:r>
          </w:p>
        </w:tc>
        <w:tc>
          <w:tcPr>
            <w:tcW w:w="2324" w:type="dxa"/>
            <w:vAlign w:val="bottom"/>
          </w:tcPr>
          <w:p w14:paraId="54932B10"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310.400</w:t>
            </w:r>
          </w:p>
        </w:tc>
        <w:tc>
          <w:tcPr>
            <w:tcW w:w="2324" w:type="dxa"/>
            <w:vAlign w:val="bottom"/>
          </w:tcPr>
          <w:p w14:paraId="2CE7E672"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75.300</w:t>
            </w:r>
            <w:r w:rsidR="002216A5" w:rsidRPr="00940595">
              <w:rPr>
                <w:rFonts w:ascii="Times New Roman" w:hAnsi="Times New Roman" w:cs="Times New Roman"/>
                <w:sz w:val="22"/>
              </w:rPr>
              <w:t>*</w:t>
            </w:r>
          </w:p>
        </w:tc>
        <w:tc>
          <w:tcPr>
            <w:tcW w:w="2325" w:type="dxa"/>
            <w:vAlign w:val="bottom"/>
          </w:tcPr>
          <w:p w14:paraId="578070E4" w14:textId="77777777" w:rsidR="00001685" w:rsidRPr="00940595" w:rsidRDefault="00001685"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2724.200</w:t>
            </w:r>
          </w:p>
        </w:tc>
      </w:tr>
      <w:tr w:rsidR="00001685" w:rsidRPr="00940595" w14:paraId="56870E6D" w14:textId="77777777" w:rsidTr="00940595">
        <w:tc>
          <w:tcPr>
            <w:tcW w:w="4248" w:type="dxa"/>
            <w:tcBorders>
              <w:bottom w:val="single" w:sz="2" w:space="0" w:color="auto"/>
            </w:tcBorders>
          </w:tcPr>
          <w:p w14:paraId="0B4CA1F4" w14:textId="77777777" w:rsidR="00001685" w:rsidRPr="00940595" w:rsidRDefault="00001685" w:rsidP="00FC5B0C">
            <w:pPr>
              <w:rPr>
                <w:rFonts w:ascii="Times New Roman" w:hAnsi="Times New Roman" w:cs="Times New Roman"/>
                <w:sz w:val="22"/>
              </w:rPr>
            </w:pPr>
          </w:p>
        </w:tc>
        <w:tc>
          <w:tcPr>
            <w:tcW w:w="2324" w:type="dxa"/>
            <w:tcBorders>
              <w:bottom w:val="single" w:sz="2" w:space="0" w:color="auto"/>
            </w:tcBorders>
            <w:vAlign w:val="bottom"/>
          </w:tcPr>
          <w:p w14:paraId="15EDC46B"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227578.200</w:t>
            </w:r>
            <w:r w:rsidRPr="00940595">
              <w:rPr>
                <w:rFonts w:ascii="Times New Roman" w:hAnsi="Times New Roman" w:cs="Times New Roman"/>
                <w:sz w:val="22"/>
              </w:rPr>
              <w:t>)</w:t>
            </w:r>
          </w:p>
        </w:tc>
        <w:tc>
          <w:tcPr>
            <w:tcW w:w="2324" w:type="dxa"/>
            <w:tcBorders>
              <w:bottom w:val="single" w:sz="2" w:space="0" w:color="auto"/>
            </w:tcBorders>
            <w:vAlign w:val="bottom"/>
          </w:tcPr>
          <w:p w14:paraId="5D94E7E1"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474.500</w:t>
            </w:r>
            <w:r w:rsidRPr="00940595">
              <w:rPr>
                <w:rFonts w:ascii="Times New Roman" w:hAnsi="Times New Roman" w:cs="Times New Roman"/>
                <w:sz w:val="22"/>
              </w:rPr>
              <w:t>)</w:t>
            </w:r>
          </w:p>
        </w:tc>
        <w:tc>
          <w:tcPr>
            <w:tcW w:w="2324" w:type="dxa"/>
            <w:tcBorders>
              <w:bottom w:val="single" w:sz="2" w:space="0" w:color="auto"/>
            </w:tcBorders>
            <w:vAlign w:val="bottom"/>
          </w:tcPr>
          <w:p w14:paraId="3490869E"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42.030</w:t>
            </w:r>
            <w:r w:rsidRPr="00940595">
              <w:rPr>
                <w:rFonts w:ascii="Times New Roman" w:hAnsi="Times New Roman" w:cs="Times New Roman"/>
                <w:sz w:val="22"/>
              </w:rPr>
              <w:t>)</w:t>
            </w:r>
          </w:p>
        </w:tc>
        <w:tc>
          <w:tcPr>
            <w:tcW w:w="2325" w:type="dxa"/>
            <w:tcBorders>
              <w:bottom w:val="single" w:sz="2" w:space="0" w:color="auto"/>
            </w:tcBorders>
            <w:vAlign w:val="bottom"/>
          </w:tcPr>
          <w:p w14:paraId="27893A1C" w14:textId="77777777" w:rsidR="00001685" w:rsidRPr="00940595" w:rsidRDefault="00375ABD" w:rsidP="00001685">
            <w:pPr>
              <w:tabs>
                <w:tab w:val="decimal" w:pos="728"/>
              </w:tabs>
              <w:ind w:left="115" w:right="43"/>
              <w:rPr>
                <w:rFonts w:ascii="Times New Roman" w:hAnsi="Times New Roman" w:cs="Times New Roman"/>
                <w:sz w:val="22"/>
              </w:rPr>
            </w:pPr>
            <w:r w:rsidRPr="00940595">
              <w:rPr>
                <w:rFonts w:ascii="Times New Roman" w:hAnsi="Times New Roman" w:cs="Times New Roman"/>
                <w:sz w:val="22"/>
              </w:rPr>
              <w:t>(</w:t>
            </w:r>
            <w:r w:rsidR="00001685" w:rsidRPr="00940595">
              <w:rPr>
                <w:rFonts w:ascii="Times New Roman" w:hAnsi="Times New Roman" w:cs="Times New Roman"/>
                <w:sz w:val="22"/>
              </w:rPr>
              <w:t>2707.900</w:t>
            </w:r>
            <w:r w:rsidRPr="00940595">
              <w:rPr>
                <w:rFonts w:ascii="Times New Roman" w:hAnsi="Times New Roman" w:cs="Times New Roman"/>
                <w:sz w:val="22"/>
              </w:rPr>
              <w:t>)</w:t>
            </w:r>
          </w:p>
        </w:tc>
      </w:tr>
    </w:tbl>
    <w:p w14:paraId="164145AA" w14:textId="77777777" w:rsidR="00514F9A" w:rsidRPr="00F22D79" w:rsidRDefault="00514F9A" w:rsidP="00514F9A">
      <w:pPr>
        <w:rPr>
          <w:rFonts w:ascii="Times New Roman" w:hAnsi="Times New Roman" w:cs="Times New Roman"/>
          <w:sz w:val="20"/>
        </w:rPr>
      </w:pPr>
      <w:r w:rsidRPr="00F22D79">
        <w:rPr>
          <w:rFonts w:ascii="Times New Roman" w:hAnsi="Times New Roman" w:cs="Times New Roman"/>
          <w:sz w:val="20"/>
        </w:rPr>
        <w:t>Note: *, **, *** Indicate statistical significance at the 10%, 5%, and 1% levels respectively.</w:t>
      </w:r>
    </w:p>
    <w:p w14:paraId="611A4AF8" w14:textId="77777777" w:rsidR="00514F9A" w:rsidRDefault="00514F9A" w:rsidP="00514F9A">
      <w:pPr>
        <w:rPr>
          <w:rFonts w:ascii="Times New Roman" w:hAnsi="Times New Roman" w:cs="Times New Roman"/>
          <w:b/>
          <w:bCs/>
        </w:rPr>
      </w:pPr>
      <w:r>
        <w:rPr>
          <w:rFonts w:ascii="Times New Roman" w:hAnsi="Times New Roman" w:cs="Times New Roman"/>
        </w:rPr>
        <w:br w:type="page"/>
      </w:r>
    </w:p>
    <w:p w14:paraId="48BAFF7C" w14:textId="6F03C7C2" w:rsidR="00A87465" w:rsidRPr="00B32BC3" w:rsidRDefault="00B32BC3" w:rsidP="00B32BC3">
      <w:pPr>
        <w:pStyle w:val="Caption"/>
        <w:rPr>
          <w:rFonts w:asciiTheme="minorHAnsi" w:hAnsiTheme="minorHAnsi" w:cstheme="minorHAnsi"/>
          <w:lang w:eastAsia="zh-CN"/>
        </w:rPr>
      </w:pPr>
      <w:bookmarkStart w:id="102" w:name="_Toc393569885"/>
      <w:r w:rsidRPr="00B32BC3">
        <w:rPr>
          <w:rFonts w:asciiTheme="minorHAnsi" w:hAnsiTheme="minorHAnsi" w:cstheme="minorHAnsi"/>
        </w:rPr>
        <w:lastRenderedPageBreak/>
        <w:t xml:space="preserve">Table C. </w:t>
      </w:r>
      <w:r w:rsidRPr="00B32BC3">
        <w:rPr>
          <w:rFonts w:asciiTheme="minorHAnsi" w:hAnsiTheme="minorHAnsi" w:cstheme="minorHAnsi"/>
        </w:rPr>
        <w:fldChar w:fldCharType="begin"/>
      </w:r>
      <w:r w:rsidRPr="00B32BC3">
        <w:rPr>
          <w:rFonts w:asciiTheme="minorHAnsi" w:hAnsiTheme="minorHAnsi" w:cstheme="minorHAnsi"/>
        </w:rPr>
        <w:instrText xml:space="preserve"> SEQ Table_C. \* ARABIC </w:instrText>
      </w:r>
      <w:r w:rsidRPr="00B32BC3">
        <w:rPr>
          <w:rFonts w:asciiTheme="minorHAnsi" w:hAnsiTheme="minorHAnsi" w:cstheme="minorHAnsi"/>
        </w:rPr>
        <w:fldChar w:fldCharType="separate"/>
      </w:r>
      <w:proofErr w:type="gramStart"/>
      <w:r w:rsidRPr="00B32BC3">
        <w:rPr>
          <w:rFonts w:asciiTheme="minorHAnsi" w:hAnsiTheme="minorHAnsi" w:cstheme="minorHAnsi"/>
          <w:noProof/>
        </w:rPr>
        <w:t>10</w:t>
      </w:r>
      <w:r w:rsidRPr="00B32BC3">
        <w:rPr>
          <w:rFonts w:asciiTheme="minorHAnsi" w:hAnsiTheme="minorHAnsi" w:cstheme="minorHAnsi"/>
        </w:rPr>
        <w:fldChar w:fldCharType="end"/>
      </w:r>
      <w:r w:rsidRPr="00B32BC3">
        <w:rPr>
          <w:rFonts w:asciiTheme="minorHAnsi" w:hAnsiTheme="minorHAnsi" w:cstheme="minorHAnsi"/>
        </w:rPr>
        <w:t xml:space="preserve"> Comparison</w:t>
      </w:r>
      <w:proofErr w:type="gramEnd"/>
      <w:r w:rsidRPr="00B32BC3">
        <w:rPr>
          <w:rFonts w:asciiTheme="minorHAnsi" w:hAnsiTheme="minorHAnsi" w:cstheme="minorHAnsi"/>
        </w:rPr>
        <w:t xml:space="preserve"> to Bruce and Mohsin (2006).</w:t>
      </w:r>
      <w:bookmarkEnd w:id="102"/>
    </w:p>
    <w:tbl>
      <w:tblPr>
        <w:tblW w:w="5000" w:type="pct"/>
        <w:tblInd w:w="14" w:type="dxa"/>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2495"/>
        <w:gridCol w:w="1747"/>
        <w:gridCol w:w="1746"/>
        <w:gridCol w:w="1746"/>
        <w:gridCol w:w="1747"/>
        <w:gridCol w:w="1747"/>
        <w:gridCol w:w="1746"/>
      </w:tblGrid>
      <w:tr w:rsidR="00CC135A" w:rsidRPr="00320A3E" w14:paraId="326C20DE" w14:textId="2A3D671C" w:rsidTr="00940595">
        <w:trPr>
          <w:trHeight w:hRule="exact" w:val="720"/>
        </w:trPr>
        <w:tc>
          <w:tcPr>
            <w:tcW w:w="2520" w:type="dxa"/>
            <w:tcBorders>
              <w:top w:val="single" w:sz="12" w:space="0" w:color="auto"/>
              <w:bottom w:val="single" w:sz="4" w:space="0" w:color="auto"/>
            </w:tcBorders>
            <w:shd w:val="clear" w:color="auto" w:fill="auto"/>
            <w:noWrap/>
            <w:tcMar>
              <w:top w:w="14" w:type="dxa"/>
              <w:left w:w="14" w:type="dxa"/>
              <w:bottom w:w="0" w:type="dxa"/>
              <w:right w:w="14" w:type="dxa"/>
            </w:tcMar>
            <w:vAlign w:val="bottom"/>
            <w:hideMark/>
          </w:tcPr>
          <w:p w14:paraId="48E80765" w14:textId="77777777" w:rsidR="00CC135A" w:rsidRPr="00761C68" w:rsidRDefault="00CC135A" w:rsidP="00046316">
            <w:pPr>
              <w:rPr>
                <w:rFonts w:ascii="Times New Roman" w:hAnsi="Times New Roman" w:cs="Times New Roman"/>
                <w:color w:val="000000"/>
                <w:sz w:val="20"/>
              </w:rPr>
            </w:pPr>
            <w:r w:rsidRPr="00761C68">
              <w:rPr>
                <w:rFonts w:ascii="Times New Roman" w:hAnsi="Times New Roman" w:cs="Times New Roman"/>
                <w:color w:val="000000"/>
                <w:sz w:val="20"/>
              </w:rPr>
              <w:t>Employment stock</w:t>
            </w:r>
          </w:p>
        </w:tc>
        <w:tc>
          <w:tcPr>
            <w:tcW w:w="1764" w:type="dxa"/>
            <w:tcBorders>
              <w:top w:val="single" w:sz="12" w:space="0" w:color="auto"/>
              <w:bottom w:val="single" w:sz="4" w:space="0" w:color="auto"/>
            </w:tcBorders>
            <w:shd w:val="clear" w:color="auto" w:fill="auto"/>
            <w:tcMar>
              <w:top w:w="14" w:type="dxa"/>
              <w:left w:w="14" w:type="dxa"/>
              <w:bottom w:w="0" w:type="dxa"/>
              <w:right w:w="14" w:type="dxa"/>
            </w:tcMar>
            <w:vAlign w:val="bottom"/>
            <w:hideMark/>
          </w:tcPr>
          <w:p w14:paraId="0870953F" w14:textId="77777777" w:rsidR="00CC135A" w:rsidRPr="00761C68" w:rsidRDefault="00CC135A" w:rsidP="00046316">
            <w:pPr>
              <w:jc w:val="center"/>
              <w:rPr>
                <w:rFonts w:ascii="Times New Roman" w:hAnsi="Times New Roman" w:cs="Times New Roman"/>
                <w:color w:val="000000"/>
                <w:sz w:val="20"/>
              </w:rPr>
            </w:pPr>
            <w:r w:rsidRPr="00761C68">
              <w:rPr>
                <w:rFonts w:ascii="Times New Roman" w:hAnsi="Times New Roman" w:cs="Times New Roman"/>
                <w:color w:val="000000"/>
                <w:sz w:val="20"/>
              </w:rPr>
              <w:t xml:space="preserve">Bruce </w:t>
            </w:r>
            <w:r>
              <w:rPr>
                <w:rFonts w:ascii="Times New Roman" w:hAnsi="Times New Roman" w:cs="Times New Roman"/>
                <w:color w:val="000000"/>
                <w:sz w:val="20"/>
              </w:rPr>
              <w:t>and</w:t>
            </w:r>
            <w:r w:rsidRPr="00761C68">
              <w:rPr>
                <w:rFonts w:ascii="Times New Roman" w:hAnsi="Times New Roman" w:cs="Times New Roman"/>
                <w:color w:val="000000"/>
                <w:sz w:val="20"/>
              </w:rPr>
              <w:t xml:space="preserve"> </w:t>
            </w:r>
            <w:r>
              <w:rPr>
                <w:rFonts w:ascii="Times New Roman" w:hAnsi="Times New Roman" w:cs="Times New Roman"/>
                <w:color w:val="000000"/>
                <w:sz w:val="20"/>
              </w:rPr>
              <w:t>Mohsin (2006</w:t>
            </w:r>
            <w:r w:rsidRPr="00761C68">
              <w:rPr>
                <w:rFonts w:ascii="Times New Roman" w:hAnsi="Times New Roman" w:cs="Times New Roman"/>
                <w:color w:val="000000"/>
                <w:sz w:val="20"/>
              </w:rPr>
              <w:t>)</w:t>
            </w:r>
          </w:p>
        </w:tc>
        <w:tc>
          <w:tcPr>
            <w:tcW w:w="1764" w:type="dxa"/>
            <w:tcBorders>
              <w:top w:val="single" w:sz="12" w:space="0" w:color="auto"/>
              <w:bottom w:val="single" w:sz="4" w:space="0" w:color="auto"/>
            </w:tcBorders>
            <w:vAlign w:val="bottom"/>
          </w:tcPr>
          <w:p w14:paraId="621A4669" w14:textId="77777777" w:rsidR="00CC135A" w:rsidRDefault="00CC135A" w:rsidP="001B6AC0">
            <w:pPr>
              <w:jc w:val="center"/>
              <w:rPr>
                <w:rFonts w:ascii="Times New Roman" w:hAnsi="Times New Roman" w:cs="Times New Roman"/>
                <w:color w:val="000000"/>
                <w:sz w:val="20"/>
              </w:rPr>
            </w:pPr>
            <w:r>
              <w:rPr>
                <w:rFonts w:ascii="Times New Roman" w:hAnsi="Times New Roman" w:cs="Times New Roman"/>
                <w:color w:val="000000"/>
                <w:sz w:val="20"/>
              </w:rPr>
              <w:t>Our Results using Different Controls and Time</w:t>
            </w:r>
          </w:p>
        </w:tc>
        <w:tc>
          <w:tcPr>
            <w:tcW w:w="1764" w:type="dxa"/>
            <w:tcBorders>
              <w:top w:val="single" w:sz="12" w:space="0" w:color="auto"/>
              <w:bottom w:val="single" w:sz="4" w:space="0" w:color="auto"/>
            </w:tcBorders>
            <w:vAlign w:val="bottom"/>
          </w:tcPr>
          <w:p w14:paraId="250C10A6" w14:textId="77777777" w:rsidR="00CC135A" w:rsidRDefault="00CC135A" w:rsidP="00046316">
            <w:pPr>
              <w:jc w:val="center"/>
              <w:rPr>
                <w:rFonts w:ascii="Times New Roman" w:hAnsi="Times New Roman" w:cs="Times New Roman"/>
                <w:color w:val="000000"/>
                <w:sz w:val="20"/>
              </w:rPr>
            </w:pPr>
            <w:r>
              <w:rPr>
                <w:rFonts w:ascii="Times New Roman" w:hAnsi="Times New Roman" w:cs="Times New Roman"/>
                <w:color w:val="000000"/>
                <w:sz w:val="20"/>
              </w:rPr>
              <w:t>Simple</w:t>
            </w:r>
          </w:p>
          <w:p w14:paraId="5AE7765C" w14:textId="77777777" w:rsidR="00CC135A" w:rsidRPr="00761C68" w:rsidRDefault="00CC135A" w:rsidP="00046316">
            <w:pPr>
              <w:jc w:val="center"/>
              <w:rPr>
                <w:rFonts w:ascii="Times New Roman" w:hAnsi="Times New Roman" w:cs="Times New Roman"/>
                <w:color w:val="000000"/>
                <w:sz w:val="20"/>
              </w:rPr>
            </w:pPr>
            <w:r>
              <w:rPr>
                <w:rFonts w:ascii="Times New Roman" w:hAnsi="Times New Roman" w:cs="Times New Roman"/>
                <w:color w:val="000000"/>
                <w:sz w:val="20"/>
              </w:rPr>
              <w:t>Replication</w:t>
            </w:r>
            <w:r>
              <w:rPr>
                <w:rStyle w:val="FootnoteReference"/>
                <w:rFonts w:ascii="Times New Roman" w:hAnsi="Times New Roman" w:cs="Times New Roman"/>
                <w:color w:val="000000"/>
                <w:sz w:val="20"/>
              </w:rPr>
              <w:footnoteReference w:id="17"/>
            </w:r>
          </w:p>
        </w:tc>
        <w:tc>
          <w:tcPr>
            <w:tcW w:w="1764" w:type="dxa"/>
            <w:tcBorders>
              <w:top w:val="single" w:sz="12" w:space="0" w:color="auto"/>
              <w:bottom w:val="single" w:sz="4" w:space="0" w:color="auto"/>
            </w:tcBorders>
            <w:shd w:val="clear" w:color="auto" w:fill="auto"/>
            <w:tcMar>
              <w:top w:w="14" w:type="dxa"/>
              <w:left w:w="14" w:type="dxa"/>
              <w:bottom w:w="0" w:type="dxa"/>
              <w:right w:w="14" w:type="dxa"/>
            </w:tcMar>
            <w:vAlign w:val="bottom"/>
            <w:hideMark/>
          </w:tcPr>
          <w:p w14:paraId="7CB4A140" w14:textId="77777777" w:rsidR="00CC135A" w:rsidRPr="00761C68" w:rsidRDefault="00CC135A" w:rsidP="00046316">
            <w:pPr>
              <w:jc w:val="center"/>
              <w:rPr>
                <w:rFonts w:ascii="Times New Roman" w:hAnsi="Times New Roman" w:cs="Times New Roman"/>
                <w:sz w:val="20"/>
              </w:rPr>
            </w:pPr>
            <w:r>
              <w:rPr>
                <w:rFonts w:ascii="Times New Roman" w:hAnsi="Times New Roman" w:cs="Times New Roman"/>
                <w:sz w:val="20"/>
              </w:rPr>
              <w:t>Simple Replication and Different Controls</w:t>
            </w:r>
          </w:p>
        </w:tc>
        <w:tc>
          <w:tcPr>
            <w:tcW w:w="1764" w:type="dxa"/>
            <w:tcBorders>
              <w:top w:val="single" w:sz="12" w:space="0" w:color="auto"/>
              <w:bottom w:val="single" w:sz="4" w:space="0" w:color="auto"/>
            </w:tcBorders>
            <w:shd w:val="clear" w:color="auto" w:fill="auto"/>
            <w:tcMar>
              <w:top w:w="14" w:type="dxa"/>
              <w:left w:w="14" w:type="dxa"/>
              <w:bottom w:w="0" w:type="dxa"/>
              <w:right w:w="14" w:type="dxa"/>
            </w:tcMar>
            <w:vAlign w:val="bottom"/>
            <w:hideMark/>
          </w:tcPr>
          <w:p w14:paraId="389B21CA" w14:textId="77777777" w:rsidR="00CC135A" w:rsidRPr="00761C68" w:rsidRDefault="00CC135A" w:rsidP="00046316">
            <w:pPr>
              <w:jc w:val="center"/>
              <w:rPr>
                <w:rFonts w:ascii="Times New Roman" w:hAnsi="Times New Roman" w:cs="Times New Roman"/>
                <w:color w:val="000000"/>
                <w:sz w:val="20"/>
              </w:rPr>
            </w:pPr>
            <w:r>
              <w:rPr>
                <w:rFonts w:ascii="Times New Roman" w:hAnsi="Times New Roman" w:cs="Times New Roman"/>
                <w:sz w:val="20"/>
              </w:rPr>
              <w:t>Simple Replication and Different Time</w:t>
            </w:r>
          </w:p>
        </w:tc>
        <w:tc>
          <w:tcPr>
            <w:tcW w:w="1764" w:type="dxa"/>
            <w:tcBorders>
              <w:top w:val="single" w:sz="12" w:space="0" w:color="auto"/>
              <w:bottom w:val="single" w:sz="4" w:space="0" w:color="auto"/>
            </w:tcBorders>
          </w:tcPr>
          <w:p w14:paraId="10A96FE5" w14:textId="26B724EA" w:rsidR="00CC135A" w:rsidRDefault="00CC135A" w:rsidP="00046316">
            <w:pPr>
              <w:jc w:val="center"/>
              <w:rPr>
                <w:rFonts w:ascii="Times New Roman" w:hAnsi="Times New Roman" w:cs="Times New Roman"/>
                <w:sz w:val="20"/>
              </w:rPr>
            </w:pPr>
            <w:r>
              <w:rPr>
                <w:rFonts w:ascii="Times New Roman" w:hAnsi="Times New Roman" w:cs="Times New Roman"/>
                <w:sz w:val="20"/>
              </w:rPr>
              <w:t>Our Results excluding the Great Recession</w:t>
            </w:r>
          </w:p>
        </w:tc>
      </w:tr>
      <w:tr w:rsidR="00CC135A" w:rsidRPr="00320A3E" w14:paraId="4B70CDAF" w14:textId="4F366C0C" w:rsidTr="00940595">
        <w:trPr>
          <w:trHeight w:hRule="exact" w:val="288"/>
        </w:trPr>
        <w:tc>
          <w:tcPr>
            <w:tcW w:w="2520" w:type="dxa"/>
            <w:tcBorders>
              <w:top w:val="single" w:sz="4" w:space="0" w:color="auto"/>
              <w:bottom w:val="nil"/>
            </w:tcBorders>
            <w:shd w:val="clear" w:color="auto" w:fill="auto"/>
            <w:noWrap/>
            <w:tcMar>
              <w:top w:w="14" w:type="dxa"/>
              <w:left w:w="14" w:type="dxa"/>
              <w:bottom w:w="0" w:type="dxa"/>
              <w:right w:w="14" w:type="dxa"/>
            </w:tcMar>
            <w:vAlign w:val="bottom"/>
            <w:hideMark/>
          </w:tcPr>
          <w:p w14:paraId="7935C05C" w14:textId="77777777" w:rsidR="00CC135A" w:rsidRPr="00320A3E" w:rsidRDefault="00CC135A" w:rsidP="00046316">
            <w:pPr>
              <w:rPr>
                <w:rFonts w:ascii="Times New Roman" w:hAnsi="Times New Roman" w:cs="Times New Roman"/>
                <w:color w:val="000000"/>
              </w:rPr>
            </w:pPr>
            <w:r>
              <w:rPr>
                <w:rFonts w:ascii="Times New Roman" w:hAnsi="Times New Roman" w:cs="Times New Roman"/>
                <w:sz w:val="20"/>
              </w:rPr>
              <w:t>Top PIT rate</w:t>
            </w:r>
          </w:p>
        </w:tc>
        <w:tc>
          <w:tcPr>
            <w:tcW w:w="1764" w:type="dxa"/>
            <w:tcBorders>
              <w:top w:val="single" w:sz="4" w:space="0" w:color="auto"/>
              <w:bottom w:val="nil"/>
            </w:tcBorders>
            <w:shd w:val="clear" w:color="auto" w:fill="auto"/>
            <w:noWrap/>
            <w:tcMar>
              <w:top w:w="14" w:type="dxa"/>
              <w:left w:w="14" w:type="dxa"/>
              <w:bottom w:w="0" w:type="dxa"/>
              <w:right w:w="14" w:type="dxa"/>
            </w:tcMar>
            <w:vAlign w:val="bottom"/>
          </w:tcPr>
          <w:p w14:paraId="1E216FDA"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0.003</w:t>
            </w:r>
          </w:p>
        </w:tc>
        <w:tc>
          <w:tcPr>
            <w:tcW w:w="1764" w:type="dxa"/>
            <w:tcBorders>
              <w:top w:val="single" w:sz="4" w:space="0" w:color="auto"/>
              <w:bottom w:val="nil"/>
            </w:tcBorders>
            <w:vAlign w:val="bottom"/>
          </w:tcPr>
          <w:p w14:paraId="03CCBD5D"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–0.007***</w:t>
            </w:r>
          </w:p>
        </w:tc>
        <w:tc>
          <w:tcPr>
            <w:tcW w:w="1764" w:type="dxa"/>
            <w:tcBorders>
              <w:top w:val="single" w:sz="4" w:space="0" w:color="auto"/>
              <w:bottom w:val="nil"/>
            </w:tcBorders>
            <w:vAlign w:val="bottom"/>
          </w:tcPr>
          <w:p w14:paraId="608950FB"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–0.002**</w:t>
            </w:r>
          </w:p>
        </w:tc>
        <w:tc>
          <w:tcPr>
            <w:tcW w:w="1764" w:type="dxa"/>
            <w:tcBorders>
              <w:top w:val="single" w:sz="4" w:space="0" w:color="auto"/>
              <w:bottom w:val="nil"/>
            </w:tcBorders>
            <w:shd w:val="clear" w:color="auto" w:fill="auto"/>
            <w:noWrap/>
            <w:tcMar>
              <w:top w:w="14" w:type="dxa"/>
              <w:left w:w="14" w:type="dxa"/>
              <w:bottom w:w="0" w:type="dxa"/>
              <w:right w:w="14" w:type="dxa"/>
            </w:tcMar>
            <w:vAlign w:val="bottom"/>
          </w:tcPr>
          <w:p w14:paraId="0EF48FDE"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–0.004</w:t>
            </w:r>
          </w:p>
        </w:tc>
        <w:tc>
          <w:tcPr>
            <w:tcW w:w="1764" w:type="dxa"/>
            <w:tcBorders>
              <w:top w:val="single" w:sz="4" w:space="0" w:color="auto"/>
              <w:bottom w:val="nil"/>
            </w:tcBorders>
            <w:shd w:val="clear" w:color="auto" w:fill="auto"/>
            <w:noWrap/>
            <w:tcMar>
              <w:top w:w="14" w:type="dxa"/>
              <w:left w:w="14" w:type="dxa"/>
              <w:bottom w:w="0" w:type="dxa"/>
              <w:right w:w="14" w:type="dxa"/>
            </w:tcMar>
            <w:vAlign w:val="bottom"/>
          </w:tcPr>
          <w:p w14:paraId="573FF397"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–0.002</w:t>
            </w:r>
          </w:p>
        </w:tc>
        <w:tc>
          <w:tcPr>
            <w:tcW w:w="1764" w:type="dxa"/>
            <w:tcBorders>
              <w:top w:val="single" w:sz="4" w:space="0" w:color="auto"/>
              <w:bottom w:val="nil"/>
            </w:tcBorders>
            <w:vAlign w:val="bottom"/>
          </w:tcPr>
          <w:p w14:paraId="75DBE99D" w14:textId="2ABCE3DE"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–0.008**</w:t>
            </w:r>
          </w:p>
        </w:tc>
      </w:tr>
      <w:tr w:rsidR="00CC135A" w:rsidRPr="00320A3E" w14:paraId="090B5C78" w14:textId="109E2366"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418F86A5" w14:textId="77777777" w:rsidR="00CC135A" w:rsidRPr="00081A15"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3A2D3A23" w14:textId="77777777" w:rsidR="00CC135A" w:rsidRPr="00845AF5" w:rsidDel="00661ACE" w:rsidRDefault="00CC135A" w:rsidP="003376EB">
            <w:pPr>
              <w:tabs>
                <w:tab w:val="decimal" w:pos="693"/>
              </w:tabs>
              <w:rPr>
                <w:rFonts w:ascii="Times New Roman" w:hAnsi="Times New Roman" w:cs="Times New Roman"/>
                <w:sz w:val="20"/>
              </w:rPr>
            </w:pPr>
            <w:r>
              <w:rPr>
                <w:rFonts w:ascii="Times New Roman" w:hAnsi="Times New Roman" w:cs="Times New Roman"/>
                <w:sz w:val="20"/>
              </w:rPr>
              <w:t>(0.014)</w:t>
            </w:r>
          </w:p>
        </w:tc>
        <w:tc>
          <w:tcPr>
            <w:tcW w:w="1764" w:type="dxa"/>
            <w:tcBorders>
              <w:top w:val="nil"/>
              <w:bottom w:val="nil"/>
            </w:tcBorders>
            <w:vAlign w:val="bottom"/>
          </w:tcPr>
          <w:p w14:paraId="741C3484"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(0.003)</w:t>
            </w:r>
          </w:p>
        </w:tc>
        <w:tc>
          <w:tcPr>
            <w:tcW w:w="1764" w:type="dxa"/>
            <w:tcBorders>
              <w:top w:val="nil"/>
              <w:bottom w:val="nil"/>
            </w:tcBorders>
            <w:vAlign w:val="bottom"/>
          </w:tcPr>
          <w:p w14:paraId="7917AA0E"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(0.001)</w:t>
            </w:r>
          </w:p>
        </w:tc>
        <w:tc>
          <w:tcPr>
            <w:tcW w:w="1764" w:type="dxa"/>
            <w:tcBorders>
              <w:top w:val="nil"/>
              <w:bottom w:val="nil"/>
            </w:tcBorders>
            <w:shd w:val="clear" w:color="auto" w:fill="auto"/>
            <w:noWrap/>
            <w:tcMar>
              <w:top w:w="14" w:type="dxa"/>
              <w:left w:w="14" w:type="dxa"/>
              <w:bottom w:w="0" w:type="dxa"/>
              <w:right w:w="14" w:type="dxa"/>
            </w:tcMar>
            <w:vAlign w:val="bottom"/>
          </w:tcPr>
          <w:p w14:paraId="1BE3CFE7"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(0.003)</w:t>
            </w:r>
          </w:p>
        </w:tc>
        <w:tc>
          <w:tcPr>
            <w:tcW w:w="1764" w:type="dxa"/>
            <w:tcBorders>
              <w:top w:val="nil"/>
              <w:bottom w:val="nil"/>
            </w:tcBorders>
            <w:shd w:val="clear" w:color="auto" w:fill="auto"/>
            <w:noWrap/>
            <w:tcMar>
              <w:top w:w="14" w:type="dxa"/>
              <w:left w:w="14" w:type="dxa"/>
              <w:bottom w:w="0" w:type="dxa"/>
              <w:right w:w="14" w:type="dxa"/>
            </w:tcMar>
            <w:vAlign w:val="bottom"/>
          </w:tcPr>
          <w:p w14:paraId="0DAB8B4A"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(0.002)</w:t>
            </w:r>
          </w:p>
        </w:tc>
        <w:tc>
          <w:tcPr>
            <w:tcW w:w="1764" w:type="dxa"/>
            <w:tcBorders>
              <w:top w:val="nil"/>
              <w:bottom w:val="nil"/>
            </w:tcBorders>
            <w:vAlign w:val="bottom"/>
          </w:tcPr>
          <w:p w14:paraId="1DC0C12B" w14:textId="2DFA68E0"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w:t>
            </w:r>
            <w:r w:rsidR="00CC135A">
              <w:rPr>
                <w:rFonts w:ascii="Times New Roman" w:hAnsi="Times New Roman" w:cs="Times New Roman"/>
                <w:sz w:val="20"/>
              </w:rPr>
              <w:t>0.003</w:t>
            </w:r>
            <w:r>
              <w:rPr>
                <w:rFonts w:ascii="Times New Roman" w:hAnsi="Times New Roman" w:cs="Times New Roman"/>
                <w:sz w:val="20"/>
              </w:rPr>
              <w:t>)</w:t>
            </w:r>
          </w:p>
        </w:tc>
      </w:tr>
      <w:tr w:rsidR="00CC135A" w:rsidRPr="00320A3E" w14:paraId="421DD558" w14:textId="06BF628B"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hideMark/>
          </w:tcPr>
          <w:p w14:paraId="13E71F1E" w14:textId="77777777" w:rsidR="00CC135A" w:rsidRPr="00320A3E" w:rsidRDefault="00CC135A" w:rsidP="00046316">
            <w:pPr>
              <w:rPr>
                <w:rFonts w:ascii="Times New Roman" w:hAnsi="Times New Roman" w:cs="Times New Roman"/>
                <w:color w:val="000000"/>
              </w:rPr>
            </w:pPr>
            <w:r w:rsidRPr="00081A15">
              <w:rPr>
                <w:rFonts w:ascii="Times New Roman" w:hAnsi="Times New Roman" w:cs="Times New Roman"/>
                <w:sz w:val="20"/>
              </w:rPr>
              <w:t xml:space="preserve">Top </w:t>
            </w:r>
            <w:r>
              <w:rPr>
                <w:rFonts w:ascii="Times New Roman" w:hAnsi="Times New Roman" w:cs="Times New Roman"/>
                <w:sz w:val="20"/>
              </w:rPr>
              <w:t>capital gains tax rate</w:t>
            </w:r>
          </w:p>
        </w:tc>
        <w:tc>
          <w:tcPr>
            <w:tcW w:w="1764" w:type="dxa"/>
            <w:tcBorders>
              <w:top w:val="nil"/>
              <w:bottom w:val="nil"/>
            </w:tcBorders>
            <w:shd w:val="clear" w:color="auto" w:fill="auto"/>
            <w:noWrap/>
            <w:tcMar>
              <w:top w:w="14" w:type="dxa"/>
              <w:left w:w="14" w:type="dxa"/>
              <w:bottom w:w="0" w:type="dxa"/>
              <w:right w:w="14" w:type="dxa"/>
            </w:tcMar>
            <w:vAlign w:val="bottom"/>
          </w:tcPr>
          <w:p w14:paraId="24A18C3B"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–0.091**</w:t>
            </w:r>
          </w:p>
        </w:tc>
        <w:tc>
          <w:tcPr>
            <w:tcW w:w="1764" w:type="dxa"/>
            <w:tcBorders>
              <w:top w:val="nil"/>
              <w:bottom w:val="nil"/>
            </w:tcBorders>
            <w:vAlign w:val="bottom"/>
          </w:tcPr>
          <w:p w14:paraId="648D6E1A"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0.002</w:t>
            </w:r>
          </w:p>
        </w:tc>
        <w:tc>
          <w:tcPr>
            <w:tcW w:w="1764" w:type="dxa"/>
            <w:tcBorders>
              <w:top w:val="nil"/>
              <w:bottom w:val="nil"/>
            </w:tcBorders>
            <w:vAlign w:val="bottom"/>
          </w:tcPr>
          <w:p w14:paraId="20C5BDE7"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–0.0002</w:t>
            </w:r>
          </w:p>
        </w:tc>
        <w:tc>
          <w:tcPr>
            <w:tcW w:w="1764" w:type="dxa"/>
            <w:tcBorders>
              <w:top w:val="nil"/>
              <w:bottom w:val="nil"/>
            </w:tcBorders>
            <w:shd w:val="clear" w:color="auto" w:fill="auto"/>
            <w:noWrap/>
            <w:tcMar>
              <w:top w:w="14" w:type="dxa"/>
              <w:left w:w="14" w:type="dxa"/>
              <w:bottom w:w="0" w:type="dxa"/>
              <w:right w:w="14" w:type="dxa"/>
            </w:tcMar>
            <w:vAlign w:val="bottom"/>
          </w:tcPr>
          <w:p w14:paraId="5D131451"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–0.0003</w:t>
            </w:r>
          </w:p>
        </w:tc>
        <w:tc>
          <w:tcPr>
            <w:tcW w:w="1764" w:type="dxa"/>
            <w:tcBorders>
              <w:top w:val="nil"/>
              <w:bottom w:val="nil"/>
            </w:tcBorders>
            <w:shd w:val="clear" w:color="auto" w:fill="auto"/>
            <w:noWrap/>
            <w:tcMar>
              <w:top w:w="14" w:type="dxa"/>
              <w:left w:w="14" w:type="dxa"/>
              <w:bottom w:w="0" w:type="dxa"/>
              <w:right w:w="14" w:type="dxa"/>
            </w:tcMar>
            <w:vAlign w:val="bottom"/>
          </w:tcPr>
          <w:p w14:paraId="3FFF599E"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0.004**</w:t>
            </w:r>
          </w:p>
        </w:tc>
        <w:tc>
          <w:tcPr>
            <w:tcW w:w="1764" w:type="dxa"/>
            <w:tcBorders>
              <w:top w:val="nil"/>
              <w:bottom w:val="nil"/>
            </w:tcBorders>
            <w:vAlign w:val="bottom"/>
          </w:tcPr>
          <w:p w14:paraId="773432C1" w14:textId="30202644"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0.002</w:t>
            </w:r>
          </w:p>
        </w:tc>
      </w:tr>
      <w:tr w:rsidR="00CC135A" w:rsidRPr="00320A3E" w14:paraId="6737EC7B" w14:textId="288C0229"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0D8E6DBC" w14:textId="77777777" w:rsidR="00CC135A" w:rsidRPr="00081A15"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2C1473D4"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(0.020)</w:t>
            </w:r>
          </w:p>
        </w:tc>
        <w:tc>
          <w:tcPr>
            <w:tcW w:w="1764" w:type="dxa"/>
            <w:tcBorders>
              <w:top w:val="nil"/>
              <w:bottom w:val="nil"/>
            </w:tcBorders>
            <w:vAlign w:val="bottom"/>
          </w:tcPr>
          <w:p w14:paraId="27AC5E24"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(0.003)</w:t>
            </w:r>
          </w:p>
        </w:tc>
        <w:tc>
          <w:tcPr>
            <w:tcW w:w="1764" w:type="dxa"/>
            <w:tcBorders>
              <w:top w:val="nil"/>
              <w:bottom w:val="nil"/>
            </w:tcBorders>
            <w:vAlign w:val="bottom"/>
          </w:tcPr>
          <w:p w14:paraId="1AA4418E" w14:textId="77777777" w:rsidR="00CC135A" w:rsidRPr="0037726E" w:rsidRDefault="00CC135A" w:rsidP="003376EB">
            <w:pPr>
              <w:tabs>
                <w:tab w:val="decimal" w:pos="693"/>
              </w:tabs>
              <w:rPr>
                <w:rFonts w:ascii="Times New Roman" w:hAnsi="Times New Roman" w:cs="Times New Roman"/>
                <w:sz w:val="20"/>
              </w:rPr>
            </w:pPr>
            <w:r>
              <w:rPr>
                <w:rFonts w:ascii="Times New Roman" w:hAnsi="Times New Roman" w:cs="Times New Roman"/>
                <w:sz w:val="20"/>
              </w:rPr>
              <w:t>(0.001)</w:t>
            </w:r>
          </w:p>
        </w:tc>
        <w:tc>
          <w:tcPr>
            <w:tcW w:w="1764" w:type="dxa"/>
            <w:tcBorders>
              <w:top w:val="nil"/>
              <w:bottom w:val="nil"/>
            </w:tcBorders>
            <w:shd w:val="clear" w:color="auto" w:fill="auto"/>
            <w:noWrap/>
            <w:tcMar>
              <w:top w:w="14" w:type="dxa"/>
              <w:left w:w="14" w:type="dxa"/>
              <w:bottom w:w="0" w:type="dxa"/>
              <w:right w:w="14" w:type="dxa"/>
            </w:tcMar>
            <w:vAlign w:val="bottom"/>
          </w:tcPr>
          <w:p w14:paraId="2A739A16"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(0.002)</w:t>
            </w:r>
          </w:p>
        </w:tc>
        <w:tc>
          <w:tcPr>
            <w:tcW w:w="1764" w:type="dxa"/>
            <w:tcBorders>
              <w:top w:val="nil"/>
              <w:bottom w:val="nil"/>
            </w:tcBorders>
            <w:shd w:val="clear" w:color="auto" w:fill="auto"/>
            <w:noWrap/>
            <w:tcMar>
              <w:top w:w="14" w:type="dxa"/>
              <w:left w:w="14" w:type="dxa"/>
              <w:bottom w:w="0" w:type="dxa"/>
              <w:right w:w="14" w:type="dxa"/>
            </w:tcMar>
            <w:vAlign w:val="bottom"/>
          </w:tcPr>
          <w:p w14:paraId="2FEB0BFE"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(0.002)</w:t>
            </w:r>
          </w:p>
        </w:tc>
        <w:tc>
          <w:tcPr>
            <w:tcW w:w="1764" w:type="dxa"/>
            <w:tcBorders>
              <w:top w:val="nil"/>
              <w:bottom w:val="nil"/>
            </w:tcBorders>
            <w:vAlign w:val="bottom"/>
          </w:tcPr>
          <w:p w14:paraId="1E3BB5E3" w14:textId="70A904A1"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w:t>
            </w:r>
            <w:r w:rsidR="00CC135A">
              <w:rPr>
                <w:rFonts w:ascii="Times New Roman" w:hAnsi="Times New Roman" w:cs="Times New Roman"/>
                <w:sz w:val="20"/>
              </w:rPr>
              <w:t>0.00</w:t>
            </w:r>
            <w:r>
              <w:rPr>
                <w:rFonts w:ascii="Times New Roman" w:hAnsi="Times New Roman" w:cs="Times New Roman"/>
                <w:sz w:val="20"/>
              </w:rPr>
              <w:t>3)</w:t>
            </w:r>
          </w:p>
        </w:tc>
      </w:tr>
      <w:tr w:rsidR="00CC135A" w:rsidRPr="00320A3E" w14:paraId="77BA8531" w14:textId="73BD9AE1"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hideMark/>
          </w:tcPr>
          <w:p w14:paraId="67782963" w14:textId="77777777" w:rsidR="00CC135A" w:rsidRPr="00320A3E" w:rsidRDefault="00CC135A" w:rsidP="00046316">
            <w:pPr>
              <w:rPr>
                <w:rFonts w:ascii="Times New Roman" w:hAnsi="Times New Roman" w:cs="Times New Roman"/>
                <w:color w:val="000000"/>
              </w:rPr>
            </w:pPr>
            <w:r w:rsidRPr="00081A15">
              <w:rPr>
                <w:rFonts w:ascii="Times New Roman" w:hAnsi="Times New Roman" w:cs="Times New Roman"/>
                <w:sz w:val="20"/>
              </w:rPr>
              <w:t xml:space="preserve">Top </w:t>
            </w:r>
            <w:r>
              <w:rPr>
                <w:rFonts w:ascii="Times New Roman" w:hAnsi="Times New Roman" w:cs="Times New Roman"/>
                <w:sz w:val="20"/>
              </w:rPr>
              <w:t>corporate income tax rate</w:t>
            </w:r>
          </w:p>
        </w:tc>
        <w:tc>
          <w:tcPr>
            <w:tcW w:w="1764" w:type="dxa"/>
            <w:tcBorders>
              <w:top w:val="nil"/>
              <w:bottom w:val="nil"/>
            </w:tcBorders>
            <w:shd w:val="clear" w:color="auto" w:fill="auto"/>
            <w:noWrap/>
            <w:tcMar>
              <w:top w:w="14" w:type="dxa"/>
              <w:left w:w="14" w:type="dxa"/>
              <w:bottom w:w="0" w:type="dxa"/>
              <w:right w:w="14" w:type="dxa"/>
            </w:tcMar>
            <w:vAlign w:val="bottom"/>
          </w:tcPr>
          <w:p w14:paraId="07D89ABA"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–0.005</w:t>
            </w:r>
          </w:p>
        </w:tc>
        <w:tc>
          <w:tcPr>
            <w:tcW w:w="1764" w:type="dxa"/>
            <w:tcBorders>
              <w:top w:val="nil"/>
              <w:bottom w:val="nil"/>
            </w:tcBorders>
            <w:vAlign w:val="bottom"/>
          </w:tcPr>
          <w:p w14:paraId="1BB48A4B"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0.023***</w:t>
            </w:r>
          </w:p>
        </w:tc>
        <w:tc>
          <w:tcPr>
            <w:tcW w:w="1764" w:type="dxa"/>
            <w:tcBorders>
              <w:top w:val="nil"/>
              <w:bottom w:val="nil"/>
            </w:tcBorders>
            <w:vAlign w:val="bottom"/>
          </w:tcPr>
          <w:p w14:paraId="782A25FA"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0.0004</w:t>
            </w:r>
          </w:p>
        </w:tc>
        <w:tc>
          <w:tcPr>
            <w:tcW w:w="1764" w:type="dxa"/>
            <w:tcBorders>
              <w:top w:val="nil"/>
              <w:bottom w:val="nil"/>
            </w:tcBorders>
            <w:shd w:val="clear" w:color="auto" w:fill="auto"/>
            <w:noWrap/>
            <w:tcMar>
              <w:top w:w="14" w:type="dxa"/>
              <w:left w:w="14" w:type="dxa"/>
              <w:bottom w:w="0" w:type="dxa"/>
              <w:right w:w="14" w:type="dxa"/>
            </w:tcMar>
            <w:vAlign w:val="bottom"/>
          </w:tcPr>
          <w:p w14:paraId="03FFD3A5"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0.006</w:t>
            </w:r>
          </w:p>
        </w:tc>
        <w:tc>
          <w:tcPr>
            <w:tcW w:w="1764" w:type="dxa"/>
            <w:tcBorders>
              <w:top w:val="nil"/>
              <w:bottom w:val="nil"/>
            </w:tcBorders>
            <w:shd w:val="clear" w:color="auto" w:fill="auto"/>
            <w:noWrap/>
            <w:tcMar>
              <w:top w:w="14" w:type="dxa"/>
              <w:left w:w="14" w:type="dxa"/>
              <w:bottom w:w="0" w:type="dxa"/>
              <w:right w:w="14" w:type="dxa"/>
            </w:tcMar>
            <w:vAlign w:val="bottom"/>
          </w:tcPr>
          <w:p w14:paraId="0867231B"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0.008</w:t>
            </w:r>
          </w:p>
        </w:tc>
        <w:tc>
          <w:tcPr>
            <w:tcW w:w="1764" w:type="dxa"/>
            <w:tcBorders>
              <w:top w:val="nil"/>
              <w:bottom w:val="nil"/>
            </w:tcBorders>
            <w:vAlign w:val="bottom"/>
          </w:tcPr>
          <w:p w14:paraId="4BEBACA3" w14:textId="2435421A"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0.024***</w:t>
            </w:r>
          </w:p>
        </w:tc>
      </w:tr>
      <w:tr w:rsidR="00CC135A" w:rsidRPr="00320A3E" w14:paraId="2DD21700" w14:textId="2B4ACFA5"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4994A675" w14:textId="77777777" w:rsidR="00CC135A" w:rsidRPr="00081A15"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66C2A181"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(0.033)</w:t>
            </w:r>
          </w:p>
        </w:tc>
        <w:tc>
          <w:tcPr>
            <w:tcW w:w="1764" w:type="dxa"/>
            <w:tcBorders>
              <w:top w:val="nil"/>
              <w:bottom w:val="nil"/>
            </w:tcBorders>
            <w:vAlign w:val="bottom"/>
          </w:tcPr>
          <w:p w14:paraId="53BACB3F"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(0.008)</w:t>
            </w:r>
          </w:p>
        </w:tc>
        <w:tc>
          <w:tcPr>
            <w:tcW w:w="1764" w:type="dxa"/>
            <w:tcBorders>
              <w:top w:val="nil"/>
              <w:bottom w:val="nil"/>
            </w:tcBorders>
            <w:vAlign w:val="bottom"/>
          </w:tcPr>
          <w:p w14:paraId="4014139E"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(0.001)</w:t>
            </w:r>
          </w:p>
        </w:tc>
        <w:tc>
          <w:tcPr>
            <w:tcW w:w="1764" w:type="dxa"/>
            <w:tcBorders>
              <w:top w:val="nil"/>
              <w:bottom w:val="nil"/>
            </w:tcBorders>
            <w:shd w:val="clear" w:color="auto" w:fill="auto"/>
            <w:noWrap/>
            <w:tcMar>
              <w:top w:w="14" w:type="dxa"/>
              <w:left w:w="14" w:type="dxa"/>
              <w:bottom w:w="0" w:type="dxa"/>
              <w:right w:w="14" w:type="dxa"/>
            </w:tcMar>
            <w:vAlign w:val="bottom"/>
          </w:tcPr>
          <w:p w14:paraId="5D41652B"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(0.008)</w:t>
            </w:r>
          </w:p>
        </w:tc>
        <w:tc>
          <w:tcPr>
            <w:tcW w:w="1764" w:type="dxa"/>
            <w:tcBorders>
              <w:top w:val="nil"/>
              <w:bottom w:val="nil"/>
            </w:tcBorders>
            <w:shd w:val="clear" w:color="auto" w:fill="auto"/>
            <w:noWrap/>
            <w:tcMar>
              <w:top w:w="14" w:type="dxa"/>
              <w:left w:w="14" w:type="dxa"/>
              <w:bottom w:w="0" w:type="dxa"/>
              <w:right w:w="14" w:type="dxa"/>
            </w:tcMar>
            <w:vAlign w:val="bottom"/>
          </w:tcPr>
          <w:p w14:paraId="30D31B7B"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(0.006)</w:t>
            </w:r>
          </w:p>
        </w:tc>
        <w:tc>
          <w:tcPr>
            <w:tcW w:w="1764" w:type="dxa"/>
            <w:tcBorders>
              <w:top w:val="nil"/>
              <w:bottom w:val="nil"/>
            </w:tcBorders>
            <w:vAlign w:val="bottom"/>
          </w:tcPr>
          <w:p w14:paraId="700CAC07" w14:textId="1F239105"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(0.008)</w:t>
            </w:r>
          </w:p>
        </w:tc>
      </w:tr>
      <w:tr w:rsidR="00CC135A" w:rsidRPr="00320A3E" w14:paraId="1D00BAF0" w14:textId="31308680"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hideMark/>
          </w:tcPr>
          <w:p w14:paraId="6FC92241" w14:textId="77777777" w:rsidR="00CC135A" w:rsidRPr="00320A3E" w:rsidRDefault="00CC135A" w:rsidP="00046316">
            <w:pPr>
              <w:rPr>
                <w:rFonts w:ascii="Times New Roman" w:hAnsi="Times New Roman" w:cs="Times New Roman"/>
                <w:color w:val="000000"/>
              </w:rPr>
            </w:pPr>
            <w:r>
              <w:rPr>
                <w:rFonts w:ascii="Times New Roman" w:hAnsi="Times New Roman" w:cs="Times New Roman"/>
                <w:sz w:val="20"/>
              </w:rPr>
              <w:t>SE payroll rate</w:t>
            </w:r>
          </w:p>
        </w:tc>
        <w:tc>
          <w:tcPr>
            <w:tcW w:w="1764" w:type="dxa"/>
            <w:tcBorders>
              <w:top w:val="nil"/>
              <w:bottom w:val="nil"/>
            </w:tcBorders>
            <w:shd w:val="clear" w:color="auto" w:fill="auto"/>
            <w:noWrap/>
            <w:tcMar>
              <w:top w:w="14" w:type="dxa"/>
              <w:left w:w="14" w:type="dxa"/>
              <w:bottom w:w="0" w:type="dxa"/>
              <w:right w:w="14" w:type="dxa"/>
            </w:tcMar>
            <w:vAlign w:val="bottom"/>
          </w:tcPr>
          <w:p w14:paraId="12340DDA"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–0.103</w:t>
            </w:r>
          </w:p>
        </w:tc>
        <w:tc>
          <w:tcPr>
            <w:tcW w:w="1764" w:type="dxa"/>
            <w:tcBorders>
              <w:top w:val="nil"/>
              <w:bottom w:val="nil"/>
            </w:tcBorders>
            <w:vAlign w:val="bottom"/>
          </w:tcPr>
          <w:p w14:paraId="72042FCC"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–0.006</w:t>
            </w:r>
          </w:p>
        </w:tc>
        <w:tc>
          <w:tcPr>
            <w:tcW w:w="1764" w:type="dxa"/>
            <w:tcBorders>
              <w:top w:val="nil"/>
              <w:bottom w:val="nil"/>
            </w:tcBorders>
            <w:vAlign w:val="bottom"/>
          </w:tcPr>
          <w:p w14:paraId="25AA8984"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–0.005</w:t>
            </w:r>
          </w:p>
        </w:tc>
        <w:tc>
          <w:tcPr>
            <w:tcW w:w="1764" w:type="dxa"/>
            <w:tcBorders>
              <w:top w:val="nil"/>
              <w:bottom w:val="nil"/>
            </w:tcBorders>
            <w:shd w:val="clear" w:color="auto" w:fill="auto"/>
            <w:noWrap/>
            <w:tcMar>
              <w:top w:w="14" w:type="dxa"/>
              <w:left w:w="14" w:type="dxa"/>
              <w:bottom w:w="0" w:type="dxa"/>
              <w:right w:w="14" w:type="dxa"/>
            </w:tcMar>
            <w:vAlign w:val="bottom"/>
          </w:tcPr>
          <w:p w14:paraId="1A6A4FB8"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0.0006</w:t>
            </w:r>
          </w:p>
        </w:tc>
        <w:tc>
          <w:tcPr>
            <w:tcW w:w="1764" w:type="dxa"/>
            <w:tcBorders>
              <w:top w:val="nil"/>
              <w:bottom w:val="nil"/>
            </w:tcBorders>
            <w:shd w:val="clear" w:color="auto" w:fill="auto"/>
            <w:noWrap/>
            <w:tcMar>
              <w:top w:w="14" w:type="dxa"/>
              <w:left w:w="14" w:type="dxa"/>
              <w:bottom w:w="0" w:type="dxa"/>
              <w:right w:w="14" w:type="dxa"/>
            </w:tcMar>
            <w:vAlign w:val="bottom"/>
          </w:tcPr>
          <w:p w14:paraId="7B80F33F"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–0.017*</w:t>
            </w:r>
          </w:p>
        </w:tc>
        <w:tc>
          <w:tcPr>
            <w:tcW w:w="1764" w:type="dxa"/>
            <w:tcBorders>
              <w:top w:val="nil"/>
              <w:bottom w:val="nil"/>
            </w:tcBorders>
            <w:vAlign w:val="bottom"/>
          </w:tcPr>
          <w:p w14:paraId="2DA49D04" w14:textId="2A35A79A"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–0.026</w:t>
            </w:r>
          </w:p>
        </w:tc>
      </w:tr>
      <w:tr w:rsidR="00CC135A" w:rsidRPr="00320A3E" w14:paraId="4DB6CB86" w14:textId="1F2864FE"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40105730" w14:textId="77777777" w:rsidR="00CC135A"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4DEDA9A6"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(0.138)</w:t>
            </w:r>
          </w:p>
        </w:tc>
        <w:tc>
          <w:tcPr>
            <w:tcW w:w="1764" w:type="dxa"/>
            <w:tcBorders>
              <w:top w:val="nil"/>
              <w:bottom w:val="nil"/>
            </w:tcBorders>
            <w:vAlign w:val="bottom"/>
          </w:tcPr>
          <w:p w14:paraId="31921DA5"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(0.013)</w:t>
            </w:r>
          </w:p>
        </w:tc>
        <w:tc>
          <w:tcPr>
            <w:tcW w:w="1764" w:type="dxa"/>
            <w:tcBorders>
              <w:top w:val="nil"/>
              <w:bottom w:val="nil"/>
            </w:tcBorders>
            <w:vAlign w:val="bottom"/>
          </w:tcPr>
          <w:p w14:paraId="4D8822B3" w14:textId="77777777" w:rsidR="00CC135A" w:rsidRPr="0037726E" w:rsidRDefault="00CC135A" w:rsidP="003376EB">
            <w:pPr>
              <w:tabs>
                <w:tab w:val="decimal" w:pos="693"/>
              </w:tabs>
              <w:rPr>
                <w:rFonts w:ascii="Times New Roman" w:hAnsi="Times New Roman" w:cs="Times New Roman"/>
                <w:sz w:val="20"/>
              </w:rPr>
            </w:pPr>
            <w:r>
              <w:rPr>
                <w:rFonts w:ascii="Times New Roman" w:hAnsi="Times New Roman" w:cs="Times New Roman"/>
                <w:sz w:val="20"/>
              </w:rPr>
              <w:t>(0.008)</w:t>
            </w:r>
          </w:p>
        </w:tc>
        <w:tc>
          <w:tcPr>
            <w:tcW w:w="1764" w:type="dxa"/>
            <w:tcBorders>
              <w:top w:val="nil"/>
              <w:bottom w:val="nil"/>
            </w:tcBorders>
            <w:shd w:val="clear" w:color="auto" w:fill="auto"/>
            <w:noWrap/>
            <w:tcMar>
              <w:top w:w="14" w:type="dxa"/>
              <w:left w:w="14" w:type="dxa"/>
              <w:bottom w:w="0" w:type="dxa"/>
              <w:right w:w="14" w:type="dxa"/>
            </w:tcMar>
            <w:vAlign w:val="bottom"/>
          </w:tcPr>
          <w:p w14:paraId="7AA80C1C"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(0.029)</w:t>
            </w:r>
          </w:p>
        </w:tc>
        <w:tc>
          <w:tcPr>
            <w:tcW w:w="1764" w:type="dxa"/>
            <w:tcBorders>
              <w:top w:val="nil"/>
              <w:bottom w:val="nil"/>
            </w:tcBorders>
            <w:shd w:val="clear" w:color="auto" w:fill="auto"/>
            <w:noWrap/>
            <w:tcMar>
              <w:top w:w="14" w:type="dxa"/>
              <w:left w:w="14" w:type="dxa"/>
              <w:bottom w:w="0" w:type="dxa"/>
              <w:right w:w="14" w:type="dxa"/>
            </w:tcMar>
            <w:vAlign w:val="bottom"/>
          </w:tcPr>
          <w:p w14:paraId="1BE57B45"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(0.009)</w:t>
            </w:r>
          </w:p>
        </w:tc>
        <w:tc>
          <w:tcPr>
            <w:tcW w:w="1764" w:type="dxa"/>
            <w:tcBorders>
              <w:top w:val="nil"/>
              <w:bottom w:val="nil"/>
            </w:tcBorders>
            <w:vAlign w:val="bottom"/>
          </w:tcPr>
          <w:p w14:paraId="6BB72323" w14:textId="327F4250"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(0.041)</w:t>
            </w:r>
          </w:p>
        </w:tc>
      </w:tr>
      <w:tr w:rsidR="00CC135A" w:rsidRPr="00320A3E" w14:paraId="0B023FBA" w14:textId="6BCBDEC3"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78AABC20" w14:textId="77777777" w:rsidR="00CC135A" w:rsidRPr="00320A3E" w:rsidRDefault="00CC135A" w:rsidP="00046316">
            <w:pPr>
              <w:rPr>
                <w:rFonts w:ascii="Times New Roman" w:hAnsi="Times New Roman" w:cs="Times New Roman"/>
                <w:color w:val="000000"/>
              </w:rPr>
            </w:pPr>
            <w:r w:rsidRPr="00046316">
              <w:rPr>
                <w:rFonts w:ascii="Times New Roman" w:hAnsi="Times New Roman" w:cs="Times New Roman"/>
                <w:sz w:val="20"/>
              </w:rPr>
              <w:t>Estate</w:t>
            </w:r>
            <w:r>
              <w:rPr>
                <w:rFonts w:ascii="Times New Roman" w:hAnsi="Times New Roman" w:cs="Times New Roman"/>
                <w:color w:val="000000"/>
              </w:rPr>
              <w:t xml:space="preserve"> </w:t>
            </w:r>
            <w:r w:rsidRPr="00046316">
              <w:rPr>
                <w:rFonts w:ascii="Times New Roman" w:hAnsi="Times New Roman" w:cs="Times New Roman"/>
                <w:sz w:val="20"/>
              </w:rPr>
              <w:t>tax</w:t>
            </w:r>
            <w:r>
              <w:rPr>
                <w:rStyle w:val="FootnoteReference"/>
                <w:rFonts w:ascii="Times New Roman" w:hAnsi="Times New Roman" w:cs="Times New Roman"/>
                <w:sz w:val="20"/>
              </w:rPr>
              <w:footnoteReference w:id="18"/>
            </w:r>
          </w:p>
        </w:tc>
        <w:tc>
          <w:tcPr>
            <w:tcW w:w="1764" w:type="dxa"/>
            <w:tcBorders>
              <w:top w:val="nil"/>
              <w:bottom w:val="nil"/>
            </w:tcBorders>
            <w:shd w:val="clear" w:color="auto" w:fill="auto"/>
            <w:noWrap/>
            <w:tcMar>
              <w:top w:w="14" w:type="dxa"/>
              <w:left w:w="14" w:type="dxa"/>
              <w:bottom w:w="0" w:type="dxa"/>
              <w:right w:w="14" w:type="dxa"/>
            </w:tcMar>
            <w:vAlign w:val="bottom"/>
          </w:tcPr>
          <w:p w14:paraId="49001FC5"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–0.224</w:t>
            </w:r>
          </w:p>
        </w:tc>
        <w:tc>
          <w:tcPr>
            <w:tcW w:w="1764" w:type="dxa"/>
            <w:tcBorders>
              <w:top w:val="nil"/>
              <w:bottom w:val="nil"/>
            </w:tcBorders>
            <w:vAlign w:val="bottom"/>
          </w:tcPr>
          <w:p w14:paraId="24CFA40E"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0.068*</w:t>
            </w:r>
          </w:p>
        </w:tc>
        <w:tc>
          <w:tcPr>
            <w:tcW w:w="1764" w:type="dxa"/>
            <w:tcBorders>
              <w:top w:val="nil"/>
              <w:bottom w:val="nil"/>
            </w:tcBorders>
            <w:vAlign w:val="bottom"/>
          </w:tcPr>
          <w:p w14:paraId="4CD57E9C"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0.041***</w:t>
            </w:r>
          </w:p>
        </w:tc>
        <w:tc>
          <w:tcPr>
            <w:tcW w:w="1764" w:type="dxa"/>
            <w:tcBorders>
              <w:top w:val="nil"/>
              <w:bottom w:val="nil"/>
            </w:tcBorders>
            <w:shd w:val="clear" w:color="auto" w:fill="auto"/>
            <w:noWrap/>
            <w:tcMar>
              <w:top w:w="14" w:type="dxa"/>
              <w:left w:w="14" w:type="dxa"/>
              <w:bottom w:w="0" w:type="dxa"/>
              <w:right w:w="14" w:type="dxa"/>
            </w:tcMar>
            <w:vAlign w:val="bottom"/>
          </w:tcPr>
          <w:p w14:paraId="3566F220"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0.115</w:t>
            </w:r>
          </w:p>
        </w:tc>
        <w:tc>
          <w:tcPr>
            <w:tcW w:w="1764" w:type="dxa"/>
            <w:tcBorders>
              <w:top w:val="nil"/>
              <w:bottom w:val="nil"/>
            </w:tcBorders>
            <w:shd w:val="clear" w:color="auto" w:fill="auto"/>
            <w:noWrap/>
            <w:tcMar>
              <w:top w:w="14" w:type="dxa"/>
              <w:left w:w="14" w:type="dxa"/>
              <w:bottom w:w="0" w:type="dxa"/>
              <w:right w:w="14" w:type="dxa"/>
            </w:tcMar>
            <w:vAlign w:val="bottom"/>
          </w:tcPr>
          <w:p w14:paraId="49638C18"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0.049***</w:t>
            </w:r>
          </w:p>
        </w:tc>
        <w:tc>
          <w:tcPr>
            <w:tcW w:w="1764" w:type="dxa"/>
            <w:tcBorders>
              <w:top w:val="nil"/>
              <w:bottom w:val="nil"/>
            </w:tcBorders>
            <w:vAlign w:val="bottom"/>
          </w:tcPr>
          <w:p w14:paraId="072DD202" w14:textId="255B4DFF"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0.116</w:t>
            </w:r>
          </w:p>
        </w:tc>
      </w:tr>
      <w:tr w:rsidR="00CC135A" w:rsidRPr="00320A3E" w14:paraId="1E62B89B" w14:textId="03DE5140"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70536F3A" w14:textId="77777777" w:rsidR="00CC135A" w:rsidRPr="00081A15"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4BDEE7CD"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(0.492)</w:t>
            </w:r>
          </w:p>
        </w:tc>
        <w:tc>
          <w:tcPr>
            <w:tcW w:w="1764" w:type="dxa"/>
            <w:tcBorders>
              <w:top w:val="nil"/>
              <w:bottom w:val="nil"/>
            </w:tcBorders>
            <w:vAlign w:val="bottom"/>
          </w:tcPr>
          <w:p w14:paraId="416F7452"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(0.031)</w:t>
            </w:r>
          </w:p>
        </w:tc>
        <w:tc>
          <w:tcPr>
            <w:tcW w:w="1764" w:type="dxa"/>
            <w:tcBorders>
              <w:top w:val="nil"/>
              <w:bottom w:val="nil"/>
            </w:tcBorders>
            <w:vAlign w:val="bottom"/>
          </w:tcPr>
          <w:p w14:paraId="6BCE4740" w14:textId="77777777" w:rsidR="00CC135A" w:rsidRPr="0037726E" w:rsidRDefault="00CC135A" w:rsidP="003376EB">
            <w:pPr>
              <w:tabs>
                <w:tab w:val="decimal" w:pos="693"/>
              </w:tabs>
              <w:rPr>
                <w:rFonts w:ascii="Times New Roman" w:hAnsi="Times New Roman" w:cs="Times New Roman"/>
                <w:sz w:val="20"/>
              </w:rPr>
            </w:pPr>
            <w:r>
              <w:rPr>
                <w:rFonts w:ascii="Times New Roman" w:hAnsi="Times New Roman" w:cs="Times New Roman"/>
                <w:sz w:val="20"/>
              </w:rPr>
              <w:t>(0.010)</w:t>
            </w:r>
          </w:p>
        </w:tc>
        <w:tc>
          <w:tcPr>
            <w:tcW w:w="1764" w:type="dxa"/>
            <w:tcBorders>
              <w:top w:val="nil"/>
              <w:bottom w:val="nil"/>
            </w:tcBorders>
            <w:shd w:val="clear" w:color="auto" w:fill="auto"/>
            <w:noWrap/>
            <w:tcMar>
              <w:top w:w="14" w:type="dxa"/>
              <w:left w:w="14" w:type="dxa"/>
              <w:bottom w:w="0" w:type="dxa"/>
              <w:right w:w="14" w:type="dxa"/>
            </w:tcMar>
            <w:vAlign w:val="bottom"/>
          </w:tcPr>
          <w:p w14:paraId="63905DCE"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(0.395)</w:t>
            </w:r>
          </w:p>
        </w:tc>
        <w:tc>
          <w:tcPr>
            <w:tcW w:w="1764" w:type="dxa"/>
            <w:tcBorders>
              <w:top w:val="nil"/>
              <w:bottom w:val="nil"/>
            </w:tcBorders>
            <w:shd w:val="clear" w:color="auto" w:fill="auto"/>
            <w:noWrap/>
            <w:tcMar>
              <w:top w:w="14" w:type="dxa"/>
              <w:left w:w="14" w:type="dxa"/>
              <w:bottom w:w="0" w:type="dxa"/>
              <w:right w:w="14" w:type="dxa"/>
            </w:tcMar>
            <w:vAlign w:val="bottom"/>
          </w:tcPr>
          <w:p w14:paraId="346B95E8"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(0.013)</w:t>
            </w:r>
          </w:p>
        </w:tc>
        <w:tc>
          <w:tcPr>
            <w:tcW w:w="1764" w:type="dxa"/>
            <w:tcBorders>
              <w:top w:val="nil"/>
              <w:bottom w:val="nil"/>
            </w:tcBorders>
            <w:vAlign w:val="bottom"/>
          </w:tcPr>
          <w:p w14:paraId="02DFB269" w14:textId="571FB434"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(0.079)</w:t>
            </w:r>
          </w:p>
        </w:tc>
      </w:tr>
      <w:tr w:rsidR="00CC135A" w:rsidRPr="00320A3E" w14:paraId="5530A7A3" w14:textId="5ACC156C"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4C50C52F" w14:textId="77777777" w:rsidR="00CC135A" w:rsidRPr="00320A3E" w:rsidRDefault="00CC135A" w:rsidP="00046316">
            <w:pPr>
              <w:rPr>
                <w:rFonts w:ascii="Times New Roman" w:hAnsi="Times New Roman" w:cs="Times New Roman"/>
                <w:color w:val="000000"/>
              </w:rPr>
            </w:pPr>
            <w:r>
              <w:rPr>
                <w:rFonts w:ascii="Times New Roman" w:hAnsi="Times New Roman" w:cs="Times New Roman"/>
                <w:sz w:val="20"/>
              </w:rPr>
              <w:t>Real minimum wage</w:t>
            </w:r>
          </w:p>
        </w:tc>
        <w:tc>
          <w:tcPr>
            <w:tcW w:w="1764" w:type="dxa"/>
            <w:tcBorders>
              <w:top w:val="nil"/>
              <w:bottom w:val="nil"/>
            </w:tcBorders>
            <w:shd w:val="clear" w:color="auto" w:fill="auto"/>
            <w:noWrap/>
            <w:tcMar>
              <w:top w:w="14" w:type="dxa"/>
              <w:left w:w="14" w:type="dxa"/>
              <w:bottom w:w="0" w:type="dxa"/>
              <w:right w:w="14" w:type="dxa"/>
            </w:tcMar>
            <w:vAlign w:val="bottom"/>
          </w:tcPr>
          <w:p w14:paraId="51A982BA"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–1.233</w:t>
            </w:r>
          </w:p>
        </w:tc>
        <w:tc>
          <w:tcPr>
            <w:tcW w:w="1764" w:type="dxa"/>
            <w:tcBorders>
              <w:top w:val="nil"/>
              <w:bottom w:val="nil"/>
            </w:tcBorders>
            <w:vAlign w:val="bottom"/>
          </w:tcPr>
          <w:p w14:paraId="6F08ED90"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–0.036*</w:t>
            </w:r>
          </w:p>
        </w:tc>
        <w:tc>
          <w:tcPr>
            <w:tcW w:w="1764" w:type="dxa"/>
            <w:tcBorders>
              <w:top w:val="nil"/>
              <w:bottom w:val="nil"/>
            </w:tcBorders>
            <w:vAlign w:val="bottom"/>
          </w:tcPr>
          <w:p w14:paraId="448E9EE7"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–0.004</w:t>
            </w:r>
          </w:p>
        </w:tc>
        <w:tc>
          <w:tcPr>
            <w:tcW w:w="1764" w:type="dxa"/>
            <w:tcBorders>
              <w:top w:val="nil"/>
              <w:bottom w:val="nil"/>
            </w:tcBorders>
            <w:shd w:val="clear" w:color="auto" w:fill="auto"/>
            <w:noWrap/>
            <w:tcMar>
              <w:top w:w="14" w:type="dxa"/>
              <w:left w:w="14" w:type="dxa"/>
              <w:bottom w:w="0" w:type="dxa"/>
              <w:right w:w="14" w:type="dxa"/>
            </w:tcMar>
            <w:vAlign w:val="bottom"/>
          </w:tcPr>
          <w:p w14:paraId="2E72EBD8"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–0.0008</w:t>
            </w:r>
          </w:p>
        </w:tc>
        <w:tc>
          <w:tcPr>
            <w:tcW w:w="1764" w:type="dxa"/>
            <w:tcBorders>
              <w:top w:val="nil"/>
              <w:bottom w:val="nil"/>
            </w:tcBorders>
            <w:shd w:val="clear" w:color="auto" w:fill="auto"/>
            <w:noWrap/>
            <w:tcMar>
              <w:top w:w="14" w:type="dxa"/>
              <w:left w:w="14" w:type="dxa"/>
              <w:bottom w:w="0" w:type="dxa"/>
              <w:right w:w="14" w:type="dxa"/>
            </w:tcMar>
            <w:vAlign w:val="bottom"/>
          </w:tcPr>
          <w:p w14:paraId="09CE94D7"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–0.020*</w:t>
            </w:r>
          </w:p>
        </w:tc>
        <w:tc>
          <w:tcPr>
            <w:tcW w:w="1764" w:type="dxa"/>
            <w:tcBorders>
              <w:top w:val="nil"/>
              <w:bottom w:val="nil"/>
            </w:tcBorders>
            <w:vAlign w:val="bottom"/>
          </w:tcPr>
          <w:p w14:paraId="625EC1AD" w14:textId="3D166737"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–0.031</w:t>
            </w:r>
          </w:p>
        </w:tc>
      </w:tr>
      <w:tr w:rsidR="00CC135A" w:rsidRPr="00320A3E" w14:paraId="701FF5C7" w14:textId="6838FAD6"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469C0682" w14:textId="77777777" w:rsidR="00CC135A" w:rsidRPr="00081A15"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6AB29173"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(0.207)</w:t>
            </w:r>
          </w:p>
        </w:tc>
        <w:tc>
          <w:tcPr>
            <w:tcW w:w="1764" w:type="dxa"/>
            <w:tcBorders>
              <w:top w:val="nil"/>
              <w:bottom w:val="nil"/>
            </w:tcBorders>
            <w:vAlign w:val="bottom"/>
          </w:tcPr>
          <w:p w14:paraId="5F82DC04"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(0.021)</w:t>
            </w:r>
          </w:p>
        </w:tc>
        <w:tc>
          <w:tcPr>
            <w:tcW w:w="1764" w:type="dxa"/>
            <w:tcBorders>
              <w:top w:val="nil"/>
              <w:bottom w:val="nil"/>
            </w:tcBorders>
            <w:vAlign w:val="bottom"/>
          </w:tcPr>
          <w:p w14:paraId="3A3F6D3B" w14:textId="77777777" w:rsidR="00CC135A" w:rsidRPr="0037726E" w:rsidRDefault="00CC135A" w:rsidP="003376EB">
            <w:pPr>
              <w:tabs>
                <w:tab w:val="decimal" w:pos="693"/>
              </w:tabs>
              <w:rPr>
                <w:rFonts w:ascii="Times New Roman" w:hAnsi="Times New Roman" w:cs="Times New Roman"/>
                <w:sz w:val="20"/>
              </w:rPr>
            </w:pPr>
            <w:r>
              <w:rPr>
                <w:rFonts w:ascii="Times New Roman" w:hAnsi="Times New Roman" w:cs="Times New Roman"/>
                <w:sz w:val="20"/>
              </w:rPr>
              <w:t>(0.011)</w:t>
            </w:r>
          </w:p>
        </w:tc>
        <w:tc>
          <w:tcPr>
            <w:tcW w:w="1764" w:type="dxa"/>
            <w:tcBorders>
              <w:top w:val="nil"/>
              <w:bottom w:val="nil"/>
            </w:tcBorders>
            <w:shd w:val="clear" w:color="auto" w:fill="auto"/>
            <w:noWrap/>
            <w:tcMar>
              <w:top w:w="14" w:type="dxa"/>
              <w:left w:w="14" w:type="dxa"/>
              <w:bottom w:w="0" w:type="dxa"/>
              <w:right w:w="14" w:type="dxa"/>
            </w:tcMar>
            <w:vAlign w:val="bottom"/>
          </w:tcPr>
          <w:p w14:paraId="2E4E39DD"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(0.027)</w:t>
            </w:r>
          </w:p>
        </w:tc>
        <w:tc>
          <w:tcPr>
            <w:tcW w:w="1764" w:type="dxa"/>
            <w:tcBorders>
              <w:top w:val="nil"/>
              <w:bottom w:val="nil"/>
            </w:tcBorders>
            <w:shd w:val="clear" w:color="auto" w:fill="auto"/>
            <w:noWrap/>
            <w:tcMar>
              <w:top w:w="14" w:type="dxa"/>
              <w:left w:w="14" w:type="dxa"/>
              <w:bottom w:w="0" w:type="dxa"/>
              <w:right w:w="14" w:type="dxa"/>
            </w:tcMar>
            <w:vAlign w:val="bottom"/>
          </w:tcPr>
          <w:p w14:paraId="0A0EAD6D"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(0.011)</w:t>
            </w:r>
          </w:p>
        </w:tc>
        <w:tc>
          <w:tcPr>
            <w:tcW w:w="1764" w:type="dxa"/>
            <w:tcBorders>
              <w:top w:val="nil"/>
              <w:bottom w:val="nil"/>
            </w:tcBorders>
            <w:vAlign w:val="bottom"/>
          </w:tcPr>
          <w:p w14:paraId="6CFBE0A5" w14:textId="7651111E"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(0.030)</w:t>
            </w:r>
          </w:p>
        </w:tc>
      </w:tr>
      <w:tr w:rsidR="00CC135A" w:rsidRPr="00320A3E" w14:paraId="5D527FB8" w14:textId="15E61247"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1524C290" w14:textId="77777777" w:rsidR="00CC135A" w:rsidRPr="00320A3E" w:rsidRDefault="00CC135A" w:rsidP="00046316">
            <w:pPr>
              <w:rPr>
                <w:rFonts w:ascii="Times New Roman" w:hAnsi="Times New Roman" w:cs="Times New Roman"/>
                <w:color w:val="000000"/>
              </w:rPr>
            </w:pPr>
            <w:r>
              <w:rPr>
                <w:rFonts w:ascii="Times New Roman" w:hAnsi="Times New Roman" w:cs="Times New Roman"/>
                <w:sz w:val="20"/>
              </w:rPr>
              <w:t>Real GDP growth rate</w:t>
            </w:r>
          </w:p>
        </w:tc>
        <w:tc>
          <w:tcPr>
            <w:tcW w:w="1764" w:type="dxa"/>
            <w:tcBorders>
              <w:top w:val="nil"/>
              <w:bottom w:val="nil"/>
            </w:tcBorders>
            <w:shd w:val="clear" w:color="auto" w:fill="auto"/>
            <w:noWrap/>
            <w:tcMar>
              <w:top w:w="14" w:type="dxa"/>
              <w:left w:w="14" w:type="dxa"/>
              <w:bottom w:w="0" w:type="dxa"/>
              <w:right w:w="14" w:type="dxa"/>
            </w:tcMar>
            <w:vAlign w:val="bottom"/>
          </w:tcPr>
          <w:p w14:paraId="3E48DE1D"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0.054</w:t>
            </w:r>
          </w:p>
        </w:tc>
        <w:tc>
          <w:tcPr>
            <w:tcW w:w="1764" w:type="dxa"/>
            <w:tcBorders>
              <w:top w:val="nil"/>
              <w:bottom w:val="nil"/>
            </w:tcBorders>
            <w:vAlign w:val="bottom"/>
          </w:tcPr>
          <w:p w14:paraId="0C7DC32C"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–0.001</w:t>
            </w:r>
          </w:p>
        </w:tc>
        <w:tc>
          <w:tcPr>
            <w:tcW w:w="1764" w:type="dxa"/>
            <w:tcBorders>
              <w:top w:val="nil"/>
              <w:bottom w:val="nil"/>
            </w:tcBorders>
            <w:vAlign w:val="bottom"/>
          </w:tcPr>
          <w:p w14:paraId="4FB53125"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–0.004*</w:t>
            </w:r>
          </w:p>
        </w:tc>
        <w:tc>
          <w:tcPr>
            <w:tcW w:w="1764" w:type="dxa"/>
            <w:tcBorders>
              <w:top w:val="nil"/>
              <w:bottom w:val="nil"/>
            </w:tcBorders>
            <w:shd w:val="clear" w:color="auto" w:fill="auto"/>
            <w:noWrap/>
            <w:tcMar>
              <w:top w:w="14" w:type="dxa"/>
              <w:left w:w="14" w:type="dxa"/>
              <w:bottom w:w="0" w:type="dxa"/>
              <w:right w:w="14" w:type="dxa"/>
            </w:tcMar>
            <w:vAlign w:val="bottom"/>
          </w:tcPr>
          <w:p w14:paraId="752B4130"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–0.007</w:t>
            </w:r>
          </w:p>
        </w:tc>
        <w:tc>
          <w:tcPr>
            <w:tcW w:w="1764" w:type="dxa"/>
            <w:tcBorders>
              <w:top w:val="nil"/>
              <w:bottom w:val="nil"/>
            </w:tcBorders>
            <w:shd w:val="clear" w:color="auto" w:fill="auto"/>
            <w:noWrap/>
            <w:tcMar>
              <w:top w:w="14" w:type="dxa"/>
              <w:left w:w="14" w:type="dxa"/>
              <w:bottom w:w="0" w:type="dxa"/>
              <w:right w:w="14" w:type="dxa"/>
            </w:tcMar>
            <w:vAlign w:val="bottom"/>
          </w:tcPr>
          <w:p w14:paraId="1770CC18"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0.001</w:t>
            </w:r>
          </w:p>
        </w:tc>
        <w:tc>
          <w:tcPr>
            <w:tcW w:w="1764" w:type="dxa"/>
            <w:tcBorders>
              <w:top w:val="nil"/>
              <w:bottom w:val="nil"/>
            </w:tcBorders>
            <w:vAlign w:val="bottom"/>
          </w:tcPr>
          <w:p w14:paraId="3657FCB2" w14:textId="69694BEC"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–0.0003</w:t>
            </w:r>
          </w:p>
        </w:tc>
      </w:tr>
      <w:tr w:rsidR="00CC135A" w:rsidRPr="00320A3E" w14:paraId="1C14415D" w14:textId="6885F667"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40FAAF3A" w14:textId="77777777" w:rsidR="00CC135A" w:rsidRPr="00081A15"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6C2127CC"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(0.028)</w:t>
            </w:r>
          </w:p>
        </w:tc>
        <w:tc>
          <w:tcPr>
            <w:tcW w:w="1764" w:type="dxa"/>
            <w:tcBorders>
              <w:top w:val="nil"/>
              <w:bottom w:val="nil"/>
            </w:tcBorders>
            <w:vAlign w:val="bottom"/>
          </w:tcPr>
          <w:p w14:paraId="4F00B43F"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(0.006)</w:t>
            </w:r>
          </w:p>
        </w:tc>
        <w:tc>
          <w:tcPr>
            <w:tcW w:w="1764" w:type="dxa"/>
            <w:tcBorders>
              <w:top w:val="nil"/>
              <w:bottom w:val="nil"/>
            </w:tcBorders>
            <w:vAlign w:val="bottom"/>
          </w:tcPr>
          <w:p w14:paraId="690FA761" w14:textId="77777777" w:rsidR="00CC135A" w:rsidRPr="0037726E" w:rsidRDefault="00CC135A" w:rsidP="003376EB">
            <w:pPr>
              <w:tabs>
                <w:tab w:val="decimal" w:pos="693"/>
              </w:tabs>
              <w:rPr>
                <w:rFonts w:ascii="Times New Roman" w:hAnsi="Times New Roman" w:cs="Times New Roman"/>
                <w:sz w:val="20"/>
              </w:rPr>
            </w:pPr>
            <w:r>
              <w:rPr>
                <w:rFonts w:ascii="Times New Roman" w:hAnsi="Times New Roman" w:cs="Times New Roman"/>
                <w:sz w:val="20"/>
              </w:rPr>
              <w:t>(0.002)</w:t>
            </w:r>
          </w:p>
        </w:tc>
        <w:tc>
          <w:tcPr>
            <w:tcW w:w="1764" w:type="dxa"/>
            <w:tcBorders>
              <w:top w:val="nil"/>
              <w:bottom w:val="nil"/>
            </w:tcBorders>
            <w:shd w:val="clear" w:color="auto" w:fill="auto"/>
            <w:noWrap/>
            <w:tcMar>
              <w:top w:w="14" w:type="dxa"/>
              <w:left w:w="14" w:type="dxa"/>
              <w:bottom w:w="0" w:type="dxa"/>
              <w:right w:w="14" w:type="dxa"/>
            </w:tcMar>
            <w:vAlign w:val="bottom"/>
          </w:tcPr>
          <w:p w14:paraId="189533EB"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(0.007)</w:t>
            </w:r>
          </w:p>
        </w:tc>
        <w:tc>
          <w:tcPr>
            <w:tcW w:w="1764" w:type="dxa"/>
            <w:tcBorders>
              <w:top w:val="nil"/>
              <w:bottom w:val="nil"/>
            </w:tcBorders>
            <w:shd w:val="clear" w:color="auto" w:fill="auto"/>
            <w:noWrap/>
            <w:tcMar>
              <w:top w:w="14" w:type="dxa"/>
              <w:left w:w="14" w:type="dxa"/>
              <w:bottom w:w="0" w:type="dxa"/>
              <w:right w:w="14" w:type="dxa"/>
            </w:tcMar>
            <w:vAlign w:val="bottom"/>
          </w:tcPr>
          <w:p w14:paraId="2EF585A1"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(0.003)</w:t>
            </w:r>
          </w:p>
        </w:tc>
        <w:tc>
          <w:tcPr>
            <w:tcW w:w="1764" w:type="dxa"/>
            <w:tcBorders>
              <w:top w:val="nil"/>
              <w:bottom w:val="nil"/>
            </w:tcBorders>
            <w:vAlign w:val="bottom"/>
          </w:tcPr>
          <w:p w14:paraId="764AC108" w14:textId="1F0AB120"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(0.005)</w:t>
            </w:r>
          </w:p>
        </w:tc>
      </w:tr>
      <w:tr w:rsidR="00CC135A" w:rsidRPr="00320A3E" w14:paraId="09B47087" w14:textId="2CDC3429"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hideMark/>
          </w:tcPr>
          <w:p w14:paraId="501C5863" w14:textId="77777777" w:rsidR="00CC135A" w:rsidRPr="00320A3E" w:rsidRDefault="00CC135A" w:rsidP="00046316">
            <w:pPr>
              <w:rPr>
                <w:rFonts w:ascii="Times New Roman" w:hAnsi="Times New Roman" w:cs="Times New Roman"/>
                <w:color w:val="000000"/>
              </w:rPr>
            </w:pPr>
            <w:r>
              <w:rPr>
                <w:rFonts w:ascii="Times New Roman" w:hAnsi="Times New Roman" w:cs="Times New Roman"/>
                <w:sz w:val="20"/>
              </w:rPr>
              <w:t>Stock of wealth</w:t>
            </w:r>
            <w:r>
              <w:rPr>
                <w:rStyle w:val="FootnoteReference"/>
                <w:rFonts w:ascii="Times New Roman" w:hAnsi="Times New Roman" w:cs="Times New Roman"/>
                <w:sz w:val="20"/>
              </w:rPr>
              <w:footnoteReference w:id="19"/>
            </w:r>
          </w:p>
        </w:tc>
        <w:tc>
          <w:tcPr>
            <w:tcW w:w="1764" w:type="dxa"/>
            <w:tcBorders>
              <w:top w:val="nil"/>
              <w:bottom w:val="nil"/>
            </w:tcBorders>
            <w:shd w:val="clear" w:color="auto" w:fill="auto"/>
            <w:noWrap/>
            <w:tcMar>
              <w:top w:w="14" w:type="dxa"/>
              <w:left w:w="14" w:type="dxa"/>
              <w:bottom w:w="0" w:type="dxa"/>
              <w:right w:w="14" w:type="dxa"/>
            </w:tcMar>
            <w:vAlign w:val="bottom"/>
          </w:tcPr>
          <w:p w14:paraId="6A77B25E"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–0.138</w:t>
            </w:r>
          </w:p>
        </w:tc>
        <w:tc>
          <w:tcPr>
            <w:tcW w:w="1764" w:type="dxa"/>
            <w:tcBorders>
              <w:top w:val="nil"/>
              <w:bottom w:val="nil"/>
            </w:tcBorders>
            <w:vAlign w:val="bottom"/>
          </w:tcPr>
          <w:p w14:paraId="0D02A947"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–0.00003</w:t>
            </w:r>
          </w:p>
        </w:tc>
        <w:tc>
          <w:tcPr>
            <w:tcW w:w="1764" w:type="dxa"/>
            <w:tcBorders>
              <w:top w:val="nil"/>
              <w:bottom w:val="nil"/>
            </w:tcBorders>
            <w:vAlign w:val="bottom"/>
          </w:tcPr>
          <w:p w14:paraId="3A24B633"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–0.00004</w:t>
            </w:r>
          </w:p>
        </w:tc>
        <w:tc>
          <w:tcPr>
            <w:tcW w:w="1764" w:type="dxa"/>
            <w:tcBorders>
              <w:top w:val="nil"/>
              <w:bottom w:val="nil"/>
            </w:tcBorders>
            <w:shd w:val="clear" w:color="auto" w:fill="auto"/>
            <w:noWrap/>
            <w:tcMar>
              <w:top w:w="14" w:type="dxa"/>
              <w:left w:w="14" w:type="dxa"/>
              <w:bottom w:w="0" w:type="dxa"/>
              <w:right w:w="14" w:type="dxa"/>
            </w:tcMar>
            <w:vAlign w:val="bottom"/>
          </w:tcPr>
          <w:p w14:paraId="2D6E9F37"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–0.00002</w:t>
            </w:r>
          </w:p>
        </w:tc>
        <w:tc>
          <w:tcPr>
            <w:tcW w:w="1764" w:type="dxa"/>
            <w:tcBorders>
              <w:top w:val="nil"/>
              <w:bottom w:val="nil"/>
            </w:tcBorders>
            <w:shd w:val="clear" w:color="auto" w:fill="auto"/>
            <w:noWrap/>
            <w:tcMar>
              <w:top w:w="14" w:type="dxa"/>
              <w:left w:w="14" w:type="dxa"/>
              <w:bottom w:w="0" w:type="dxa"/>
              <w:right w:w="14" w:type="dxa"/>
            </w:tcMar>
            <w:vAlign w:val="bottom"/>
          </w:tcPr>
          <w:p w14:paraId="07DECEE9"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–0.000016</w:t>
            </w:r>
          </w:p>
        </w:tc>
        <w:tc>
          <w:tcPr>
            <w:tcW w:w="1764" w:type="dxa"/>
            <w:tcBorders>
              <w:top w:val="nil"/>
              <w:bottom w:val="nil"/>
            </w:tcBorders>
            <w:vAlign w:val="bottom"/>
          </w:tcPr>
          <w:p w14:paraId="16C9E416" w14:textId="08EA7F08"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–0.00004</w:t>
            </w:r>
          </w:p>
        </w:tc>
      </w:tr>
      <w:tr w:rsidR="00CC135A" w:rsidRPr="00320A3E" w14:paraId="4922D8A4" w14:textId="5A3FD5A4"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6A4DA124" w14:textId="77777777" w:rsidR="00CC135A" w:rsidRPr="00081A15"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3F2BC176"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(0.065)</w:t>
            </w:r>
          </w:p>
        </w:tc>
        <w:tc>
          <w:tcPr>
            <w:tcW w:w="1764" w:type="dxa"/>
            <w:tcBorders>
              <w:top w:val="nil"/>
              <w:bottom w:val="nil"/>
            </w:tcBorders>
            <w:vAlign w:val="bottom"/>
          </w:tcPr>
          <w:p w14:paraId="0CA9AE7A"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(0.00003)</w:t>
            </w:r>
          </w:p>
        </w:tc>
        <w:tc>
          <w:tcPr>
            <w:tcW w:w="1764" w:type="dxa"/>
            <w:tcBorders>
              <w:top w:val="nil"/>
              <w:bottom w:val="nil"/>
            </w:tcBorders>
            <w:vAlign w:val="bottom"/>
          </w:tcPr>
          <w:p w14:paraId="6497334B"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(0.00007)</w:t>
            </w:r>
          </w:p>
        </w:tc>
        <w:tc>
          <w:tcPr>
            <w:tcW w:w="1764" w:type="dxa"/>
            <w:tcBorders>
              <w:top w:val="nil"/>
              <w:bottom w:val="nil"/>
            </w:tcBorders>
            <w:shd w:val="clear" w:color="auto" w:fill="auto"/>
            <w:noWrap/>
            <w:tcMar>
              <w:top w:w="14" w:type="dxa"/>
              <w:left w:w="14" w:type="dxa"/>
              <w:bottom w:w="0" w:type="dxa"/>
              <w:right w:w="14" w:type="dxa"/>
            </w:tcMar>
            <w:vAlign w:val="bottom"/>
          </w:tcPr>
          <w:p w14:paraId="1797AE33"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(0.000009)</w:t>
            </w:r>
          </w:p>
        </w:tc>
        <w:tc>
          <w:tcPr>
            <w:tcW w:w="1764" w:type="dxa"/>
            <w:tcBorders>
              <w:top w:val="nil"/>
              <w:bottom w:val="nil"/>
            </w:tcBorders>
            <w:shd w:val="clear" w:color="auto" w:fill="auto"/>
            <w:noWrap/>
            <w:tcMar>
              <w:top w:w="14" w:type="dxa"/>
              <w:left w:w="14" w:type="dxa"/>
              <w:bottom w:w="0" w:type="dxa"/>
              <w:right w:w="14" w:type="dxa"/>
            </w:tcMar>
            <w:vAlign w:val="bottom"/>
          </w:tcPr>
          <w:p w14:paraId="310287DC"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(0.000015)</w:t>
            </w:r>
          </w:p>
        </w:tc>
        <w:tc>
          <w:tcPr>
            <w:tcW w:w="1764" w:type="dxa"/>
            <w:tcBorders>
              <w:top w:val="nil"/>
              <w:bottom w:val="nil"/>
            </w:tcBorders>
            <w:vAlign w:val="bottom"/>
          </w:tcPr>
          <w:p w14:paraId="5DF3D083" w14:textId="7839CA73"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(0.00003)</w:t>
            </w:r>
          </w:p>
        </w:tc>
      </w:tr>
      <w:tr w:rsidR="00CC135A" w:rsidRPr="00320A3E" w14:paraId="180E4FA2" w14:textId="6D932CEB"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hideMark/>
          </w:tcPr>
          <w:p w14:paraId="58DDDDA0" w14:textId="77777777" w:rsidR="00CC135A" w:rsidRPr="00320A3E" w:rsidRDefault="00CC135A" w:rsidP="00046316">
            <w:pPr>
              <w:rPr>
                <w:rFonts w:ascii="Times New Roman" w:hAnsi="Times New Roman" w:cs="Times New Roman"/>
                <w:color w:val="000000"/>
              </w:rPr>
            </w:pPr>
            <w:r>
              <w:rPr>
                <w:rFonts w:ascii="Times New Roman" w:hAnsi="Times New Roman" w:cs="Times New Roman"/>
                <w:sz w:val="20"/>
              </w:rPr>
              <w:t>Work Stoppages</w:t>
            </w:r>
          </w:p>
        </w:tc>
        <w:tc>
          <w:tcPr>
            <w:tcW w:w="1764" w:type="dxa"/>
            <w:tcBorders>
              <w:top w:val="nil"/>
              <w:bottom w:val="nil"/>
            </w:tcBorders>
            <w:shd w:val="clear" w:color="auto" w:fill="auto"/>
            <w:noWrap/>
            <w:tcMar>
              <w:top w:w="14" w:type="dxa"/>
              <w:left w:w="14" w:type="dxa"/>
              <w:bottom w:w="0" w:type="dxa"/>
              <w:right w:w="14" w:type="dxa"/>
            </w:tcMar>
            <w:vAlign w:val="bottom"/>
          </w:tcPr>
          <w:p w14:paraId="528C18FE"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–0.002</w:t>
            </w:r>
          </w:p>
        </w:tc>
        <w:tc>
          <w:tcPr>
            <w:tcW w:w="1764" w:type="dxa"/>
            <w:tcBorders>
              <w:top w:val="nil"/>
              <w:bottom w:val="nil"/>
            </w:tcBorders>
            <w:vAlign w:val="bottom"/>
          </w:tcPr>
          <w:p w14:paraId="63A7A841"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0.0001</w:t>
            </w:r>
          </w:p>
        </w:tc>
        <w:tc>
          <w:tcPr>
            <w:tcW w:w="1764" w:type="dxa"/>
            <w:tcBorders>
              <w:top w:val="nil"/>
              <w:bottom w:val="nil"/>
            </w:tcBorders>
            <w:vAlign w:val="bottom"/>
          </w:tcPr>
          <w:p w14:paraId="31EEB99A"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–0.00006</w:t>
            </w:r>
          </w:p>
        </w:tc>
        <w:tc>
          <w:tcPr>
            <w:tcW w:w="1764" w:type="dxa"/>
            <w:tcBorders>
              <w:top w:val="nil"/>
              <w:bottom w:val="nil"/>
            </w:tcBorders>
            <w:shd w:val="clear" w:color="auto" w:fill="auto"/>
            <w:noWrap/>
            <w:tcMar>
              <w:top w:w="14" w:type="dxa"/>
              <w:left w:w="14" w:type="dxa"/>
              <w:bottom w:w="0" w:type="dxa"/>
              <w:right w:w="14" w:type="dxa"/>
            </w:tcMar>
            <w:vAlign w:val="bottom"/>
          </w:tcPr>
          <w:p w14:paraId="2E5329AE"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–0.0003</w:t>
            </w:r>
          </w:p>
        </w:tc>
        <w:tc>
          <w:tcPr>
            <w:tcW w:w="1764" w:type="dxa"/>
            <w:tcBorders>
              <w:top w:val="nil"/>
              <w:bottom w:val="nil"/>
            </w:tcBorders>
            <w:shd w:val="clear" w:color="auto" w:fill="auto"/>
            <w:noWrap/>
            <w:tcMar>
              <w:top w:w="14" w:type="dxa"/>
              <w:left w:w="14" w:type="dxa"/>
              <w:bottom w:w="0" w:type="dxa"/>
              <w:right w:w="14" w:type="dxa"/>
            </w:tcMar>
            <w:vAlign w:val="bottom"/>
          </w:tcPr>
          <w:p w14:paraId="4772BECB"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0.0002</w:t>
            </w:r>
          </w:p>
        </w:tc>
        <w:tc>
          <w:tcPr>
            <w:tcW w:w="1764" w:type="dxa"/>
            <w:tcBorders>
              <w:top w:val="nil"/>
              <w:bottom w:val="nil"/>
            </w:tcBorders>
            <w:vAlign w:val="bottom"/>
          </w:tcPr>
          <w:p w14:paraId="422F32D3" w14:textId="5E60DAF7"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0.0001</w:t>
            </w:r>
          </w:p>
        </w:tc>
      </w:tr>
      <w:tr w:rsidR="00CC135A" w:rsidRPr="00320A3E" w14:paraId="6B86E318" w14:textId="27BDA172"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7811C42D" w14:textId="77777777" w:rsidR="00CC135A" w:rsidRPr="00081A15"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5C9FF9BE"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(0.001)</w:t>
            </w:r>
          </w:p>
        </w:tc>
        <w:tc>
          <w:tcPr>
            <w:tcW w:w="1764" w:type="dxa"/>
            <w:tcBorders>
              <w:top w:val="nil"/>
              <w:bottom w:val="nil"/>
            </w:tcBorders>
            <w:vAlign w:val="bottom"/>
          </w:tcPr>
          <w:p w14:paraId="003CD08F"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(0.0002)</w:t>
            </w:r>
          </w:p>
        </w:tc>
        <w:tc>
          <w:tcPr>
            <w:tcW w:w="1764" w:type="dxa"/>
            <w:tcBorders>
              <w:top w:val="nil"/>
              <w:bottom w:val="nil"/>
            </w:tcBorders>
            <w:vAlign w:val="bottom"/>
          </w:tcPr>
          <w:p w14:paraId="3819ABF5"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(0.00008)</w:t>
            </w:r>
          </w:p>
        </w:tc>
        <w:tc>
          <w:tcPr>
            <w:tcW w:w="1764" w:type="dxa"/>
            <w:tcBorders>
              <w:top w:val="nil"/>
              <w:bottom w:val="nil"/>
            </w:tcBorders>
            <w:shd w:val="clear" w:color="auto" w:fill="auto"/>
            <w:noWrap/>
            <w:tcMar>
              <w:top w:w="14" w:type="dxa"/>
              <w:left w:w="14" w:type="dxa"/>
              <w:bottom w:w="0" w:type="dxa"/>
              <w:right w:w="14" w:type="dxa"/>
            </w:tcMar>
            <w:vAlign w:val="bottom"/>
          </w:tcPr>
          <w:p w14:paraId="4BE69DB6"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(0.0002)</w:t>
            </w:r>
          </w:p>
        </w:tc>
        <w:tc>
          <w:tcPr>
            <w:tcW w:w="1764" w:type="dxa"/>
            <w:tcBorders>
              <w:top w:val="nil"/>
              <w:bottom w:val="nil"/>
            </w:tcBorders>
            <w:shd w:val="clear" w:color="auto" w:fill="auto"/>
            <w:noWrap/>
            <w:tcMar>
              <w:top w:w="14" w:type="dxa"/>
              <w:left w:w="14" w:type="dxa"/>
              <w:bottom w:w="0" w:type="dxa"/>
              <w:right w:w="14" w:type="dxa"/>
            </w:tcMar>
            <w:vAlign w:val="bottom"/>
          </w:tcPr>
          <w:p w14:paraId="693D30D2"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(0.0002)</w:t>
            </w:r>
          </w:p>
        </w:tc>
        <w:tc>
          <w:tcPr>
            <w:tcW w:w="1764" w:type="dxa"/>
            <w:tcBorders>
              <w:top w:val="nil"/>
              <w:bottom w:val="nil"/>
            </w:tcBorders>
            <w:vAlign w:val="bottom"/>
          </w:tcPr>
          <w:p w14:paraId="30E74F42" w14:textId="5C1895F6"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(0.0002)</w:t>
            </w:r>
          </w:p>
        </w:tc>
      </w:tr>
      <w:tr w:rsidR="00CC135A" w:rsidRPr="00320A3E" w14:paraId="0CA0C90B" w14:textId="34D85D56"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hideMark/>
          </w:tcPr>
          <w:p w14:paraId="30C304C2" w14:textId="77777777" w:rsidR="00CC135A" w:rsidRPr="00320A3E" w:rsidRDefault="00CC135A" w:rsidP="00046316">
            <w:pPr>
              <w:rPr>
                <w:rFonts w:ascii="Times New Roman" w:hAnsi="Times New Roman" w:cs="Times New Roman"/>
                <w:color w:val="000000"/>
              </w:rPr>
            </w:pPr>
            <w:r>
              <w:rPr>
                <w:rFonts w:ascii="Times New Roman" w:hAnsi="Times New Roman" w:cs="Times New Roman"/>
                <w:sz w:val="20"/>
              </w:rPr>
              <w:t>% High school</w:t>
            </w:r>
          </w:p>
        </w:tc>
        <w:tc>
          <w:tcPr>
            <w:tcW w:w="1764" w:type="dxa"/>
            <w:tcBorders>
              <w:top w:val="nil"/>
              <w:bottom w:val="nil"/>
            </w:tcBorders>
            <w:shd w:val="clear" w:color="auto" w:fill="auto"/>
            <w:noWrap/>
            <w:tcMar>
              <w:top w:w="14" w:type="dxa"/>
              <w:left w:w="14" w:type="dxa"/>
              <w:bottom w:w="0" w:type="dxa"/>
              <w:right w:w="14" w:type="dxa"/>
            </w:tcMar>
            <w:vAlign w:val="bottom"/>
          </w:tcPr>
          <w:p w14:paraId="449A55AD"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–0.393</w:t>
            </w:r>
          </w:p>
        </w:tc>
        <w:tc>
          <w:tcPr>
            <w:tcW w:w="1764" w:type="dxa"/>
            <w:tcBorders>
              <w:top w:val="nil"/>
              <w:bottom w:val="nil"/>
            </w:tcBorders>
            <w:vAlign w:val="bottom"/>
          </w:tcPr>
          <w:p w14:paraId="6FD5A776"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–0.007</w:t>
            </w:r>
          </w:p>
        </w:tc>
        <w:tc>
          <w:tcPr>
            <w:tcW w:w="1764" w:type="dxa"/>
            <w:tcBorders>
              <w:top w:val="nil"/>
              <w:bottom w:val="nil"/>
            </w:tcBorders>
            <w:vAlign w:val="bottom"/>
          </w:tcPr>
          <w:p w14:paraId="72863CFF" w14:textId="77777777" w:rsidR="00CC135A" w:rsidRPr="00761C68" w:rsidRDefault="00CC135A" w:rsidP="003376EB">
            <w:pPr>
              <w:tabs>
                <w:tab w:val="decimal" w:pos="693"/>
              </w:tabs>
              <w:rPr>
                <w:rFonts w:ascii="Times New Roman" w:hAnsi="Times New Roman" w:cs="Times New Roman"/>
                <w:sz w:val="20"/>
              </w:rPr>
            </w:pPr>
            <w:r>
              <w:rPr>
                <w:rFonts w:ascii="Times New Roman" w:hAnsi="Times New Roman" w:cs="Times New Roman"/>
                <w:sz w:val="20"/>
              </w:rPr>
              <w:t>–0.014*</w:t>
            </w:r>
          </w:p>
        </w:tc>
        <w:tc>
          <w:tcPr>
            <w:tcW w:w="1764" w:type="dxa"/>
            <w:tcBorders>
              <w:top w:val="nil"/>
              <w:bottom w:val="nil"/>
            </w:tcBorders>
            <w:shd w:val="clear" w:color="auto" w:fill="auto"/>
            <w:noWrap/>
            <w:tcMar>
              <w:top w:w="14" w:type="dxa"/>
              <w:left w:w="14" w:type="dxa"/>
              <w:bottom w:w="0" w:type="dxa"/>
              <w:right w:w="14" w:type="dxa"/>
            </w:tcMar>
            <w:vAlign w:val="bottom"/>
          </w:tcPr>
          <w:p w14:paraId="22DEE877" w14:textId="77777777" w:rsidR="00CC135A" w:rsidRPr="00845AF5" w:rsidRDefault="00CC135A" w:rsidP="003376EB">
            <w:pPr>
              <w:tabs>
                <w:tab w:val="decimal" w:pos="693"/>
              </w:tabs>
              <w:rPr>
                <w:rFonts w:ascii="Times New Roman" w:hAnsi="Times New Roman" w:cs="Times New Roman"/>
                <w:sz w:val="20"/>
              </w:rPr>
            </w:pPr>
            <w:r>
              <w:rPr>
                <w:rFonts w:ascii="Times New Roman" w:hAnsi="Times New Roman" w:cs="Times New Roman"/>
                <w:sz w:val="20"/>
              </w:rPr>
              <w:t>–0.0008</w:t>
            </w:r>
          </w:p>
        </w:tc>
        <w:tc>
          <w:tcPr>
            <w:tcW w:w="1764" w:type="dxa"/>
            <w:tcBorders>
              <w:top w:val="nil"/>
              <w:bottom w:val="nil"/>
            </w:tcBorders>
            <w:shd w:val="clear" w:color="auto" w:fill="auto"/>
            <w:noWrap/>
            <w:tcMar>
              <w:top w:w="14" w:type="dxa"/>
              <w:left w:w="14" w:type="dxa"/>
              <w:bottom w:w="0" w:type="dxa"/>
              <w:right w:w="14" w:type="dxa"/>
            </w:tcMar>
            <w:vAlign w:val="bottom"/>
          </w:tcPr>
          <w:p w14:paraId="5C88F160" w14:textId="77777777" w:rsidR="00CC135A" w:rsidRPr="00845AF5" w:rsidRDefault="00CC135A" w:rsidP="00170226">
            <w:pPr>
              <w:tabs>
                <w:tab w:val="decimal" w:pos="693"/>
              </w:tabs>
              <w:rPr>
                <w:rFonts w:ascii="Times New Roman" w:hAnsi="Times New Roman" w:cs="Times New Roman"/>
                <w:sz w:val="20"/>
              </w:rPr>
            </w:pPr>
            <w:r>
              <w:rPr>
                <w:rFonts w:ascii="Times New Roman" w:hAnsi="Times New Roman" w:cs="Times New Roman"/>
                <w:sz w:val="20"/>
              </w:rPr>
              <w:t>–0.030**</w:t>
            </w:r>
          </w:p>
        </w:tc>
        <w:tc>
          <w:tcPr>
            <w:tcW w:w="1764" w:type="dxa"/>
            <w:tcBorders>
              <w:top w:val="nil"/>
              <w:bottom w:val="nil"/>
            </w:tcBorders>
            <w:vAlign w:val="bottom"/>
          </w:tcPr>
          <w:p w14:paraId="6B817538" w14:textId="250DDA13"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0.0002</w:t>
            </w:r>
          </w:p>
        </w:tc>
      </w:tr>
      <w:tr w:rsidR="00CC135A" w:rsidRPr="00320A3E" w14:paraId="08531E1D" w14:textId="607AE266" w:rsidTr="00940595">
        <w:trPr>
          <w:trHeight w:hRule="exact" w:val="288"/>
        </w:trPr>
        <w:tc>
          <w:tcPr>
            <w:tcW w:w="2520" w:type="dxa"/>
            <w:tcBorders>
              <w:top w:val="nil"/>
              <w:bottom w:val="nil"/>
            </w:tcBorders>
            <w:shd w:val="clear" w:color="auto" w:fill="auto"/>
            <w:noWrap/>
            <w:tcMar>
              <w:top w:w="14" w:type="dxa"/>
              <w:left w:w="14" w:type="dxa"/>
              <w:bottom w:w="0" w:type="dxa"/>
              <w:right w:w="14" w:type="dxa"/>
            </w:tcMar>
            <w:vAlign w:val="bottom"/>
          </w:tcPr>
          <w:p w14:paraId="0F4D6452" w14:textId="77777777" w:rsidR="00CC135A" w:rsidRDefault="00CC135A" w:rsidP="00046316">
            <w:pPr>
              <w:rPr>
                <w:rFonts w:ascii="Times New Roman" w:hAnsi="Times New Roman" w:cs="Times New Roman"/>
                <w:sz w:val="20"/>
              </w:rPr>
            </w:pPr>
          </w:p>
        </w:tc>
        <w:tc>
          <w:tcPr>
            <w:tcW w:w="1764" w:type="dxa"/>
            <w:tcBorders>
              <w:top w:val="nil"/>
              <w:bottom w:val="nil"/>
            </w:tcBorders>
            <w:shd w:val="clear" w:color="auto" w:fill="auto"/>
            <w:noWrap/>
            <w:tcMar>
              <w:top w:w="14" w:type="dxa"/>
              <w:left w:w="14" w:type="dxa"/>
              <w:bottom w:w="0" w:type="dxa"/>
              <w:right w:w="14" w:type="dxa"/>
            </w:tcMar>
            <w:vAlign w:val="bottom"/>
          </w:tcPr>
          <w:p w14:paraId="270E4F8B"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(0.010)</w:t>
            </w:r>
          </w:p>
        </w:tc>
        <w:tc>
          <w:tcPr>
            <w:tcW w:w="1764" w:type="dxa"/>
            <w:tcBorders>
              <w:top w:val="nil"/>
              <w:bottom w:val="nil"/>
            </w:tcBorders>
            <w:vAlign w:val="bottom"/>
          </w:tcPr>
          <w:p w14:paraId="6B0E5259"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(0.019)</w:t>
            </w:r>
          </w:p>
        </w:tc>
        <w:tc>
          <w:tcPr>
            <w:tcW w:w="1764" w:type="dxa"/>
            <w:tcBorders>
              <w:top w:val="nil"/>
              <w:bottom w:val="nil"/>
            </w:tcBorders>
            <w:vAlign w:val="bottom"/>
          </w:tcPr>
          <w:p w14:paraId="1F7A0BC8"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(0.008)</w:t>
            </w:r>
          </w:p>
        </w:tc>
        <w:tc>
          <w:tcPr>
            <w:tcW w:w="1764" w:type="dxa"/>
            <w:tcBorders>
              <w:top w:val="nil"/>
              <w:bottom w:val="nil"/>
            </w:tcBorders>
            <w:shd w:val="clear" w:color="auto" w:fill="auto"/>
            <w:noWrap/>
            <w:tcMar>
              <w:top w:w="14" w:type="dxa"/>
              <w:left w:w="14" w:type="dxa"/>
              <w:bottom w:w="0" w:type="dxa"/>
              <w:right w:w="14" w:type="dxa"/>
            </w:tcMar>
            <w:vAlign w:val="bottom"/>
          </w:tcPr>
          <w:p w14:paraId="2822BD44" w14:textId="77777777" w:rsidR="00CC135A" w:rsidRDefault="00CC135A" w:rsidP="003376EB">
            <w:pPr>
              <w:tabs>
                <w:tab w:val="decimal" w:pos="693"/>
              </w:tabs>
              <w:rPr>
                <w:rFonts w:ascii="Times New Roman" w:hAnsi="Times New Roman" w:cs="Times New Roman"/>
                <w:sz w:val="20"/>
              </w:rPr>
            </w:pPr>
            <w:r>
              <w:rPr>
                <w:rFonts w:ascii="Times New Roman" w:hAnsi="Times New Roman" w:cs="Times New Roman"/>
                <w:sz w:val="20"/>
              </w:rPr>
              <w:t>(0.012)</w:t>
            </w:r>
          </w:p>
        </w:tc>
        <w:tc>
          <w:tcPr>
            <w:tcW w:w="1764" w:type="dxa"/>
            <w:tcBorders>
              <w:top w:val="nil"/>
              <w:bottom w:val="nil"/>
            </w:tcBorders>
            <w:shd w:val="clear" w:color="auto" w:fill="auto"/>
            <w:noWrap/>
            <w:tcMar>
              <w:top w:w="14" w:type="dxa"/>
              <w:left w:w="14" w:type="dxa"/>
              <w:bottom w:w="0" w:type="dxa"/>
              <w:right w:w="14" w:type="dxa"/>
            </w:tcMar>
            <w:vAlign w:val="bottom"/>
          </w:tcPr>
          <w:p w14:paraId="57C3A9BA" w14:textId="77777777" w:rsidR="00CC135A" w:rsidRDefault="00CC135A" w:rsidP="00170226">
            <w:pPr>
              <w:tabs>
                <w:tab w:val="decimal" w:pos="693"/>
              </w:tabs>
              <w:rPr>
                <w:rFonts w:ascii="Times New Roman" w:hAnsi="Times New Roman" w:cs="Times New Roman"/>
                <w:sz w:val="20"/>
              </w:rPr>
            </w:pPr>
            <w:r>
              <w:rPr>
                <w:rFonts w:ascii="Times New Roman" w:hAnsi="Times New Roman" w:cs="Times New Roman"/>
                <w:sz w:val="20"/>
              </w:rPr>
              <w:t>(0.014)</w:t>
            </w:r>
          </w:p>
        </w:tc>
        <w:tc>
          <w:tcPr>
            <w:tcW w:w="1764" w:type="dxa"/>
            <w:tcBorders>
              <w:top w:val="nil"/>
              <w:bottom w:val="nil"/>
            </w:tcBorders>
            <w:vAlign w:val="bottom"/>
          </w:tcPr>
          <w:p w14:paraId="654C4309" w14:textId="363DE5B2" w:rsidR="00CC135A" w:rsidRDefault="00170226" w:rsidP="00170226">
            <w:pPr>
              <w:tabs>
                <w:tab w:val="decimal" w:pos="693"/>
              </w:tabs>
              <w:rPr>
                <w:rFonts w:ascii="Times New Roman" w:hAnsi="Times New Roman" w:cs="Times New Roman"/>
                <w:sz w:val="20"/>
              </w:rPr>
            </w:pPr>
            <w:r>
              <w:rPr>
                <w:rFonts w:ascii="Times New Roman" w:hAnsi="Times New Roman" w:cs="Times New Roman"/>
                <w:sz w:val="20"/>
              </w:rPr>
              <w:t>(0.023)</w:t>
            </w:r>
          </w:p>
        </w:tc>
      </w:tr>
      <w:tr w:rsidR="00CC135A" w:rsidRPr="00320A3E" w14:paraId="0F0636B3" w14:textId="39B4A442" w:rsidTr="00940595">
        <w:trPr>
          <w:trHeight w:hRule="exact" w:val="288"/>
        </w:trPr>
        <w:tc>
          <w:tcPr>
            <w:tcW w:w="2520" w:type="dxa"/>
            <w:tcBorders>
              <w:top w:val="nil"/>
              <w:bottom w:val="single" w:sz="8" w:space="0" w:color="auto"/>
            </w:tcBorders>
            <w:shd w:val="clear" w:color="auto" w:fill="auto"/>
            <w:noWrap/>
            <w:tcMar>
              <w:top w:w="14" w:type="dxa"/>
              <w:left w:w="14" w:type="dxa"/>
              <w:bottom w:w="0" w:type="dxa"/>
              <w:right w:w="14" w:type="dxa"/>
            </w:tcMar>
            <w:vAlign w:val="bottom"/>
          </w:tcPr>
          <w:p w14:paraId="77B6F455" w14:textId="77777777" w:rsidR="00CC135A" w:rsidRDefault="00CC135A" w:rsidP="00046316">
            <w:pPr>
              <w:rPr>
                <w:rFonts w:ascii="Times New Roman" w:hAnsi="Times New Roman" w:cs="Times New Roman"/>
                <w:sz w:val="20"/>
              </w:rPr>
            </w:pPr>
            <w:r>
              <w:rPr>
                <w:rFonts w:ascii="Times New Roman" w:hAnsi="Times New Roman" w:cs="Times New Roman"/>
                <w:sz w:val="20"/>
              </w:rPr>
              <w:t>Sample Size</w:t>
            </w:r>
          </w:p>
        </w:tc>
        <w:tc>
          <w:tcPr>
            <w:tcW w:w="1764" w:type="dxa"/>
            <w:tcBorders>
              <w:top w:val="nil"/>
              <w:bottom w:val="single" w:sz="8" w:space="0" w:color="auto"/>
            </w:tcBorders>
            <w:shd w:val="clear" w:color="auto" w:fill="auto"/>
            <w:noWrap/>
            <w:tcMar>
              <w:top w:w="14" w:type="dxa"/>
              <w:left w:w="14" w:type="dxa"/>
              <w:bottom w:w="0" w:type="dxa"/>
              <w:right w:w="14" w:type="dxa"/>
            </w:tcMar>
            <w:vAlign w:val="bottom"/>
          </w:tcPr>
          <w:p w14:paraId="40C84AC1" w14:textId="77777777" w:rsidR="00CC135A" w:rsidRDefault="00CC135A" w:rsidP="00866C90">
            <w:pPr>
              <w:tabs>
                <w:tab w:val="decimal" w:pos="693"/>
              </w:tabs>
              <w:rPr>
                <w:rFonts w:ascii="Times New Roman" w:hAnsi="Times New Roman" w:cs="Times New Roman"/>
                <w:sz w:val="20"/>
              </w:rPr>
            </w:pPr>
            <w:r>
              <w:rPr>
                <w:rFonts w:ascii="Times New Roman" w:hAnsi="Times New Roman" w:cs="Times New Roman"/>
                <w:sz w:val="20"/>
              </w:rPr>
              <w:t>50</w:t>
            </w:r>
          </w:p>
        </w:tc>
        <w:tc>
          <w:tcPr>
            <w:tcW w:w="1764" w:type="dxa"/>
            <w:tcBorders>
              <w:top w:val="nil"/>
              <w:bottom w:val="single" w:sz="8" w:space="0" w:color="auto"/>
            </w:tcBorders>
            <w:vAlign w:val="bottom"/>
          </w:tcPr>
          <w:p w14:paraId="5EE89AEA" w14:textId="77777777" w:rsidR="00CC135A" w:rsidRDefault="00CC135A" w:rsidP="00866C90">
            <w:pPr>
              <w:tabs>
                <w:tab w:val="decimal" w:pos="693"/>
              </w:tabs>
              <w:rPr>
                <w:rFonts w:ascii="Times New Roman" w:hAnsi="Times New Roman" w:cs="Times New Roman"/>
                <w:sz w:val="20"/>
              </w:rPr>
            </w:pPr>
            <w:r>
              <w:rPr>
                <w:rFonts w:ascii="Times New Roman" w:hAnsi="Times New Roman" w:cs="Times New Roman"/>
                <w:sz w:val="20"/>
              </w:rPr>
              <w:t>44</w:t>
            </w:r>
          </w:p>
        </w:tc>
        <w:tc>
          <w:tcPr>
            <w:tcW w:w="1764" w:type="dxa"/>
            <w:tcBorders>
              <w:top w:val="nil"/>
              <w:bottom w:val="single" w:sz="8" w:space="0" w:color="auto"/>
            </w:tcBorders>
            <w:vAlign w:val="bottom"/>
          </w:tcPr>
          <w:p w14:paraId="1C8BE3D1" w14:textId="77777777" w:rsidR="00CC135A" w:rsidRDefault="00CC135A" w:rsidP="00866C90">
            <w:pPr>
              <w:tabs>
                <w:tab w:val="decimal" w:pos="693"/>
              </w:tabs>
              <w:rPr>
                <w:rFonts w:ascii="Times New Roman" w:hAnsi="Times New Roman" w:cs="Times New Roman"/>
                <w:sz w:val="20"/>
              </w:rPr>
            </w:pPr>
            <w:r>
              <w:rPr>
                <w:rFonts w:ascii="Times New Roman" w:hAnsi="Times New Roman" w:cs="Times New Roman"/>
                <w:sz w:val="20"/>
              </w:rPr>
              <w:t>31</w:t>
            </w:r>
          </w:p>
        </w:tc>
        <w:tc>
          <w:tcPr>
            <w:tcW w:w="1764" w:type="dxa"/>
            <w:tcBorders>
              <w:top w:val="nil"/>
              <w:bottom w:val="single" w:sz="8" w:space="0" w:color="auto"/>
            </w:tcBorders>
            <w:shd w:val="clear" w:color="auto" w:fill="auto"/>
            <w:noWrap/>
            <w:tcMar>
              <w:top w:w="14" w:type="dxa"/>
              <w:left w:w="14" w:type="dxa"/>
              <w:bottom w:w="0" w:type="dxa"/>
              <w:right w:w="14" w:type="dxa"/>
            </w:tcMar>
            <w:vAlign w:val="bottom"/>
          </w:tcPr>
          <w:p w14:paraId="3DAF967A" w14:textId="77777777" w:rsidR="00CC135A" w:rsidRDefault="00CC135A" w:rsidP="00866C90">
            <w:pPr>
              <w:tabs>
                <w:tab w:val="decimal" w:pos="693"/>
              </w:tabs>
              <w:rPr>
                <w:rFonts w:ascii="Times New Roman" w:hAnsi="Times New Roman" w:cs="Times New Roman"/>
                <w:sz w:val="20"/>
              </w:rPr>
            </w:pPr>
            <w:r>
              <w:rPr>
                <w:rFonts w:ascii="Times New Roman" w:hAnsi="Times New Roman" w:cs="Times New Roman"/>
                <w:sz w:val="20"/>
              </w:rPr>
              <w:t>44</w:t>
            </w:r>
          </w:p>
        </w:tc>
        <w:tc>
          <w:tcPr>
            <w:tcW w:w="1764" w:type="dxa"/>
            <w:tcBorders>
              <w:top w:val="nil"/>
              <w:bottom w:val="single" w:sz="8" w:space="0" w:color="auto"/>
            </w:tcBorders>
            <w:shd w:val="clear" w:color="auto" w:fill="auto"/>
            <w:noWrap/>
            <w:tcMar>
              <w:top w:w="14" w:type="dxa"/>
              <w:left w:w="14" w:type="dxa"/>
              <w:bottom w:w="0" w:type="dxa"/>
              <w:right w:w="14" w:type="dxa"/>
            </w:tcMar>
            <w:vAlign w:val="bottom"/>
          </w:tcPr>
          <w:p w14:paraId="142CA016" w14:textId="77777777" w:rsidR="00CC135A" w:rsidRDefault="00CC135A" w:rsidP="00866C90">
            <w:pPr>
              <w:tabs>
                <w:tab w:val="decimal" w:pos="693"/>
              </w:tabs>
              <w:rPr>
                <w:rFonts w:ascii="Times New Roman" w:hAnsi="Times New Roman" w:cs="Times New Roman"/>
                <w:sz w:val="20"/>
              </w:rPr>
            </w:pPr>
            <w:r>
              <w:rPr>
                <w:rFonts w:ascii="Times New Roman" w:hAnsi="Times New Roman" w:cs="Times New Roman"/>
                <w:sz w:val="20"/>
              </w:rPr>
              <w:t>44</w:t>
            </w:r>
          </w:p>
        </w:tc>
        <w:tc>
          <w:tcPr>
            <w:tcW w:w="1764" w:type="dxa"/>
            <w:tcBorders>
              <w:top w:val="nil"/>
              <w:bottom w:val="single" w:sz="8" w:space="0" w:color="auto"/>
            </w:tcBorders>
            <w:vAlign w:val="bottom"/>
          </w:tcPr>
          <w:p w14:paraId="620E58B5" w14:textId="5B0FEF56" w:rsidR="00CC135A" w:rsidRDefault="00CC135A" w:rsidP="00866C90">
            <w:pPr>
              <w:tabs>
                <w:tab w:val="decimal" w:pos="693"/>
              </w:tabs>
              <w:rPr>
                <w:rFonts w:ascii="Times New Roman" w:hAnsi="Times New Roman" w:cs="Times New Roman"/>
                <w:sz w:val="20"/>
              </w:rPr>
            </w:pPr>
            <w:r>
              <w:rPr>
                <w:rFonts w:ascii="Times New Roman" w:hAnsi="Times New Roman" w:cs="Times New Roman"/>
                <w:sz w:val="20"/>
              </w:rPr>
              <w:t>41</w:t>
            </w:r>
          </w:p>
        </w:tc>
      </w:tr>
    </w:tbl>
    <w:p w14:paraId="7C6D282C" w14:textId="77777777" w:rsidR="004740AE" w:rsidRDefault="004740AE" w:rsidP="005E54E2">
      <w:pPr>
        <w:pStyle w:val="Heading1"/>
        <w:rPr>
          <w:rFonts w:cs="Times New Roman"/>
        </w:rPr>
        <w:sectPr w:rsidR="004740AE" w:rsidSect="0084225F">
          <w:footerReference w:type="default" r:id="rId32"/>
          <w:type w:val="continuous"/>
          <w:pgSz w:w="15840" w:h="12240" w:orient="landscape" w:code="1"/>
          <w:pgMar w:top="1440" w:right="1440" w:bottom="1440" w:left="1440" w:header="720" w:footer="1440" w:gutter="0"/>
          <w:cols w:space="720"/>
          <w:noEndnote/>
          <w:docGrid w:linePitch="360"/>
        </w:sectPr>
      </w:pPr>
    </w:p>
    <w:p w14:paraId="02AB1434" w14:textId="77777777" w:rsidR="00236E6D" w:rsidRPr="00525E48" w:rsidRDefault="00526151" w:rsidP="005E54E2">
      <w:pPr>
        <w:pStyle w:val="Heading1"/>
        <w:rPr>
          <w:rFonts w:cs="Times New Roman"/>
        </w:rPr>
      </w:pPr>
      <w:bookmarkStart w:id="103" w:name="_Toc393723837"/>
      <w:r w:rsidRPr="00525E48">
        <w:rPr>
          <w:rFonts w:cs="Times New Roman"/>
        </w:rPr>
        <w:lastRenderedPageBreak/>
        <w:t>VITA</w:t>
      </w:r>
      <w:bookmarkEnd w:id="69"/>
      <w:bookmarkEnd w:id="103"/>
    </w:p>
    <w:p w14:paraId="7832B7E0" w14:textId="77777777" w:rsidR="003D63DF" w:rsidRPr="00525E48" w:rsidRDefault="003D63DF" w:rsidP="005E54E2">
      <w:pPr>
        <w:rPr>
          <w:rFonts w:ascii="Times New Roman" w:hAnsi="Times New Roman" w:cs="Times New Roman"/>
        </w:rPr>
      </w:pPr>
    </w:p>
    <w:p w14:paraId="4CC4F3EE" w14:textId="29915F44" w:rsidR="003D63DF" w:rsidRPr="00525E48" w:rsidRDefault="008A2936" w:rsidP="008A2936">
      <w:pPr>
        <w:spacing w:line="360" w:lineRule="auto"/>
        <w:ind w:firstLine="720"/>
        <w:jc w:val="both"/>
        <w:rPr>
          <w:rFonts w:ascii="Times New Roman" w:hAnsi="Times New Roman" w:cs="Times New Roman"/>
        </w:rPr>
      </w:pPr>
      <w:r>
        <w:rPr>
          <w:rFonts w:ascii="Times New Roman" w:hAnsi="Times New Roman" w:cs="Times New Roman"/>
        </w:rPr>
        <w:t xml:space="preserve">Xiaowen Liu was born in Zhengzhou, China. She attended elementary school, junior high school, and high school in Zhengzhou, China. Xiaowen received her B.S. in finance from Beijing Foreign Studies University at Beijing, China in 2007. </w:t>
      </w:r>
      <w:r w:rsidR="00866C90">
        <w:rPr>
          <w:rFonts w:ascii="Times New Roman" w:hAnsi="Times New Roman" w:cs="Times New Roman"/>
        </w:rPr>
        <w:t xml:space="preserve">She </w:t>
      </w:r>
      <w:r>
        <w:rPr>
          <w:rFonts w:ascii="Times New Roman" w:hAnsi="Times New Roman" w:cs="Times New Roman"/>
        </w:rPr>
        <w:t>then entered the Graduate School at the University of Tennessee. She received a M.A. degree in agricultural economics in August 2009 and a doctorate in economics in August 2014.</w:t>
      </w:r>
    </w:p>
    <w:sectPr w:rsidR="003D63DF" w:rsidRPr="00525E48" w:rsidSect="0084225F">
      <w:type w:val="continuous"/>
      <w:pgSz w:w="12240" w:h="15840" w:code="1"/>
      <w:pgMar w:top="1440" w:right="1440" w:bottom="1440" w:left="1440" w:header="72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B8B3E9" w14:textId="77777777" w:rsidR="00BD5641" w:rsidRDefault="00BD5641" w:rsidP="005E54E2">
      <w:r>
        <w:separator/>
      </w:r>
    </w:p>
    <w:p w14:paraId="22DAB382" w14:textId="77777777" w:rsidR="00BD5641" w:rsidRDefault="00BD5641" w:rsidP="005E54E2"/>
    <w:p w14:paraId="3B254F1B" w14:textId="77777777" w:rsidR="00BD5641" w:rsidRDefault="00BD5641" w:rsidP="005E54E2"/>
    <w:p w14:paraId="21588039" w14:textId="77777777" w:rsidR="00BD5641" w:rsidRDefault="00BD5641" w:rsidP="005E54E2"/>
  </w:endnote>
  <w:endnote w:type="continuationSeparator" w:id="0">
    <w:p w14:paraId="21461CDB" w14:textId="77777777" w:rsidR="00BD5641" w:rsidRDefault="00BD5641" w:rsidP="005E54E2">
      <w:r>
        <w:continuationSeparator/>
      </w:r>
    </w:p>
    <w:p w14:paraId="19CDC4BE" w14:textId="77777777" w:rsidR="00BD5641" w:rsidRDefault="00BD5641" w:rsidP="005E54E2"/>
    <w:p w14:paraId="060175EF" w14:textId="77777777" w:rsidR="00BD5641" w:rsidRDefault="00BD5641" w:rsidP="005E54E2"/>
    <w:p w14:paraId="0115FB30" w14:textId="77777777" w:rsidR="00BD5641" w:rsidRDefault="00BD5641" w:rsidP="005E54E2"/>
  </w:endnote>
  <w:endnote w:type="continuationNotice" w:id="1">
    <w:p w14:paraId="4059B818" w14:textId="77777777" w:rsidR="00BD5641" w:rsidRDefault="00BD5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imHei">
    <w:altName w:val="黑体"/>
    <w:panose1 w:val="02010609060101010101"/>
    <w:charset w:val="86"/>
    <w:family w:val="auto"/>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2830256"/>
      <w:docPartObj>
        <w:docPartGallery w:val="Page Numbers (Bottom of Page)"/>
        <w:docPartUnique/>
      </w:docPartObj>
    </w:sdtPr>
    <w:sdtEndPr>
      <w:rPr>
        <w:rFonts w:ascii="Times New Roman" w:hAnsi="Times New Roman" w:cs="Times New Roman"/>
        <w:noProof/>
      </w:rPr>
    </w:sdtEndPr>
    <w:sdtContent>
      <w:p w14:paraId="28702491" w14:textId="77777777" w:rsidR="00FA7058" w:rsidRPr="004740AE" w:rsidRDefault="00FA7058">
        <w:pPr>
          <w:pStyle w:val="Footer"/>
          <w:jc w:val="center"/>
          <w:rPr>
            <w:rFonts w:ascii="Times New Roman" w:hAnsi="Times New Roman" w:cs="Times New Roman"/>
          </w:rPr>
        </w:pPr>
        <w:r w:rsidRPr="004740AE">
          <w:rPr>
            <w:rFonts w:ascii="Times New Roman" w:hAnsi="Times New Roman" w:cs="Times New Roman"/>
          </w:rPr>
          <w:fldChar w:fldCharType="begin"/>
        </w:r>
        <w:r w:rsidRPr="004740AE">
          <w:rPr>
            <w:rFonts w:ascii="Times New Roman" w:hAnsi="Times New Roman" w:cs="Times New Roman"/>
          </w:rPr>
          <w:instrText xml:space="preserve"> PAGE   \* MERGEFORMAT </w:instrText>
        </w:r>
        <w:r w:rsidRPr="004740AE">
          <w:rPr>
            <w:rFonts w:ascii="Times New Roman" w:hAnsi="Times New Roman" w:cs="Times New Roman"/>
          </w:rPr>
          <w:fldChar w:fldCharType="separate"/>
        </w:r>
        <w:r w:rsidR="00B26665">
          <w:rPr>
            <w:rFonts w:ascii="Times New Roman" w:hAnsi="Times New Roman" w:cs="Times New Roman"/>
            <w:noProof/>
          </w:rPr>
          <w:t>viii</w:t>
        </w:r>
        <w:r w:rsidRPr="004740AE">
          <w:rPr>
            <w:rFonts w:ascii="Times New Roman" w:hAnsi="Times New Roman" w:cs="Times New Roman"/>
            <w:noProof/>
          </w:rPr>
          <w:fldChar w:fldCharType="end"/>
        </w:r>
      </w:p>
    </w:sdtContent>
  </w:sdt>
  <w:p w14:paraId="71378AEA" w14:textId="77777777" w:rsidR="00FA7058" w:rsidRDefault="00FA7058" w:rsidP="005E54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64FEC" w14:textId="34F2EE23" w:rsidR="00FA7058" w:rsidRDefault="00FA7058">
    <w:pPr>
      <w:pStyle w:val="Footer"/>
      <w:jc w:val="center"/>
    </w:pPr>
  </w:p>
  <w:p w14:paraId="05F9C609" w14:textId="77777777" w:rsidR="00FA7058" w:rsidRDefault="00FA70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73"/>
      <w:docPartObj>
        <w:docPartGallery w:val="Page Numbers (Bottom of Page)"/>
        <w:docPartUnique/>
      </w:docPartObj>
    </w:sdtPr>
    <w:sdtEndPr>
      <w:rPr>
        <w:rFonts w:ascii="Times New Roman" w:hAnsi="Times New Roman" w:cs="Times New Roman"/>
        <w:noProof/>
      </w:rPr>
    </w:sdtEndPr>
    <w:sdtContent>
      <w:p w14:paraId="57284520" w14:textId="77777777" w:rsidR="00FA7058" w:rsidRPr="004740AE" w:rsidRDefault="00FA7058">
        <w:pPr>
          <w:pStyle w:val="Footer"/>
          <w:jc w:val="center"/>
          <w:rPr>
            <w:rFonts w:ascii="Times New Roman" w:hAnsi="Times New Roman" w:cs="Times New Roman"/>
          </w:rPr>
        </w:pPr>
        <w:r w:rsidRPr="004740AE">
          <w:rPr>
            <w:rFonts w:ascii="Times New Roman" w:hAnsi="Times New Roman" w:cs="Times New Roman"/>
          </w:rPr>
          <w:fldChar w:fldCharType="begin"/>
        </w:r>
        <w:r w:rsidRPr="004740AE">
          <w:rPr>
            <w:rFonts w:ascii="Times New Roman" w:hAnsi="Times New Roman" w:cs="Times New Roman"/>
          </w:rPr>
          <w:instrText xml:space="preserve"> PAGE   \* MERGEFORMAT </w:instrText>
        </w:r>
        <w:r w:rsidRPr="004740AE">
          <w:rPr>
            <w:rFonts w:ascii="Times New Roman" w:hAnsi="Times New Roman" w:cs="Times New Roman"/>
          </w:rPr>
          <w:fldChar w:fldCharType="separate"/>
        </w:r>
        <w:r>
          <w:rPr>
            <w:rFonts w:ascii="Times New Roman" w:hAnsi="Times New Roman" w:cs="Times New Roman"/>
            <w:noProof/>
          </w:rPr>
          <w:t>10</w:t>
        </w:r>
        <w:r w:rsidRPr="004740AE">
          <w:rPr>
            <w:rFonts w:ascii="Times New Roman" w:hAnsi="Times New Roman" w:cs="Times New Roman"/>
            <w:noProof/>
          </w:rPr>
          <w:fldChar w:fldCharType="end"/>
        </w:r>
      </w:p>
    </w:sdtContent>
  </w:sdt>
  <w:p w14:paraId="3EF0D197" w14:textId="77777777" w:rsidR="00FA7058" w:rsidRDefault="00FA705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8320990"/>
      <w:docPartObj>
        <w:docPartGallery w:val="Page Numbers (Bottom of Page)"/>
        <w:docPartUnique/>
      </w:docPartObj>
    </w:sdtPr>
    <w:sdtEndPr>
      <w:rPr>
        <w:rFonts w:ascii="Times New Roman" w:hAnsi="Times New Roman" w:cs="Times New Roman"/>
        <w:noProof/>
      </w:rPr>
    </w:sdtEndPr>
    <w:sdtContent>
      <w:p w14:paraId="20EFB2E2" w14:textId="77777777" w:rsidR="00FA7058" w:rsidRPr="004740AE" w:rsidRDefault="00FA7058">
        <w:pPr>
          <w:pStyle w:val="Footer"/>
          <w:jc w:val="center"/>
          <w:rPr>
            <w:rFonts w:ascii="Times New Roman" w:hAnsi="Times New Roman" w:cs="Times New Roman"/>
          </w:rPr>
        </w:pPr>
        <w:r w:rsidRPr="004740AE">
          <w:rPr>
            <w:rFonts w:ascii="Times New Roman" w:hAnsi="Times New Roman" w:cs="Times New Roman"/>
          </w:rPr>
          <w:fldChar w:fldCharType="begin"/>
        </w:r>
        <w:r w:rsidRPr="004740AE">
          <w:rPr>
            <w:rFonts w:ascii="Times New Roman" w:hAnsi="Times New Roman" w:cs="Times New Roman"/>
          </w:rPr>
          <w:instrText xml:space="preserve"> PAGE   \* MERGEFORMAT </w:instrText>
        </w:r>
        <w:r w:rsidRPr="004740AE">
          <w:rPr>
            <w:rFonts w:ascii="Times New Roman" w:hAnsi="Times New Roman" w:cs="Times New Roman"/>
          </w:rPr>
          <w:fldChar w:fldCharType="separate"/>
        </w:r>
        <w:r w:rsidR="00B26665">
          <w:rPr>
            <w:rFonts w:ascii="Times New Roman" w:hAnsi="Times New Roman" w:cs="Times New Roman"/>
            <w:noProof/>
          </w:rPr>
          <w:t>79</w:t>
        </w:r>
        <w:r w:rsidRPr="004740AE">
          <w:rPr>
            <w:rFonts w:ascii="Times New Roman" w:hAnsi="Times New Roman" w:cs="Times New Roman"/>
            <w:noProof/>
          </w:rPr>
          <w:fldChar w:fldCharType="end"/>
        </w:r>
      </w:p>
    </w:sdtContent>
  </w:sdt>
  <w:p w14:paraId="26AE5415" w14:textId="77777777" w:rsidR="00FA7058" w:rsidRDefault="00FA705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6714174"/>
      <w:docPartObj>
        <w:docPartGallery w:val="Page Numbers (Bottom of Page)"/>
        <w:docPartUnique/>
      </w:docPartObj>
    </w:sdtPr>
    <w:sdtEndPr>
      <w:rPr>
        <w:rFonts w:asciiTheme="minorHAnsi" w:hAnsiTheme="minorHAnsi" w:cstheme="minorHAnsi"/>
        <w:noProof/>
      </w:rPr>
    </w:sdtEndPr>
    <w:sdtContent>
      <w:p w14:paraId="45954CC2" w14:textId="706647D2" w:rsidR="00FA7058" w:rsidRPr="00523C6F" w:rsidRDefault="00FA7058">
        <w:pPr>
          <w:pStyle w:val="Footer"/>
          <w:jc w:val="center"/>
          <w:rPr>
            <w:rFonts w:asciiTheme="minorHAnsi" w:hAnsiTheme="minorHAnsi" w:cstheme="minorHAnsi"/>
          </w:rPr>
        </w:pPr>
        <w:r w:rsidRPr="00523C6F">
          <w:rPr>
            <w:rFonts w:asciiTheme="minorHAnsi" w:hAnsiTheme="minorHAnsi" w:cstheme="minorHAnsi"/>
          </w:rPr>
          <w:t>1</w:t>
        </w:r>
      </w:p>
    </w:sdtContent>
  </w:sdt>
  <w:p w14:paraId="0BAE9728" w14:textId="77777777" w:rsidR="00FA7058" w:rsidRDefault="00FA705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8679437"/>
      <w:docPartObj>
        <w:docPartGallery w:val="Page Numbers (Bottom of Page)"/>
        <w:docPartUnique/>
      </w:docPartObj>
    </w:sdtPr>
    <w:sdtEndPr>
      <w:rPr>
        <w:rFonts w:ascii="Times New Roman" w:hAnsi="Times New Roman" w:cs="Times New Roman"/>
        <w:noProof/>
      </w:rPr>
    </w:sdtEndPr>
    <w:sdtContent>
      <w:p w14:paraId="5CE467BA" w14:textId="77777777" w:rsidR="00FA7058" w:rsidRPr="00811D6A" w:rsidRDefault="00FA7058">
        <w:pPr>
          <w:pStyle w:val="Footer"/>
          <w:jc w:val="center"/>
          <w:rPr>
            <w:rFonts w:ascii="Times New Roman" w:hAnsi="Times New Roman" w:cs="Times New Roman"/>
          </w:rPr>
        </w:pPr>
        <w:r w:rsidRPr="00811D6A">
          <w:rPr>
            <w:rFonts w:ascii="Times New Roman" w:hAnsi="Times New Roman" w:cs="Times New Roman"/>
          </w:rPr>
          <w:fldChar w:fldCharType="begin"/>
        </w:r>
        <w:r w:rsidRPr="00811D6A">
          <w:rPr>
            <w:rFonts w:ascii="Times New Roman" w:hAnsi="Times New Roman" w:cs="Times New Roman"/>
          </w:rPr>
          <w:instrText xml:space="preserve"> PAGE   \* MERGEFORMAT </w:instrText>
        </w:r>
        <w:r w:rsidRPr="00811D6A">
          <w:rPr>
            <w:rFonts w:ascii="Times New Roman" w:hAnsi="Times New Roman" w:cs="Times New Roman"/>
          </w:rPr>
          <w:fldChar w:fldCharType="separate"/>
        </w:r>
        <w:r w:rsidR="00B26665">
          <w:rPr>
            <w:rFonts w:ascii="Times New Roman" w:hAnsi="Times New Roman" w:cs="Times New Roman"/>
            <w:noProof/>
          </w:rPr>
          <w:t>97</w:t>
        </w:r>
        <w:r w:rsidRPr="00811D6A">
          <w:rPr>
            <w:rFonts w:ascii="Times New Roman" w:hAnsi="Times New Roman" w:cs="Times New Roman"/>
            <w:noProof/>
          </w:rPr>
          <w:fldChar w:fldCharType="end"/>
        </w:r>
      </w:p>
    </w:sdtContent>
  </w:sdt>
  <w:p w14:paraId="416C2D53" w14:textId="77777777" w:rsidR="00FA7058" w:rsidRDefault="00FA7058">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528717"/>
      <w:docPartObj>
        <w:docPartGallery w:val="Page Numbers (Bottom of Page)"/>
        <w:docPartUnique/>
      </w:docPartObj>
    </w:sdtPr>
    <w:sdtEndPr>
      <w:rPr>
        <w:rFonts w:ascii="Times New Roman" w:hAnsi="Times New Roman" w:cs="Times New Roman"/>
        <w:noProof/>
      </w:rPr>
    </w:sdtEndPr>
    <w:sdtContent>
      <w:p w14:paraId="04B0E14F" w14:textId="77777777" w:rsidR="00FA7058" w:rsidRPr="00811D6A" w:rsidRDefault="00FA7058">
        <w:pPr>
          <w:pStyle w:val="Footer"/>
          <w:jc w:val="center"/>
          <w:rPr>
            <w:rFonts w:ascii="Times New Roman" w:hAnsi="Times New Roman" w:cs="Times New Roman"/>
          </w:rPr>
        </w:pPr>
        <w:r w:rsidRPr="00811D6A">
          <w:rPr>
            <w:rFonts w:ascii="Times New Roman" w:hAnsi="Times New Roman" w:cs="Times New Roman"/>
          </w:rPr>
          <w:fldChar w:fldCharType="begin"/>
        </w:r>
        <w:r w:rsidRPr="00811D6A">
          <w:rPr>
            <w:rFonts w:ascii="Times New Roman" w:hAnsi="Times New Roman" w:cs="Times New Roman"/>
          </w:rPr>
          <w:instrText xml:space="preserve"> PAGE   \* MERGEFORMAT </w:instrText>
        </w:r>
        <w:r w:rsidRPr="00811D6A">
          <w:rPr>
            <w:rFonts w:ascii="Times New Roman" w:hAnsi="Times New Roman" w:cs="Times New Roman"/>
          </w:rPr>
          <w:fldChar w:fldCharType="separate"/>
        </w:r>
        <w:r w:rsidR="00B26665">
          <w:rPr>
            <w:rFonts w:ascii="Times New Roman" w:hAnsi="Times New Roman" w:cs="Times New Roman"/>
            <w:noProof/>
          </w:rPr>
          <w:t>108</w:t>
        </w:r>
        <w:r w:rsidRPr="00811D6A">
          <w:rPr>
            <w:rFonts w:ascii="Times New Roman" w:hAnsi="Times New Roman" w:cs="Times New Roman"/>
            <w:noProof/>
          </w:rPr>
          <w:fldChar w:fldCharType="end"/>
        </w:r>
      </w:p>
    </w:sdtContent>
  </w:sdt>
  <w:p w14:paraId="10C041C9" w14:textId="77777777" w:rsidR="00FA7058" w:rsidRDefault="00FA70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81DD5F" w14:textId="77777777" w:rsidR="00BD5641" w:rsidRDefault="00BD5641" w:rsidP="005E54E2">
      <w:r>
        <w:separator/>
      </w:r>
    </w:p>
  </w:footnote>
  <w:footnote w:type="continuationSeparator" w:id="0">
    <w:p w14:paraId="094EBA9C" w14:textId="77777777" w:rsidR="00BD5641" w:rsidRDefault="00BD5641" w:rsidP="005E54E2">
      <w:r>
        <w:continuationSeparator/>
      </w:r>
    </w:p>
    <w:p w14:paraId="2C59A94C" w14:textId="77777777" w:rsidR="00BD5641" w:rsidRDefault="00BD5641" w:rsidP="005E54E2"/>
    <w:p w14:paraId="06C08C0C" w14:textId="77777777" w:rsidR="00BD5641" w:rsidRDefault="00BD5641" w:rsidP="005E54E2"/>
    <w:p w14:paraId="23C96E1F" w14:textId="77777777" w:rsidR="00BD5641" w:rsidRDefault="00BD5641" w:rsidP="005E54E2"/>
  </w:footnote>
  <w:footnote w:type="continuationNotice" w:id="1">
    <w:p w14:paraId="65819338" w14:textId="77777777" w:rsidR="00BD5641" w:rsidRDefault="00BD5641"/>
  </w:footnote>
  <w:footnote w:id="2">
    <w:p w14:paraId="3ACEBCEA" w14:textId="77777777" w:rsidR="00FA7058" w:rsidRDefault="00FA7058">
      <w:pPr>
        <w:pStyle w:val="FootnoteText"/>
      </w:pPr>
      <w:r>
        <w:rPr>
          <w:rStyle w:val="FootnoteReference"/>
        </w:rPr>
        <w:footnoteRef/>
      </w:r>
      <w:r>
        <w:t xml:space="preserve"> </w:t>
      </w:r>
      <w:r w:rsidRPr="00123153">
        <w:rPr>
          <w:rFonts w:ascii="Times New Roman" w:hAnsi="Times New Roman" w:cs="Times New Roman"/>
        </w:rPr>
        <w:t>She multiplies single filers’ AGI by 2, and head of household’s’ AGI by 4/3.</w:t>
      </w:r>
    </w:p>
  </w:footnote>
  <w:footnote w:id="3">
    <w:p w14:paraId="2832337A" w14:textId="77777777" w:rsidR="00FA7058" w:rsidRDefault="00FA7058" w:rsidP="00F65854">
      <w:pPr>
        <w:pStyle w:val="FootnoteText"/>
      </w:pPr>
      <w:r>
        <w:rPr>
          <w:rStyle w:val="FootnoteReference"/>
        </w:rPr>
        <w:footnoteRef/>
      </w:r>
      <w:r>
        <w:t xml:space="preserve"> </w:t>
      </w:r>
      <w:r>
        <w:rPr>
          <w:rFonts w:ascii="Times New Roman" w:hAnsi="Times New Roman"/>
          <w:bCs/>
        </w:rPr>
        <w:t>We</w:t>
      </w:r>
      <w:r w:rsidRPr="00E012FC">
        <w:rPr>
          <w:rFonts w:ascii="Times New Roman" w:hAnsi="Times New Roman"/>
          <w:bCs/>
        </w:rPr>
        <w:t xml:space="preserve"> use the </w:t>
      </w:r>
      <w:proofErr w:type="spellStart"/>
      <w:r w:rsidRPr="00E012FC">
        <w:rPr>
          <w:rFonts w:ascii="Times New Roman" w:hAnsi="Times New Roman"/>
          <w:bCs/>
        </w:rPr>
        <w:t>Epanechnikov</w:t>
      </w:r>
      <w:proofErr w:type="spellEnd"/>
      <w:r w:rsidRPr="00E012FC">
        <w:rPr>
          <w:rFonts w:ascii="Times New Roman" w:hAnsi="Times New Roman"/>
          <w:bCs/>
        </w:rPr>
        <w:t xml:space="preserve"> kernel.</w:t>
      </w:r>
    </w:p>
  </w:footnote>
  <w:footnote w:id="4">
    <w:p w14:paraId="28ED9A53" w14:textId="77777777" w:rsidR="00FA7058" w:rsidRDefault="00FA7058" w:rsidP="00F65854">
      <w:pPr>
        <w:pStyle w:val="FootnoteText"/>
      </w:pPr>
      <w:r>
        <w:rPr>
          <w:rStyle w:val="FootnoteReference"/>
        </w:rPr>
        <w:footnoteRef/>
      </w:r>
      <w:r>
        <w:t xml:space="preserve"> </w:t>
      </w:r>
      <w:r w:rsidRPr="001E24F8">
        <w:rPr>
          <w:rFonts w:ascii="Times New Roman" w:hAnsi="Times New Roman"/>
        </w:rPr>
        <w:t xml:space="preserve">If </w:t>
      </w:r>
      <m:oMath>
        <m:sSub>
          <m:sSubPr>
            <m:ctrlPr>
              <w:rPr>
                <w:rFonts w:ascii="Cambria Math" w:hAnsi="Cambria Math"/>
                <w:i/>
              </w:rPr>
            </m:ctrlPr>
          </m:sSubPr>
          <m:e>
            <m:r>
              <w:rPr>
                <w:rFonts w:ascii="Cambria Math" w:hAnsi="Cambria Math"/>
              </w:rPr>
              <m:t>AMT Gap</m:t>
            </m:r>
          </m:e>
          <m:sub>
            <m:r>
              <w:rPr>
                <w:rFonts w:ascii="Cambria Math" w:hAnsi="Cambria Math"/>
              </w:rPr>
              <m:t>i,j</m:t>
            </m:r>
          </m:sub>
        </m:sSub>
      </m:oMath>
      <w:r>
        <w:rPr>
          <w:rFonts w:ascii="Times New Roman" w:hAnsi="Times New Roman"/>
        </w:rPr>
        <w:t xml:space="preserve"> is negative, </w:t>
      </w:r>
      <w:r w:rsidRPr="001E24F8">
        <w:rPr>
          <w:rFonts w:ascii="Times New Roman" w:hAnsi="Times New Roman"/>
        </w:rPr>
        <w:t xml:space="preserve">a higher value indicates that a person moves closer to the AMT threshold. If </w:t>
      </w:r>
      <m:oMath>
        <m:sSub>
          <m:sSubPr>
            <m:ctrlPr>
              <w:rPr>
                <w:rFonts w:ascii="Cambria Math" w:hAnsi="Cambria Math"/>
                <w:i/>
              </w:rPr>
            </m:ctrlPr>
          </m:sSubPr>
          <m:e>
            <m:r>
              <w:rPr>
                <w:rFonts w:ascii="Cambria Math" w:hAnsi="Cambria Math"/>
              </w:rPr>
              <m:t>AMT Gap</m:t>
            </m:r>
          </m:e>
          <m:sub>
            <m:r>
              <w:rPr>
                <w:rFonts w:ascii="Cambria Math" w:hAnsi="Cambria Math"/>
              </w:rPr>
              <m:t>i,j</m:t>
            </m:r>
          </m:sub>
        </m:sSub>
      </m:oMath>
      <w:r>
        <w:rPr>
          <w:rFonts w:ascii="Times New Roman" w:hAnsi="Times New Roman"/>
        </w:rPr>
        <w:t xml:space="preserve"> is positive, </w:t>
      </w:r>
      <w:r w:rsidRPr="001E24F8">
        <w:rPr>
          <w:rFonts w:ascii="Times New Roman" w:hAnsi="Times New Roman"/>
        </w:rPr>
        <w:t>a higher value indicates that a person moves away from the AMT threshold.</w:t>
      </w:r>
    </w:p>
  </w:footnote>
  <w:footnote w:id="5">
    <w:p w14:paraId="3E46352C" w14:textId="77777777" w:rsidR="00FA7058" w:rsidRDefault="00FA7058">
      <w:pPr>
        <w:pStyle w:val="FootnoteText"/>
      </w:pPr>
      <w:r>
        <w:rPr>
          <w:rStyle w:val="FootnoteReference"/>
        </w:rPr>
        <w:footnoteRef/>
      </w:r>
      <w:r>
        <w:t xml:space="preserve"> </w:t>
      </w:r>
      <w:r w:rsidRPr="0047042C">
        <w:rPr>
          <w:rFonts w:ascii="Times New Roman" w:hAnsi="Times New Roman" w:cs="Times New Roman"/>
        </w:rPr>
        <w:t>Proprietors’ income i</w:t>
      </w:r>
      <w:r>
        <w:rPr>
          <w:rFonts w:ascii="Times New Roman" w:hAnsi="Times New Roman" w:cs="Times New Roman"/>
        </w:rPr>
        <w:t>s the sum of</w:t>
      </w:r>
      <w:r w:rsidRPr="0047042C">
        <w:rPr>
          <w:rFonts w:ascii="Times New Roman" w:hAnsi="Times New Roman" w:cs="Times New Roman"/>
        </w:rPr>
        <w:t xml:space="preserve"> nonfarm proprietors’ income and farm proprietors’ income</w:t>
      </w:r>
      <w:r>
        <w:rPr>
          <w:rFonts w:ascii="Times New Roman" w:hAnsi="Times New Roman" w:cs="Times New Roman"/>
        </w:rPr>
        <w:t>, and t</w:t>
      </w:r>
      <w:r w:rsidRPr="0047042C">
        <w:rPr>
          <w:rFonts w:ascii="Times New Roman" w:hAnsi="Times New Roman" w:cs="Times New Roman"/>
        </w:rPr>
        <w:t xml:space="preserve">he former accounts for over 95 percent of </w:t>
      </w:r>
      <w:r>
        <w:rPr>
          <w:rFonts w:ascii="Times New Roman" w:hAnsi="Times New Roman" w:cs="Times New Roman"/>
        </w:rPr>
        <w:t>the total</w:t>
      </w:r>
      <w:r w:rsidRPr="0047042C">
        <w:rPr>
          <w:rFonts w:ascii="Times New Roman" w:hAnsi="Times New Roman" w:cs="Times New Roman"/>
        </w:rPr>
        <w:t>.</w:t>
      </w:r>
    </w:p>
  </w:footnote>
  <w:footnote w:id="6">
    <w:p w14:paraId="2672BCB7" w14:textId="77777777" w:rsidR="00FA7058" w:rsidRDefault="00FA7058">
      <w:pPr>
        <w:pStyle w:val="FootnoteText"/>
      </w:pPr>
      <w:r>
        <w:rPr>
          <w:rStyle w:val="FootnoteReference"/>
        </w:rPr>
        <w:footnoteRef/>
      </w:r>
      <w:r>
        <w:t xml:space="preserve"> </w:t>
      </w:r>
      <w:proofErr w:type="spellStart"/>
      <w:r w:rsidRPr="00937E93">
        <w:rPr>
          <w:rFonts w:ascii="Times New Roman" w:hAnsi="Times New Roman" w:cs="Times New Roman"/>
        </w:rPr>
        <w:t>Georgellis</w:t>
      </w:r>
      <w:proofErr w:type="spellEnd"/>
      <w:r w:rsidRPr="00937E93">
        <w:rPr>
          <w:rFonts w:ascii="Times New Roman" w:hAnsi="Times New Roman" w:cs="Times New Roman"/>
        </w:rPr>
        <w:t xml:space="preserve"> and Wall (2006) used the proportion of the working-age population that </w:t>
      </w:r>
      <w:r>
        <w:rPr>
          <w:rFonts w:ascii="Times New Roman" w:hAnsi="Times New Roman" w:cs="Times New Roman"/>
        </w:rPr>
        <w:t>wa</w:t>
      </w:r>
      <w:r w:rsidRPr="00937E93">
        <w:rPr>
          <w:rFonts w:ascii="Times New Roman" w:hAnsi="Times New Roman" w:cs="Times New Roman"/>
        </w:rPr>
        <w:t>s classified as nonfarm proprietors</w:t>
      </w:r>
      <w:r>
        <w:rPr>
          <w:rFonts w:ascii="Times New Roman" w:hAnsi="Times New Roman" w:cs="Times New Roman"/>
        </w:rPr>
        <w:t>, while</w:t>
      </w:r>
      <w:r w:rsidRPr="00937E93">
        <w:rPr>
          <w:rFonts w:ascii="Times New Roman" w:hAnsi="Times New Roman" w:cs="Times New Roman"/>
        </w:rPr>
        <w:t xml:space="preserve"> Bruce and </w:t>
      </w:r>
      <w:proofErr w:type="spellStart"/>
      <w:r w:rsidRPr="00937E93">
        <w:rPr>
          <w:rFonts w:ascii="Times New Roman" w:hAnsi="Times New Roman" w:cs="Times New Roman"/>
        </w:rPr>
        <w:t>Deskins</w:t>
      </w:r>
      <w:proofErr w:type="spellEnd"/>
      <w:r w:rsidRPr="00937E93">
        <w:rPr>
          <w:rFonts w:ascii="Times New Roman" w:hAnsi="Times New Roman" w:cs="Times New Roman"/>
        </w:rPr>
        <w:t xml:space="preserve"> (2012) used the percentage of all non-farm workers in each state who </w:t>
      </w:r>
      <w:r>
        <w:rPr>
          <w:rFonts w:ascii="Times New Roman" w:hAnsi="Times New Roman" w:cs="Times New Roman"/>
        </w:rPr>
        <w:t>we</w:t>
      </w:r>
      <w:r w:rsidRPr="00937E93">
        <w:rPr>
          <w:rFonts w:ascii="Times New Roman" w:hAnsi="Times New Roman" w:cs="Times New Roman"/>
        </w:rPr>
        <w:t>re sole proprietors.</w:t>
      </w:r>
      <w:r>
        <w:rPr>
          <w:rFonts w:ascii="Times New Roman" w:hAnsi="Times New Roman" w:cs="Times New Roman"/>
        </w:rPr>
        <w:t xml:space="preserve">  Bruce and </w:t>
      </w:r>
      <w:proofErr w:type="spellStart"/>
      <w:r>
        <w:rPr>
          <w:rFonts w:ascii="Times New Roman" w:hAnsi="Times New Roman" w:cs="Times New Roman"/>
        </w:rPr>
        <w:t>Deskins</w:t>
      </w:r>
      <w:proofErr w:type="spellEnd"/>
      <w:r>
        <w:rPr>
          <w:rFonts w:ascii="Times New Roman" w:hAnsi="Times New Roman" w:cs="Times New Roman"/>
        </w:rPr>
        <w:t xml:space="preserve"> (2012) also explored state shares of national entrepreneurial activity.</w:t>
      </w:r>
    </w:p>
  </w:footnote>
  <w:footnote w:id="7">
    <w:p w14:paraId="1ABE8941" w14:textId="77777777" w:rsidR="00FA7058" w:rsidRDefault="00FA7058">
      <w:pPr>
        <w:pStyle w:val="FootnoteText"/>
      </w:pPr>
      <w:r>
        <w:rPr>
          <w:rStyle w:val="FootnoteReference"/>
        </w:rPr>
        <w:footnoteRef/>
      </w:r>
      <w:r>
        <w:t xml:space="preserve"> </w:t>
      </w:r>
      <w:proofErr w:type="spellStart"/>
      <w:r w:rsidRPr="00E62E70">
        <w:rPr>
          <w:rFonts w:ascii="Times New Roman" w:hAnsi="Times New Roman" w:cs="Times New Roman"/>
        </w:rPr>
        <w:t>Saez</w:t>
      </w:r>
      <w:proofErr w:type="spellEnd"/>
      <w:r w:rsidRPr="00E62E70">
        <w:rPr>
          <w:rFonts w:ascii="Times New Roman" w:hAnsi="Times New Roman" w:cs="Times New Roman"/>
        </w:rPr>
        <w:t xml:space="preserve"> (2010) found clear evidence of income adjustments around budget kink points among the self-employed, specifically in the form of over-stated self-employment income to maximize the value of the Earned Income Tax Credit.</w:t>
      </w:r>
    </w:p>
  </w:footnote>
  <w:footnote w:id="8">
    <w:p w14:paraId="1AA4551D" w14:textId="77777777" w:rsidR="00FA7058" w:rsidRDefault="00FA7058">
      <w:pPr>
        <w:pStyle w:val="FootnoteText"/>
      </w:pPr>
      <w:r>
        <w:rPr>
          <w:rStyle w:val="FootnoteReference"/>
        </w:rPr>
        <w:footnoteRef/>
      </w:r>
      <w:r>
        <w:t xml:space="preserve"> </w:t>
      </w:r>
      <w:r w:rsidRPr="00737FA3">
        <w:rPr>
          <w:rFonts w:ascii="Times New Roman" w:hAnsi="Times New Roman" w:cs="Times New Roman"/>
        </w:rPr>
        <w:t xml:space="preserve">We had also hoped to include a measure of tax and non-tax incentive programs in the states, but were unable to find consistent data for a long-enough time </w:t>
      </w:r>
      <w:proofErr w:type="gramStart"/>
      <w:r w:rsidRPr="00737FA3">
        <w:rPr>
          <w:rFonts w:ascii="Times New Roman" w:hAnsi="Times New Roman" w:cs="Times New Roman"/>
        </w:rPr>
        <w:t>period</w:t>
      </w:r>
      <w:proofErr w:type="gramEnd"/>
      <w:r w:rsidRPr="00737FA3">
        <w:rPr>
          <w:rFonts w:ascii="Times New Roman" w:hAnsi="Times New Roman" w:cs="Times New Roman"/>
        </w:rPr>
        <w:t>.  Prior work has considered basic counts of incentive programs, but it is not clear that such a measure provides meaningful information given that no two programs are alike, either within or across states.</w:t>
      </w:r>
      <w:r>
        <w:rPr>
          <w:rFonts w:ascii="Times New Roman" w:hAnsi="Times New Roman" w:cs="Times New Roman"/>
        </w:rPr>
        <w:t xml:space="preserve">  Moreover, the mere existence of a program says nothing about its actual use.</w:t>
      </w:r>
    </w:p>
  </w:footnote>
  <w:footnote w:id="9">
    <w:p w14:paraId="2D61EC7D" w14:textId="77777777" w:rsidR="00FA7058" w:rsidRDefault="00FA7058">
      <w:pPr>
        <w:pStyle w:val="FootnoteText"/>
      </w:pPr>
      <w:r>
        <w:rPr>
          <w:rStyle w:val="FootnoteReference"/>
        </w:rPr>
        <w:footnoteRef/>
      </w:r>
      <w:r>
        <w:t xml:space="preserve"> </w:t>
      </w:r>
      <w:r w:rsidRPr="00E248B6">
        <w:rPr>
          <w:rFonts w:ascii="Times New Roman" w:hAnsi="Times New Roman" w:cs="Times New Roman"/>
        </w:rPr>
        <w:t xml:space="preserve">The difference is </w:t>
      </w:r>
      <w:r>
        <w:rPr>
          <w:rFonts w:ascii="Times New Roman" w:hAnsi="Times New Roman" w:cs="Times New Roman"/>
        </w:rPr>
        <w:t xml:space="preserve">that </w:t>
      </w:r>
      <w:r w:rsidRPr="00E248B6">
        <w:rPr>
          <w:rFonts w:ascii="Times New Roman" w:hAnsi="Times New Roman" w:cs="Times New Roman"/>
        </w:rPr>
        <w:t xml:space="preserve">the measure of employment share in Bruce and </w:t>
      </w:r>
      <w:proofErr w:type="spellStart"/>
      <w:r w:rsidRPr="00E248B6">
        <w:rPr>
          <w:rFonts w:ascii="Times New Roman" w:hAnsi="Times New Roman" w:cs="Times New Roman"/>
        </w:rPr>
        <w:t>Deskins</w:t>
      </w:r>
      <w:proofErr w:type="spellEnd"/>
      <w:r w:rsidRPr="00E248B6">
        <w:rPr>
          <w:rFonts w:ascii="Times New Roman" w:hAnsi="Times New Roman" w:cs="Times New Roman"/>
        </w:rPr>
        <w:t xml:space="preserve"> (2012) is obtained by dividing the number of sol</w:t>
      </w:r>
      <w:r>
        <w:rPr>
          <w:rFonts w:ascii="Times New Roman" w:hAnsi="Times New Roman" w:cs="Times New Roman"/>
        </w:rPr>
        <w:t>e</w:t>
      </w:r>
      <w:r w:rsidRPr="00E248B6">
        <w:rPr>
          <w:rFonts w:ascii="Times New Roman" w:hAnsi="Times New Roman" w:cs="Times New Roman"/>
        </w:rPr>
        <w:t xml:space="preserve"> proprietors in each state by the total national number of sole proprietors. Our measure of employment share is dividing the total number of nonfarm proprietors’ employment in each state by the total national number of nonfarm proprietors’ employmen</w:t>
      </w:r>
      <w:r>
        <w:rPr>
          <w:rFonts w:ascii="Times New Roman" w:hAnsi="Times New Roman" w:cs="Times New Roman"/>
        </w:rPr>
        <w:t>t</w:t>
      </w:r>
      <w:r w:rsidRPr="00E248B6">
        <w:rPr>
          <w:rFonts w:ascii="Times New Roman" w:hAnsi="Times New Roman" w:cs="Times New Roman"/>
        </w:rPr>
        <w:t>.</w:t>
      </w:r>
    </w:p>
  </w:footnote>
  <w:footnote w:id="10">
    <w:p w14:paraId="20BA3EAB" w14:textId="77777777" w:rsidR="00FA7058" w:rsidRDefault="00FA7058">
      <w:pPr>
        <w:pStyle w:val="FootnoteText"/>
      </w:pPr>
      <w:r>
        <w:rPr>
          <w:rStyle w:val="FootnoteReference"/>
        </w:rPr>
        <w:footnoteRef/>
      </w:r>
      <w:r>
        <w:t xml:space="preserve"> </w:t>
      </w:r>
      <w:r w:rsidRPr="00911F4E">
        <w:rPr>
          <w:rFonts w:ascii="Times New Roman" w:hAnsi="Times New Roman" w:cs="Times New Roman"/>
        </w:rPr>
        <w:t>Full reports on sensitivity analysis are available upon request.</w:t>
      </w:r>
    </w:p>
  </w:footnote>
  <w:footnote w:id="11">
    <w:p w14:paraId="2402F5FF" w14:textId="77777777" w:rsidR="00FA7058" w:rsidRPr="000C2BF4" w:rsidRDefault="00FA7058" w:rsidP="00C2289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Please refer to Chapter 2 for detailed discussions of these measures of entrepreneurship.</w:t>
      </w:r>
    </w:p>
  </w:footnote>
  <w:footnote w:id="12">
    <w:p w14:paraId="20A4033E" w14:textId="77777777" w:rsidR="00FA7058" w:rsidRPr="00332FA1" w:rsidRDefault="00FA7058" w:rsidP="00C2289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We define the representative household as the one adult with one child.</w:t>
      </w:r>
    </w:p>
  </w:footnote>
  <w:footnote w:id="13">
    <w:p w14:paraId="3A952432" w14:textId="69E750DE" w:rsidR="00FA7058" w:rsidRPr="001E16AF" w:rsidRDefault="00FA7058">
      <w:pPr>
        <w:pStyle w:val="FootnoteText"/>
        <w:rPr>
          <w:rFonts w:ascii="Times New Roman" w:hAnsi="Times New Roman" w:cs="Times New Roman"/>
        </w:rPr>
      </w:pPr>
      <w:r w:rsidRPr="001E16AF">
        <w:rPr>
          <w:rStyle w:val="FootnoteReference"/>
          <w:rFonts w:ascii="Times New Roman" w:hAnsi="Times New Roman" w:cs="Times New Roman"/>
        </w:rPr>
        <w:footnoteRef/>
      </w:r>
      <w:r w:rsidRPr="001E16AF">
        <w:rPr>
          <w:rFonts w:ascii="Times New Roman" w:hAnsi="Times New Roman" w:cs="Times New Roman"/>
        </w:rPr>
        <w:t xml:space="preserve"> </w:t>
      </w:r>
      <w:r>
        <w:rPr>
          <w:rFonts w:ascii="Times New Roman" w:hAnsi="Times New Roman" w:cs="Times New Roman"/>
        </w:rPr>
        <w:t>Detailed comparison to Bruce and Mohsin is in Table C. 10.</w:t>
      </w:r>
    </w:p>
  </w:footnote>
  <w:footnote w:id="14">
    <w:p w14:paraId="2B50C070" w14:textId="7ECF1639" w:rsidR="00FA7058" w:rsidRDefault="00FA7058" w:rsidP="00C22894">
      <w:pPr>
        <w:pStyle w:val="FootnoteText"/>
      </w:pPr>
      <w:r>
        <w:rPr>
          <w:rStyle w:val="FootnoteReference"/>
        </w:rPr>
        <w:footnoteRef/>
      </w:r>
      <w:r>
        <w:t xml:space="preserve"> </w:t>
      </w:r>
      <w:r>
        <w:rPr>
          <w:rFonts w:ascii="Times New Roman" w:hAnsi="Times New Roman" w:cs="Times New Roman"/>
        </w:rPr>
        <w:t>W</w:t>
      </w:r>
      <w:r w:rsidRPr="00947115">
        <w:rPr>
          <w:rFonts w:ascii="Times New Roman" w:hAnsi="Times New Roman" w:cs="Times New Roman"/>
        </w:rPr>
        <w:t xml:space="preserve">e get the numbers of </w:t>
      </w:r>
      <w:proofErr w:type="spellStart"/>
      <w:r w:rsidRPr="00947115">
        <w:rPr>
          <w:rFonts w:ascii="Times New Roman" w:hAnsi="Times New Roman" w:cs="Times New Roman"/>
        </w:rPr>
        <w:t>cointegrating</w:t>
      </w:r>
      <w:proofErr w:type="spellEnd"/>
      <w:r w:rsidRPr="00947115">
        <w:rPr>
          <w:rFonts w:ascii="Times New Roman" w:hAnsi="Times New Roman" w:cs="Times New Roman"/>
        </w:rPr>
        <w:t xml:space="preserve"> equations k</w:t>
      </w:r>
      <w:r>
        <w:rPr>
          <w:rFonts w:ascii="Times New Roman" w:hAnsi="Times New Roman" w:cs="Times New Roman"/>
        </w:rPr>
        <w:t xml:space="preserve"> f</w:t>
      </w:r>
      <w:r w:rsidRPr="00947115">
        <w:rPr>
          <w:rFonts w:ascii="Times New Roman" w:hAnsi="Times New Roman" w:cs="Times New Roman"/>
        </w:rPr>
        <w:t xml:space="preserve">rom the </w:t>
      </w:r>
      <w:proofErr w:type="spellStart"/>
      <w:r w:rsidRPr="00947115">
        <w:rPr>
          <w:rFonts w:ascii="Times New Roman" w:hAnsi="Times New Roman" w:cs="Times New Roman"/>
        </w:rPr>
        <w:t>cointegration</w:t>
      </w:r>
      <w:proofErr w:type="spellEnd"/>
      <w:r w:rsidRPr="00947115">
        <w:rPr>
          <w:rFonts w:ascii="Times New Roman" w:hAnsi="Times New Roman" w:cs="Times New Roman"/>
        </w:rPr>
        <w:t xml:space="preserve"> tests (Table </w:t>
      </w:r>
      <w:r>
        <w:rPr>
          <w:rFonts w:ascii="Times New Roman" w:hAnsi="Times New Roman" w:cs="Times New Roman"/>
        </w:rPr>
        <w:t>C.</w:t>
      </w:r>
      <w:r w:rsidRPr="00947115">
        <w:rPr>
          <w:rFonts w:ascii="Times New Roman" w:hAnsi="Times New Roman" w:cs="Times New Roman"/>
        </w:rPr>
        <w:t>4).</w:t>
      </w:r>
    </w:p>
  </w:footnote>
  <w:footnote w:id="15">
    <w:p w14:paraId="53F35C75" w14:textId="77777777" w:rsidR="00FA7058" w:rsidRPr="000E6544" w:rsidRDefault="00FA7058" w:rsidP="00C2289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We also run robustness checks using lagged terms of the exogenous variables, and the results are robust.</w:t>
      </w:r>
    </w:p>
  </w:footnote>
  <w:footnote w:id="16">
    <w:p w14:paraId="162BA474" w14:textId="77777777" w:rsidR="00FA7058" w:rsidRPr="00AA7B4A" w:rsidRDefault="00FA7058" w:rsidP="00786CA5">
      <w:pPr>
        <w:pStyle w:val="FootnoteText"/>
        <w:rPr>
          <w:rFonts w:ascii="Times New Roman" w:hAnsi="Times New Roman" w:cs="Times New Roman"/>
        </w:rPr>
      </w:pPr>
      <w:r w:rsidRPr="00AA7B4A">
        <w:rPr>
          <w:rStyle w:val="FootnoteReference"/>
          <w:rFonts w:ascii="Times New Roman" w:hAnsi="Times New Roman" w:cs="Times New Roman"/>
        </w:rPr>
        <w:footnoteRef/>
      </w:r>
      <w:r w:rsidRPr="00AA7B4A">
        <w:rPr>
          <w:rFonts w:ascii="Times New Roman" w:hAnsi="Times New Roman" w:cs="Times New Roman"/>
        </w:rPr>
        <w:t xml:space="preserve"> </w:t>
      </w:r>
      <w:r>
        <w:rPr>
          <w:rFonts w:ascii="Times New Roman" w:hAnsi="Times New Roman" w:cs="Times New Roman"/>
        </w:rPr>
        <w:t>The difference is that the measure of employment share in Bruce and Mohsin (2006) is obtained by dividing the number of individual income tax returns with income from a small business, a farm, a partnership or small business corporations. Our measure of employment share is dividing the total number of nonfarm proprietors’’ employment by the total national number of nonfarm proprietors’’ employment.</w:t>
      </w:r>
    </w:p>
  </w:footnote>
  <w:footnote w:id="17">
    <w:p w14:paraId="311C12BA" w14:textId="77777777" w:rsidR="00FA7058" w:rsidRPr="0052181D" w:rsidRDefault="00FA7058">
      <w:pPr>
        <w:pStyle w:val="FootnoteText"/>
        <w:rPr>
          <w:rFonts w:ascii="Times New Roman" w:hAnsi="Times New Roman" w:cs="Times New Roman"/>
        </w:rPr>
      </w:pPr>
      <w:r w:rsidRPr="0052181D">
        <w:rPr>
          <w:rStyle w:val="FootnoteReference"/>
          <w:rFonts w:ascii="Times New Roman" w:hAnsi="Times New Roman" w:cs="Times New Roman"/>
        </w:rPr>
        <w:footnoteRef/>
      </w:r>
      <w:r w:rsidRPr="0052181D">
        <w:rPr>
          <w:rFonts w:ascii="Times New Roman" w:hAnsi="Times New Roman" w:cs="Times New Roman"/>
        </w:rPr>
        <w:t xml:space="preserve"> </w:t>
      </w:r>
      <w:r>
        <w:rPr>
          <w:rFonts w:ascii="Times New Roman" w:hAnsi="Times New Roman" w:cs="Times New Roman"/>
        </w:rPr>
        <w:t>Since our measure of entrepreneurial employment only goes back to 1969, the simple replication includes years from 1969 to 1999. Bruce and Mohsin (2006) used years from 1949 to 1999.</w:t>
      </w:r>
    </w:p>
  </w:footnote>
  <w:footnote w:id="18">
    <w:p w14:paraId="1D073FD1" w14:textId="77777777" w:rsidR="00FA7058" w:rsidRPr="003376EB" w:rsidRDefault="00FA7058">
      <w:pPr>
        <w:pStyle w:val="FootnoteText"/>
        <w:rPr>
          <w:rFonts w:ascii="Times New Roman" w:hAnsi="Times New Roman" w:cs="Times New Roman"/>
        </w:rPr>
      </w:pPr>
      <w:r w:rsidRPr="003376EB">
        <w:rPr>
          <w:rStyle w:val="FootnoteReference"/>
          <w:rFonts w:ascii="Times New Roman" w:hAnsi="Times New Roman" w:cs="Times New Roman"/>
        </w:rPr>
        <w:footnoteRef/>
      </w:r>
      <w:r w:rsidRPr="003376EB">
        <w:rPr>
          <w:rFonts w:ascii="Times New Roman" w:hAnsi="Times New Roman" w:cs="Times New Roman"/>
        </w:rPr>
        <w:t xml:space="preserve"> </w:t>
      </w:r>
      <w:r>
        <w:rPr>
          <w:rFonts w:ascii="Times New Roman" w:hAnsi="Times New Roman" w:cs="Times New Roman"/>
        </w:rPr>
        <w:t>Bruce and Mohsin (2006) used estate tax exclusion; we used estate tax exemption.</w:t>
      </w:r>
    </w:p>
  </w:footnote>
  <w:footnote w:id="19">
    <w:p w14:paraId="3A27EB06" w14:textId="77777777" w:rsidR="00FA7058" w:rsidRPr="003376EB" w:rsidRDefault="00FA7058">
      <w:pPr>
        <w:pStyle w:val="FootnoteText"/>
        <w:rPr>
          <w:rFonts w:ascii="Times New Roman" w:hAnsi="Times New Roman" w:cs="Times New Roman"/>
        </w:rPr>
      </w:pPr>
      <w:r w:rsidRPr="003376EB">
        <w:rPr>
          <w:rStyle w:val="FootnoteReference"/>
          <w:rFonts w:ascii="Times New Roman" w:hAnsi="Times New Roman" w:cs="Times New Roman"/>
        </w:rPr>
        <w:footnoteRef/>
      </w:r>
      <w:r w:rsidRPr="003376EB">
        <w:rPr>
          <w:rFonts w:ascii="Times New Roman" w:hAnsi="Times New Roman" w:cs="Times New Roman"/>
        </w:rPr>
        <w:t xml:space="preserve"> The scale of our measure is different from that in Bruce and Mohsin (2006).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removePersonalInformation/>
  <w:removeDateAndTime/>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E48"/>
    <w:rsid w:val="00001685"/>
    <w:rsid w:val="00003F6A"/>
    <w:rsid w:val="000054EE"/>
    <w:rsid w:val="00014A3E"/>
    <w:rsid w:val="000166A9"/>
    <w:rsid w:val="00027323"/>
    <w:rsid w:val="00046316"/>
    <w:rsid w:val="00057004"/>
    <w:rsid w:val="00064FCA"/>
    <w:rsid w:val="00071FB8"/>
    <w:rsid w:val="00076A95"/>
    <w:rsid w:val="000A4F38"/>
    <w:rsid w:val="000B5C42"/>
    <w:rsid w:val="000B5FA0"/>
    <w:rsid w:val="000C689E"/>
    <w:rsid w:val="000C69D8"/>
    <w:rsid w:val="000D69E2"/>
    <w:rsid w:val="0010217F"/>
    <w:rsid w:val="001122A3"/>
    <w:rsid w:val="001143BD"/>
    <w:rsid w:val="00147495"/>
    <w:rsid w:val="0015051E"/>
    <w:rsid w:val="00160114"/>
    <w:rsid w:val="001605C5"/>
    <w:rsid w:val="00162A13"/>
    <w:rsid w:val="00170226"/>
    <w:rsid w:val="001778E3"/>
    <w:rsid w:val="001854FB"/>
    <w:rsid w:val="00186851"/>
    <w:rsid w:val="00193642"/>
    <w:rsid w:val="001A598B"/>
    <w:rsid w:val="001A70DB"/>
    <w:rsid w:val="001B1034"/>
    <w:rsid w:val="001B3056"/>
    <w:rsid w:val="001B6AC0"/>
    <w:rsid w:val="001B7515"/>
    <w:rsid w:val="001C0F01"/>
    <w:rsid w:val="001C23F1"/>
    <w:rsid w:val="001C39F6"/>
    <w:rsid w:val="001C66FE"/>
    <w:rsid w:val="001D4908"/>
    <w:rsid w:val="001D6904"/>
    <w:rsid w:val="001E16AF"/>
    <w:rsid w:val="001E1DA5"/>
    <w:rsid w:val="001F43C1"/>
    <w:rsid w:val="001F522F"/>
    <w:rsid w:val="00200E36"/>
    <w:rsid w:val="00215C1D"/>
    <w:rsid w:val="002216A5"/>
    <w:rsid w:val="00224A95"/>
    <w:rsid w:val="00224B49"/>
    <w:rsid w:val="00236E6D"/>
    <w:rsid w:val="0024109D"/>
    <w:rsid w:val="00241AFF"/>
    <w:rsid w:val="002429E5"/>
    <w:rsid w:val="00255CCF"/>
    <w:rsid w:val="002713ED"/>
    <w:rsid w:val="00280CEF"/>
    <w:rsid w:val="0028757A"/>
    <w:rsid w:val="002A3264"/>
    <w:rsid w:val="002A4F6E"/>
    <w:rsid w:val="002C058E"/>
    <w:rsid w:val="002C1473"/>
    <w:rsid w:val="002C2BFB"/>
    <w:rsid w:val="002C486B"/>
    <w:rsid w:val="002E0C33"/>
    <w:rsid w:val="002E2492"/>
    <w:rsid w:val="002E5F14"/>
    <w:rsid w:val="002F24EB"/>
    <w:rsid w:val="002F6C76"/>
    <w:rsid w:val="00304BD0"/>
    <w:rsid w:val="003068F8"/>
    <w:rsid w:val="00307D77"/>
    <w:rsid w:val="00313E9E"/>
    <w:rsid w:val="003150D5"/>
    <w:rsid w:val="003206F1"/>
    <w:rsid w:val="00320F78"/>
    <w:rsid w:val="00334400"/>
    <w:rsid w:val="003348A6"/>
    <w:rsid w:val="003376EB"/>
    <w:rsid w:val="0035768F"/>
    <w:rsid w:val="00360B3C"/>
    <w:rsid w:val="0036251E"/>
    <w:rsid w:val="00375ABD"/>
    <w:rsid w:val="0038177C"/>
    <w:rsid w:val="003836EB"/>
    <w:rsid w:val="00387024"/>
    <w:rsid w:val="00387656"/>
    <w:rsid w:val="00394238"/>
    <w:rsid w:val="0039629A"/>
    <w:rsid w:val="003A677C"/>
    <w:rsid w:val="003C070F"/>
    <w:rsid w:val="003C1575"/>
    <w:rsid w:val="003C36FE"/>
    <w:rsid w:val="003C7881"/>
    <w:rsid w:val="003C7FC5"/>
    <w:rsid w:val="003D07F7"/>
    <w:rsid w:val="003D5275"/>
    <w:rsid w:val="003D63DF"/>
    <w:rsid w:val="003D737F"/>
    <w:rsid w:val="003F7474"/>
    <w:rsid w:val="00404616"/>
    <w:rsid w:val="00407B6A"/>
    <w:rsid w:val="00414400"/>
    <w:rsid w:val="00421CD4"/>
    <w:rsid w:val="0042281E"/>
    <w:rsid w:val="00422932"/>
    <w:rsid w:val="00427833"/>
    <w:rsid w:val="00434C6B"/>
    <w:rsid w:val="0044196E"/>
    <w:rsid w:val="00451CEA"/>
    <w:rsid w:val="004646A8"/>
    <w:rsid w:val="00465D61"/>
    <w:rsid w:val="00470F26"/>
    <w:rsid w:val="004740AE"/>
    <w:rsid w:val="00474210"/>
    <w:rsid w:val="004745AC"/>
    <w:rsid w:val="00480B96"/>
    <w:rsid w:val="0048303E"/>
    <w:rsid w:val="0049004B"/>
    <w:rsid w:val="004920F6"/>
    <w:rsid w:val="00497F92"/>
    <w:rsid w:val="004A5A48"/>
    <w:rsid w:val="004A67E8"/>
    <w:rsid w:val="004B3936"/>
    <w:rsid w:val="004B7FD2"/>
    <w:rsid w:val="004C13F5"/>
    <w:rsid w:val="004C2071"/>
    <w:rsid w:val="004C3D65"/>
    <w:rsid w:val="004D6472"/>
    <w:rsid w:val="004F0CC9"/>
    <w:rsid w:val="004F20E0"/>
    <w:rsid w:val="00503276"/>
    <w:rsid w:val="005049EE"/>
    <w:rsid w:val="00514F9A"/>
    <w:rsid w:val="0052181D"/>
    <w:rsid w:val="00523C6F"/>
    <w:rsid w:val="00525E48"/>
    <w:rsid w:val="00526151"/>
    <w:rsid w:val="00532C5A"/>
    <w:rsid w:val="0053471A"/>
    <w:rsid w:val="005363E0"/>
    <w:rsid w:val="00561D46"/>
    <w:rsid w:val="00567CB7"/>
    <w:rsid w:val="00597D3F"/>
    <w:rsid w:val="005A1834"/>
    <w:rsid w:val="005B79E9"/>
    <w:rsid w:val="005C2C27"/>
    <w:rsid w:val="005C7799"/>
    <w:rsid w:val="005D15B6"/>
    <w:rsid w:val="005E4912"/>
    <w:rsid w:val="005E54E2"/>
    <w:rsid w:val="005E6F1F"/>
    <w:rsid w:val="005F44D1"/>
    <w:rsid w:val="005F57A1"/>
    <w:rsid w:val="0061189A"/>
    <w:rsid w:val="00611B90"/>
    <w:rsid w:val="00620009"/>
    <w:rsid w:val="00621129"/>
    <w:rsid w:val="00633916"/>
    <w:rsid w:val="00641D2B"/>
    <w:rsid w:val="00651182"/>
    <w:rsid w:val="00652687"/>
    <w:rsid w:val="006547D1"/>
    <w:rsid w:val="00662D3E"/>
    <w:rsid w:val="00665C7E"/>
    <w:rsid w:val="00672DDD"/>
    <w:rsid w:val="00676C91"/>
    <w:rsid w:val="00677F35"/>
    <w:rsid w:val="006903CE"/>
    <w:rsid w:val="00690B77"/>
    <w:rsid w:val="006A67FA"/>
    <w:rsid w:val="006B2827"/>
    <w:rsid w:val="006C4000"/>
    <w:rsid w:val="006C621F"/>
    <w:rsid w:val="006E56E8"/>
    <w:rsid w:val="006E5B01"/>
    <w:rsid w:val="006E6F67"/>
    <w:rsid w:val="006F5AA4"/>
    <w:rsid w:val="007016DA"/>
    <w:rsid w:val="00702E83"/>
    <w:rsid w:val="00711200"/>
    <w:rsid w:val="00713314"/>
    <w:rsid w:val="00717A90"/>
    <w:rsid w:val="0072397F"/>
    <w:rsid w:val="00727250"/>
    <w:rsid w:val="00731922"/>
    <w:rsid w:val="00731ACB"/>
    <w:rsid w:val="007368AD"/>
    <w:rsid w:val="0074133D"/>
    <w:rsid w:val="0075196D"/>
    <w:rsid w:val="00754C2F"/>
    <w:rsid w:val="0075558C"/>
    <w:rsid w:val="00756C4B"/>
    <w:rsid w:val="00761EFA"/>
    <w:rsid w:val="00764873"/>
    <w:rsid w:val="0077009A"/>
    <w:rsid w:val="007778DD"/>
    <w:rsid w:val="00786CA5"/>
    <w:rsid w:val="00787617"/>
    <w:rsid w:val="00794B13"/>
    <w:rsid w:val="00796693"/>
    <w:rsid w:val="007B2D54"/>
    <w:rsid w:val="007C7561"/>
    <w:rsid w:val="007C7591"/>
    <w:rsid w:val="007D1C7E"/>
    <w:rsid w:val="007D5845"/>
    <w:rsid w:val="007D5CD5"/>
    <w:rsid w:val="007E5E83"/>
    <w:rsid w:val="007F0CDC"/>
    <w:rsid w:val="007F6AE9"/>
    <w:rsid w:val="008011FA"/>
    <w:rsid w:val="00804DC8"/>
    <w:rsid w:val="00812FDE"/>
    <w:rsid w:val="00814787"/>
    <w:rsid w:val="00825933"/>
    <w:rsid w:val="00826D54"/>
    <w:rsid w:val="008330C9"/>
    <w:rsid w:val="00834CBF"/>
    <w:rsid w:val="00836F89"/>
    <w:rsid w:val="0084225F"/>
    <w:rsid w:val="00843986"/>
    <w:rsid w:val="00846459"/>
    <w:rsid w:val="0085757D"/>
    <w:rsid w:val="00863435"/>
    <w:rsid w:val="00866C90"/>
    <w:rsid w:val="00872827"/>
    <w:rsid w:val="0087349A"/>
    <w:rsid w:val="0087532D"/>
    <w:rsid w:val="008759A8"/>
    <w:rsid w:val="00877EA0"/>
    <w:rsid w:val="008815E3"/>
    <w:rsid w:val="008865B6"/>
    <w:rsid w:val="00890DDE"/>
    <w:rsid w:val="00893AEA"/>
    <w:rsid w:val="00895DF4"/>
    <w:rsid w:val="008A2936"/>
    <w:rsid w:val="008A7971"/>
    <w:rsid w:val="008B0A19"/>
    <w:rsid w:val="008B1A4D"/>
    <w:rsid w:val="008B1E3E"/>
    <w:rsid w:val="008D1BF6"/>
    <w:rsid w:val="008D589C"/>
    <w:rsid w:val="008E7085"/>
    <w:rsid w:val="008F0343"/>
    <w:rsid w:val="008F60C3"/>
    <w:rsid w:val="00900906"/>
    <w:rsid w:val="00904969"/>
    <w:rsid w:val="009254D6"/>
    <w:rsid w:val="0092669B"/>
    <w:rsid w:val="009309A3"/>
    <w:rsid w:val="0093163E"/>
    <w:rsid w:val="00936436"/>
    <w:rsid w:val="00940595"/>
    <w:rsid w:val="009643E9"/>
    <w:rsid w:val="00966BAC"/>
    <w:rsid w:val="00970576"/>
    <w:rsid w:val="00975E37"/>
    <w:rsid w:val="009820E9"/>
    <w:rsid w:val="009A2ABE"/>
    <w:rsid w:val="009A6A2F"/>
    <w:rsid w:val="009B424B"/>
    <w:rsid w:val="009C755C"/>
    <w:rsid w:val="009C780F"/>
    <w:rsid w:val="009D765B"/>
    <w:rsid w:val="009D794C"/>
    <w:rsid w:val="009E4ACB"/>
    <w:rsid w:val="009F66E6"/>
    <w:rsid w:val="00A02E32"/>
    <w:rsid w:val="00A151F6"/>
    <w:rsid w:val="00A21CF4"/>
    <w:rsid w:val="00A25353"/>
    <w:rsid w:val="00A34F5F"/>
    <w:rsid w:val="00A46A68"/>
    <w:rsid w:val="00A50EE9"/>
    <w:rsid w:val="00A5169E"/>
    <w:rsid w:val="00A576B9"/>
    <w:rsid w:val="00A7393C"/>
    <w:rsid w:val="00A847CB"/>
    <w:rsid w:val="00A84ED9"/>
    <w:rsid w:val="00A86F48"/>
    <w:rsid w:val="00A87465"/>
    <w:rsid w:val="00A87B55"/>
    <w:rsid w:val="00A9483C"/>
    <w:rsid w:val="00AA3E0C"/>
    <w:rsid w:val="00AA7B4A"/>
    <w:rsid w:val="00AD0A33"/>
    <w:rsid w:val="00AD13F5"/>
    <w:rsid w:val="00AE0982"/>
    <w:rsid w:val="00AE7C19"/>
    <w:rsid w:val="00AF4D85"/>
    <w:rsid w:val="00B02586"/>
    <w:rsid w:val="00B07524"/>
    <w:rsid w:val="00B113E7"/>
    <w:rsid w:val="00B26665"/>
    <w:rsid w:val="00B32BC3"/>
    <w:rsid w:val="00B34796"/>
    <w:rsid w:val="00B35B7C"/>
    <w:rsid w:val="00B53C15"/>
    <w:rsid w:val="00B672B4"/>
    <w:rsid w:val="00B7746D"/>
    <w:rsid w:val="00B8599B"/>
    <w:rsid w:val="00B90095"/>
    <w:rsid w:val="00B9539C"/>
    <w:rsid w:val="00BA38B1"/>
    <w:rsid w:val="00BC51FC"/>
    <w:rsid w:val="00BD3522"/>
    <w:rsid w:val="00BD43E6"/>
    <w:rsid w:val="00BD5641"/>
    <w:rsid w:val="00BE2021"/>
    <w:rsid w:val="00BE58BC"/>
    <w:rsid w:val="00C00EC3"/>
    <w:rsid w:val="00C0799A"/>
    <w:rsid w:val="00C11D0D"/>
    <w:rsid w:val="00C22894"/>
    <w:rsid w:val="00C35EFF"/>
    <w:rsid w:val="00C507CA"/>
    <w:rsid w:val="00C509C3"/>
    <w:rsid w:val="00C50A17"/>
    <w:rsid w:val="00C70EAE"/>
    <w:rsid w:val="00C83B65"/>
    <w:rsid w:val="00CA12C6"/>
    <w:rsid w:val="00CC135A"/>
    <w:rsid w:val="00CD50B5"/>
    <w:rsid w:val="00CD5EBD"/>
    <w:rsid w:val="00CD73A9"/>
    <w:rsid w:val="00CD7FB3"/>
    <w:rsid w:val="00CE3A3E"/>
    <w:rsid w:val="00CE4D4B"/>
    <w:rsid w:val="00CF4AD6"/>
    <w:rsid w:val="00D06F12"/>
    <w:rsid w:val="00D21EF3"/>
    <w:rsid w:val="00D27D9C"/>
    <w:rsid w:val="00D40587"/>
    <w:rsid w:val="00D41205"/>
    <w:rsid w:val="00D46790"/>
    <w:rsid w:val="00D608A1"/>
    <w:rsid w:val="00D62B3B"/>
    <w:rsid w:val="00D6504C"/>
    <w:rsid w:val="00D73F4D"/>
    <w:rsid w:val="00D82804"/>
    <w:rsid w:val="00D82E57"/>
    <w:rsid w:val="00D849E3"/>
    <w:rsid w:val="00D91C27"/>
    <w:rsid w:val="00DB6953"/>
    <w:rsid w:val="00DC09AD"/>
    <w:rsid w:val="00DC50EC"/>
    <w:rsid w:val="00DC5328"/>
    <w:rsid w:val="00DC5925"/>
    <w:rsid w:val="00DC60FA"/>
    <w:rsid w:val="00DD00DE"/>
    <w:rsid w:val="00DE0E6B"/>
    <w:rsid w:val="00DE23AF"/>
    <w:rsid w:val="00DF3B9A"/>
    <w:rsid w:val="00E033AF"/>
    <w:rsid w:val="00E1435A"/>
    <w:rsid w:val="00E17598"/>
    <w:rsid w:val="00E270C7"/>
    <w:rsid w:val="00E459DC"/>
    <w:rsid w:val="00E579B9"/>
    <w:rsid w:val="00E72D8C"/>
    <w:rsid w:val="00EA464C"/>
    <w:rsid w:val="00EA5199"/>
    <w:rsid w:val="00EC28B4"/>
    <w:rsid w:val="00ED7A05"/>
    <w:rsid w:val="00EE334C"/>
    <w:rsid w:val="00EE5379"/>
    <w:rsid w:val="00EE7302"/>
    <w:rsid w:val="00EF37CB"/>
    <w:rsid w:val="00F02153"/>
    <w:rsid w:val="00F058DF"/>
    <w:rsid w:val="00F063AE"/>
    <w:rsid w:val="00F10E60"/>
    <w:rsid w:val="00F15675"/>
    <w:rsid w:val="00F21250"/>
    <w:rsid w:val="00F2398D"/>
    <w:rsid w:val="00F634A3"/>
    <w:rsid w:val="00F65732"/>
    <w:rsid w:val="00F65854"/>
    <w:rsid w:val="00F70716"/>
    <w:rsid w:val="00F710F9"/>
    <w:rsid w:val="00F7620F"/>
    <w:rsid w:val="00F83EC3"/>
    <w:rsid w:val="00F87F40"/>
    <w:rsid w:val="00FA0AE4"/>
    <w:rsid w:val="00FA7058"/>
    <w:rsid w:val="00FA75A5"/>
    <w:rsid w:val="00FB4DBA"/>
    <w:rsid w:val="00FB667E"/>
    <w:rsid w:val="00FC105D"/>
    <w:rsid w:val="00FC5A1B"/>
    <w:rsid w:val="00FC5B0C"/>
    <w:rsid w:val="00FC6127"/>
    <w:rsid w:val="00FE4D5D"/>
    <w:rsid w:val="00FE552D"/>
    <w:rsid w:val="00FF1665"/>
    <w:rsid w:val="00FF195C"/>
    <w:rsid w:val="00FF4C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7656"/>
    <w:rPr>
      <w:rFonts w:ascii="Arial" w:hAnsi="Arial" w:cs="Arial"/>
      <w:sz w:val="24"/>
      <w:szCs w:val="24"/>
      <w:lang w:eastAsia="en-US"/>
    </w:rPr>
  </w:style>
  <w:style w:type="paragraph" w:styleId="Heading1">
    <w:name w:val="heading 1"/>
    <w:basedOn w:val="Normal"/>
    <w:next w:val="Normal"/>
    <w:link w:val="Heading1Char"/>
    <w:uiPriority w:val="9"/>
    <w:qFormat/>
    <w:rsid w:val="00F65732"/>
    <w:pPr>
      <w:autoSpaceDE w:val="0"/>
      <w:autoSpaceDN w:val="0"/>
      <w:adjustRightInd w:val="0"/>
      <w:outlineLvl w:val="0"/>
    </w:pPr>
    <w:rPr>
      <w:rFonts w:ascii="Times New Roman" w:hAnsi="Times New Roman"/>
      <w:b/>
      <w:bCs/>
      <w:sz w:val="28"/>
    </w:rPr>
  </w:style>
  <w:style w:type="paragraph" w:styleId="Heading2">
    <w:name w:val="heading 2"/>
    <w:basedOn w:val="Normal"/>
    <w:next w:val="Normal"/>
    <w:link w:val="Heading2Char"/>
    <w:uiPriority w:val="9"/>
    <w:qFormat/>
    <w:rsid w:val="00665C7E"/>
    <w:pPr>
      <w:keepNext/>
      <w:spacing w:before="240" w:after="60"/>
      <w:jc w:val="center"/>
      <w:outlineLvl w:val="1"/>
    </w:pPr>
    <w:rPr>
      <w:b/>
      <w:bCs/>
      <w:iCs/>
      <w:sz w:val="28"/>
      <w:szCs w:val="28"/>
    </w:rPr>
  </w:style>
  <w:style w:type="paragraph" w:styleId="Heading3">
    <w:name w:val="heading 3"/>
    <w:basedOn w:val="Normal"/>
    <w:next w:val="Normal"/>
    <w:link w:val="Heading3Char"/>
    <w:qFormat/>
    <w:rsid w:val="00665C7E"/>
    <w:pPr>
      <w:keepNext/>
      <w:spacing w:before="240" w:after="60"/>
      <w:outlineLvl w:val="2"/>
    </w:pPr>
    <w:rPr>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65732"/>
    <w:rPr>
      <w:rFonts w:cs="Arial"/>
      <w:b/>
      <w:bCs/>
      <w:sz w:val="28"/>
      <w:szCs w:val="24"/>
      <w:lang w:eastAsia="en-US"/>
    </w:rPr>
  </w:style>
  <w:style w:type="character" w:customStyle="1" w:styleId="Heading2Char">
    <w:name w:val="Heading 2 Char"/>
    <w:basedOn w:val="DefaultParagraphFont"/>
    <w:link w:val="Heading2"/>
    <w:uiPriority w:val="9"/>
    <w:rsid w:val="00241AFF"/>
    <w:rPr>
      <w:rFonts w:ascii="Arial" w:hAnsi="Arial" w:cs="Arial"/>
      <w:b/>
      <w:bCs/>
      <w:iCs/>
      <w:sz w:val="28"/>
      <w:szCs w:val="28"/>
      <w:lang w:eastAsia="en-US"/>
    </w:rPr>
  </w:style>
  <w:style w:type="character" w:customStyle="1" w:styleId="Heading3Char">
    <w:name w:val="Heading 3 Char"/>
    <w:link w:val="Heading3"/>
    <w:rsid w:val="00975E37"/>
    <w:rPr>
      <w:rFonts w:ascii="Arial" w:hAnsi="Arial" w:cs="Arial"/>
      <w:b/>
      <w:bCs/>
      <w:i/>
      <w:sz w:val="24"/>
      <w:szCs w:val="26"/>
    </w:rPr>
  </w:style>
  <w:style w:type="paragraph" w:styleId="Footer">
    <w:name w:val="footer"/>
    <w:basedOn w:val="Normal"/>
    <w:link w:val="FooterChar"/>
    <w:uiPriority w:val="99"/>
    <w:rsid w:val="00665C7E"/>
    <w:pPr>
      <w:tabs>
        <w:tab w:val="center" w:pos="4320"/>
        <w:tab w:val="right" w:pos="8640"/>
      </w:tabs>
    </w:pPr>
  </w:style>
  <w:style w:type="character" w:customStyle="1" w:styleId="FooterChar">
    <w:name w:val="Footer Char"/>
    <w:link w:val="Footer"/>
    <w:uiPriority w:val="99"/>
    <w:rsid w:val="00387656"/>
    <w:rPr>
      <w:rFonts w:ascii="Arial" w:hAnsi="Arial" w:cs="Arial"/>
      <w:sz w:val="24"/>
      <w:szCs w:val="24"/>
    </w:rPr>
  </w:style>
  <w:style w:type="paragraph" w:styleId="Header">
    <w:name w:val="header"/>
    <w:basedOn w:val="Normal"/>
    <w:link w:val="HeaderChar"/>
    <w:uiPriority w:val="99"/>
    <w:rsid w:val="00665C7E"/>
    <w:pPr>
      <w:tabs>
        <w:tab w:val="center" w:pos="4320"/>
        <w:tab w:val="right" w:pos="8640"/>
      </w:tabs>
    </w:pPr>
  </w:style>
  <w:style w:type="character" w:customStyle="1" w:styleId="HeaderChar">
    <w:name w:val="Header Char"/>
    <w:basedOn w:val="DefaultParagraphFont"/>
    <w:link w:val="Header"/>
    <w:uiPriority w:val="99"/>
    <w:rsid w:val="00241AFF"/>
    <w:rPr>
      <w:rFonts w:ascii="Arial" w:hAnsi="Arial" w:cs="Arial"/>
      <w:sz w:val="24"/>
      <w:szCs w:val="24"/>
      <w:lang w:eastAsia="en-US"/>
    </w:rPr>
  </w:style>
  <w:style w:type="paragraph" w:customStyle="1" w:styleId="ETDTitle">
    <w:name w:val="ETD Title"/>
    <w:basedOn w:val="Normal"/>
    <w:qFormat/>
    <w:rsid w:val="00334400"/>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387656"/>
    <w:rPr>
      <w:rFonts w:ascii="Arial" w:hAnsi="Arial" w:cs="Arial"/>
      <w:b/>
      <w:sz w:val="28"/>
      <w:szCs w:val="24"/>
      <w:lang w:val="en-CA"/>
    </w:rPr>
  </w:style>
  <w:style w:type="paragraph" w:styleId="Title">
    <w:name w:val="Title"/>
    <w:basedOn w:val="ETDTitle"/>
    <w:link w:val="TitleChar"/>
    <w:qFormat/>
    <w:rsid w:val="00387656"/>
    <w:rPr>
      <w:sz w:val="28"/>
    </w:rPr>
  </w:style>
  <w:style w:type="paragraph" w:styleId="TOCHeading">
    <w:name w:val="TOC Heading"/>
    <w:basedOn w:val="Heading1"/>
    <w:next w:val="Normal"/>
    <w:uiPriority w:val="39"/>
    <w:semiHidden/>
    <w:unhideWhenUsed/>
    <w:qFormat/>
    <w:rsid w:val="00387656"/>
    <w:pPr>
      <w:keepNext/>
      <w:keepLines/>
      <w:autoSpaceDE/>
      <w:autoSpaceDN/>
      <w:adjustRightInd/>
      <w:spacing w:before="480" w:line="276" w:lineRule="auto"/>
      <w:outlineLvl w:val="9"/>
    </w:pPr>
    <w:rPr>
      <w:rFonts w:ascii="Cambria" w:eastAsia="MS Gothic" w:hAnsi="Cambria" w:cs="Times New Roman"/>
      <w:caps/>
      <w:color w:val="365F91"/>
      <w:szCs w:val="28"/>
      <w:lang w:eastAsia="ja-JP"/>
    </w:rPr>
  </w:style>
  <w:style w:type="paragraph" w:styleId="Caption">
    <w:name w:val="caption"/>
    <w:basedOn w:val="Normal"/>
    <w:next w:val="Normal"/>
    <w:qFormat/>
    <w:rsid w:val="004C2071"/>
    <w:pPr>
      <w:keepNext/>
      <w:spacing w:before="120" w:after="120"/>
    </w:pPr>
    <w:rPr>
      <w:b/>
      <w:bCs/>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table" w:styleId="TableGrid">
    <w:name w:val="Table Grid"/>
    <w:basedOn w:val="TableNormal"/>
    <w:uiPriority w:val="59"/>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794B1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uiPriority w:val="99"/>
    <w:rsid w:val="00794B13"/>
    <w:rPr>
      <w:rFonts w:asciiTheme="minorHAnsi" w:eastAsiaTheme="minorEastAsia" w:hAnsiTheme="minorHAnsi" w:cstheme="minorBidi"/>
    </w:rPr>
  </w:style>
  <w:style w:type="character" w:styleId="FootnoteReference">
    <w:name w:val="footnote reference"/>
    <w:basedOn w:val="DefaultParagraphFont"/>
    <w:uiPriority w:val="99"/>
    <w:unhideWhenUsed/>
    <w:rsid w:val="00794B13"/>
    <w:rPr>
      <w:vertAlign w:val="superscript"/>
    </w:rPr>
  </w:style>
  <w:style w:type="paragraph" w:styleId="BalloonText">
    <w:name w:val="Balloon Text"/>
    <w:basedOn w:val="Normal"/>
    <w:link w:val="BalloonTextChar"/>
    <w:uiPriority w:val="99"/>
    <w:rsid w:val="00794B13"/>
    <w:rPr>
      <w:rFonts w:ascii="Tahoma" w:hAnsi="Tahoma" w:cs="Tahoma"/>
      <w:sz w:val="16"/>
      <w:szCs w:val="16"/>
    </w:rPr>
  </w:style>
  <w:style w:type="character" w:customStyle="1" w:styleId="BalloonTextChar">
    <w:name w:val="Balloon Text Char"/>
    <w:basedOn w:val="DefaultParagraphFont"/>
    <w:link w:val="BalloonText"/>
    <w:uiPriority w:val="99"/>
    <w:rsid w:val="00794B13"/>
    <w:rPr>
      <w:rFonts w:ascii="Tahoma" w:hAnsi="Tahoma" w:cs="Tahoma"/>
      <w:sz w:val="16"/>
      <w:szCs w:val="16"/>
      <w:lang w:eastAsia="en-US"/>
    </w:rPr>
  </w:style>
  <w:style w:type="character" w:customStyle="1" w:styleId="CommentTextChar">
    <w:name w:val="Comment Text Char"/>
    <w:basedOn w:val="DefaultParagraphFont"/>
    <w:link w:val="CommentText"/>
    <w:uiPriority w:val="99"/>
    <w:rsid w:val="00241AFF"/>
    <w:rPr>
      <w:rFonts w:asciiTheme="minorHAnsi" w:eastAsiaTheme="minorHAnsi" w:hAnsiTheme="minorHAnsi" w:cstheme="minorBidi"/>
      <w:lang w:eastAsia="en-US"/>
    </w:rPr>
  </w:style>
  <w:style w:type="paragraph" w:styleId="CommentText">
    <w:name w:val="annotation text"/>
    <w:basedOn w:val="Normal"/>
    <w:link w:val="CommentTextChar"/>
    <w:uiPriority w:val="99"/>
    <w:unhideWhenUsed/>
    <w:rsid w:val="00241AFF"/>
    <w:pPr>
      <w:widowControl w:val="0"/>
      <w:spacing w:after="200"/>
    </w:pPr>
    <w:rPr>
      <w:rFonts w:asciiTheme="minorHAnsi" w:eastAsiaTheme="minorHAnsi" w:hAnsiTheme="minorHAnsi" w:cstheme="minorBidi"/>
      <w:sz w:val="20"/>
      <w:szCs w:val="20"/>
    </w:rPr>
  </w:style>
  <w:style w:type="character" w:customStyle="1" w:styleId="CommentSubjectChar">
    <w:name w:val="Comment Subject Char"/>
    <w:basedOn w:val="CommentTextChar"/>
    <w:link w:val="CommentSubject"/>
    <w:uiPriority w:val="99"/>
    <w:rsid w:val="00241AFF"/>
    <w:rPr>
      <w:rFonts w:asciiTheme="minorHAnsi" w:eastAsiaTheme="minorHAnsi" w:hAnsiTheme="minorHAnsi" w:cstheme="minorBidi"/>
      <w:b/>
      <w:bCs/>
      <w:lang w:eastAsia="en-US"/>
    </w:rPr>
  </w:style>
  <w:style w:type="paragraph" w:styleId="CommentSubject">
    <w:name w:val="annotation subject"/>
    <w:basedOn w:val="CommentText"/>
    <w:next w:val="CommentText"/>
    <w:link w:val="CommentSubjectChar"/>
    <w:uiPriority w:val="99"/>
    <w:unhideWhenUsed/>
    <w:rsid w:val="00241AFF"/>
    <w:rPr>
      <w:b/>
      <w:bCs/>
    </w:rPr>
  </w:style>
  <w:style w:type="paragraph" w:styleId="EndnoteText">
    <w:name w:val="endnote text"/>
    <w:basedOn w:val="Normal"/>
    <w:link w:val="EndnoteTextChar"/>
    <w:rsid w:val="00064FCA"/>
    <w:rPr>
      <w:sz w:val="20"/>
      <w:szCs w:val="20"/>
    </w:rPr>
  </w:style>
  <w:style w:type="character" w:customStyle="1" w:styleId="EndnoteTextChar">
    <w:name w:val="Endnote Text Char"/>
    <w:basedOn w:val="DefaultParagraphFont"/>
    <w:link w:val="EndnoteText"/>
    <w:rsid w:val="00064FCA"/>
    <w:rPr>
      <w:rFonts w:ascii="Arial" w:hAnsi="Arial" w:cs="Arial"/>
      <w:lang w:eastAsia="en-US"/>
    </w:rPr>
  </w:style>
  <w:style w:type="character" w:styleId="EndnoteReference">
    <w:name w:val="endnote reference"/>
    <w:basedOn w:val="DefaultParagraphFont"/>
    <w:rsid w:val="00064FCA"/>
    <w:rPr>
      <w:vertAlign w:val="superscript"/>
    </w:rPr>
  </w:style>
  <w:style w:type="paragraph" w:styleId="Revision">
    <w:name w:val="Revision"/>
    <w:hidden/>
    <w:uiPriority w:val="99"/>
    <w:semiHidden/>
    <w:rsid w:val="00AE7C19"/>
    <w:rPr>
      <w:rFonts w:ascii="Arial" w:hAnsi="Arial" w:cs="Arial"/>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7656"/>
    <w:rPr>
      <w:rFonts w:ascii="Arial" w:hAnsi="Arial" w:cs="Arial"/>
      <w:sz w:val="24"/>
      <w:szCs w:val="24"/>
      <w:lang w:eastAsia="en-US"/>
    </w:rPr>
  </w:style>
  <w:style w:type="paragraph" w:styleId="Heading1">
    <w:name w:val="heading 1"/>
    <w:basedOn w:val="Normal"/>
    <w:next w:val="Normal"/>
    <w:link w:val="Heading1Char"/>
    <w:uiPriority w:val="9"/>
    <w:qFormat/>
    <w:rsid w:val="00F65732"/>
    <w:pPr>
      <w:autoSpaceDE w:val="0"/>
      <w:autoSpaceDN w:val="0"/>
      <w:adjustRightInd w:val="0"/>
      <w:outlineLvl w:val="0"/>
    </w:pPr>
    <w:rPr>
      <w:rFonts w:ascii="Times New Roman" w:hAnsi="Times New Roman"/>
      <w:b/>
      <w:bCs/>
      <w:sz w:val="28"/>
    </w:rPr>
  </w:style>
  <w:style w:type="paragraph" w:styleId="Heading2">
    <w:name w:val="heading 2"/>
    <w:basedOn w:val="Normal"/>
    <w:next w:val="Normal"/>
    <w:link w:val="Heading2Char"/>
    <w:uiPriority w:val="9"/>
    <w:qFormat/>
    <w:rsid w:val="00665C7E"/>
    <w:pPr>
      <w:keepNext/>
      <w:spacing w:before="240" w:after="60"/>
      <w:jc w:val="center"/>
      <w:outlineLvl w:val="1"/>
    </w:pPr>
    <w:rPr>
      <w:b/>
      <w:bCs/>
      <w:iCs/>
      <w:sz w:val="28"/>
      <w:szCs w:val="28"/>
    </w:rPr>
  </w:style>
  <w:style w:type="paragraph" w:styleId="Heading3">
    <w:name w:val="heading 3"/>
    <w:basedOn w:val="Normal"/>
    <w:next w:val="Normal"/>
    <w:link w:val="Heading3Char"/>
    <w:qFormat/>
    <w:rsid w:val="00665C7E"/>
    <w:pPr>
      <w:keepNext/>
      <w:spacing w:before="240" w:after="60"/>
      <w:outlineLvl w:val="2"/>
    </w:pPr>
    <w:rPr>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65732"/>
    <w:rPr>
      <w:rFonts w:cs="Arial"/>
      <w:b/>
      <w:bCs/>
      <w:sz w:val="28"/>
      <w:szCs w:val="24"/>
      <w:lang w:eastAsia="en-US"/>
    </w:rPr>
  </w:style>
  <w:style w:type="character" w:customStyle="1" w:styleId="Heading2Char">
    <w:name w:val="Heading 2 Char"/>
    <w:basedOn w:val="DefaultParagraphFont"/>
    <w:link w:val="Heading2"/>
    <w:uiPriority w:val="9"/>
    <w:rsid w:val="00241AFF"/>
    <w:rPr>
      <w:rFonts w:ascii="Arial" w:hAnsi="Arial" w:cs="Arial"/>
      <w:b/>
      <w:bCs/>
      <w:iCs/>
      <w:sz w:val="28"/>
      <w:szCs w:val="28"/>
      <w:lang w:eastAsia="en-US"/>
    </w:rPr>
  </w:style>
  <w:style w:type="character" w:customStyle="1" w:styleId="Heading3Char">
    <w:name w:val="Heading 3 Char"/>
    <w:link w:val="Heading3"/>
    <w:rsid w:val="00975E37"/>
    <w:rPr>
      <w:rFonts w:ascii="Arial" w:hAnsi="Arial" w:cs="Arial"/>
      <w:b/>
      <w:bCs/>
      <w:i/>
      <w:sz w:val="24"/>
      <w:szCs w:val="26"/>
    </w:rPr>
  </w:style>
  <w:style w:type="paragraph" w:styleId="Footer">
    <w:name w:val="footer"/>
    <w:basedOn w:val="Normal"/>
    <w:link w:val="FooterChar"/>
    <w:uiPriority w:val="99"/>
    <w:rsid w:val="00665C7E"/>
    <w:pPr>
      <w:tabs>
        <w:tab w:val="center" w:pos="4320"/>
        <w:tab w:val="right" w:pos="8640"/>
      </w:tabs>
    </w:pPr>
  </w:style>
  <w:style w:type="character" w:customStyle="1" w:styleId="FooterChar">
    <w:name w:val="Footer Char"/>
    <w:link w:val="Footer"/>
    <w:uiPriority w:val="99"/>
    <w:rsid w:val="00387656"/>
    <w:rPr>
      <w:rFonts w:ascii="Arial" w:hAnsi="Arial" w:cs="Arial"/>
      <w:sz w:val="24"/>
      <w:szCs w:val="24"/>
    </w:rPr>
  </w:style>
  <w:style w:type="paragraph" w:styleId="Header">
    <w:name w:val="header"/>
    <w:basedOn w:val="Normal"/>
    <w:link w:val="HeaderChar"/>
    <w:uiPriority w:val="99"/>
    <w:rsid w:val="00665C7E"/>
    <w:pPr>
      <w:tabs>
        <w:tab w:val="center" w:pos="4320"/>
        <w:tab w:val="right" w:pos="8640"/>
      </w:tabs>
    </w:pPr>
  </w:style>
  <w:style w:type="character" w:customStyle="1" w:styleId="HeaderChar">
    <w:name w:val="Header Char"/>
    <w:basedOn w:val="DefaultParagraphFont"/>
    <w:link w:val="Header"/>
    <w:uiPriority w:val="99"/>
    <w:rsid w:val="00241AFF"/>
    <w:rPr>
      <w:rFonts w:ascii="Arial" w:hAnsi="Arial" w:cs="Arial"/>
      <w:sz w:val="24"/>
      <w:szCs w:val="24"/>
      <w:lang w:eastAsia="en-US"/>
    </w:rPr>
  </w:style>
  <w:style w:type="paragraph" w:customStyle="1" w:styleId="ETDTitle">
    <w:name w:val="ETD Title"/>
    <w:basedOn w:val="Normal"/>
    <w:qFormat/>
    <w:rsid w:val="00334400"/>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387656"/>
    <w:rPr>
      <w:rFonts w:ascii="Arial" w:hAnsi="Arial" w:cs="Arial"/>
      <w:b/>
      <w:sz w:val="28"/>
      <w:szCs w:val="24"/>
      <w:lang w:val="en-CA"/>
    </w:rPr>
  </w:style>
  <w:style w:type="paragraph" w:styleId="Title">
    <w:name w:val="Title"/>
    <w:basedOn w:val="ETDTitle"/>
    <w:link w:val="TitleChar"/>
    <w:qFormat/>
    <w:rsid w:val="00387656"/>
    <w:rPr>
      <w:sz w:val="28"/>
    </w:rPr>
  </w:style>
  <w:style w:type="paragraph" w:styleId="TOCHeading">
    <w:name w:val="TOC Heading"/>
    <w:basedOn w:val="Heading1"/>
    <w:next w:val="Normal"/>
    <w:uiPriority w:val="39"/>
    <w:semiHidden/>
    <w:unhideWhenUsed/>
    <w:qFormat/>
    <w:rsid w:val="00387656"/>
    <w:pPr>
      <w:keepNext/>
      <w:keepLines/>
      <w:autoSpaceDE/>
      <w:autoSpaceDN/>
      <w:adjustRightInd/>
      <w:spacing w:before="480" w:line="276" w:lineRule="auto"/>
      <w:outlineLvl w:val="9"/>
    </w:pPr>
    <w:rPr>
      <w:rFonts w:ascii="Cambria" w:eastAsia="MS Gothic" w:hAnsi="Cambria" w:cs="Times New Roman"/>
      <w:caps/>
      <w:color w:val="365F91"/>
      <w:szCs w:val="28"/>
      <w:lang w:eastAsia="ja-JP"/>
    </w:rPr>
  </w:style>
  <w:style w:type="paragraph" w:styleId="Caption">
    <w:name w:val="caption"/>
    <w:basedOn w:val="Normal"/>
    <w:next w:val="Normal"/>
    <w:qFormat/>
    <w:rsid w:val="004C2071"/>
    <w:pPr>
      <w:keepNext/>
      <w:spacing w:before="120" w:after="120"/>
    </w:pPr>
    <w:rPr>
      <w:b/>
      <w:bCs/>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table" w:styleId="TableGrid">
    <w:name w:val="Table Grid"/>
    <w:basedOn w:val="TableNormal"/>
    <w:uiPriority w:val="59"/>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794B1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uiPriority w:val="99"/>
    <w:rsid w:val="00794B13"/>
    <w:rPr>
      <w:rFonts w:asciiTheme="minorHAnsi" w:eastAsiaTheme="minorEastAsia" w:hAnsiTheme="minorHAnsi" w:cstheme="minorBidi"/>
    </w:rPr>
  </w:style>
  <w:style w:type="character" w:styleId="FootnoteReference">
    <w:name w:val="footnote reference"/>
    <w:basedOn w:val="DefaultParagraphFont"/>
    <w:uiPriority w:val="99"/>
    <w:unhideWhenUsed/>
    <w:rsid w:val="00794B13"/>
    <w:rPr>
      <w:vertAlign w:val="superscript"/>
    </w:rPr>
  </w:style>
  <w:style w:type="paragraph" w:styleId="BalloonText">
    <w:name w:val="Balloon Text"/>
    <w:basedOn w:val="Normal"/>
    <w:link w:val="BalloonTextChar"/>
    <w:uiPriority w:val="99"/>
    <w:rsid w:val="00794B13"/>
    <w:rPr>
      <w:rFonts w:ascii="Tahoma" w:hAnsi="Tahoma" w:cs="Tahoma"/>
      <w:sz w:val="16"/>
      <w:szCs w:val="16"/>
    </w:rPr>
  </w:style>
  <w:style w:type="character" w:customStyle="1" w:styleId="BalloonTextChar">
    <w:name w:val="Balloon Text Char"/>
    <w:basedOn w:val="DefaultParagraphFont"/>
    <w:link w:val="BalloonText"/>
    <w:uiPriority w:val="99"/>
    <w:rsid w:val="00794B13"/>
    <w:rPr>
      <w:rFonts w:ascii="Tahoma" w:hAnsi="Tahoma" w:cs="Tahoma"/>
      <w:sz w:val="16"/>
      <w:szCs w:val="16"/>
      <w:lang w:eastAsia="en-US"/>
    </w:rPr>
  </w:style>
  <w:style w:type="character" w:customStyle="1" w:styleId="CommentTextChar">
    <w:name w:val="Comment Text Char"/>
    <w:basedOn w:val="DefaultParagraphFont"/>
    <w:link w:val="CommentText"/>
    <w:uiPriority w:val="99"/>
    <w:rsid w:val="00241AFF"/>
    <w:rPr>
      <w:rFonts w:asciiTheme="minorHAnsi" w:eastAsiaTheme="minorHAnsi" w:hAnsiTheme="minorHAnsi" w:cstheme="minorBidi"/>
      <w:lang w:eastAsia="en-US"/>
    </w:rPr>
  </w:style>
  <w:style w:type="paragraph" w:styleId="CommentText">
    <w:name w:val="annotation text"/>
    <w:basedOn w:val="Normal"/>
    <w:link w:val="CommentTextChar"/>
    <w:uiPriority w:val="99"/>
    <w:unhideWhenUsed/>
    <w:rsid w:val="00241AFF"/>
    <w:pPr>
      <w:widowControl w:val="0"/>
      <w:spacing w:after="200"/>
    </w:pPr>
    <w:rPr>
      <w:rFonts w:asciiTheme="minorHAnsi" w:eastAsiaTheme="minorHAnsi" w:hAnsiTheme="minorHAnsi" w:cstheme="minorBidi"/>
      <w:sz w:val="20"/>
      <w:szCs w:val="20"/>
    </w:rPr>
  </w:style>
  <w:style w:type="character" w:customStyle="1" w:styleId="CommentSubjectChar">
    <w:name w:val="Comment Subject Char"/>
    <w:basedOn w:val="CommentTextChar"/>
    <w:link w:val="CommentSubject"/>
    <w:uiPriority w:val="99"/>
    <w:rsid w:val="00241AFF"/>
    <w:rPr>
      <w:rFonts w:asciiTheme="minorHAnsi" w:eastAsiaTheme="minorHAnsi" w:hAnsiTheme="minorHAnsi" w:cstheme="minorBidi"/>
      <w:b/>
      <w:bCs/>
      <w:lang w:eastAsia="en-US"/>
    </w:rPr>
  </w:style>
  <w:style w:type="paragraph" w:styleId="CommentSubject">
    <w:name w:val="annotation subject"/>
    <w:basedOn w:val="CommentText"/>
    <w:next w:val="CommentText"/>
    <w:link w:val="CommentSubjectChar"/>
    <w:uiPriority w:val="99"/>
    <w:unhideWhenUsed/>
    <w:rsid w:val="00241AFF"/>
    <w:rPr>
      <w:b/>
      <w:bCs/>
    </w:rPr>
  </w:style>
  <w:style w:type="paragraph" w:styleId="EndnoteText">
    <w:name w:val="endnote text"/>
    <w:basedOn w:val="Normal"/>
    <w:link w:val="EndnoteTextChar"/>
    <w:rsid w:val="00064FCA"/>
    <w:rPr>
      <w:sz w:val="20"/>
      <w:szCs w:val="20"/>
    </w:rPr>
  </w:style>
  <w:style w:type="character" w:customStyle="1" w:styleId="EndnoteTextChar">
    <w:name w:val="Endnote Text Char"/>
    <w:basedOn w:val="DefaultParagraphFont"/>
    <w:link w:val="EndnoteText"/>
    <w:rsid w:val="00064FCA"/>
    <w:rPr>
      <w:rFonts w:ascii="Arial" w:hAnsi="Arial" w:cs="Arial"/>
      <w:lang w:eastAsia="en-US"/>
    </w:rPr>
  </w:style>
  <w:style w:type="character" w:styleId="EndnoteReference">
    <w:name w:val="endnote reference"/>
    <w:basedOn w:val="DefaultParagraphFont"/>
    <w:rsid w:val="00064FCA"/>
    <w:rPr>
      <w:vertAlign w:val="superscript"/>
    </w:rPr>
  </w:style>
  <w:style w:type="paragraph" w:styleId="Revision">
    <w:name w:val="Revision"/>
    <w:hidden/>
    <w:uiPriority w:val="99"/>
    <w:semiHidden/>
    <w:rsid w:val="00AE7C19"/>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image" Target="media/image3.png"/><Relationship Id="rId26"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a.gov/regional/pdf/spi2010.pdf" TargetMode="External"/><Relationship Id="rId24" Type="http://schemas.openxmlformats.org/officeDocument/2006/relationships/image" Target="media/image9.png"/><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nber.org/cycles/US_Business_Cycle_Expansions_and_Contractions_20120423.pdf"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footer" Target="footer3.xml"/><Relationship Id="rId19" Type="http://schemas.openxmlformats.org/officeDocument/2006/relationships/image" Target="media/image4.png"/><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bea.gov/regional/pdf/spi2010.pdf" TargetMode="External"/><Relationship Id="rId22" Type="http://schemas.openxmlformats.org/officeDocument/2006/relationships/image" Target="media/image7.png"/><Relationship Id="rId27" Type="http://schemas.openxmlformats.org/officeDocument/2006/relationships/image" Target="media/image12.emf"/><Relationship Id="rId30"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files\Dissertation\UTK%20GS%20Multipart%20ETD%20Template%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850F8-F505-4999-8EA5-4235B2FB5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UTK GS Multipart ETD Template (1)</Template>
  <TotalTime>0</TotalTime>
  <Pages>116</Pages>
  <Words>27702</Words>
  <Characters>157906</Characters>
  <Application>Microsoft Office Word</Application>
  <DocSecurity>0</DocSecurity>
  <Lines>1315</Lines>
  <Paragraphs>370</Paragraphs>
  <ScaleCrop>false</ScaleCrop>
  <HeadingPairs>
    <vt:vector size="2" baseType="variant">
      <vt:variant>
        <vt:lpstr>Title</vt:lpstr>
      </vt:variant>
      <vt:variant>
        <vt:i4>1</vt:i4>
      </vt:variant>
    </vt:vector>
  </HeadingPairs>
  <TitlesOfParts>
    <vt:vector size="1" baseType="lpstr">
      <vt:lpstr>UTK Multipart Thesis Template</vt:lpstr>
    </vt:vector>
  </TitlesOfParts>
  <LinksUpToDate>false</LinksUpToDate>
  <CharactersWithSpaces>185238</CharactersWithSpaces>
  <SharedDoc>false</SharedDoc>
  <HLinks>
    <vt:vector size="180" baseType="variant">
      <vt:variant>
        <vt:i4>1769522</vt:i4>
      </vt:variant>
      <vt:variant>
        <vt:i4>182</vt:i4>
      </vt:variant>
      <vt:variant>
        <vt:i4>0</vt:i4>
      </vt:variant>
      <vt:variant>
        <vt:i4>5</vt:i4>
      </vt:variant>
      <vt:variant>
        <vt:lpwstr/>
      </vt:variant>
      <vt:variant>
        <vt:lpwstr>_Toc290382845</vt:lpwstr>
      </vt:variant>
      <vt:variant>
        <vt:i4>2031666</vt:i4>
      </vt:variant>
      <vt:variant>
        <vt:i4>173</vt:i4>
      </vt:variant>
      <vt:variant>
        <vt:i4>0</vt:i4>
      </vt:variant>
      <vt:variant>
        <vt:i4>5</vt:i4>
      </vt:variant>
      <vt:variant>
        <vt:lpwstr/>
      </vt:variant>
      <vt:variant>
        <vt:lpwstr>_Toc290382804</vt:lpwstr>
      </vt:variant>
      <vt:variant>
        <vt:i4>2031666</vt:i4>
      </vt:variant>
      <vt:variant>
        <vt:i4>167</vt:i4>
      </vt:variant>
      <vt:variant>
        <vt:i4>0</vt:i4>
      </vt:variant>
      <vt:variant>
        <vt:i4>5</vt:i4>
      </vt:variant>
      <vt:variant>
        <vt:lpwstr/>
      </vt:variant>
      <vt:variant>
        <vt:lpwstr>_Toc290382803</vt:lpwstr>
      </vt:variant>
      <vt:variant>
        <vt:i4>1769535</vt:i4>
      </vt:variant>
      <vt:variant>
        <vt:i4>158</vt:i4>
      </vt:variant>
      <vt:variant>
        <vt:i4>0</vt:i4>
      </vt:variant>
      <vt:variant>
        <vt:i4>5</vt:i4>
      </vt:variant>
      <vt:variant>
        <vt:lpwstr/>
      </vt:variant>
      <vt:variant>
        <vt:lpwstr>_Toc290383555</vt:lpwstr>
      </vt:variant>
      <vt:variant>
        <vt:i4>1769535</vt:i4>
      </vt:variant>
      <vt:variant>
        <vt:i4>152</vt:i4>
      </vt:variant>
      <vt:variant>
        <vt:i4>0</vt:i4>
      </vt:variant>
      <vt:variant>
        <vt:i4>5</vt:i4>
      </vt:variant>
      <vt:variant>
        <vt:lpwstr/>
      </vt:variant>
      <vt:variant>
        <vt:lpwstr>_Toc290383554</vt:lpwstr>
      </vt:variant>
      <vt:variant>
        <vt:i4>1769535</vt:i4>
      </vt:variant>
      <vt:variant>
        <vt:i4>146</vt:i4>
      </vt:variant>
      <vt:variant>
        <vt:i4>0</vt:i4>
      </vt:variant>
      <vt:variant>
        <vt:i4>5</vt:i4>
      </vt:variant>
      <vt:variant>
        <vt:lpwstr/>
      </vt:variant>
      <vt:variant>
        <vt:lpwstr>_Toc290383553</vt:lpwstr>
      </vt:variant>
      <vt:variant>
        <vt:i4>1769535</vt:i4>
      </vt:variant>
      <vt:variant>
        <vt:i4>140</vt:i4>
      </vt:variant>
      <vt:variant>
        <vt:i4>0</vt:i4>
      </vt:variant>
      <vt:variant>
        <vt:i4>5</vt:i4>
      </vt:variant>
      <vt:variant>
        <vt:lpwstr/>
      </vt:variant>
      <vt:variant>
        <vt:lpwstr>_Toc290383552</vt:lpwstr>
      </vt:variant>
      <vt:variant>
        <vt:i4>1769535</vt:i4>
      </vt:variant>
      <vt:variant>
        <vt:i4>134</vt:i4>
      </vt:variant>
      <vt:variant>
        <vt:i4>0</vt:i4>
      </vt:variant>
      <vt:variant>
        <vt:i4>5</vt:i4>
      </vt:variant>
      <vt:variant>
        <vt:lpwstr/>
      </vt:variant>
      <vt:variant>
        <vt:lpwstr>_Toc290383551</vt:lpwstr>
      </vt:variant>
      <vt:variant>
        <vt:i4>1769535</vt:i4>
      </vt:variant>
      <vt:variant>
        <vt:i4>128</vt:i4>
      </vt:variant>
      <vt:variant>
        <vt:i4>0</vt:i4>
      </vt:variant>
      <vt:variant>
        <vt:i4>5</vt:i4>
      </vt:variant>
      <vt:variant>
        <vt:lpwstr/>
      </vt:variant>
      <vt:variant>
        <vt:lpwstr>_Toc290383550</vt:lpwstr>
      </vt:variant>
      <vt:variant>
        <vt:i4>1703999</vt:i4>
      </vt:variant>
      <vt:variant>
        <vt:i4>122</vt:i4>
      </vt:variant>
      <vt:variant>
        <vt:i4>0</vt:i4>
      </vt:variant>
      <vt:variant>
        <vt:i4>5</vt:i4>
      </vt:variant>
      <vt:variant>
        <vt:lpwstr/>
      </vt:variant>
      <vt:variant>
        <vt:lpwstr>_Toc290383549</vt:lpwstr>
      </vt:variant>
      <vt:variant>
        <vt:i4>1703999</vt:i4>
      </vt:variant>
      <vt:variant>
        <vt:i4>116</vt:i4>
      </vt:variant>
      <vt:variant>
        <vt:i4>0</vt:i4>
      </vt:variant>
      <vt:variant>
        <vt:i4>5</vt:i4>
      </vt:variant>
      <vt:variant>
        <vt:lpwstr/>
      </vt:variant>
      <vt:variant>
        <vt:lpwstr>_Toc290383548</vt:lpwstr>
      </vt:variant>
      <vt:variant>
        <vt:i4>1703999</vt:i4>
      </vt:variant>
      <vt:variant>
        <vt:i4>110</vt:i4>
      </vt:variant>
      <vt:variant>
        <vt:i4>0</vt:i4>
      </vt:variant>
      <vt:variant>
        <vt:i4>5</vt:i4>
      </vt:variant>
      <vt:variant>
        <vt:lpwstr/>
      </vt:variant>
      <vt:variant>
        <vt:lpwstr>_Toc290383547</vt:lpwstr>
      </vt:variant>
      <vt:variant>
        <vt:i4>1703999</vt:i4>
      </vt:variant>
      <vt:variant>
        <vt:i4>104</vt:i4>
      </vt:variant>
      <vt:variant>
        <vt:i4>0</vt:i4>
      </vt:variant>
      <vt:variant>
        <vt:i4>5</vt:i4>
      </vt:variant>
      <vt:variant>
        <vt:lpwstr/>
      </vt:variant>
      <vt:variant>
        <vt:lpwstr>_Toc290383546</vt:lpwstr>
      </vt:variant>
      <vt:variant>
        <vt:i4>1703999</vt:i4>
      </vt:variant>
      <vt:variant>
        <vt:i4>98</vt:i4>
      </vt:variant>
      <vt:variant>
        <vt:i4>0</vt:i4>
      </vt:variant>
      <vt:variant>
        <vt:i4>5</vt:i4>
      </vt:variant>
      <vt:variant>
        <vt:lpwstr/>
      </vt:variant>
      <vt:variant>
        <vt:lpwstr>_Toc290383545</vt:lpwstr>
      </vt:variant>
      <vt:variant>
        <vt:i4>1703999</vt:i4>
      </vt:variant>
      <vt:variant>
        <vt:i4>92</vt:i4>
      </vt:variant>
      <vt:variant>
        <vt:i4>0</vt:i4>
      </vt:variant>
      <vt:variant>
        <vt:i4>5</vt:i4>
      </vt:variant>
      <vt:variant>
        <vt:lpwstr/>
      </vt:variant>
      <vt:variant>
        <vt:lpwstr>_Toc290383544</vt:lpwstr>
      </vt:variant>
      <vt:variant>
        <vt:i4>1703999</vt:i4>
      </vt:variant>
      <vt:variant>
        <vt:i4>86</vt:i4>
      </vt:variant>
      <vt:variant>
        <vt:i4>0</vt:i4>
      </vt:variant>
      <vt:variant>
        <vt:i4>5</vt:i4>
      </vt:variant>
      <vt:variant>
        <vt:lpwstr/>
      </vt:variant>
      <vt:variant>
        <vt:lpwstr>_Toc290383543</vt:lpwstr>
      </vt:variant>
      <vt:variant>
        <vt:i4>1703999</vt:i4>
      </vt:variant>
      <vt:variant>
        <vt:i4>80</vt:i4>
      </vt:variant>
      <vt:variant>
        <vt:i4>0</vt:i4>
      </vt:variant>
      <vt:variant>
        <vt:i4>5</vt:i4>
      </vt:variant>
      <vt:variant>
        <vt:lpwstr/>
      </vt:variant>
      <vt:variant>
        <vt:lpwstr>_Toc290383542</vt:lpwstr>
      </vt:variant>
      <vt:variant>
        <vt:i4>1703999</vt:i4>
      </vt:variant>
      <vt:variant>
        <vt:i4>74</vt:i4>
      </vt:variant>
      <vt:variant>
        <vt:i4>0</vt:i4>
      </vt:variant>
      <vt:variant>
        <vt:i4>5</vt:i4>
      </vt:variant>
      <vt:variant>
        <vt:lpwstr/>
      </vt:variant>
      <vt:variant>
        <vt:lpwstr>_Toc290383541</vt:lpwstr>
      </vt:variant>
      <vt:variant>
        <vt:i4>1703999</vt:i4>
      </vt:variant>
      <vt:variant>
        <vt:i4>68</vt:i4>
      </vt:variant>
      <vt:variant>
        <vt:i4>0</vt:i4>
      </vt:variant>
      <vt:variant>
        <vt:i4>5</vt:i4>
      </vt:variant>
      <vt:variant>
        <vt:lpwstr/>
      </vt:variant>
      <vt:variant>
        <vt:lpwstr>_Toc290383540</vt:lpwstr>
      </vt:variant>
      <vt:variant>
        <vt:i4>1900607</vt:i4>
      </vt:variant>
      <vt:variant>
        <vt:i4>62</vt:i4>
      </vt:variant>
      <vt:variant>
        <vt:i4>0</vt:i4>
      </vt:variant>
      <vt:variant>
        <vt:i4>5</vt:i4>
      </vt:variant>
      <vt:variant>
        <vt:lpwstr/>
      </vt:variant>
      <vt:variant>
        <vt:lpwstr>_Toc290383539</vt:lpwstr>
      </vt:variant>
      <vt:variant>
        <vt:i4>1900607</vt:i4>
      </vt:variant>
      <vt:variant>
        <vt:i4>56</vt:i4>
      </vt:variant>
      <vt:variant>
        <vt:i4>0</vt:i4>
      </vt:variant>
      <vt:variant>
        <vt:i4>5</vt:i4>
      </vt:variant>
      <vt:variant>
        <vt:lpwstr/>
      </vt:variant>
      <vt:variant>
        <vt:lpwstr>_Toc290383538</vt:lpwstr>
      </vt:variant>
      <vt:variant>
        <vt:i4>1900607</vt:i4>
      </vt:variant>
      <vt:variant>
        <vt:i4>50</vt:i4>
      </vt:variant>
      <vt:variant>
        <vt:i4>0</vt:i4>
      </vt:variant>
      <vt:variant>
        <vt:i4>5</vt:i4>
      </vt:variant>
      <vt:variant>
        <vt:lpwstr/>
      </vt:variant>
      <vt:variant>
        <vt:lpwstr>_Toc290383537</vt:lpwstr>
      </vt:variant>
      <vt:variant>
        <vt:i4>1900607</vt:i4>
      </vt:variant>
      <vt:variant>
        <vt:i4>44</vt:i4>
      </vt:variant>
      <vt:variant>
        <vt:i4>0</vt:i4>
      </vt:variant>
      <vt:variant>
        <vt:i4>5</vt:i4>
      </vt:variant>
      <vt:variant>
        <vt:lpwstr/>
      </vt:variant>
      <vt:variant>
        <vt:lpwstr>_Toc290383536</vt:lpwstr>
      </vt:variant>
      <vt:variant>
        <vt:i4>1900607</vt:i4>
      </vt:variant>
      <vt:variant>
        <vt:i4>38</vt:i4>
      </vt:variant>
      <vt:variant>
        <vt:i4>0</vt:i4>
      </vt:variant>
      <vt:variant>
        <vt:i4>5</vt:i4>
      </vt:variant>
      <vt:variant>
        <vt:lpwstr/>
      </vt:variant>
      <vt:variant>
        <vt:lpwstr>_Toc290383535</vt:lpwstr>
      </vt:variant>
      <vt:variant>
        <vt:i4>1900607</vt:i4>
      </vt:variant>
      <vt:variant>
        <vt:i4>32</vt:i4>
      </vt:variant>
      <vt:variant>
        <vt:i4>0</vt:i4>
      </vt:variant>
      <vt:variant>
        <vt:i4>5</vt:i4>
      </vt:variant>
      <vt:variant>
        <vt:lpwstr/>
      </vt:variant>
      <vt:variant>
        <vt:lpwstr>_Toc290383534</vt:lpwstr>
      </vt:variant>
      <vt:variant>
        <vt:i4>1900607</vt:i4>
      </vt:variant>
      <vt:variant>
        <vt:i4>26</vt:i4>
      </vt:variant>
      <vt:variant>
        <vt:i4>0</vt:i4>
      </vt:variant>
      <vt:variant>
        <vt:i4>5</vt:i4>
      </vt:variant>
      <vt:variant>
        <vt:lpwstr/>
      </vt:variant>
      <vt:variant>
        <vt:lpwstr>_Toc290383533</vt:lpwstr>
      </vt:variant>
      <vt:variant>
        <vt:i4>1900607</vt:i4>
      </vt:variant>
      <vt:variant>
        <vt:i4>20</vt:i4>
      </vt:variant>
      <vt:variant>
        <vt:i4>0</vt:i4>
      </vt:variant>
      <vt:variant>
        <vt:i4>5</vt:i4>
      </vt:variant>
      <vt:variant>
        <vt:lpwstr/>
      </vt:variant>
      <vt:variant>
        <vt:lpwstr>_Toc290383532</vt:lpwstr>
      </vt:variant>
      <vt:variant>
        <vt:i4>1900607</vt:i4>
      </vt:variant>
      <vt:variant>
        <vt:i4>14</vt:i4>
      </vt:variant>
      <vt:variant>
        <vt:i4>0</vt:i4>
      </vt:variant>
      <vt:variant>
        <vt:i4>5</vt:i4>
      </vt:variant>
      <vt:variant>
        <vt:lpwstr/>
      </vt:variant>
      <vt:variant>
        <vt:lpwstr>_Toc290383531</vt:lpwstr>
      </vt:variant>
      <vt:variant>
        <vt:i4>1900607</vt:i4>
      </vt:variant>
      <vt:variant>
        <vt:i4>8</vt:i4>
      </vt:variant>
      <vt:variant>
        <vt:i4>0</vt:i4>
      </vt:variant>
      <vt:variant>
        <vt:i4>5</vt:i4>
      </vt:variant>
      <vt:variant>
        <vt:lpwstr/>
      </vt:variant>
      <vt:variant>
        <vt:lpwstr>_Toc290383530</vt:lpwstr>
      </vt:variant>
      <vt:variant>
        <vt:i4>1835071</vt:i4>
      </vt:variant>
      <vt:variant>
        <vt:i4>2</vt:i4>
      </vt:variant>
      <vt:variant>
        <vt:i4>0</vt:i4>
      </vt:variant>
      <vt:variant>
        <vt:i4>5</vt:i4>
      </vt:variant>
      <vt:variant>
        <vt:lpwstr/>
      </vt:variant>
      <vt:variant>
        <vt:lpwstr>_Toc290383529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 Multipart Thesis Template</dc:title>
  <dc:creator/>
  <cp:lastModifiedBy/>
  <cp:revision>1</cp:revision>
  <dcterms:created xsi:type="dcterms:W3CDTF">2014-07-21T19:37:00Z</dcterms:created>
  <dcterms:modified xsi:type="dcterms:W3CDTF">2014-07-21T20:48:00Z</dcterms:modified>
</cp:coreProperties>
</file>