
<file path=[Content_Types].xml><?xml version="1.0" encoding="utf-8"?>
<Types xmlns="http://schemas.openxmlformats.org/package/2006/content-types">
  <Override PartName="/word/charts/chart10.xml" ContentType="application/vnd.openxmlformats-officedocument.drawingml.chart+xml"/>
  <Override PartName="/word/activeX/activeX8.xml" ContentType="application/vnd.ms-office.activeX+xml"/>
  <Override PartName="/word/activeX/activeX36.bin" ContentType="application/vnd.ms-office.activeX"/>
  <Override PartName="/word/activeX/activeX54.bin" ContentType="application/vnd.ms-office.activeX"/>
  <Override PartName="/customXml/itemProps1.xml" ContentType="application/vnd.openxmlformats-officedocument.customXmlProperties+xml"/>
  <Override PartName="/word/activeX/activeX14.bin" ContentType="application/vnd.ms-office.activeX"/>
  <Override PartName="/word/activeX/activeX25.bin" ContentType="application/vnd.ms-office.activeX"/>
  <Override PartName="/word/activeX/activeX43.bin" ContentType="application/vnd.ms-office.activeX"/>
  <Override PartName="/word/activeX/activeX4.xml" ContentType="application/vnd.ms-office.activeX+xml"/>
  <Override PartName="/word/activeX/activeX19.xml" ContentType="application/vnd.ms-office.activeX+xml"/>
  <Override PartName="/word/activeX/activeX32.bin" ContentType="application/vnd.ms-office.activeX"/>
  <Override PartName="/word/activeX/activeX37.xml" ContentType="application/vnd.ms-office.activeX+xml"/>
  <Override PartName="/word/activeX/activeX48.xml" ContentType="application/vnd.ms-office.activeX+xml"/>
  <Override PartName="/word/activeX/activeX50.bin" ContentType="application/vnd.ms-office.activeX"/>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charts/chart9.xml" ContentType="application/vnd.openxmlformats-officedocument.drawingml.chart+xml"/>
  <Override PartName="/word/activeX/activeX10.bin" ContentType="application/vnd.ms-office.activeX"/>
  <Override PartName="/word/activeX/activeX21.bin" ContentType="application/vnd.ms-office.activeX"/>
  <Override PartName="/word/activeX/activeX26.xml" ContentType="application/vnd.ms-office.activeX+xml"/>
  <Override PartName="/word/activeX/activeX44.xml" ContentType="application/vnd.ms-office.activeX+xml"/>
  <Override PartName="/word/activeX/activeX55.xml" ContentType="application/vnd.ms-office.activeX+xml"/>
  <Override PartName="/word/activeX/activeX15.xml" ContentType="application/vnd.ms-office.activeX+xml"/>
  <Override PartName="/word/activeX/activeX33.xml" ContentType="application/vnd.ms-office.activeX+xml"/>
  <Override PartName="/word/charts/chart5.xml" ContentType="application/vnd.openxmlformats-officedocument.drawingml.chart+xml"/>
  <Override PartName="/word/activeX/activeX8.bin" ContentType="application/vnd.ms-office.activeX"/>
  <Override PartName="/word/activeX/activeX22.xml" ContentType="application/vnd.ms-office.activeX+xml"/>
  <Override PartName="/word/activeX/activeX40.xml" ContentType="application/vnd.ms-office.activeX+xml"/>
  <Override PartName="/word/activeX/activeX51.xml" ContentType="application/vnd.ms-office.activeX+xml"/>
  <Override PartName="/word/charts/chart15.xml" ContentType="application/vnd.openxmlformats-officedocument.drawingml.chart+xml"/>
  <Default Extension="xlsx" ContentType="application/vnd.openxmlformats-officedocument.spreadsheetml.sheet"/>
  <Override PartName="/word/activeX/activeX11.xml" ContentType="application/vnd.ms-office.activeX+xml"/>
  <Override PartName="/word/charts/chart1.xml" ContentType="application/vnd.openxmlformats-officedocument.drawingml.chart+xml"/>
  <Override PartName="/word/charts/chart11.xml" ContentType="application/vnd.openxmlformats-officedocument.drawingml.chart+xml"/>
  <Override PartName="/word/activeX/activeX4.bin" ContentType="application/vnd.ms-office.activeX"/>
  <Override PartName="/word/activeX/activeX9.xml" ContentType="application/vnd.ms-office.activeX+xml"/>
  <Override PartName="/word/activeX/activeX19.bin" ContentType="application/vnd.ms-office.activeX"/>
  <Override PartName="/word/activeX/activeX37.bin" ContentType="application/vnd.ms-office.activeX"/>
  <Override PartName="/word/activeX/activeX48.bin" ContentType="application/vnd.ms-office.activeX"/>
  <Default Extension="png" ContentType="image/png"/>
  <Default Extension="bin" ContentType="application/vnd.openxmlformats-officedocument.oleObject"/>
  <Override PartName="/word/activeX/activeX26.bin" ContentType="application/vnd.ms-office.activeX"/>
  <Override PartName="/word/activeX/activeX44.bin" ContentType="application/vnd.ms-office.activeX"/>
  <Override PartName="/word/activeX/activeX55.bin" ContentType="application/vnd.ms-office.activeX"/>
  <Override PartName="/word/activeX/activeX5.xml" ContentType="application/vnd.ms-office.activeX+xml"/>
  <Override PartName="/word/activeX/activeX15.bin" ContentType="application/vnd.ms-office.activeX"/>
  <Override PartName="/word/activeX/activeX24.bin" ContentType="application/vnd.ms-office.activeX"/>
  <Override PartName="/word/activeX/activeX33.bin" ContentType="application/vnd.ms-office.activeX"/>
  <Override PartName="/word/activeX/activeX42.bin" ContentType="application/vnd.ms-office.activeX"/>
  <Override PartName="/word/activeX/activeX49.xml" ContentType="application/vnd.ms-office.activeX+xml"/>
  <Override PartName="/word/activeX/activeX53.bin" ContentType="application/vnd.ms-office.activeX"/>
  <Default Extension="emf" ContentType="image/x-emf"/>
  <Override PartName="/word/activeX/activeX3.xml" ContentType="application/vnd.ms-office.activeX+xml"/>
  <Override PartName="/word/activeX/activeX13.bin" ContentType="application/vnd.ms-office.activeX"/>
  <Override PartName="/word/activeX/activeX18.xml" ContentType="application/vnd.ms-office.activeX+xml"/>
  <Override PartName="/word/activeX/activeX22.bin" ContentType="application/vnd.ms-office.activeX"/>
  <Override PartName="/word/activeX/activeX29.xml" ContentType="application/vnd.ms-office.activeX+xml"/>
  <Override PartName="/word/activeX/activeX31.bin" ContentType="application/vnd.ms-office.activeX"/>
  <Override PartName="/word/activeX/activeX38.xml" ContentType="application/vnd.ms-office.activeX+xml"/>
  <Override PartName="/word/activeX/activeX40.bin" ContentType="application/vnd.ms-office.activeX"/>
  <Override PartName="/word/activeX/activeX47.xml" ContentType="application/vnd.ms-office.activeX+xml"/>
  <Override PartName="/word/activeX/activeX51.bin" ContentType="application/vnd.ms-office.activeX"/>
  <Override PartName="/word/activeX/activeX56.xml" ContentType="application/vnd.ms-office.activeX+xml"/>
  <Override PartName="/word/numbering.xml" ContentType="application/vnd.openxmlformats-officedocument.wordprocessingml.numbering+xml"/>
  <Override PartName="/word/endnotes.xml" ContentType="application/vnd.openxmlformats-officedocument.wordprocessingml.endnotes+xml"/>
  <Override PartName="/word/charts/chart8.xml" ContentType="application/vnd.openxmlformats-officedocument.drawingml.chart+xml"/>
  <Override PartName="/word/activeX/activeX1.xml" ContentType="application/vnd.ms-office.activeX+xml"/>
  <Override PartName="/word/activeX/activeX11.bin" ContentType="application/vnd.ms-office.activeX"/>
  <Override PartName="/word/activeX/activeX16.xml" ContentType="application/vnd.ms-office.activeX+xml"/>
  <Override PartName="/word/activeX/activeX20.bin" ContentType="application/vnd.ms-office.activeX"/>
  <Override PartName="/word/activeX/activeX27.xml" ContentType="application/vnd.ms-office.activeX+xml"/>
  <Override PartName="/word/activeX/activeX36.xml" ContentType="application/vnd.ms-office.activeX+xml"/>
  <Override PartName="/word/activeX/activeX45.xml" ContentType="application/vnd.ms-office.activeX+xml"/>
  <Override PartName="/word/activeX/activeX54.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activeX/activeX9.bin" ContentType="application/vnd.ms-office.activeX"/>
  <Override PartName="/word/activeX/activeX14.xml" ContentType="application/vnd.ms-office.activeX+xml"/>
  <Override PartName="/word/activeX/activeX25.xml" ContentType="application/vnd.ms-office.activeX+xml"/>
  <Override PartName="/word/activeX/activeX34.xml" ContentType="application/vnd.ms-office.activeX+xml"/>
  <Override PartName="/word/activeX/activeX43.xml" ContentType="application/vnd.ms-office.activeX+xml"/>
  <Override PartName="/word/activeX/activeX52.xml" ContentType="application/vnd.ms-office.activeX+xml"/>
  <Override PartName="/word/charts/chart4.xml" ContentType="application/vnd.openxmlformats-officedocument.drawingml.chart+xml"/>
  <Override PartName="/word/activeX/activeX7.bin" ContentType="application/vnd.ms-office.activeX"/>
  <Override PartName="/word/activeX/activeX12.xml" ContentType="application/vnd.ms-office.activeX+xml"/>
  <Override PartName="/word/activeX/activeX21.xml" ContentType="application/vnd.ms-office.activeX+xml"/>
  <Override PartName="/word/activeX/activeX23.xml" ContentType="application/vnd.ms-office.activeX+xml"/>
  <Override PartName="/word/activeX/activeX32.xml" ContentType="application/vnd.ms-office.activeX+xml"/>
  <Override PartName="/word/activeX/activeX41.xml" ContentType="application/vnd.ms-office.activeX+xml"/>
  <Override PartName="/word/activeX/activeX50.xml" ContentType="application/vnd.ms-office.activeX+xml"/>
  <Override PartName="/word/theme/theme1.xml" ContentType="application/vnd.openxmlformats-officedocument.theme+xml"/>
  <Override PartName="/word/charts/chart2.xml" ContentType="application/vnd.openxmlformats-officedocument.drawingml.chart+xml"/>
  <Override PartName="/word/activeX/activeX5.bin" ContentType="application/vnd.ms-office.activeX"/>
  <Override PartName="/word/activeX/activeX10.xml" ContentType="application/vnd.ms-office.activeX+xml"/>
  <Override PartName="/word/activeX/activeX30.xml" ContentType="application/vnd.ms-office.activeX+xml"/>
  <Override PartName="/word/activeX/activeX49.bin" ContentType="application/vnd.ms-office.activeX"/>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2.xml" ContentType="application/vnd.openxmlformats-officedocument.drawingml.chart+xml"/>
  <Override PartName="/word/activeX/activeX3.bin" ContentType="application/vnd.ms-office.activeX"/>
  <Override PartName="/word/activeX/activeX18.bin" ContentType="application/vnd.ms-office.activeX"/>
  <Override PartName="/word/activeX/activeX29.bin" ContentType="application/vnd.ms-office.activeX"/>
  <Override PartName="/word/activeX/activeX38.bin" ContentType="application/vnd.ms-office.activeX"/>
  <Override PartName="/word/activeX/activeX47.bin" ContentType="application/vnd.ms-office.activeX"/>
  <Override PartName="/word/activeX/activeX56.bin" ContentType="application/vnd.ms-office.activeX"/>
  <Override PartName="/docProps/core.xml" ContentType="application/vnd.openxmlformats-package.core-properties+xml"/>
  <Override PartName="/word/footnotes.xml" ContentType="application/vnd.openxmlformats-officedocument.wordprocessingml.footnotes+xml"/>
  <Override PartName="/word/activeX/activeX1.bin" ContentType="application/vnd.ms-office.activeX"/>
  <Override PartName="/word/activeX/activeX16.bin" ContentType="application/vnd.ms-office.activeX"/>
  <Override PartName="/word/activeX/activeX27.bin" ContentType="application/vnd.ms-office.activeX"/>
  <Override PartName="/word/activeX/activeX45.bin" ContentType="application/vnd.ms-office.activeX"/>
  <Override PartName="/word/activeX/activeX6.xml" ContentType="application/vnd.ms-office.activeX+xml"/>
  <Override PartName="/word/activeX/activeX34.bin" ContentType="application/vnd.ms-office.activeX"/>
  <Override PartName="/word/activeX/activeX39.xml" ContentType="application/vnd.ms-office.activeX+xml"/>
  <Override PartName="/word/activeX/activeX52.bin" ContentType="application/vnd.ms-office.activeX"/>
  <Default Extension="wmf" ContentType="image/x-wmf"/>
  <Override PartName="/word/activeX/activeX12.bin" ContentType="application/vnd.ms-office.activeX"/>
  <Override PartName="/word/activeX/activeX23.bin" ContentType="application/vnd.ms-office.activeX"/>
  <Override PartName="/word/activeX/activeX28.xml" ContentType="application/vnd.ms-office.activeX+xml"/>
  <Override PartName="/word/activeX/activeX41.bin" ContentType="application/vnd.ms-office.activeX"/>
  <Default Extension="rels" ContentType="application/vnd.openxmlformats-package.relationships+xml"/>
  <Override PartName="/word/activeX/activeX2.xml" ContentType="application/vnd.ms-office.activeX+xml"/>
  <Override PartName="/word/activeX/activeX17.xml" ContentType="application/vnd.ms-office.activeX+xml"/>
  <Override PartName="/word/activeX/activeX30.bin" ContentType="application/vnd.ms-office.activeX"/>
  <Override PartName="/word/activeX/activeX35.xml" ContentType="application/vnd.ms-office.activeX+xml"/>
  <Override PartName="/word/activeX/activeX46.xml" ContentType="application/vnd.ms-office.activeX+xml"/>
  <Override PartName="/word/charts/chart7.xml" ContentType="application/vnd.openxmlformats-officedocument.drawingml.chart+xml"/>
  <Override PartName="/word/activeX/activeX24.xml" ContentType="application/vnd.ms-office.activeX+xml"/>
  <Override PartName="/word/activeX/activeX42.xml" ContentType="application/vnd.ms-office.activeX+xml"/>
  <Override PartName="/word/activeX/activeX53.xml" ContentType="application/vnd.ms-office.activeX+xml"/>
  <Override PartName="/word/activeX/activeX13.xml" ContentType="application/vnd.ms-office.activeX+xml"/>
  <Override PartName="/word/activeX/activeX31.xml" ContentType="application/vnd.ms-office.activeX+xml"/>
  <Override PartName="/word/charts/chart3.xml" ContentType="application/vnd.openxmlformats-officedocument.drawingml.chart+xml"/>
  <Override PartName="/word/charts/chart13.xml" ContentType="application/vnd.openxmlformats-officedocument.drawingml.chart+xml"/>
  <Override PartName="/word/activeX/activeX6.bin" ContentType="application/vnd.ms-office.activeX"/>
  <Override PartName="/word/activeX/activeX20.xml" ContentType="application/vnd.ms-office.activeX+xml"/>
  <Override PartName="/word/activeX/activeX39.bin" ContentType="application/vnd.ms-office.activeX"/>
  <Override PartName="/word/activeX/activeX28.bin" ContentType="application/vnd.ms-office.activeX"/>
  <Override PartName="/word/activeX/activeX2.bin" ContentType="application/vnd.ms-office.activeX"/>
  <Override PartName="/word/activeX/activeX7.xml" ContentType="application/vnd.ms-office.activeX+xml"/>
  <Override PartName="/word/activeX/activeX17.bin" ContentType="application/vnd.ms-office.activeX"/>
  <Override PartName="/word/activeX/activeX35.bin" ContentType="application/vnd.ms-office.activeX"/>
  <Override PartName="/word/activeX/activeX46.bin" ContentType="application/vnd.ms-office.activeX"/>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FB6" w:rsidRDefault="00F80FB6" w:rsidP="0001496D">
      <w:pPr>
        <w:jc w:val="center"/>
      </w:pPr>
      <w:r>
        <w:rPr>
          <w:noProof/>
        </w:rPr>
        <w:drawing>
          <wp:inline distT="0" distB="0" distL="0" distR="0">
            <wp:extent cx="2286000" cy="952500"/>
            <wp:effectExtent l="19050" t="0" r="0" b="0"/>
            <wp:docPr id="2" name="Picture 4" descr="The University of Tenness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University of Tennessee"/>
                    <pic:cNvPicPr>
                      <a:picLocks noChangeAspect="1" noChangeArrowheads="1"/>
                    </pic:cNvPicPr>
                  </pic:nvPicPr>
                  <pic:blipFill>
                    <a:blip r:embed="rId8" cstate="print"/>
                    <a:srcRect/>
                    <a:stretch>
                      <a:fillRect/>
                    </a:stretch>
                  </pic:blipFill>
                  <pic:spPr bwMode="auto">
                    <a:xfrm>
                      <a:off x="0" y="0"/>
                      <a:ext cx="2286000" cy="952500"/>
                    </a:xfrm>
                    <a:prstGeom prst="rect">
                      <a:avLst/>
                    </a:prstGeom>
                    <a:noFill/>
                    <a:ln w="9525">
                      <a:noFill/>
                      <a:miter lim="800000"/>
                      <a:headEnd/>
                      <a:tailEnd/>
                    </a:ln>
                  </pic:spPr>
                </pic:pic>
              </a:graphicData>
            </a:graphic>
          </wp:inline>
        </w:drawing>
      </w:r>
    </w:p>
    <w:p w:rsidR="00F80FB6" w:rsidRDefault="00F80FB6" w:rsidP="00F80FB6"/>
    <w:p w:rsidR="009E6705" w:rsidRPr="0070738A" w:rsidRDefault="009E6705" w:rsidP="00F80FB6">
      <w:pPr>
        <w:jc w:val="center"/>
        <w:rPr>
          <w:rFonts w:ascii="Times New Roman" w:hAnsi="Times New Roman"/>
          <w:b/>
          <w:sz w:val="32"/>
          <w:szCs w:val="32"/>
        </w:rPr>
      </w:pPr>
      <w:r w:rsidRPr="00FE6B75">
        <w:rPr>
          <w:rFonts w:ascii="Times New Roman" w:hAnsi="Times New Roman"/>
          <w:b/>
          <w:sz w:val="32"/>
          <w:szCs w:val="32"/>
        </w:rPr>
        <w:t xml:space="preserve">Effect of </w:t>
      </w:r>
      <w:r w:rsidR="00114F54" w:rsidRPr="00FE6B75">
        <w:rPr>
          <w:rFonts w:ascii="Times New Roman" w:hAnsi="Times New Roman"/>
          <w:b/>
          <w:sz w:val="32"/>
          <w:szCs w:val="32"/>
        </w:rPr>
        <w:t>Consumer Knowledge</w:t>
      </w:r>
      <w:r w:rsidRPr="00FE6B75">
        <w:rPr>
          <w:rFonts w:ascii="Times New Roman" w:hAnsi="Times New Roman"/>
          <w:b/>
          <w:sz w:val="32"/>
          <w:szCs w:val="32"/>
        </w:rPr>
        <w:t xml:space="preserve"> on </w:t>
      </w:r>
      <w:r w:rsidR="00114F54" w:rsidRPr="00FE6B75">
        <w:rPr>
          <w:rFonts w:ascii="Times New Roman" w:hAnsi="Times New Roman"/>
          <w:b/>
          <w:sz w:val="32"/>
          <w:szCs w:val="32"/>
        </w:rPr>
        <w:t>Energy Consumption</w:t>
      </w:r>
      <w:r w:rsidRPr="00FE6B75">
        <w:rPr>
          <w:rFonts w:ascii="Times New Roman" w:hAnsi="Times New Roman"/>
          <w:b/>
          <w:sz w:val="32"/>
          <w:szCs w:val="32"/>
        </w:rPr>
        <w:t xml:space="preserve"> Behavior</w:t>
      </w:r>
    </w:p>
    <w:p w:rsidR="00F80FB6" w:rsidRDefault="00F80FB6" w:rsidP="00F80FB6">
      <w:pPr>
        <w:tabs>
          <w:tab w:val="center" w:pos="4680"/>
          <w:tab w:val="left" w:pos="7686"/>
        </w:tabs>
        <w:rPr>
          <w:rFonts w:ascii="Times New Roman" w:hAnsi="Times New Roman"/>
          <w:b/>
          <w:sz w:val="32"/>
          <w:szCs w:val="32"/>
        </w:rPr>
      </w:pPr>
      <w:r>
        <w:rPr>
          <w:rFonts w:ascii="Times New Roman" w:hAnsi="Times New Roman"/>
          <w:b/>
          <w:sz w:val="32"/>
          <w:szCs w:val="32"/>
        </w:rPr>
        <w:tab/>
      </w:r>
      <w:r w:rsidRPr="0070738A">
        <w:rPr>
          <w:rFonts w:ascii="Times New Roman" w:hAnsi="Times New Roman"/>
          <w:b/>
          <w:sz w:val="32"/>
          <w:szCs w:val="32"/>
        </w:rPr>
        <w:t>Final Report - IE 422 - Senior Design</w:t>
      </w:r>
      <w:r>
        <w:rPr>
          <w:rFonts w:ascii="Times New Roman" w:hAnsi="Times New Roman"/>
          <w:b/>
          <w:sz w:val="32"/>
          <w:szCs w:val="32"/>
        </w:rPr>
        <w:t xml:space="preserve"> Spring 2011</w:t>
      </w:r>
    </w:p>
    <w:p w:rsidR="00F80FB6" w:rsidRDefault="00F80FB6" w:rsidP="00F80FB6">
      <w:pPr>
        <w:tabs>
          <w:tab w:val="center" w:pos="4680"/>
          <w:tab w:val="left" w:pos="7686"/>
        </w:tabs>
        <w:rPr>
          <w:rFonts w:ascii="Times New Roman" w:hAnsi="Times New Roman"/>
          <w:b/>
          <w:sz w:val="32"/>
          <w:szCs w:val="32"/>
        </w:rPr>
      </w:pPr>
      <w:r>
        <w:rPr>
          <w:rFonts w:ascii="Times New Roman" w:hAnsi="Times New Roman"/>
          <w:b/>
          <w:sz w:val="32"/>
          <w:szCs w:val="32"/>
        </w:rPr>
        <w:tab/>
      </w:r>
    </w:p>
    <w:p w:rsidR="0001496D" w:rsidRDefault="0001496D" w:rsidP="0001496D">
      <w:pPr>
        <w:tabs>
          <w:tab w:val="center" w:pos="4680"/>
          <w:tab w:val="left" w:pos="7686"/>
        </w:tabs>
        <w:jc w:val="center"/>
        <w:rPr>
          <w:rFonts w:ascii="Times New Roman" w:hAnsi="Times New Roman"/>
          <w:b/>
          <w:sz w:val="32"/>
          <w:szCs w:val="32"/>
        </w:rPr>
      </w:pPr>
      <w:r>
        <w:rPr>
          <w:rFonts w:ascii="Times New Roman" w:hAnsi="Times New Roman"/>
          <w:b/>
          <w:sz w:val="32"/>
          <w:szCs w:val="32"/>
        </w:rPr>
        <w:t>Honors Student:</w:t>
      </w:r>
    </w:p>
    <w:p w:rsidR="0001496D" w:rsidRDefault="0001496D" w:rsidP="0001496D">
      <w:pPr>
        <w:tabs>
          <w:tab w:val="center" w:pos="4680"/>
          <w:tab w:val="left" w:pos="7686"/>
        </w:tabs>
        <w:jc w:val="center"/>
        <w:rPr>
          <w:rFonts w:ascii="Times New Roman" w:hAnsi="Times New Roman"/>
          <w:b/>
          <w:sz w:val="32"/>
          <w:szCs w:val="32"/>
        </w:rPr>
      </w:pPr>
      <w:r>
        <w:rPr>
          <w:rFonts w:ascii="Times New Roman" w:hAnsi="Times New Roman"/>
          <w:b/>
          <w:sz w:val="32"/>
          <w:szCs w:val="32"/>
        </w:rPr>
        <w:t>Sarah Tapscott</w:t>
      </w:r>
    </w:p>
    <w:p w:rsidR="0001496D" w:rsidRDefault="0001496D" w:rsidP="0001496D">
      <w:pPr>
        <w:tabs>
          <w:tab w:val="center" w:pos="4680"/>
          <w:tab w:val="left" w:pos="7686"/>
        </w:tabs>
        <w:jc w:val="center"/>
        <w:rPr>
          <w:rFonts w:ascii="Times New Roman" w:hAnsi="Times New Roman"/>
          <w:b/>
          <w:sz w:val="32"/>
          <w:szCs w:val="32"/>
        </w:rPr>
      </w:pPr>
    </w:p>
    <w:p w:rsidR="00F80FB6" w:rsidRDefault="0001496D" w:rsidP="00F80FB6">
      <w:pPr>
        <w:jc w:val="center"/>
        <w:rPr>
          <w:rFonts w:ascii="Times New Roman" w:hAnsi="Times New Roman"/>
          <w:b/>
          <w:sz w:val="32"/>
          <w:szCs w:val="32"/>
        </w:rPr>
      </w:pPr>
      <w:r>
        <w:rPr>
          <w:rFonts w:ascii="Times New Roman" w:hAnsi="Times New Roman"/>
          <w:b/>
          <w:sz w:val="32"/>
          <w:szCs w:val="32"/>
        </w:rPr>
        <w:t>Other Team</w:t>
      </w:r>
      <w:r w:rsidR="00F80FB6">
        <w:rPr>
          <w:rFonts w:ascii="Times New Roman" w:hAnsi="Times New Roman"/>
          <w:b/>
          <w:sz w:val="32"/>
          <w:szCs w:val="32"/>
        </w:rPr>
        <w:t xml:space="preserve"> Members:</w:t>
      </w:r>
    </w:p>
    <w:p w:rsidR="00F80FB6" w:rsidRDefault="00F80FB6" w:rsidP="00F80FB6">
      <w:pPr>
        <w:jc w:val="center"/>
        <w:rPr>
          <w:rFonts w:ascii="Times New Roman" w:hAnsi="Times New Roman"/>
          <w:b/>
          <w:sz w:val="32"/>
          <w:szCs w:val="32"/>
        </w:rPr>
      </w:pPr>
      <w:r>
        <w:rPr>
          <w:rFonts w:ascii="Times New Roman" w:hAnsi="Times New Roman"/>
          <w:b/>
          <w:sz w:val="32"/>
          <w:szCs w:val="32"/>
        </w:rPr>
        <w:t>Stephen Johnson</w:t>
      </w:r>
    </w:p>
    <w:p w:rsidR="00F80FB6" w:rsidRDefault="00F80FB6" w:rsidP="00F80FB6">
      <w:pPr>
        <w:jc w:val="center"/>
        <w:rPr>
          <w:rFonts w:ascii="Times New Roman" w:hAnsi="Times New Roman"/>
          <w:b/>
          <w:sz w:val="32"/>
          <w:szCs w:val="32"/>
        </w:rPr>
      </w:pPr>
      <w:r>
        <w:rPr>
          <w:rFonts w:ascii="Times New Roman" w:hAnsi="Times New Roman"/>
          <w:b/>
          <w:sz w:val="32"/>
          <w:szCs w:val="32"/>
        </w:rPr>
        <w:t>Brianna Jones</w:t>
      </w:r>
    </w:p>
    <w:p w:rsidR="00F80FB6" w:rsidRDefault="00F80FB6" w:rsidP="00F80FB6">
      <w:pPr>
        <w:jc w:val="center"/>
        <w:rPr>
          <w:rFonts w:ascii="Times New Roman" w:hAnsi="Times New Roman"/>
          <w:b/>
          <w:sz w:val="32"/>
          <w:szCs w:val="32"/>
        </w:rPr>
      </w:pPr>
      <w:r>
        <w:rPr>
          <w:rFonts w:ascii="Times New Roman" w:hAnsi="Times New Roman"/>
          <w:b/>
          <w:sz w:val="32"/>
          <w:szCs w:val="32"/>
        </w:rPr>
        <w:t>Lindsey Shreve</w:t>
      </w:r>
    </w:p>
    <w:p w:rsidR="00F80FB6" w:rsidRDefault="00F80FB6" w:rsidP="00F80FB6">
      <w:pPr>
        <w:jc w:val="center"/>
        <w:rPr>
          <w:rFonts w:ascii="Times New Roman" w:hAnsi="Times New Roman"/>
          <w:b/>
          <w:sz w:val="32"/>
          <w:szCs w:val="32"/>
        </w:rPr>
      </w:pPr>
      <w:r>
        <w:rPr>
          <w:rFonts w:ascii="Times New Roman" w:hAnsi="Times New Roman"/>
          <w:b/>
          <w:sz w:val="32"/>
          <w:szCs w:val="32"/>
        </w:rPr>
        <w:t>Lucas Walker</w:t>
      </w:r>
    </w:p>
    <w:p w:rsidR="00F80FB6" w:rsidRDefault="00F80FB6" w:rsidP="00F80FB6">
      <w:pPr>
        <w:jc w:val="center"/>
        <w:rPr>
          <w:rFonts w:ascii="Times New Roman" w:hAnsi="Times New Roman"/>
          <w:b/>
          <w:sz w:val="32"/>
          <w:szCs w:val="32"/>
        </w:rPr>
      </w:pPr>
    </w:p>
    <w:p w:rsidR="00F80FB6" w:rsidRDefault="00F80FB6" w:rsidP="00F80FB6">
      <w:pPr>
        <w:jc w:val="center"/>
        <w:rPr>
          <w:rFonts w:ascii="Times New Roman" w:hAnsi="Times New Roman"/>
          <w:b/>
          <w:sz w:val="32"/>
          <w:szCs w:val="32"/>
        </w:rPr>
      </w:pPr>
      <w:r>
        <w:rPr>
          <w:rFonts w:ascii="Times New Roman" w:hAnsi="Times New Roman"/>
          <w:b/>
          <w:sz w:val="32"/>
          <w:szCs w:val="32"/>
        </w:rPr>
        <w:t>Faculty Advisors:</w:t>
      </w:r>
    </w:p>
    <w:p w:rsidR="00F80FB6" w:rsidRDefault="00F80FB6" w:rsidP="00F80FB6">
      <w:pPr>
        <w:jc w:val="center"/>
        <w:rPr>
          <w:rFonts w:ascii="Times New Roman" w:hAnsi="Times New Roman"/>
          <w:b/>
          <w:sz w:val="32"/>
          <w:szCs w:val="32"/>
        </w:rPr>
      </w:pPr>
      <w:r>
        <w:rPr>
          <w:rFonts w:ascii="Times New Roman" w:hAnsi="Times New Roman"/>
          <w:b/>
          <w:sz w:val="32"/>
          <w:szCs w:val="32"/>
        </w:rPr>
        <w:t xml:space="preserve">Dr. </w:t>
      </w:r>
      <w:proofErr w:type="spellStart"/>
      <w:r>
        <w:rPr>
          <w:rFonts w:ascii="Times New Roman" w:hAnsi="Times New Roman"/>
          <w:b/>
          <w:sz w:val="32"/>
          <w:szCs w:val="32"/>
        </w:rPr>
        <w:t>Rajive</w:t>
      </w:r>
      <w:proofErr w:type="spellEnd"/>
      <w:r>
        <w:rPr>
          <w:rFonts w:ascii="Times New Roman" w:hAnsi="Times New Roman"/>
          <w:b/>
          <w:sz w:val="32"/>
          <w:szCs w:val="32"/>
        </w:rPr>
        <w:t xml:space="preserve"> </w:t>
      </w:r>
      <w:proofErr w:type="spellStart"/>
      <w:r>
        <w:rPr>
          <w:rFonts w:ascii="Times New Roman" w:hAnsi="Times New Roman"/>
          <w:b/>
          <w:sz w:val="32"/>
          <w:szCs w:val="32"/>
        </w:rPr>
        <w:t>Dhingra</w:t>
      </w:r>
      <w:proofErr w:type="spellEnd"/>
    </w:p>
    <w:p w:rsidR="00F80FB6" w:rsidRDefault="00F80FB6" w:rsidP="00F80FB6">
      <w:pPr>
        <w:jc w:val="center"/>
        <w:rPr>
          <w:rFonts w:ascii="Times New Roman" w:hAnsi="Times New Roman"/>
          <w:b/>
          <w:sz w:val="32"/>
          <w:szCs w:val="32"/>
        </w:rPr>
      </w:pPr>
      <w:r>
        <w:rPr>
          <w:rFonts w:ascii="Times New Roman" w:hAnsi="Times New Roman"/>
          <w:b/>
          <w:sz w:val="32"/>
          <w:szCs w:val="32"/>
        </w:rPr>
        <w:t xml:space="preserve">Dr. </w:t>
      </w:r>
      <w:proofErr w:type="spellStart"/>
      <w:r>
        <w:rPr>
          <w:rFonts w:ascii="Times New Roman" w:hAnsi="Times New Roman"/>
          <w:b/>
          <w:sz w:val="32"/>
          <w:szCs w:val="32"/>
        </w:rPr>
        <w:t>Rupy</w:t>
      </w:r>
      <w:proofErr w:type="spellEnd"/>
      <w:r>
        <w:rPr>
          <w:rFonts w:ascii="Times New Roman" w:hAnsi="Times New Roman"/>
          <w:b/>
          <w:sz w:val="32"/>
          <w:szCs w:val="32"/>
        </w:rPr>
        <w:t xml:space="preserve"> </w:t>
      </w:r>
      <w:proofErr w:type="spellStart"/>
      <w:r>
        <w:rPr>
          <w:rFonts w:ascii="Times New Roman" w:hAnsi="Times New Roman"/>
          <w:b/>
          <w:sz w:val="32"/>
          <w:szCs w:val="32"/>
        </w:rPr>
        <w:t>Sawhney</w:t>
      </w:r>
      <w:proofErr w:type="spellEnd"/>
    </w:p>
    <w:p w:rsidR="00F80FB6" w:rsidRDefault="00F80FB6" w:rsidP="00F80FB6">
      <w:pPr>
        <w:jc w:val="center"/>
        <w:rPr>
          <w:rFonts w:ascii="Times New Roman" w:hAnsi="Times New Roman"/>
          <w:b/>
          <w:sz w:val="32"/>
          <w:szCs w:val="32"/>
        </w:rPr>
      </w:pPr>
      <w:r>
        <w:rPr>
          <w:rFonts w:ascii="Times New Roman" w:hAnsi="Times New Roman"/>
          <w:b/>
          <w:sz w:val="32"/>
          <w:szCs w:val="32"/>
        </w:rPr>
        <w:t xml:space="preserve">Dr. Joe </w:t>
      </w:r>
      <w:proofErr w:type="spellStart"/>
      <w:r>
        <w:rPr>
          <w:rFonts w:ascii="Times New Roman" w:hAnsi="Times New Roman"/>
          <w:b/>
          <w:sz w:val="32"/>
          <w:szCs w:val="32"/>
        </w:rPr>
        <w:t>Wilck</w:t>
      </w:r>
      <w:proofErr w:type="spellEnd"/>
    </w:p>
    <w:p w:rsidR="00F80FB6" w:rsidRDefault="00F80FB6" w:rsidP="00F80FB6">
      <w:pPr>
        <w:jc w:val="center"/>
        <w:rPr>
          <w:rFonts w:ascii="Times New Roman" w:hAnsi="Times New Roman"/>
          <w:b/>
          <w:sz w:val="32"/>
          <w:szCs w:val="32"/>
        </w:rPr>
      </w:pPr>
    </w:p>
    <w:p w:rsidR="00207287" w:rsidRDefault="00207287" w:rsidP="00F80FB6">
      <w:pPr>
        <w:rPr>
          <w:rFonts w:ascii="Times New Roman" w:hAnsi="Times New Roman"/>
          <w:b/>
          <w:sz w:val="24"/>
          <w:szCs w:val="24"/>
        </w:rPr>
        <w:sectPr w:rsidR="00207287" w:rsidSect="001014E2">
          <w:headerReference w:type="default" r:id="rId9"/>
          <w:pgSz w:w="12240" w:h="15840" w:code="1"/>
          <w:pgMar w:top="1440" w:right="1440" w:bottom="1440" w:left="1440" w:header="720" w:footer="720" w:gutter="0"/>
          <w:cols w:space="720"/>
          <w:titlePg/>
          <w:docGrid w:linePitch="360"/>
        </w:sectPr>
      </w:pPr>
    </w:p>
    <w:p w:rsidR="00207287" w:rsidRDefault="006C5BAE" w:rsidP="00F80FB6">
      <w:pPr>
        <w:rPr>
          <w:rFonts w:ascii="Times New Roman" w:hAnsi="Times New Roman"/>
          <w:b/>
          <w:sz w:val="24"/>
          <w:szCs w:val="24"/>
        </w:rPr>
      </w:pPr>
      <w:r>
        <w:rPr>
          <w:rFonts w:ascii="Times New Roman" w:hAnsi="Times New Roman"/>
          <w:b/>
          <w:sz w:val="24"/>
          <w:szCs w:val="24"/>
        </w:rPr>
        <w:lastRenderedPageBreak/>
        <w:t>EXECUTIVE SUMMARY</w:t>
      </w:r>
    </w:p>
    <w:p w:rsidR="006C5BAE" w:rsidRDefault="006C5BAE" w:rsidP="00F80FB6">
      <w:pPr>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EPRI would like to increase their understanding of consumer energy usage habits. </w:t>
      </w:r>
      <w:r w:rsidR="001B26DA">
        <w:rPr>
          <w:rFonts w:ascii="Times New Roman" w:hAnsi="Times New Roman"/>
          <w:sz w:val="24"/>
          <w:szCs w:val="24"/>
        </w:rPr>
        <w:t xml:space="preserve"> </w:t>
      </w:r>
      <w:r w:rsidR="006D2FD9">
        <w:rPr>
          <w:rFonts w:ascii="Times New Roman" w:hAnsi="Times New Roman"/>
          <w:sz w:val="24"/>
          <w:szCs w:val="24"/>
        </w:rPr>
        <w:t xml:space="preserve">By providing survey participants with these devices, they intend to see at what point the knowledge of energy prices per device causes a change of usage habits. </w:t>
      </w:r>
      <w:r w:rsidR="001B26DA">
        <w:rPr>
          <w:rFonts w:ascii="Times New Roman" w:hAnsi="Times New Roman"/>
          <w:sz w:val="24"/>
          <w:szCs w:val="24"/>
        </w:rPr>
        <w:t xml:space="preserve"> </w:t>
      </w:r>
      <w:r w:rsidR="006D2FD9">
        <w:rPr>
          <w:rFonts w:ascii="Times New Roman" w:hAnsi="Times New Roman"/>
          <w:sz w:val="24"/>
          <w:szCs w:val="24"/>
        </w:rPr>
        <w:t>The Industrial Engineering senior design team at the University of Tennessee has been asked to develop a project based on these expectations to distribute, test, and gather findings</w:t>
      </w:r>
      <w:r w:rsidR="00803D13">
        <w:rPr>
          <w:rFonts w:ascii="Times New Roman" w:hAnsi="Times New Roman"/>
          <w:sz w:val="24"/>
          <w:szCs w:val="24"/>
        </w:rPr>
        <w:t xml:space="preserve"> on</w:t>
      </w:r>
      <w:r w:rsidR="006D2FD9">
        <w:rPr>
          <w:rFonts w:ascii="Times New Roman" w:hAnsi="Times New Roman"/>
          <w:sz w:val="24"/>
          <w:szCs w:val="24"/>
        </w:rPr>
        <w:t xml:space="preserve"> </w:t>
      </w:r>
      <w:r w:rsidR="00AD3187">
        <w:rPr>
          <w:rFonts w:ascii="Times New Roman" w:hAnsi="Times New Roman"/>
          <w:sz w:val="24"/>
          <w:szCs w:val="24"/>
        </w:rPr>
        <w:t xml:space="preserve">this information. </w:t>
      </w:r>
      <w:r w:rsidR="001B26DA">
        <w:rPr>
          <w:rFonts w:ascii="Times New Roman" w:hAnsi="Times New Roman"/>
          <w:sz w:val="24"/>
          <w:szCs w:val="24"/>
        </w:rPr>
        <w:t xml:space="preserve"> </w:t>
      </w:r>
      <w:r w:rsidR="00222C58">
        <w:rPr>
          <w:rFonts w:ascii="Times New Roman" w:hAnsi="Times New Roman"/>
          <w:sz w:val="24"/>
          <w:szCs w:val="24"/>
        </w:rPr>
        <w:t>Given the limited amount of time and resources, the team has developed an analysis of usage for a small sample size of households to develop a baseline cost for many types of devices found within a typical home</w:t>
      </w:r>
      <w:r w:rsidR="00F22EDF">
        <w:rPr>
          <w:rFonts w:ascii="Times New Roman" w:hAnsi="Times New Roman"/>
          <w:sz w:val="24"/>
          <w:szCs w:val="24"/>
        </w:rPr>
        <w:t xml:space="preserve">. </w:t>
      </w:r>
      <w:r w:rsidR="00120133">
        <w:rPr>
          <w:rFonts w:ascii="Times New Roman" w:hAnsi="Times New Roman"/>
          <w:sz w:val="24"/>
          <w:szCs w:val="24"/>
        </w:rPr>
        <w:t xml:space="preserve"> </w:t>
      </w:r>
      <w:r w:rsidR="00F22EDF">
        <w:rPr>
          <w:rFonts w:ascii="Times New Roman" w:hAnsi="Times New Roman"/>
          <w:sz w:val="24"/>
          <w:szCs w:val="24"/>
        </w:rPr>
        <w:t>The team has also has surveyed willing participants on their work and home energy conservation habits and prepared an</w:t>
      </w:r>
      <w:r w:rsidR="00F92547">
        <w:rPr>
          <w:rFonts w:ascii="Times New Roman" w:hAnsi="Times New Roman"/>
          <w:sz w:val="24"/>
          <w:szCs w:val="24"/>
        </w:rPr>
        <w:t xml:space="preserve"> analysis based on these results</w:t>
      </w:r>
      <w:r w:rsidR="00F22EDF">
        <w:rPr>
          <w:rFonts w:ascii="Times New Roman" w:hAnsi="Times New Roman"/>
          <w:sz w:val="24"/>
          <w:szCs w:val="24"/>
        </w:rPr>
        <w:t xml:space="preserve">. </w:t>
      </w:r>
    </w:p>
    <w:p w:rsidR="00D16417" w:rsidRDefault="00B4327F" w:rsidP="00F80FB6">
      <w:pPr>
        <w:rPr>
          <w:rFonts w:ascii="Times New Roman" w:eastAsia="Times New Roman" w:hAnsi="Times New Roman"/>
          <w:color w:val="000000"/>
          <w:sz w:val="24"/>
          <w:szCs w:val="24"/>
        </w:rPr>
      </w:pPr>
      <w:r>
        <w:rPr>
          <w:rFonts w:ascii="Times New Roman" w:hAnsi="Times New Roman"/>
          <w:sz w:val="24"/>
          <w:szCs w:val="24"/>
        </w:rPr>
        <w:tab/>
      </w:r>
      <w:r w:rsidR="00631C55">
        <w:rPr>
          <w:rFonts w:ascii="Times New Roman" w:hAnsi="Times New Roman"/>
          <w:sz w:val="24"/>
          <w:szCs w:val="24"/>
        </w:rPr>
        <w:t>In</w:t>
      </w:r>
      <w:r w:rsidR="00FE52BF">
        <w:rPr>
          <w:rFonts w:ascii="Times New Roman" w:hAnsi="Times New Roman"/>
          <w:sz w:val="24"/>
          <w:szCs w:val="24"/>
        </w:rPr>
        <w:t>dividual future usage based</w:t>
      </w:r>
      <w:r w:rsidR="00DF05D8">
        <w:rPr>
          <w:rFonts w:ascii="Times New Roman" w:hAnsi="Times New Roman"/>
          <w:sz w:val="24"/>
          <w:szCs w:val="24"/>
        </w:rPr>
        <w:t xml:space="preserve"> on each energy-</w:t>
      </w:r>
      <w:r w:rsidR="00631C55">
        <w:rPr>
          <w:rFonts w:ascii="Times New Roman" w:hAnsi="Times New Roman"/>
          <w:sz w:val="24"/>
          <w:szCs w:val="24"/>
        </w:rPr>
        <w:t xml:space="preserve">using device can be predicted with relatively high accuracy, reaching up to </w:t>
      </w:r>
      <w:r w:rsidR="00633343">
        <w:rPr>
          <w:rFonts w:ascii="Times New Roman" w:hAnsi="Times New Roman"/>
          <w:sz w:val="24"/>
          <w:szCs w:val="24"/>
        </w:rPr>
        <w:t>0</w:t>
      </w:r>
      <w:r w:rsidR="00631C55">
        <w:rPr>
          <w:rFonts w:ascii="Times New Roman" w:hAnsi="Times New Roman"/>
          <w:sz w:val="24"/>
          <w:szCs w:val="24"/>
        </w:rPr>
        <w:t xml:space="preserve">.999 and </w:t>
      </w:r>
      <w:r w:rsidR="00633343">
        <w:rPr>
          <w:rFonts w:ascii="Times New Roman" w:hAnsi="Times New Roman"/>
          <w:sz w:val="24"/>
          <w:szCs w:val="24"/>
        </w:rPr>
        <w:t>0</w:t>
      </w:r>
      <w:r w:rsidR="00631C55">
        <w:rPr>
          <w:rFonts w:ascii="Times New Roman" w:hAnsi="Times New Roman"/>
          <w:sz w:val="24"/>
          <w:szCs w:val="24"/>
        </w:rPr>
        <w:t>.997</w:t>
      </w:r>
      <w:r w:rsidR="008D7C04">
        <w:rPr>
          <w:rFonts w:ascii="Times New Roman" w:hAnsi="Times New Roman"/>
          <w:sz w:val="24"/>
          <w:szCs w:val="24"/>
        </w:rPr>
        <w:t xml:space="preserve"> </w:t>
      </w:r>
      <w:r w:rsidR="008D7C04" w:rsidRPr="00631C55">
        <w:rPr>
          <w:rFonts w:ascii="Times New Roman" w:eastAsia="Times New Roman" w:hAnsi="Times New Roman"/>
          <w:color w:val="000000"/>
          <w:sz w:val="24"/>
          <w:szCs w:val="24"/>
        </w:rPr>
        <w:t>R²</w:t>
      </w:r>
      <w:r w:rsidR="008D7C04">
        <w:rPr>
          <w:rFonts w:ascii="Times New Roman" w:eastAsia="Times New Roman" w:hAnsi="Times New Roman"/>
          <w:color w:val="000000"/>
          <w:sz w:val="24"/>
          <w:szCs w:val="24"/>
        </w:rPr>
        <w:t xml:space="preserve"> values</w:t>
      </w:r>
      <w:r w:rsidR="00631C55">
        <w:rPr>
          <w:rFonts w:ascii="Times New Roman" w:hAnsi="Times New Roman"/>
          <w:sz w:val="24"/>
          <w:szCs w:val="24"/>
        </w:rPr>
        <w:t xml:space="preserve"> for </w:t>
      </w:r>
      <w:r w:rsidR="0035100D">
        <w:rPr>
          <w:rFonts w:ascii="Times New Roman" w:hAnsi="Times New Roman"/>
          <w:sz w:val="24"/>
          <w:szCs w:val="24"/>
        </w:rPr>
        <w:t xml:space="preserve">the </w:t>
      </w:r>
      <w:r w:rsidR="00631C55">
        <w:rPr>
          <w:rFonts w:ascii="Times New Roman" w:hAnsi="Times New Roman"/>
          <w:sz w:val="24"/>
          <w:szCs w:val="24"/>
        </w:rPr>
        <w:t>refrigerators</w:t>
      </w:r>
      <w:r w:rsidR="0035100D">
        <w:rPr>
          <w:rFonts w:ascii="Times New Roman" w:hAnsi="Times New Roman"/>
          <w:sz w:val="24"/>
          <w:szCs w:val="24"/>
        </w:rPr>
        <w:t xml:space="preserve"> included in the study</w:t>
      </w:r>
      <w:r w:rsidR="00631C55">
        <w:rPr>
          <w:rFonts w:ascii="Times New Roman" w:hAnsi="Times New Roman"/>
          <w:sz w:val="24"/>
          <w:szCs w:val="24"/>
        </w:rPr>
        <w:t xml:space="preserve">. </w:t>
      </w:r>
      <w:r w:rsidR="00CA38B0">
        <w:rPr>
          <w:rFonts w:ascii="Times New Roman" w:hAnsi="Times New Roman"/>
          <w:sz w:val="24"/>
          <w:szCs w:val="24"/>
        </w:rPr>
        <w:t xml:space="preserve"> </w:t>
      </w:r>
      <w:r w:rsidR="00631C55">
        <w:rPr>
          <w:rFonts w:ascii="Times New Roman" w:hAnsi="Times New Roman"/>
          <w:sz w:val="24"/>
          <w:szCs w:val="24"/>
        </w:rPr>
        <w:t>This allows for a very accurate prediction of future va</w:t>
      </w:r>
      <w:r w:rsidR="0033636E">
        <w:rPr>
          <w:rFonts w:ascii="Times New Roman" w:hAnsi="Times New Roman"/>
          <w:sz w:val="24"/>
          <w:szCs w:val="24"/>
        </w:rPr>
        <w:t xml:space="preserve">lues for each of these devices.  </w:t>
      </w:r>
      <w:r w:rsidR="00631C55">
        <w:rPr>
          <w:rFonts w:ascii="Times New Roman" w:hAnsi="Times New Roman"/>
          <w:sz w:val="24"/>
          <w:szCs w:val="24"/>
        </w:rPr>
        <w:t xml:space="preserve">The same can be said for individual computer usage as well, with values of </w:t>
      </w:r>
      <w:r w:rsidR="00631C55" w:rsidRPr="00631C55">
        <w:rPr>
          <w:rFonts w:ascii="Times New Roman" w:eastAsia="Times New Roman" w:hAnsi="Times New Roman"/>
          <w:color w:val="000000"/>
          <w:sz w:val="24"/>
          <w:szCs w:val="24"/>
        </w:rPr>
        <w:t>R²</w:t>
      </w:r>
      <w:r w:rsidR="00631C55">
        <w:rPr>
          <w:rFonts w:ascii="Times New Roman" w:eastAsia="Times New Roman" w:hAnsi="Times New Roman"/>
          <w:color w:val="000000"/>
          <w:sz w:val="24"/>
          <w:szCs w:val="24"/>
        </w:rPr>
        <w:t xml:space="preserve"> ranging from </w:t>
      </w:r>
      <w:r w:rsidR="00633343">
        <w:rPr>
          <w:rFonts w:ascii="Times New Roman" w:eastAsia="Times New Roman" w:hAnsi="Times New Roman"/>
          <w:color w:val="000000"/>
          <w:sz w:val="24"/>
          <w:szCs w:val="24"/>
        </w:rPr>
        <w:t>0</w:t>
      </w:r>
      <w:r w:rsidR="00C45E77">
        <w:rPr>
          <w:rFonts w:ascii="Times New Roman" w:eastAsia="Times New Roman" w:hAnsi="Times New Roman"/>
          <w:color w:val="000000"/>
          <w:sz w:val="24"/>
          <w:szCs w:val="24"/>
        </w:rPr>
        <w:t xml:space="preserve">.981 to </w:t>
      </w:r>
      <w:r w:rsidR="00633343">
        <w:rPr>
          <w:rFonts w:ascii="Times New Roman" w:eastAsia="Times New Roman" w:hAnsi="Times New Roman"/>
          <w:color w:val="000000"/>
          <w:sz w:val="24"/>
          <w:szCs w:val="24"/>
        </w:rPr>
        <w:t>0</w:t>
      </w:r>
      <w:r w:rsidR="00C45E77">
        <w:rPr>
          <w:rFonts w:ascii="Times New Roman" w:eastAsia="Times New Roman" w:hAnsi="Times New Roman"/>
          <w:color w:val="000000"/>
          <w:sz w:val="24"/>
          <w:szCs w:val="24"/>
        </w:rPr>
        <w:t xml:space="preserve">.991. </w:t>
      </w:r>
      <w:r w:rsidR="00633343">
        <w:rPr>
          <w:rFonts w:ascii="Times New Roman" w:eastAsia="Times New Roman" w:hAnsi="Times New Roman"/>
          <w:color w:val="000000"/>
          <w:sz w:val="24"/>
          <w:szCs w:val="24"/>
        </w:rPr>
        <w:t xml:space="preserve"> </w:t>
      </w:r>
      <w:r w:rsidR="00D6046D">
        <w:rPr>
          <w:rFonts w:ascii="Times New Roman" w:eastAsia="Times New Roman" w:hAnsi="Times New Roman"/>
          <w:color w:val="000000"/>
          <w:sz w:val="24"/>
          <w:szCs w:val="24"/>
        </w:rPr>
        <w:t xml:space="preserve">Other devices, when grouped together by device type, exhibit a </w:t>
      </w:r>
      <w:r w:rsidR="00D56133">
        <w:rPr>
          <w:rFonts w:ascii="Times New Roman" w:eastAsia="Times New Roman" w:hAnsi="Times New Roman"/>
          <w:color w:val="000000"/>
          <w:sz w:val="24"/>
          <w:szCs w:val="24"/>
        </w:rPr>
        <w:t>larger</w:t>
      </w:r>
      <w:r w:rsidR="00D6046D">
        <w:rPr>
          <w:rFonts w:ascii="Times New Roman" w:eastAsia="Times New Roman" w:hAnsi="Times New Roman"/>
          <w:color w:val="000000"/>
          <w:sz w:val="24"/>
          <w:szCs w:val="24"/>
        </w:rPr>
        <w:t xml:space="preserve"> range of accuracy</w:t>
      </w:r>
      <w:r w:rsidR="00D56133">
        <w:rPr>
          <w:rFonts w:ascii="Times New Roman" w:eastAsia="Times New Roman" w:hAnsi="Times New Roman"/>
          <w:color w:val="000000"/>
          <w:sz w:val="24"/>
          <w:szCs w:val="24"/>
        </w:rPr>
        <w:t xml:space="preserve"> for future predictions</w:t>
      </w:r>
      <w:r w:rsidR="00D6046D">
        <w:rPr>
          <w:rFonts w:ascii="Times New Roman" w:eastAsia="Times New Roman" w:hAnsi="Times New Roman"/>
          <w:color w:val="000000"/>
          <w:sz w:val="24"/>
          <w:szCs w:val="24"/>
        </w:rPr>
        <w:t xml:space="preserve">. </w:t>
      </w:r>
      <w:r w:rsidR="005A5793">
        <w:rPr>
          <w:rFonts w:ascii="Times New Roman" w:eastAsia="Times New Roman" w:hAnsi="Times New Roman"/>
          <w:color w:val="000000"/>
          <w:sz w:val="24"/>
          <w:szCs w:val="24"/>
        </w:rPr>
        <w:t xml:space="preserve"> </w:t>
      </w:r>
      <w:r w:rsidR="00CF47B1">
        <w:rPr>
          <w:rFonts w:ascii="Times New Roman" w:eastAsia="Times New Roman" w:hAnsi="Times New Roman"/>
          <w:color w:val="000000"/>
          <w:sz w:val="24"/>
          <w:szCs w:val="24"/>
        </w:rPr>
        <w:t xml:space="preserve">This can be seen in the use of small appliances such as toaster ovens, which vary more significantly because of their variable usage. </w:t>
      </w:r>
      <w:r w:rsidR="005A5793">
        <w:rPr>
          <w:rFonts w:ascii="Times New Roman" w:eastAsia="Times New Roman" w:hAnsi="Times New Roman"/>
          <w:color w:val="000000"/>
          <w:sz w:val="24"/>
          <w:szCs w:val="24"/>
        </w:rPr>
        <w:t xml:space="preserve"> </w:t>
      </w:r>
      <w:r w:rsidR="00534069" w:rsidRPr="00F90F41">
        <w:rPr>
          <w:rFonts w:ascii="Times New Roman" w:eastAsia="Times New Roman" w:hAnsi="Times New Roman"/>
          <w:color w:val="000000"/>
          <w:sz w:val="24"/>
          <w:szCs w:val="24"/>
        </w:rPr>
        <w:t>Since computers, television entertainment systems, and other electronics contribute to the majority of the electricity bill, it can be concluded from this study how much participants are willing to pay knowing the price for each device over a specified time frame</w:t>
      </w:r>
      <w:r w:rsidR="00534069">
        <w:rPr>
          <w:rFonts w:ascii="Times New Roman" w:eastAsia="Times New Roman" w:hAnsi="Times New Roman"/>
          <w:color w:val="000000"/>
          <w:sz w:val="24"/>
          <w:szCs w:val="24"/>
        </w:rPr>
        <w:t xml:space="preserve">. </w:t>
      </w:r>
      <w:r w:rsidR="0037579D">
        <w:rPr>
          <w:rFonts w:ascii="Times New Roman" w:eastAsia="Times New Roman" w:hAnsi="Times New Roman"/>
          <w:color w:val="000000"/>
          <w:sz w:val="24"/>
          <w:szCs w:val="24"/>
        </w:rPr>
        <w:t xml:space="preserve"> Usage habits and trends of college aged and young adults can be interpreted from the previous statement, with these groups having a heavy reliance on technology. </w:t>
      </w:r>
    </w:p>
    <w:p w:rsidR="00B82A73" w:rsidRDefault="00B82A73" w:rsidP="00F80FB6">
      <w:pPr>
        <w:rPr>
          <w:rFonts w:ascii="Times New Roman" w:eastAsia="Times New Roman" w:hAnsi="Times New Roman"/>
          <w:color w:val="000000"/>
          <w:sz w:val="24"/>
          <w:szCs w:val="24"/>
        </w:rPr>
      </w:pPr>
      <w:r>
        <w:rPr>
          <w:rFonts w:ascii="Times New Roman" w:eastAsia="Times New Roman" w:hAnsi="Times New Roman"/>
          <w:color w:val="000000"/>
          <w:sz w:val="24"/>
          <w:szCs w:val="24"/>
        </w:rPr>
        <w:tab/>
        <w:t>Surveys</w:t>
      </w:r>
      <w:r w:rsidR="009E6705">
        <w:rPr>
          <w:rFonts w:ascii="Times New Roman" w:eastAsia="Times New Roman" w:hAnsi="Times New Roman"/>
          <w:color w:val="000000"/>
          <w:sz w:val="24"/>
          <w:szCs w:val="24"/>
        </w:rPr>
        <w:t>, using a sample size of sixty,</w:t>
      </w:r>
      <w:r>
        <w:rPr>
          <w:rFonts w:ascii="Times New Roman" w:eastAsia="Times New Roman" w:hAnsi="Times New Roman"/>
          <w:color w:val="000000"/>
          <w:sz w:val="24"/>
          <w:szCs w:val="24"/>
        </w:rPr>
        <w:t xml:space="preserve"> sent out to analyze usage habits of individuals at both at work and home returned interesting results</w:t>
      </w:r>
      <w:r w:rsidR="00C06414">
        <w:rPr>
          <w:rFonts w:ascii="Times New Roman" w:eastAsia="Times New Roman" w:hAnsi="Times New Roman"/>
          <w:color w:val="000000"/>
          <w:sz w:val="24"/>
          <w:szCs w:val="24"/>
        </w:rPr>
        <w:t xml:space="preserve">. </w:t>
      </w:r>
      <w:r w:rsidR="001E2789">
        <w:rPr>
          <w:rFonts w:ascii="Times New Roman" w:eastAsia="Times New Roman" w:hAnsi="Times New Roman"/>
          <w:color w:val="000000"/>
          <w:sz w:val="24"/>
          <w:szCs w:val="24"/>
        </w:rPr>
        <w:t xml:space="preserve"> </w:t>
      </w:r>
      <w:r w:rsidR="00C06414">
        <w:rPr>
          <w:rFonts w:ascii="Times New Roman" w:eastAsia="Times New Roman" w:hAnsi="Times New Roman"/>
          <w:color w:val="000000"/>
          <w:sz w:val="24"/>
          <w:szCs w:val="24"/>
        </w:rPr>
        <w:t xml:space="preserve">Most of those who completed the work survey said they left their computers on all day, charge electronics, and do not try to conserve energy. </w:t>
      </w:r>
      <w:r w:rsidR="001E2789">
        <w:rPr>
          <w:rFonts w:ascii="Times New Roman" w:eastAsia="Times New Roman" w:hAnsi="Times New Roman"/>
          <w:color w:val="000000"/>
          <w:sz w:val="24"/>
          <w:szCs w:val="24"/>
        </w:rPr>
        <w:t xml:space="preserve"> </w:t>
      </w:r>
      <w:r w:rsidR="00363F6E">
        <w:rPr>
          <w:rFonts w:ascii="Times New Roman" w:eastAsia="Times New Roman" w:hAnsi="Times New Roman"/>
          <w:color w:val="000000"/>
          <w:sz w:val="24"/>
          <w:szCs w:val="24"/>
        </w:rPr>
        <w:t xml:space="preserve">A theory behind this is that the previously mentioned practices may be related to convenience. </w:t>
      </w:r>
      <w:r w:rsidR="001E2789">
        <w:rPr>
          <w:rFonts w:ascii="Times New Roman" w:eastAsia="Times New Roman" w:hAnsi="Times New Roman"/>
          <w:color w:val="000000"/>
          <w:sz w:val="24"/>
          <w:szCs w:val="24"/>
        </w:rPr>
        <w:t xml:space="preserve"> </w:t>
      </w:r>
      <w:r w:rsidR="00C06414">
        <w:rPr>
          <w:rFonts w:ascii="Times New Roman" w:eastAsia="Times New Roman" w:hAnsi="Times New Roman"/>
          <w:color w:val="000000"/>
          <w:sz w:val="24"/>
          <w:szCs w:val="24"/>
        </w:rPr>
        <w:t xml:space="preserve">Home surveys showed that many homeowners would be more likely to read their utility bills if they showed more in-depth information. </w:t>
      </w:r>
      <w:r w:rsidR="001E2789">
        <w:rPr>
          <w:rFonts w:ascii="Times New Roman" w:eastAsia="Times New Roman" w:hAnsi="Times New Roman"/>
          <w:color w:val="000000"/>
          <w:sz w:val="24"/>
          <w:szCs w:val="24"/>
        </w:rPr>
        <w:t xml:space="preserve"> </w:t>
      </w:r>
      <w:r w:rsidR="00C06414">
        <w:rPr>
          <w:rFonts w:ascii="Times New Roman" w:eastAsia="Times New Roman" w:hAnsi="Times New Roman"/>
          <w:color w:val="000000"/>
          <w:sz w:val="24"/>
          <w:szCs w:val="24"/>
        </w:rPr>
        <w:t xml:space="preserve">Similar to the work survey, many people surveyed said they left their computers on during the day. </w:t>
      </w:r>
      <w:r w:rsidR="001E2789">
        <w:rPr>
          <w:rFonts w:ascii="Times New Roman" w:eastAsia="Times New Roman" w:hAnsi="Times New Roman"/>
          <w:color w:val="000000"/>
          <w:sz w:val="24"/>
          <w:szCs w:val="24"/>
        </w:rPr>
        <w:t xml:space="preserve"> </w:t>
      </w:r>
      <w:r w:rsidR="00C06414">
        <w:rPr>
          <w:rFonts w:ascii="Times New Roman" w:eastAsia="Times New Roman" w:hAnsi="Times New Roman"/>
          <w:color w:val="000000"/>
          <w:sz w:val="24"/>
          <w:szCs w:val="24"/>
        </w:rPr>
        <w:t xml:space="preserve">Though most said they turned off lights while at home, less than half of those surveyed claimed they try to conserve at home. </w:t>
      </w:r>
      <w:r w:rsidR="001E2789">
        <w:rPr>
          <w:rFonts w:ascii="Times New Roman" w:eastAsia="Times New Roman" w:hAnsi="Times New Roman"/>
          <w:color w:val="000000"/>
          <w:sz w:val="24"/>
          <w:szCs w:val="24"/>
        </w:rPr>
        <w:t xml:space="preserve"> </w:t>
      </w:r>
      <w:r w:rsidR="008F39A0">
        <w:rPr>
          <w:rFonts w:ascii="Times New Roman" w:eastAsia="Times New Roman" w:hAnsi="Times New Roman"/>
          <w:color w:val="000000"/>
          <w:sz w:val="24"/>
          <w:szCs w:val="24"/>
        </w:rPr>
        <w:t>Participants also agreed they would be much more conscious of their energy usage if they had devices which told them how much certain devices were costing them</w:t>
      </w:r>
      <w:r w:rsidR="00F355EB">
        <w:rPr>
          <w:rFonts w:ascii="Times New Roman" w:eastAsia="Times New Roman" w:hAnsi="Times New Roman"/>
          <w:color w:val="000000"/>
          <w:sz w:val="24"/>
          <w:szCs w:val="24"/>
        </w:rPr>
        <w:t xml:space="preserve">. </w:t>
      </w:r>
    </w:p>
    <w:p w:rsidR="00F355EB" w:rsidRPr="00D6675E" w:rsidRDefault="00EB6419" w:rsidP="00F80FB6">
      <w:pPr>
        <w:rPr>
          <w:rFonts w:ascii="Times New Roman" w:eastAsia="Times New Roman" w:hAnsi="Times New Roman"/>
          <w:sz w:val="24"/>
          <w:szCs w:val="24"/>
        </w:rPr>
        <w:sectPr w:rsidR="00F355EB" w:rsidRPr="00D6675E" w:rsidSect="00A23FCD">
          <w:pgSz w:w="12240" w:h="15840" w:code="1"/>
          <w:pgMar w:top="1440" w:right="1440" w:bottom="1440" w:left="1440" w:header="720" w:footer="720" w:gutter="0"/>
          <w:cols w:space="720"/>
          <w:docGrid w:linePitch="360"/>
        </w:sectPr>
      </w:pPr>
      <w:r>
        <w:rPr>
          <w:rFonts w:ascii="Times New Roman" w:eastAsia="Times New Roman" w:hAnsi="Times New Roman"/>
          <w:sz w:val="24"/>
          <w:szCs w:val="24"/>
        </w:rPr>
        <w:tab/>
        <w:t>Based on the data gathered for energy devices</w:t>
      </w:r>
      <w:r w:rsidR="00D6675E">
        <w:rPr>
          <w:rFonts w:ascii="Times New Roman" w:eastAsia="Times New Roman" w:hAnsi="Times New Roman"/>
          <w:sz w:val="24"/>
          <w:szCs w:val="24"/>
        </w:rPr>
        <w:t xml:space="preserve"> and from surveys</w:t>
      </w:r>
      <w:r>
        <w:rPr>
          <w:rFonts w:ascii="Times New Roman" w:eastAsia="Times New Roman" w:hAnsi="Times New Roman"/>
          <w:sz w:val="24"/>
          <w:szCs w:val="24"/>
        </w:rPr>
        <w:t>, there are a variety of options fo</w:t>
      </w:r>
      <w:r w:rsidR="00513754">
        <w:rPr>
          <w:rFonts w:ascii="Times New Roman" w:eastAsia="Times New Roman" w:hAnsi="Times New Roman"/>
          <w:sz w:val="24"/>
          <w:szCs w:val="24"/>
        </w:rPr>
        <w:t>r continuing forth with more in-</w:t>
      </w:r>
      <w:r>
        <w:rPr>
          <w:rFonts w:ascii="Times New Roman" w:eastAsia="Times New Roman" w:hAnsi="Times New Roman"/>
          <w:sz w:val="24"/>
          <w:szCs w:val="24"/>
        </w:rPr>
        <w:t xml:space="preserve">depth studies on usage habits. </w:t>
      </w:r>
      <w:r w:rsidR="00B66036">
        <w:rPr>
          <w:rFonts w:ascii="Times New Roman" w:eastAsia="Times New Roman" w:hAnsi="Times New Roman"/>
          <w:sz w:val="24"/>
          <w:szCs w:val="24"/>
        </w:rPr>
        <w:t xml:space="preserve"> </w:t>
      </w:r>
      <w:r w:rsidR="00D6675E">
        <w:rPr>
          <w:rFonts w:ascii="Times New Roman" w:eastAsia="Times New Roman" w:hAnsi="Times New Roman"/>
          <w:sz w:val="24"/>
          <w:szCs w:val="24"/>
        </w:rPr>
        <w:t xml:space="preserve">It is our recommendation that further research be conducted pertaining to </w:t>
      </w:r>
      <w:r w:rsidR="002625B1">
        <w:rPr>
          <w:rFonts w:ascii="Times New Roman" w:eastAsia="Times New Roman" w:hAnsi="Times New Roman"/>
          <w:sz w:val="24"/>
          <w:szCs w:val="24"/>
        </w:rPr>
        <w:t xml:space="preserve">the use of energy monitoring devices, particularly over a larger sample size as to more accurately quantify results. </w:t>
      </w:r>
      <w:r w:rsidR="00B66036">
        <w:rPr>
          <w:rFonts w:ascii="Times New Roman" w:eastAsia="Times New Roman" w:hAnsi="Times New Roman"/>
          <w:sz w:val="24"/>
          <w:szCs w:val="24"/>
        </w:rPr>
        <w:t xml:space="preserve"> </w:t>
      </w:r>
      <w:r w:rsidR="00087856">
        <w:rPr>
          <w:rFonts w:ascii="Times New Roman" w:eastAsia="Times New Roman" w:hAnsi="Times New Roman"/>
          <w:sz w:val="24"/>
          <w:szCs w:val="24"/>
        </w:rPr>
        <w:t>Surveying more participants on the features they would like to see in uti</w:t>
      </w:r>
      <w:r w:rsidR="00C8777F">
        <w:rPr>
          <w:rFonts w:ascii="Times New Roman" w:eastAsia="Times New Roman" w:hAnsi="Times New Roman"/>
          <w:sz w:val="24"/>
          <w:szCs w:val="24"/>
        </w:rPr>
        <w:t>lity bills is also recommended.</w:t>
      </w:r>
    </w:p>
    <w:p w:rsidR="00207287" w:rsidRDefault="00207287" w:rsidP="00F80FB6">
      <w:pPr>
        <w:rPr>
          <w:rFonts w:ascii="Times New Roman" w:hAnsi="Times New Roman"/>
          <w:b/>
          <w:sz w:val="24"/>
          <w:szCs w:val="24"/>
        </w:rPr>
      </w:pPr>
      <w:r>
        <w:rPr>
          <w:rFonts w:ascii="Times New Roman" w:hAnsi="Times New Roman"/>
          <w:b/>
          <w:sz w:val="24"/>
          <w:szCs w:val="24"/>
        </w:rPr>
        <w:lastRenderedPageBreak/>
        <w:t>TABLE OF CONTENTS</w:t>
      </w:r>
    </w:p>
    <w:p w:rsidR="00A23FCD" w:rsidRDefault="00A23FCD" w:rsidP="00F80FB6">
      <w:pPr>
        <w:rPr>
          <w:rFonts w:ascii="Times New Roman" w:hAnsi="Times New Roman"/>
          <w:b/>
          <w:sz w:val="24"/>
          <w:szCs w:val="24"/>
        </w:rPr>
      </w:pPr>
    </w:p>
    <w:p w:rsidR="00A23FCD" w:rsidRDefault="00A23FCD" w:rsidP="006E46C0">
      <w:pPr>
        <w:tabs>
          <w:tab w:val="right" w:leader="dot" w:pos="9360"/>
        </w:tabs>
        <w:rPr>
          <w:rFonts w:ascii="Times New Roman" w:hAnsi="Times New Roman"/>
          <w:sz w:val="24"/>
          <w:szCs w:val="24"/>
        </w:rPr>
      </w:pPr>
      <w:r>
        <w:rPr>
          <w:rFonts w:ascii="Times New Roman" w:hAnsi="Times New Roman"/>
          <w:sz w:val="24"/>
          <w:szCs w:val="24"/>
        </w:rPr>
        <w:t>Executive Summary</w:t>
      </w:r>
      <w:r>
        <w:rPr>
          <w:rFonts w:ascii="Times New Roman" w:hAnsi="Times New Roman"/>
          <w:sz w:val="24"/>
          <w:szCs w:val="24"/>
        </w:rPr>
        <w:tab/>
        <w:t>2</w:t>
      </w:r>
    </w:p>
    <w:p w:rsidR="006E46C0" w:rsidRDefault="006E46C0" w:rsidP="006E46C0">
      <w:pPr>
        <w:tabs>
          <w:tab w:val="right" w:leader="dot" w:pos="9360"/>
        </w:tabs>
        <w:rPr>
          <w:rFonts w:ascii="Times New Roman" w:hAnsi="Times New Roman"/>
          <w:sz w:val="24"/>
          <w:szCs w:val="24"/>
        </w:rPr>
      </w:pPr>
      <w:r>
        <w:rPr>
          <w:rFonts w:ascii="Times New Roman" w:hAnsi="Times New Roman"/>
          <w:sz w:val="24"/>
          <w:szCs w:val="24"/>
        </w:rPr>
        <w:t>Introduction</w:t>
      </w:r>
      <w:r>
        <w:rPr>
          <w:rFonts w:ascii="Times New Roman" w:hAnsi="Times New Roman"/>
          <w:sz w:val="24"/>
          <w:szCs w:val="24"/>
        </w:rPr>
        <w:tab/>
        <w:t xml:space="preserve">4 </w:t>
      </w:r>
    </w:p>
    <w:p w:rsidR="006E46C0" w:rsidRDefault="006E46C0" w:rsidP="006E46C0">
      <w:pPr>
        <w:tabs>
          <w:tab w:val="right" w:leader="dot" w:pos="9360"/>
        </w:tabs>
        <w:rPr>
          <w:rFonts w:ascii="Times New Roman" w:hAnsi="Times New Roman"/>
          <w:sz w:val="24"/>
          <w:szCs w:val="24"/>
        </w:rPr>
      </w:pPr>
      <w:r>
        <w:rPr>
          <w:rFonts w:ascii="Times New Roman" w:hAnsi="Times New Roman"/>
          <w:sz w:val="24"/>
          <w:szCs w:val="24"/>
        </w:rPr>
        <w:t>Monitoring Devices</w:t>
      </w:r>
      <w:r>
        <w:rPr>
          <w:rFonts w:ascii="Times New Roman" w:hAnsi="Times New Roman"/>
          <w:sz w:val="24"/>
          <w:szCs w:val="24"/>
        </w:rPr>
        <w:tab/>
        <w:t>4</w:t>
      </w:r>
    </w:p>
    <w:p w:rsidR="006E46C0" w:rsidRDefault="006E46C0" w:rsidP="006E46C0">
      <w:pPr>
        <w:tabs>
          <w:tab w:val="right" w:leader="dot" w:pos="9360"/>
        </w:tabs>
        <w:rPr>
          <w:rFonts w:ascii="Times New Roman" w:hAnsi="Times New Roman"/>
          <w:sz w:val="24"/>
          <w:szCs w:val="24"/>
        </w:rPr>
      </w:pPr>
      <w:r>
        <w:rPr>
          <w:rFonts w:ascii="Times New Roman" w:hAnsi="Times New Roman"/>
          <w:sz w:val="24"/>
          <w:szCs w:val="24"/>
        </w:rPr>
        <w:t>Device Data Analysis</w:t>
      </w:r>
      <w:r>
        <w:rPr>
          <w:rFonts w:ascii="Times New Roman" w:hAnsi="Times New Roman"/>
          <w:sz w:val="24"/>
          <w:szCs w:val="24"/>
        </w:rPr>
        <w:tab/>
        <w:t>5</w:t>
      </w:r>
    </w:p>
    <w:p w:rsidR="006E46C0" w:rsidRDefault="006E46C0" w:rsidP="006E46C0">
      <w:pPr>
        <w:tabs>
          <w:tab w:val="right" w:leader="dot" w:pos="9360"/>
        </w:tabs>
        <w:rPr>
          <w:rFonts w:ascii="Times New Roman" w:hAnsi="Times New Roman"/>
          <w:sz w:val="24"/>
          <w:szCs w:val="24"/>
        </w:rPr>
      </w:pPr>
      <w:r>
        <w:rPr>
          <w:rFonts w:ascii="Times New Roman" w:hAnsi="Times New Roman"/>
          <w:sz w:val="24"/>
          <w:szCs w:val="24"/>
        </w:rPr>
        <w:t>Individual Usage and Trends</w:t>
      </w:r>
      <w:r>
        <w:rPr>
          <w:rFonts w:ascii="Times New Roman" w:hAnsi="Times New Roman"/>
          <w:sz w:val="24"/>
          <w:szCs w:val="24"/>
        </w:rPr>
        <w:tab/>
        <w:t>6</w:t>
      </w:r>
    </w:p>
    <w:p w:rsidR="006E46C0" w:rsidRDefault="006E46C0" w:rsidP="006E46C0">
      <w:pPr>
        <w:tabs>
          <w:tab w:val="right" w:leader="dot" w:pos="9360"/>
        </w:tabs>
        <w:rPr>
          <w:rFonts w:ascii="Times New Roman" w:hAnsi="Times New Roman"/>
          <w:sz w:val="24"/>
          <w:szCs w:val="24"/>
        </w:rPr>
      </w:pPr>
      <w:r>
        <w:rPr>
          <w:rFonts w:ascii="Times New Roman" w:hAnsi="Times New Roman"/>
          <w:sz w:val="24"/>
          <w:szCs w:val="24"/>
        </w:rPr>
        <w:t>Overall Usage and Trends</w:t>
      </w:r>
      <w:r>
        <w:rPr>
          <w:rFonts w:ascii="Times New Roman" w:hAnsi="Times New Roman"/>
          <w:sz w:val="24"/>
          <w:szCs w:val="24"/>
        </w:rPr>
        <w:tab/>
        <w:t>7</w:t>
      </w:r>
    </w:p>
    <w:p w:rsidR="00D3191C" w:rsidRDefault="00D3191C" w:rsidP="006E46C0">
      <w:pPr>
        <w:tabs>
          <w:tab w:val="right" w:leader="dot" w:pos="9360"/>
        </w:tabs>
        <w:rPr>
          <w:rFonts w:ascii="Times New Roman" w:hAnsi="Times New Roman"/>
          <w:sz w:val="24"/>
          <w:szCs w:val="24"/>
        </w:rPr>
      </w:pPr>
      <w:r>
        <w:rPr>
          <w:rFonts w:ascii="Times New Roman" w:hAnsi="Times New Roman"/>
          <w:sz w:val="24"/>
          <w:szCs w:val="24"/>
        </w:rPr>
        <w:t>Decision Support Tool</w:t>
      </w:r>
      <w:r>
        <w:rPr>
          <w:rFonts w:ascii="Times New Roman" w:hAnsi="Times New Roman"/>
          <w:sz w:val="24"/>
          <w:szCs w:val="24"/>
        </w:rPr>
        <w:tab/>
        <w:t>8</w:t>
      </w:r>
    </w:p>
    <w:p w:rsidR="006E46C0" w:rsidRDefault="006E46C0" w:rsidP="006E46C0">
      <w:pPr>
        <w:tabs>
          <w:tab w:val="right" w:leader="dot" w:pos="9360"/>
        </w:tabs>
        <w:rPr>
          <w:rFonts w:ascii="Times New Roman" w:hAnsi="Times New Roman"/>
          <w:sz w:val="24"/>
          <w:szCs w:val="24"/>
        </w:rPr>
      </w:pPr>
      <w:r>
        <w:rPr>
          <w:rFonts w:ascii="Times New Roman" w:hAnsi="Times New Roman"/>
          <w:sz w:val="24"/>
          <w:szCs w:val="24"/>
        </w:rPr>
        <w:t>Device Conclusio</w:t>
      </w:r>
      <w:r w:rsidR="00D3191C">
        <w:rPr>
          <w:rFonts w:ascii="Times New Roman" w:hAnsi="Times New Roman"/>
          <w:sz w:val="24"/>
          <w:szCs w:val="24"/>
        </w:rPr>
        <w:t>ns and Recommendations</w:t>
      </w:r>
      <w:r w:rsidR="00D3191C">
        <w:rPr>
          <w:rFonts w:ascii="Times New Roman" w:hAnsi="Times New Roman"/>
          <w:sz w:val="24"/>
          <w:szCs w:val="24"/>
        </w:rPr>
        <w:tab/>
        <w:t>8</w:t>
      </w:r>
    </w:p>
    <w:p w:rsidR="006E46C0" w:rsidRDefault="00D3191C" w:rsidP="006E46C0">
      <w:pPr>
        <w:tabs>
          <w:tab w:val="right" w:leader="dot" w:pos="9360"/>
        </w:tabs>
        <w:rPr>
          <w:rFonts w:ascii="Times New Roman" w:hAnsi="Times New Roman"/>
          <w:sz w:val="24"/>
          <w:szCs w:val="24"/>
        </w:rPr>
      </w:pPr>
      <w:r>
        <w:rPr>
          <w:rFonts w:ascii="Times New Roman" w:hAnsi="Times New Roman"/>
          <w:sz w:val="24"/>
          <w:szCs w:val="24"/>
        </w:rPr>
        <w:t>Survey Analysis</w:t>
      </w:r>
      <w:r>
        <w:rPr>
          <w:rFonts w:ascii="Times New Roman" w:hAnsi="Times New Roman"/>
          <w:sz w:val="24"/>
          <w:szCs w:val="24"/>
        </w:rPr>
        <w:tab/>
        <w:t>9</w:t>
      </w:r>
    </w:p>
    <w:p w:rsidR="006E46C0" w:rsidRDefault="006E46C0" w:rsidP="006E46C0">
      <w:pPr>
        <w:tabs>
          <w:tab w:val="right" w:leader="dot" w:pos="9360"/>
        </w:tabs>
        <w:rPr>
          <w:rFonts w:ascii="Times New Roman" w:hAnsi="Times New Roman"/>
          <w:sz w:val="24"/>
          <w:szCs w:val="24"/>
        </w:rPr>
      </w:pPr>
      <w:r>
        <w:rPr>
          <w:rFonts w:ascii="Times New Roman" w:hAnsi="Times New Roman"/>
          <w:sz w:val="24"/>
          <w:szCs w:val="24"/>
        </w:rPr>
        <w:t>Survey C</w:t>
      </w:r>
      <w:r w:rsidR="00D3191C">
        <w:rPr>
          <w:rFonts w:ascii="Times New Roman" w:hAnsi="Times New Roman"/>
          <w:sz w:val="24"/>
          <w:szCs w:val="24"/>
        </w:rPr>
        <w:t>onclusions and Recommendations</w:t>
      </w:r>
      <w:r w:rsidR="00D3191C">
        <w:rPr>
          <w:rFonts w:ascii="Times New Roman" w:hAnsi="Times New Roman"/>
          <w:sz w:val="24"/>
          <w:szCs w:val="24"/>
        </w:rPr>
        <w:tab/>
        <w:t>10</w:t>
      </w:r>
    </w:p>
    <w:p w:rsidR="006E46C0" w:rsidRDefault="00D3191C" w:rsidP="006E46C0">
      <w:pPr>
        <w:tabs>
          <w:tab w:val="right" w:leader="dot" w:pos="9360"/>
        </w:tabs>
        <w:rPr>
          <w:rFonts w:ascii="Times New Roman" w:hAnsi="Times New Roman"/>
          <w:sz w:val="24"/>
          <w:szCs w:val="24"/>
        </w:rPr>
      </w:pPr>
      <w:r>
        <w:rPr>
          <w:rFonts w:ascii="Times New Roman" w:hAnsi="Times New Roman"/>
          <w:sz w:val="24"/>
          <w:szCs w:val="24"/>
        </w:rPr>
        <w:t>Summary of Work</w:t>
      </w:r>
      <w:r>
        <w:rPr>
          <w:rFonts w:ascii="Times New Roman" w:hAnsi="Times New Roman"/>
          <w:sz w:val="24"/>
          <w:szCs w:val="24"/>
        </w:rPr>
        <w:tab/>
        <w:t>11</w:t>
      </w:r>
    </w:p>
    <w:p w:rsidR="006E46C0" w:rsidRDefault="00ED57C9" w:rsidP="006E46C0">
      <w:pPr>
        <w:tabs>
          <w:tab w:val="right" w:leader="dot" w:pos="9360"/>
        </w:tabs>
        <w:rPr>
          <w:rFonts w:ascii="Times New Roman" w:hAnsi="Times New Roman"/>
          <w:sz w:val="24"/>
          <w:szCs w:val="24"/>
        </w:rPr>
      </w:pPr>
      <w:r>
        <w:rPr>
          <w:rFonts w:ascii="Times New Roman" w:hAnsi="Times New Roman"/>
          <w:sz w:val="24"/>
          <w:szCs w:val="24"/>
        </w:rPr>
        <w:t>Conclusions and Lessons Learned</w:t>
      </w:r>
      <w:r w:rsidR="00D3191C">
        <w:rPr>
          <w:rFonts w:ascii="Times New Roman" w:hAnsi="Times New Roman"/>
          <w:sz w:val="24"/>
          <w:szCs w:val="24"/>
        </w:rPr>
        <w:tab/>
        <w:t>12</w:t>
      </w:r>
    </w:p>
    <w:p w:rsidR="006E46C0" w:rsidRDefault="00D3191C" w:rsidP="006E46C0">
      <w:pPr>
        <w:tabs>
          <w:tab w:val="right" w:leader="dot" w:pos="9360"/>
        </w:tabs>
        <w:rPr>
          <w:rFonts w:ascii="Times New Roman" w:hAnsi="Times New Roman"/>
          <w:sz w:val="24"/>
          <w:szCs w:val="24"/>
        </w:rPr>
      </w:pPr>
      <w:r>
        <w:rPr>
          <w:rFonts w:ascii="Times New Roman" w:hAnsi="Times New Roman"/>
          <w:sz w:val="24"/>
          <w:szCs w:val="24"/>
        </w:rPr>
        <w:t>Appendix</w:t>
      </w:r>
      <w:r>
        <w:rPr>
          <w:rFonts w:ascii="Times New Roman" w:hAnsi="Times New Roman"/>
          <w:sz w:val="24"/>
          <w:szCs w:val="24"/>
        </w:rPr>
        <w:tab/>
        <w:t>13</w:t>
      </w:r>
    </w:p>
    <w:p w:rsidR="006E46C0" w:rsidRDefault="006E46C0" w:rsidP="006E46C0">
      <w:pPr>
        <w:tabs>
          <w:tab w:val="right" w:leader="dot" w:pos="9360"/>
        </w:tabs>
        <w:rPr>
          <w:rFonts w:ascii="Times New Roman" w:hAnsi="Times New Roman"/>
          <w:sz w:val="24"/>
          <w:szCs w:val="24"/>
        </w:rPr>
      </w:pPr>
    </w:p>
    <w:p w:rsidR="006E46C0" w:rsidRPr="00A23FCD" w:rsidRDefault="006E46C0" w:rsidP="006E46C0">
      <w:pPr>
        <w:tabs>
          <w:tab w:val="right" w:leader="dot" w:pos="9360"/>
        </w:tabs>
        <w:rPr>
          <w:rFonts w:ascii="Times New Roman" w:hAnsi="Times New Roman"/>
          <w:sz w:val="24"/>
          <w:szCs w:val="24"/>
        </w:rPr>
        <w:sectPr w:rsidR="006E46C0" w:rsidRPr="00A23FCD" w:rsidSect="00A23FCD">
          <w:pgSz w:w="12240" w:h="15840" w:code="1"/>
          <w:pgMar w:top="1440" w:right="1440" w:bottom="1440" w:left="1440" w:header="720" w:footer="720" w:gutter="0"/>
          <w:cols w:space="720"/>
          <w:docGrid w:linePitch="360"/>
        </w:sectPr>
      </w:pPr>
    </w:p>
    <w:p w:rsidR="00F80FB6" w:rsidRDefault="00F80FB6" w:rsidP="00F80FB6">
      <w:pPr>
        <w:rPr>
          <w:rFonts w:ascii="Times New Roman" w:hAnsi="Times New Roman"/>
          <w:b/>
          <w:sz w:val="24"/>
          <w:szCs w:val="24"/>
        </w:rPr>
      </w:pPr>
      <w:r>
        <w:rPr>
          <w:rFonts w:ascii="Times New Roman" w:hAnsi="Times New Roman"/>
          <w:b/>
          <w:sz w:val="24"/>
          <w:szCs w:val="24"/>
        </w:rPr>
        <w:lastRenderedPageBreak/>
        <w:t>INTRODUCTION</w:t>
      </w:r>
    </w:p>
    <w:p w:rsidR="0084596B" w:rsidRPr="00F00020" w:rsidRDefault="00F80FB6" w:rsidP="00F80FB6">
      <w:pPr>
        <w:spacing w:line="240" w:lineRule="auto"/>
        <w:rPr>
          <w:rFonts w:ascii="Times New Roman" w:hAnsi="Times New Roman"/>
          <w:sz w:val="24"/>
          <w:szCs w:val="24"/>
        </w:rPr>
      </w:pPr>
      <w:r>
        <w:rPr>
          <w:rFonts w:ascii="Times New Roman" w:hAnsi="Times New Roman"/>
          <w:b/>
          <w:sz w:val="24"/>
          <w:szCs w:val="24"/>
        </w:rPr>
        <w:tab/>
      </w:r>
      <w:r w:rsidR="0037393F" w:rsidRPr="009D56CC">
        <w:rPr>
          <w:rFonts w:ascii="Times New Roman" w:hAnsi="Times New Roman"/>
          <w:sz w:val="24"/>
          <w:szCs w:val="24"/>
        </w:rPr>
        <w:t>Our undergraduate research</w:t>
      </w:r>
      <w:r w:rsidR="005A45C9" w:rsidRPr="009D56CC">
        <w:rPr>
          <w:rFonts w:ascii="Times New Roman" w:hAnsi="Times New Roman"/>
          <w:sz w:val="24"/>
          <w:szCs w:val="24"/>
        </w:rPr>
        <w:t xml:space="preserve"> project is a continuation of a previous project that was completed in the fall 2009 and spring 2010 semesters by a group of University of Tennessee students led by Taylor Mann and Michael </w:t>
      </w:r>
      <w:proofErr w:type="spellStart"/>
      <w:r w:rsidR="005A45C9" w:rsidRPr="009D56CC">
        <w:rPr>
          <w:rFonts w:ascii="Times New Roman" w:hAnsi="Times New Roman"/>
          <w:sz w:val="24"/>
          <w:szCs w:val="24"/>
        </w:rPr>
        <w:t>Vanderlan</w:t>
      </w:r>
      <w:proofErr w:type="spellEnd"/>
      <w:r w:rsidR="005A45C9" w:rsidRPr="009D56CC">
        <w:rPr>
          <w:rFonts w:ascii="Times New Roman" w:hAnsi="Times New Roman"/>
          <w:sz w:val="24"/>
          <w:szCs w:val="24"/>
        </w:rPr>
        <w:t xml:space="preserve">.  </w:t>
      </w:r>
      <w:r w:rsidR="0037393F" w:rsidRPr="009D56CC">
        <w:rPr>
          <w:rFonts w:ascii="Times New Roman" w:hAnsi="Times New Roman"/>
          <w:sz w:val="24"/>
          <w:szCs w:val="24"/>
        </w:rPr>
        <w:t>Like us</w:t>
      </w:r>
      <w:r w:rsidR="005A45C9" w:rsidRPr="009D56CC">
        <w:rPr>
          <w:rFonts w:ascii="Times New Roman" w:hAnsi="Times New Roman"/>
          <w:sz w:val="24"/>
          <w:szCs w:val="24"/>
        </w:rPr>
        <w:t xml:space="preserve">, they </w:t>
      </w:r>
      <w:r w:rsidR="00B27542" w:rsidRPr="009D56CC">
        <w:rPr>
          <w:rFonts w:ascii="Times New Roman" w:hAnsi="Times New Roman"/>
          <w:sz w:val="24"/>
          <w:szCs w:val="24"/>
        </w:rPr>
        <w:t>were partially sponsored by</w:t>
      </w:r>
      <w:r w:rsidR="005A45C9" w:rsidRPr="009D56CC">
        <w:rPr>
          <w:rFonts w:ascii="Times New Roman" w:hAnsi="Times New Roman"/>
          <w:sz w:val="24"/>
          <w:szCs w:val="24"/>
        </w:rPr>
        <w:t xml:space="preserve"> the Electric Power Research Institute (EPRI).</w:t>
      </w:r>
      <w:r w:rsidR="005A45C9">
        <w:rPr>
          <w:rFonts w:ascii="Times New Roman" w:hAnsi="Times New Roman"/>
          <w:sz w:val="24"/>
          <w:szCs w:val="24"/>
        </w:rPr>
        <w:t xml:space="preserve">  </w:t>
      </w:r>
      <w:r w:rsidRPr="00F00020">
        <w:rPr>
          <w:rFonts w:ascii="Times New Roman" w:hAnsi="Times New Roman"/>
          <w:sz w:val="24"/>
          <w:szCs w:val="24"/>
        </w:rPr>
        <w:t>The</w:t>
      </w:r>
      <w:r w:rsidR="00547D85" w:rsidRPr="00F00020">
        <w:rPr>
          <w:rFonts w:ascii="Times New Roman" w:hAnsi="Times New Roman"/>
          <w:sz w:val="24"/>
          <w:szCs w:val="24"/>
        </w:rPr>
        <w:t>ir</w:t>
      </w:r>
      <w:r>
        <w:rPr>
          <w:rFonts w:ascii="Times New Roman" w:hAnsi="Times New Roman"/>
          <w:sz w:val="24"/>
          <w:szCs w:val="24"/>
        </w:rPr>
        <w:t xml:space="preserve"> initial</w:t>
      </w:r>
      <w:r w:rsidR="00547D85">
        <w:rPr>
          <w:rFonts w:ascii="Times New Roman" w:hAnsi="Times New Roman"/>
          <w:sz w:val="24"/>
          <w:szCs w:val="24"/>
        </w:rPr>
        <w:t xml:space="preserve"> study involved creating a </w:t>
      </w:r>
      <w:r w:rsidR="00547D85" w:rsidRPr="00F00020">
        <w:rPr>
          <w:rFonts w:ascii="Times New Roman" w:hAnsi="Times New Roman"/>
          <w:sz w:val="24"/>
          <w:szCs w:val="24"/>
        </w:rPr>
        <w:t>report</w:t>
      </w:r>
      <w:r w:rsidRPr="00F00020">
        <w:rPr>
          <w:rFonts w:ascii="Times New Roman" w:hAnsi="Times New Roman"/>
          <w:sz w:val="24"/>
          <w:szCs w:val="24"/>
        </w:rPr>
        <w:t xml:space="preserve"> to document the </w:t>
      </w:r>
      <w:r w:rsidR="007904F1" w:rsidRPr="00F00020">
        <w:rPr>
          <w:rFonts w:ascii="Times New Roman" w:hAnsi="Times New Roman"/>
          <w:sz w:val="24"/>
          <w:szCs w:val="24"/>
        </w:rPr>
        <w:t>energy</w:t>
      </w:r>
      <w:r w:rsidRPr="00F00020">
        <w:rPr>
          <w:rFonts w:ascii="Times New Roman" w:hAnsi="Times New Roman"/>
          <w:sz w:val="24"/>
          <w:szCs w:val="24"/>
        </w:rPr>
        <w:t xml:space="preserve"> consumption behavior of individuals by providing them </w:t>
      </w:r>
      <w:r w:rsidR="00566B84" w:rsidRPr="00F00020">
        <w:rPr>
          <w:rFonts w:ascii="Times New Roman" w:hAnsi="Times New Roman"/>
          <w:sz w:val="24"/>
          <w:szCs w:val="24"/>
        </w:rPr>
        <w:t xml:space="preserve">with </w:t>
      </w:r>
      <w:r w:rsidRPr="00F00020">
        <w:rPr>
          <w:rFonts w:ascii="Times New Roman" w:hAnsi="Times New Roman"/>
          <w:sz w:val="24"/>
          <w:szCs w:val="24"/>
        </w:rPr>
        <w:t>a variety of different home monitoring devices with which to measure their day-to-day usage of electricity.</w:t>
      </w:r>
      <w:r w:rsidR="008534C3" w:rsidRPr="00F00020">
        <w:rPr>
          <w:rFonts w:ascii="Times New Roman" w:hAnsi="Times New Roman"/>
          <w:sz w:val="24"/>
          <w:szCs w:val="24"/>
        </w:rPr>
        <w:t xml:space="preserve"> </w:t>
      </w:r>
      <w:r w:rsidRPr="00F00020">
        <w:rPr>
          <w:rFonts w:ascii="Times New Roman" w:hAnsi="Times New Roman"/>
          <w:sz w:val="24"/>
          <w:szCs w:val="24"/>
        </w:rPr>
        <w:t xml:space="preserve"> Whereas the preliminary study was focused on finding affordable and user-friendly devices for monitoring home usage, this new continuation </w:t>
      </w:r>
      <w:r w:rsidR="009E6705" w:rsidRPr="00F00020">
        <w:rPr>
          <w:rFonts w:ascii="Times New Roman" w:hAnsi="Times New Roman"/>
          <w:sz w:val="24"/>
          <w:szCs w:val="24"/>
        </w:rPr>
        <w:t>will be used to</w:t>
      </w:r>
      <w:r w:rsidRPr="00F00020">
        <w:rPr>
          <w:rFonts w:ascii="Times New Roman" w:hAnsi="Times New Roman"/>
          <w:sz w:val="24"/>
          <w:szCs w:val="24"/>
        </w:rPr>
        <w:t xml:space="preserve"> </w:t>
      </w:r>
      <w:r w:rsidR="00397E34" w:rsidRPr="00F00020">
        <w:rPr>
          <w:rFonts w:ascii="Times New Roman" w:hAnsi="Times New Roman"/>
          <w:sz w:val="24"/>
          <w:szCs w:val="24"/>
        </w:rPr>
        <w:t>provide usage data for standard devices found within a home to quantify the amount of money spent</w:t>
      </w:r>
      <w:r w:rsidR="00D35B1E" w:rsidRPr="00F00020">
        <w:rPr>
          <w:rFonts w:ascii="Times New Roman" w:hAnsi="Times New Roman"/>
          <w:sz w:val="24"/>
          <w:szCs w:val="24"/>
        </w:rPr>
        <w:t xml:space="preserve"> on the</w:t>
      </w:r>
      <w:r w:rsidR="00397E34" w:rsidRPr="00F00020">
        <w:rPr>
          <w:rFonts w:ascii="Times New Roman" w:hAnsi="Times New Roman"/>
          <w:sz w:val="24"/>
          <w:szCs w:val="24"/>
        </w:rPr>
        <w:t xml:space="preserve"> operation these devices</w:t>
      </w:r>
      <w:r w:rsidRPr="00F00020">
        <w:rPr>
          <w:rFonts w:ascii="Times New Roman" w:hAnsi="Times New Roman"/>
          <w:sz w:val="24"/>
          <w:szCs w:val="24"/>
        </w:rPr>
        <w:t xml:space="preserve">. </w:t>
      </w:r>
      <w:r w:rsidR="008534C3" w:rsidRPr="00F00020">
        <w:rPr>
          <w:rFonts w:ascii="Times New Roman" w:hAnsi="Times New Roman"/>
          <w:sz w:val="24"/>
          <w:szCs w:val="24"/>
        </w:rPr>
        <w:t xml:space="preserve"> </w:t>
      </w:r>
      <w:r w:rsidRPr="00F00020">
        <w:rPr>
          <w:rFonts w:ascii="Times New Roman" w:hAnsi="Times New Roman"/>
          <w:sz w:val="24"/>
          <w:szCs w:val="24"/>
        </w:rPr>
        <w:t>This will allow for a comparison of energy usage</w:t>
      </w:r>
      <w:r w:rsidR="00397E34" w:rsidRPr="00F00020">
        <w:rPr>
          <w:rFonts w:ascii="Times New Roman" w:hAnsi="Times New Roman"/>
          <w:sz w:val="24"/>
          <w:szCs w:val="24"/>
        </w:rPr>
        <w:t xml:space="preserve"> for a variety of devices</w:t>
      </w:r>
      <w:r w:rsidRPr="00F00020">
        <w:rPr>
          <w:rFonts w:ascii="Times New Roman" w:hAnsi="Times New Roman"/>
          <w:sz w:val="24"/>
          <w:szCs w:val="24"/>
        </w:rPr>
        <w:t xml:space="preserve"> as well as provide monthly and yearly usage data for a variety of different home appliances and other various devices. </w:t>
      </w:r>
      <w:r w:rsidR="008534C3" w:rsidRPr="00F00020">
        <w:rPr>
          <w:rFonts w:ascii="Times New Roman" w:hAnsi="Times New Roman"/>
          <w:sz w:val="24"/>
          <w:szCs w:val="24"/>
        </w:rPr>
        <w:t xml:space="preserve"> </w:t>
      </w:r>
      <w:r w:rsidR="0084596B" w:rsidRPr="00F00020">
        <w:rPr>
          <w:rFonts w:ascii="Times New Roman" w:hAnsi="Times New Roman"/>
          <w:sz w:val="24"/>
          <w:szCs w:val="24"/>
        </w:rPr>
        <w:t>With the data collected, the intention is to be able to provide detailed home usage costs for com</w:t>
      </w:r>
      <w:r w:rsidR="001D15FE" w:rsidRPr="00F00020">
        <w:rPr>
          <w:rFonts w:ascii="Times New Roman" w:hAnsi="Times New Roman"/>
          <w:sz w:val="24"/>
          <w:szCs w:val="24"/>
        </w:rPr>
        <w:t>mon appliances and other energy-</w:t>
      </w:r>
      <w:r w:rsidR="0084596B" w:rsidRPr="00F00020">
        <w:rPr>
          <w:rFonts w:ascii="Times New Roman" w:hAnsi="Times New Roman"/>
          <w:sz w:val="24"/>
          <w:szCs w:val="24"/>
        </w:rPr>
        <w:t xml:space="preserve">using devices. </w:t>
      </w:r>
      <w:r w:rsidR="008534C3" w:rsidRPr="00F00020">
        <w:rPr>
          <w:rFonts w:ascii="Times New Roman" w:hAnsi="Times New Roman"/>
          <w:sz w:val="24"/>
          <w:szCs w:val="24"/>
        </w:rPr>
        <w:t xml:space="preserve"> </w:t>
      </w:r>
      <w:r w:rsidR="0084596B" w:rsidRPr="00F00020">
        <w:rPr>
          <w:rFonts w:ascii="Times New Roman" w:hAnsi="Times New Roman"/>
          <w:sz w:val="24"/>
          <w:szCs w:val="24"/>
        </w:rPr>
        <w:t xml:space="preserve">This will be used to determine at what point the knowledge of energy costs makes a difference in </w:t>
      </w:r>
      <w:r w:rsidR="0010170C" w:rsidRPr="00F00020">
        <w:rPr>
          <w:rFonts w:ascii="Times New Roman" w:hAnsi="Times New Roman"/>
          <w:sz w:val="24"/>
          <w:szCs w:val="24"/>
        </w:rPr>
        <w:t>energy conservation habits.</w:t>
      </w:r>
    </w:p>
    <w:p w:rsidR="00F80FB6" w:rsidRPr="007E3953" w:rsidRDefault="00F80FB6" w:rsidP="00F80FB6">
      <w:pPr>
        <w:spacing w:line="240" w:lineRule="auto"/>
        <w:rPr>
          <w:rFonts w:ascii="Times New Roman" w:hAnsi="Times New Roman"/>
          <w:sz w:val="24"/>
          <w:szCs w:val="24"/>
        </w:rPr>
      </w:pPr>
      <w:r w:rsidRPr="00F00020">
        <w:rPr>
          <w:rFonts w:ascii="Times New Roman" w:hAnsi="Times New Roman"/>
          <w:sz w:val="24"/>
          <w:szCs w:val="24"/>
        </w:rPr>
        <w:tab/>
        <w:t xml:space="preserve">As a supplement to this study, our group will also be combining survey data taken on the energy usage habits of individuals within their homes, as well as in their work environment. </w:t>
      </w:r>
      <w:r w:rsidR="00B719CE" w:rsidRPr="00F00020">
        <w:rPr>
          <w:rFonts w:ascii="Times New Roman" w:hAnsi="Times New Roman"/>
          <w:sz w:val="24"/>
          <w:szCs w:val="24"/>
        </w:rPr>
        <w:t xml:space="preserve"> </w:t>
      </w:r>
      <w:r w:rsidRPr="00F00020">
        <w:rPr>
          <w:rFonts w:ascii="Times New Roman" w:hAnsi="Times New Roman"/>
          <w:sz w:val="24"/>
          <w:szCs w:val="24"/>
        </w:rPr>
        <w:t>The main goal of this</w:t>
      </w:r>
      <w:r w:rsidR="00B719CE" w:rsidRPr="00F00020">
        <w:rPr>
          <w:rFonts w:ascii="Times New Roman" w:hAnsi="Times New Roman"/>
          <w:sz w:val="24"/>
          <w:szCs w:val="24"/>
        </w:rPr>
        <w:t xml:space="preserve"> survey</w:t>
      </w:r>
      <w:r w:rsidRPr="00F00020">
        <w:rPr>
          <w:rFonts w:ascii="Times New Roman" w:hAnsi="Times New Roman"/>
          <w:sz w:val="24"/>
          <w:szCs w:val="24"/>
        </w:rPr>
        <w:t xml:space="preserve"> </w:t>
      </w:r>
      <w:r w:rsidR="00363F6E" w:rsidRPr="00F00020">
        <w:rPr>
          <w:rFonts w:ascii="Times New Roman" w:hAnsi="Times New Roman"/>
          <w:sz w:val="24"/>
          <w:szCs w:val="24"/>
        </w:rPr>
        <w:t>is</w:t>
      </w:r>
      <w:r w:rsidRPr="00F00020">
        <w:rPr>
          <w:rFonts w:ascii="Times New Roman" w:hAnsi="Times New Roman"/>
          <w:sz w:val="24"/>
          <w:szCs w:val="24"/>
        </w:rPr>
        <w:t xml:space="preserve"> to exhibit the differe</w:t>
      </w:r>
      <w:r>
        <w:rPr>
          <w:rFonts w:ascii="Times New Roman" w:hAnsi="Times New Roman"/>
          <w:sz w:val="24"/>
          <w:szCs w:val="24"/>
        </w:rPr>
        <w:t>nces of habits in their respective environments, and also to show how the knowledge of work-time usage can contribute to overall energ</w:t>
      </w:r>
      <w:r w:rsidR="00046289">
        <w:rPr>
          <w:rFonts w:ascii="Times New Roman" w:hAnsi="Times New Roman"/>
          <w:sz w:val="24"/>
          <w:szCs w:val="24"/>
        </w:rPr>
        <w:t>y savings within the workplace.</w:t>
      </w:r>
    </w:p>
    <w:p w:rsidR="00F80FB6" w:rsidRDefault="00F80FB6" w:rsidP="00F80FB6">
      <w:pPr>
        <w:spacing w:line="240" w:lineRule="auto"/>
        <w:rPr>
          <w:rFonts w:ascii="Times New Roman" w:hAnsi="Times New Roman"/>
          <w:color w:val="FF0000"/>
          <w:sz w:val="24"/>
          <w:szCs w:val="24"/>
        </w:rPr>
      </w:pPr>
      <w:r>
        <w:rPr>
          <w:rFonts w:ascii="Times New Roman" w:hAnsi="Times New Roman"/>
          <w:b/>
          <w:sz w:val="24"/>
          <w:szCs w:val="24"/>
        </w:rPr>
        <w:t>MONITORING DEVICES</w:t>
      </w:r>
    </w:p>
    <w:p w:rsidR="00F80FB6" w:rsidRDefault="00F80FB6" w:rsidP="00F80FB6">
      <w:pPr>
        <w:spacing w:line="240" w:lineRule="auto"/>
        <w:rPr>
          <w:rFonts w:ascii="Times New Roman" w:hAnsi="Times New Roman"/>
          <w:sz w:val="24"/>
          <w:szCs w:val="24"/>
        </w:rPr>
      </w:pPr>
      <w:r>
        <w:rPr>
          <w:rFonts w:ascii="Times New Roman" w:hAnsi="Times New Roman"/>
          <w:sz w:val="24"/>
          <w:szCs w:val="24"/>
        </w:rPr>
        <w:tab/>
        <w:t xml:space="preserve">Devices used to monitor energy usage were selected based on a variety of criteria, including price, availability, ease of setup, and ease of use. </w:t>
      </w:r>
      <w:r w:rsidR="003D403A">
        <w:rPr>
          <w:rFonts w:ascii="Times New Roman" w:hAnsi="Times New Roman"/>
          <w:sz w:val="24"/>
          <w:szCs w:val="24"/>
        </w:rPr>
        <w:t xml:space="preserve"> </w:t>
      </w:r>
      <w:r>
        <w:rPr>
          <w:rFonts w:ascii="Times New Roman" w:hAnsi="Times New Roman"/>
          <w:sz w:val="24"/>
          <w:szCs w:val="24"/>
        </w:rPr>
        <w:t xml:space="preserve">They were also chosen based on their use in the previous year's device selection criteria. </w:t>
      </w:r>
      <w:r w:rsidR="003D403A">
        <w:rPr>
          <w:rFonts w:ascii="Times New Roman" w:hAnsi="Times New Roman"/>
          <w:sz w:val="24"/>
          <w:szCs w:val="24"/>
        </w:rPr>
        <w:t xml:space="preserve"> </w:t>
      </w:r>
      <w:r>
        <w:rPr>
          <w:rFonts w:ascii="Times New Roman" w:hAnsi="Times New Roman"/>
          <w:sz w:val="24"/>
          <w:szCs w:val="24"/>
        </w:rPr>
        <w:t>This left us with the selection of the Kill a Watt EZ, Black and Decker, Watts Up Pro, and T.E.D</w:t>
      </w:r>
      <w:proofErr w:type="gramStart"/>
      <w:r>
        <w:rPr>
          <w:rFonts w:ascii="Times New Roman" w:hAnsi="Times New Roman"/>
          <w:sz w:val="24"/>
          <w:szCs w:val="24"/>
        </w:rPr>
        <w:t>.(</w:t>
      </w:r>
      <w:proofErr w:type="gramEnd"/>
      <w:r>
        <w:rPr>
          <w:rFonts w:ascii="Times New Roman" w:hAnsi="Times New Roman"/>
          <w:sz w:val="24"/>
          <w:szCs w:val="24"/>
        </w:rPr>
        <w:t xml:space="preserve">The Electronic Device). Because of the installation difficulty and professional setup costs of the T.E.D., this device was immediately removed from the study. </w:t>
      </w:r>
      <w:r w:rsidR="003D403A">
        <w:rPr>
          <w:rFonts w:ascii="Times New Roman" w:hAnsi="Times New Roman"/>
          <w:sz w:val="24"/>
          <w:szCs w:val="24"/>
        </w:rPr>
        <w:t xml:space="preserve"> </w:t>
      </w:r>
      <w:r>
        <w:rPr>
          <w:rFonts w:ascii="Times New Roman" w:hAnsi="Times New Roman"/>
          <w:sz w:val="24"/>
          <w:szCs w:val="24"/>
        </w:rPr>
        <w:t xml:space="preserve">Concerns were also expressed with Black and Decker devices because of the necessity to set up and leave the device unattended connected to a power meter. </w:t>
      </w:r>
      <w:r w:rsidR="00C11D6F">
        <w:rPr>
          <w:rFonts w:ascii="Times New Roman" w:hAnsi="Times New Roman"/>
          <w:sz w:val="24"/>
          <w:szCs w:val="24"/>
        </w:rPr>
        <w:t xml:space="preserve"> </w:t>
      </w:r>
      <w:r>
        <w:rPr>
          <w:rFonts w:ascii="Times New Roman" w:hAnsi="Times New Roman"/>
          <w:sz w:val="24"/>
          <w:szCs w:val="24"/>
        </w:rPr>
        <w:t xml:space="preserve">With most study participants living within the college campus community, access to personal meters is not probable or possible. </w:t>
      </w:r>
      <w:r w:rsidR="00C11D6F">
        <w:rPr>
          <w:rFonts w:ascii="Times New Roman" w:hAnsi="Times New Roman"/>
          <w:sz w:val="24"/>
          <w:szCs w:val="24"/>
        </w:rPr>
        <w:t xml:space="preserve"> </w:t>
      </w:r>
      <w:r>
        <w:rPr>
          <w:rFonts w:ascii="Times New Roman" w:hAnsi="Times New Roman"/>
          <w:sz w:val="24"/>
          <w:szCs w:val="24"/>
        </w:rPr>
        <w:t xml:space="preserve">This device could not be used for most survey participants, because </w:t>
      </w:r>
      <w:r w:rsidR="00944E77">
        <w:rPr>
          <w:rFonts w:ascii="Times New Roman" w:hAnsi="Times New Roman"/>
          <w:sz w:val="24"/>
          <w:szCs w:val="24"/>
        </w:rPr>
        <w:t xml:space="preserve">of their living situations, but one was included in the study to give a basis of entire house usage in conjunction with single components. </w:t>
      </w:r>
    </w:p>
    <w:p w:rsidR="00F80FB6" w:rsidRDefault="00F80FB6" w:rsidP="00F80FB6">
      <w:pPr>
        <w:spacing w:line="240" w:lineRule="auto"/>
        <w:rPr>
          <w:rFonts w:ascii="Times New Roman" w:hAnsi="Times New Roman"/>
          <w:sz w:val="24"/>
          <w:szCs w:val="24"/>
        </w:rPr>
      </w:pPr>
      <w:r>
        <w:rPr>
          <w:rFonts w:ascii="Times New Roman" w:hAnsi="Times New Roman"/>
          <w:sz w:val="24"/>
          <w:szCs w:val="24"/>
        </w:rPr>
        <w:tab/>
        <w:t xml:space="preserve">The devices used within this study are the Kill a Watt EZ, Black and Decker, and Watts </w:t>
      </w:r>
      <w:proofErr w:type="gramStart"/>
      <w:r>
        <w:rPr>
          <w:rFonts w:ascii="Times New Roman" w:hAnsi="Times New Roman"/>
          <w:sz w:val="24"/>
          <w:szCs w:val="24"/>
        </w:rPr>
        <w:t>Up</w:t>
      </w:r>
      <w:proofErr w:type="gramEnd"/>
      <w:r>
        <w:rPr>
          <w:rFonts w:ascii="Times New Roman" w:hAnsi="Times New Roman"/>
          <w:sz w:val="24"/>
          <w:szCs w:val="24"/>
        </w:rPr>
        <w:t xml:space="preserve"> Pro. </w:t>
      </w:r>
      <w:r w:rsidR="00FF444F">
        <w:rPr>
          <w:rFonts w:ascii="Times New Roman" w:hAnsi="Times New Roman"/>
          <w:sz w:val="24"/>
          <w:szCs w:val="24"/>
        </w:rPr>
        <w:t xml:space="preserve"> </w:t>
      </w:r>
      <w:r>
        <w:rPr>
          <w:rFonts w:ascii="Times New Roman" w:hAnsi="Times New Roman"/>
          <w:sz w:val="24"/>
          <w:szCs w:val="24"/>
        </w:rPr>
        <w:t>These devices were gathered and given in sets to each willing participant.</w:t>
      </w:r>
      <w:r w:rsidR="009E6705">
        <w:rPr>
          <w:rFonts w:ascii="Times New Roman" w:hAnsi="Times New Roman"/>
          <w:sz w:val="24"/>
          <w:szCs w:val="24"/>
        </w:rPr>
        <w:t xml:space="preserve"> They are to be installed by the participant and set to a cost of $0.0875/kWh.</w:t>
      </w:r>
      <w:r>
        <w:rPr>
          <w:rFonts w:ascii="Times New Roman" w:hAnsi="Times New Roman"/>
          <w:sz w:val="24"/>
          <w:szCs w:val="24"/>
        </w:rPr>
        <w:t xml:space="preserve"> </w:t>
      </w:r>
      <w:r w:rsidR="00E37853">
        <w:rPr>
          <w:rFonts w:ascii="Times New Roman" w:hAnsi="Times New Roman"/>
          <w:sz w:val="24"/>
          <w:szCs w:val="24"/>
        </w:rPr>
        <w:t xml:space="preserve"> </w:t>
      </w:r>
      <w:r>
        <w:rPr>
          <w:rFonts w:ascii="Times New Roman" w:hAnsi="Times New Roman"/>
          <w:sz w:val="24"/>
          <w:szCs w:val="24"/>
        </w:rPr>
        <w:t>Sets were comprised of:</w:t>
      </w:r>
    </w:p>
    <w:p w:rsidR="00F80FB6" w:rsidRDefault="00F80FB6" w:rsidP="00F80FB6">
      <w:pPr>
        <w:numPr>
          <w:ilvl w:val="0"/>
          <w:numId w:val="1"/>
        </w:numPr>
        <w:spacing w:line="240" w:lineRule="auto"/>
        <w:rPr>
          <w:rFonts w:ascii="Times New Roman" w:hAnsi="Times New Roman"/>
          <w:sz w:val="24"/>
          <w:szCs w:val="24"/>
        </w:rPr>
      </w:pPr>
      <w:r>
        <w:rPr>
          <w:rFonts w:ascii="Times New Roman" w:hAnsi="Times New Roman"/>
          <w:sz w:val="24"/>
          <w:szCs w:val="24"/>
        </w:rPr>
        <w:t>3 Kill a Watt EZ</w:t>
      </w:r>
    </w:p>
    <w:p w:rsidR="00F80FB6" w:rsidRDefault="00F80FB6" w:rsidP="00F80FB6">
      <w:pPr>
        <w:numPr>
          <w:ilvl w:val="0"/>
          <w:numId w:val="1"/>
        </w:numPr>
        <w:spacing w:line="240" w:lineRule="auto"/>
        <w:rPr>
          <w:rFonts w:ascii="Times New Roman" w:hAnsi="Times New Roman"/>
          <w:sz w:val="24"/>
          <w:szCs w:val="24"/>
        </w:rPr>
      </w:pPr>
      <w:r>
        <w:rPr>
          <w:rFonts w:ascii="Times New Roman" w:hAnsi="Times New Roman"/>
          <w:sz w:val="24"/>
          <w:szCs w:val="24"/>
        </w:rPr>
        <w:t>1 Watts Up Pro</w:t>
      </w:r>
    </w:p>
    <w:p w:rsidR="00F80FB6" w:rsidRDefault="00F80FB6" w:rsidP="00F80FB6">
      <w:pPr>
        <w:numPr>
          <w:ilvl w:val="0"/>
          <w:numId w:val="1"/>
        </w:numPr>
        <w:spacing w:line="240" w:lineRule="auto"/>
        <w:rPr>
          <w:rFonts w:ascii="Times New Roman" w:hAnsi="Times New Roman"/>
          <w:sz w:val="24"/>
          <w:szCs w:val="24"/>
        </w:rPr>
      </w:pPr>
      <w:r>
        <w:rPr>
          <w:rFonts w:ascii="Times New Roman" w:hAnsi="Times New Roman"/>
          <w:sz w:val="24"/>
          <w:szCs w:val="24"/>
        </w:rPr>
        <w:t>1 Black and Decker</w:t>
      </w:r>
    </w:p>
    <w:p w:rsidR="00F80FB6" w:rsidRDefault="008A2469" w:rsidP="00F80FB6">
      <w:pPr>
        <w:spacing w:line="240" w:lineRule="auto"/>
        <w:rPr>
          <w:rFonts w:ascii="Times New Roman" w:hAnsi="Times New Roman"/>
          <w:sz w:val="24"/>
          <w:szCs w:val="24"/>
        </w:rPr>
      </w:pPr>
      <w:r>
        <w:rPr>
          <w:rFonts w:ascii="Times New Roman" w:hAnsi="Times New Roman"/>
          <w:sz w:val="24"/>
          <w:szCs w:val="24"/>
        </w:rPr>
        <w:lastRenderedPageBreak/>
        <w:tab/>
      </w:r>
      <w:r w:rsidR="00F80FB6">
        <w:rPr>
          <w:rFonts w:ascii="Times New Roman" w:hAnsi="Times New Roman"/>
          <w:sz w:val="24"/>
          <w:szCs w:val="24"/>
        </w:rPr>
        <w:t>Since Kill a Watt EZs are bulky and would take up an entire outlet, each comes with a short 1</w:t>
      </w:r>
      <w:r>
        <w:rPr>
          <w:rFonts w:ascii="Times New Roman" w:hAnsi="Times New Roman"/>
          <w:sz w:val="24"/>
          <w:szCs w:val="24"/>
        </w:rPr>
        <w:t xml:space="preserve"> foot long</w:t>
      </w:r>
      <w:r w:rsidR="00F80FB6">
        <w:rPr>
          <w:rFonts w:ascii="Times New Roman" w:hAnsi="Times New Roman"/>
          <w:sz w:val="24"/>
          <w:szCs w:val="24"/>
        </w:rPr>
        <w:t xml:space="preserve"> extension cord to allow for other devices to also </w:t>
      </w:r>
      <w:proofErr w:type="gramStart"/>
      <w:r w:rsidR="00F80FB6">
        <w:rPr>
          <w:rFonts w:ascii="Times New Roman" w:hAnsi="Times New Roman"/>
          <w:sz w:val="24"/>
          <w:szCs w:val="24"/>
        </w:rPr>
        <w:t>be</w:t>
      </w:r>
      <w:proofErr w:type="gramEnd"/>
      <w:r w:rsidR="00F80FB6">
        <w:rPr>
          <w:rFonts w:ascii="Times New Roman" w:hAnsi="Times New Roman"/>
          <w:sz w:val="24"/>
          <w:szCs w:val="24"/>
        </w:rPr>
        <w:t xml:space="preserve"> plugged into the same outlet.</w:t>
      </w:r>
      <w:r w:rsidR="00FA4E43">
        <w:rPr>
          <w:rFonts w:ascii="Times New Roman" w:hAnsi="Times New Roman"/>
          <w:sz w:val="24"/>
          <w:szCs w:val="24"/>
        </w:rPr>
        <w:t xml:space="preserve"> </w:t>
      </w:r>
      <w:r w:rsidR="00F80FB6">
        <w:rPr>
          <w:rFonts w:ascii="Times New Roman" w:hAnsi="Times New Roman"/>
          <w:sz w:val="24"/>
          <w:szCs w:val="24"/>
        </w:rPr>
        <w:t xml:space="preserve"> Although Black and Decker devices could not be utilized for many participants, they were still included within each kit as it was a possibility for some. </w:t>
      </w:r>
      <w:r w:rsidR="009C4023">
        <w:rPr>
          <w:rFonts w:ascii="Times New Roman" w:hAnsi="Times New Roman"/>
          <w:sz w:val="24"/>
          <w:szCs w:val="24"/>
        </w:rPr>
        <w:t xml:space="preserve"> </w:t>
      </w:r>
      <w:r w:rsidR="00375C79">
        <w:rPr>
          <w:rFonts w:ascii="Times New Roman" w:hAnsi="Times New Roman"/>
          <w:sz w:val="24"/>
          <w:szCs w:val="24"/>
        </w:rPr>
        <w:t>Instructions for eac</w:t>
      </w:r>
      <w:r w:rsidR="009C4023">
        <w:rPr>
          <w:rFonts w:ascii="Times New Roman" w:hAnsi="Times New Roman"/>
          <w:sz w:val="24"/>
          <w:szCs w:val="24"/>
        </w:rPr>
        <w:t xml:space="preserve">h device were also included </w:t>
      </w:r>
      <w:r w:rsidR="00375C79">
        <w:rPr>
          <w:rFonts w:ascii="Times New Roman" w:hAnsi="Times New Roman"/>
          <w:sz w:val="24"/>
          <w:szCs w:val="24"/>
        </w:rPr>
        <w:t xml:space="preserve">in each kit so that </w:t>
      </w:r>
      <w:r w:rsidR="00375C79" w:rsidRPr="00170422">
        <w:rPr>
          <w:rFonts w:ascii="Times New Roman" w:hAnsi="Times New Roman"/>
          <w:sz w:val="24"/>
          <w:szCs w:val="24"/>
        </w:rPr>
        <w:t xml:space="preserve">participants </w:t>
      </w:r>
      <w:r w:rsidR="009C4023" w:rsidRPr="00170422">
        <w:rPr>
          <w:rFonts w:ascii="Times New Roman" w:hAnsi="Times New Roman"/>
          <w:sz w:val="24"/>
          <w:szCs w:val="24"/>
        </w:rPr>
        <w:t xml:space="preserve">would be informed on how to properly use each device and </w:t>
      </w:r>
      <w:r w:rsidR="00375C79" w:rsidRPr="00170422">
        <w:rPr>
          <w:rFonts w:ascii="Times New Roman" w:hAnsi="Times New Roman"/>
          <w:sz w:val="24"/>
          <w:szCs w:val="24"/>
        </w:rPr>
        <w:t>could take valid data readings throughout the study.</w:t>
      </w:r>
      <w:r w:rsidR="001C7B8F" w:rsidRPr="00170422">
        <w:rPr>
          <w:rFonts w:ascii="Times New Roman" w:hAnsi="Times New Roman"/>
          <w:sz w:val="24"/>
          <w:szCs w:val="24"/>
        </w:rPr>
        <w:t xml:space="preserve"> </w:t>
      </w:r>
      <w:r w:rsidR="00375C79" w:rsidRPr="00170422">
        <w:rPr>
          <w:rFonts w:ascii="Times New Roman" w:hAnsi="Times New Roman"/>
          <w:sz w:val="24"/>
          <w:szCs w:val="24"/>
        </w:rPr>
        <w:t xml:space="preserve"> </w:t>
      </w:r>
      <w:r w:rsidR="007A51C3" w:rsidRPr="00170422">
        <w:rPr>
          <w:rFonts w:ascii="Times New Roman" w:hAnsi="Times New Roman"/>
          <w:sz w:val="24"/>
          <w:szCs w:val="24"/>
        </w:rPr>
        <w:t xml:space="preserve">They </w:t>
      </w:r>
      <w:r w:rsidR="00A23451" w:rsidRPr="00170422">
        <w:rPr>
          <w:rFonts w:ascii="Times New Roman" w:hAnsi="Times New Roman"/>
          <w:sz w:val="24"/>
          <w:szCs w:val="24"/>
        </w:rPr>
        <w:t>helped</w:t>
      </w:r>
      <w:r w:rsidR="00F17312" w:rsidRPr="00170422">
        <w:rPr>
          <w:rFonts w:ascii="Times New Roman" w:hAnsi="Times New Roman"/>
          <w:sz w:val="24"/>
          <w:szCs w:val="24"/>
        </w:rPr>
        <w:t xml:space="preserve"> the participants</w:t>
      </w:r>
      <w:r w:rsidR="00A23451" w:rsidRPr="00170422">
        <w:rPr>
          <w:rFonts w:ascii="Times New Roman" w:hAnsi="Times New Roman"/>
          <w:sz w:val="24"/>
          <w:szCs w:val="24"/>
        </w:rPr>
        <w:t xml:space="preserve"> with</w:t>
      </w:r>
      <w:r w:rsidR="007A51C3" w:rsidRPr="00170422">
        <w:rPr>
          <w:rFonts w:ascii="Times New Roman" w:hAnsi="Times New Roman"/>
          <w:sz w:val="24"/>
          <w:szCs w:val="24"/>
        </w:rPr>
        <w:t xml:space="preserve"> the</w:t>
      </w:r>
      <w:r w:rsidR="00B8211C" w:rsidRPr="00170422">
        <w:rPr>
          <w:rFonts w:ascii="Times New Roman" w:hAnsi="Times New Roman"/>
          <w:sz w:val="24"/>
          <w:szCs w:val="24"/>
        </w:rPr>
        <w:t xml:space="preserve"> calibration of each device, setup instructions, and resetting</w:t>
      </w:r>
      <w:r w:rsidR="00B8211C">
        <w:rPr>
          <w:rFonts w:ascii="Times New Roman" w:hAnsi="Times New Roman"/>
          <w:sz w:val="24"/>
          <w:szCs w:val="24"/>
        </w:rPr>
        <w:t xml:space="preserve"> the devices from the previous study. </w:t>
      </w:r>
    </w:p>
    <w:p w:rsidR="00F80FB6" w:rsidRPr="00763CA1" w:rsidRDefault="00F80FB6" w:rsidP="00F80FB6">
      <w:pPr>
        <w:spacing w:line="240" w:lineRule="auto"/>
        <w:rPr>
          <w:rFonts w:ascii="Times New Roman" w:hAnsi="Times New Roman"/>
          <w:sz w:val="24"/>
          <w:szCs w:val="24"/>
        </w:rPr>
      </w:pPr>
      <w:r>
        <w:rPr>
          <w:rFonts w:ascii="Times New Roman" w:hAnsi="Times New Roman"/>
          <w:sz w:val="24"/>
          <w:szCs w:val="24"/>
        </w:rPr>
        <w:tab/>
      </w:r>
      <w:r w:rsidR="00AE003F">
        <w:rPr>
          <w:rFonts w:ascii="Times New Roman" w:hAnsi="Times New Roman"/>
          <w:sz w:val="24"/>
          <w:szCs w:val="24"/>
        </w:rPr>
        <w:t>A total of 5 kits were dis</w:t>
      </w:r>
      <w:r w:rsidR="00A3736B">
        <w:rPr>
          <w:rFonts w:ascii="Times New Roman" w:hAnsi="Times New Roman"/>
          <w:sz w:val="24"/>
          <w:szCs w:val="24"/>
        </w:rPr>
        <w:t xml:space="preserve">tributed to willing volunteers.  </w:t>
      </w:r>
      <w:r>
        <w:rPr>
          <w:rFonts w:ascii="Times New Roman" w:hAnsi="Times New Roman"/>
          <w:sz w:val="24"/>
          <w:szCs w:val="24"/>
        </w:rPr>
        <w:t xml:space="preserve">After receiving their allocated set of devices, participants were given a spreadsheet detailing which types of appliances to use for each device as well as recording instructions. </w:t>
      </w:r>
      <w:r w:rsidR="00F56E8C">
        <w:rPr>
          <w:rFonts w:ascii="Times New Roman" w:hAnsi="Times New Roman"/>
          <w:sz w:val="24"/>
          <w:szCs w:val="24"/>
        </w:rPr>
        <w:t xml:space="preserve"> </w:t>
      </w:r>
      <w:r w:rsidR="00E50807">
        <w:rPr>
          <w:rFonts w:ascii="Times New Roman" w:hAnsi="Times New Roman"/>
          <w:sz w:val="24"/>
          <w:szCs w:val="24"/>
        </w:rPr>
        <w:t>If a device of each type could not be used, participants were asked to record data for a similar type of device within their home and make a note of this change on their blank data recording sheet.</w:t>
      </w:r>
      <w:r w:rsidR="00F56E8C">
        <w:rPr>
          <w:rFonts w:ascii="Times New Roman" w:hAnsi="Times New Roman"/>
          <w:sz w:val="24"/>
          <w:szCs w:val="24"/>
        </w:rPr>
        <w:t xml:space="preserve"> </w:t>
      </w:r>
      <w:r w:rsidR="00E50807">
        <w:rPr>
          <w:rFonts w:ascii="Times New Roman" w:hAnsi="Times New Roman"/>
          <w:sz w:val="24"/>
          <w:szCs w:val="24"/>
        </w:rPr>
        <w:t xml:space="preserve"> </w:t>
      </w:r>
      <w:r>
        <w:rPr>
          <w:rFonts w:ascii="Times New Roman" w:hAnsi="Times New Roman"/>
          <w:sz w:val="24"/>
          <w:szCs w:val="24"/>
        </w:rPr>
        <w:t xml:space="preserve">A blank copy of this sheet can be found in </w:t>
      </w:r>
      <w:r w:rsidRPr="00103A54">
        <w:rPr>
          <w:rFonts w:ascii="Times New Roman" w:hAnsi="Times New Roman"/>
          <w:b/>
          <w:sz w:val="24"/>
          <w:szCs w:val="24"/>
        </w:rPr>
        <w:t>Table 1</w:t>
      </w:r>
      <w:r w:rsidR="00F16052" w:rsidRPr="00F16052">
        <w:rPr>
          <w:rFonts w:ascii="Times New Roman" w:hAnsi="Times New Roman"/>
          <w:sz w:val="24"/>
          <w:szCs w:val="24"/>
        </w:rPr>
        <w:t>,</w:t>
      </w:r>
      <w:r>
        <w:rPr>
          <w:rFonts w:ascii="Times New Roman" w:hAnsi="Times New Roman"/>
          <w:sz w:val="24"/>
          <w:szCs w:val="24"/>
        </w:rPr>
        <w:t xml:space="preserve"> </w:t>
      </w:r>
      <w:r w:rsidR="00103A54">
        <w:rPr>
          <w:rFonts w:ascii="Times New Roman" w:hAnsi="Times New Roman"/>
          <w:sz w:val="24"/>
          <w:szCs w:val="24"/>
        </w:rPr>
        <w:t xml:space="preserve">and filled in copies for each device can be found in </w:t>
      </w:r>
      <w:r w:rsidR="00103A54" w:rsidRPr="00103A54">
        <w:rPr>
          <w:rFonts w:ascii="Times New Roman" w:hAnsi="Times New Roman"/>
          <w:b/>
          <w:sz w:val="24"/>
          <w:szCs w:val="24"/>
        </w:rPr>
        <w:t>Tables 2-6</w:t>
      </w:r>
      <w:r w:rsidR="00103A54">
        <w:rPr>
          <w:rFonts w:ascii="Times New Roman" w:hAnsi="Times New Roman"/>
          <w:sz w:val="24"/>
          <w:szCs w:val="24"/>
        </w:rPr>
        <w:t xml:space="preserve"> </w:t>
      </w:r>
      <w:r>
        <w:rPr>
          <w:rFonts w:ascii="Times New Roman" w:hAnsi="Times New Roman"/>
          <w:sz w:val="24"/>
          <w:szCs w:val="24"/>
        </w:rPr>
        <w:t xml:space="preserve">of the appendix. </w:t>
      </w:r>
      <w:r w:rsidR="00F56E8C">
        <w:rPr>
          <w:rFonts w:ascii="Times New Roman" w:hAnsi="Times New Roman"/>
          <w:sz w:val="24"/>
          <w:szCs w:val="24"/>
        </w:rPr>
        <w:t xml:space="preserve"> </w:t>
      </w:r>
      <w:r w:rsidR="007042B1">
        <w:rPr>
          <w:rFonts w:ascii="Times New Roman" w:hAnsi="Times New Roman"/>
          <w:sz w:val="24"/>
          <w:szCs w:val="24"/>
        </w:rPr>
        <w:t xml:space="preserve">Also, </w:t>
      </w:r>
      <w:r w:rsidR="007042B1">
        <w:rPr>
          <w:rFonts w:ascii="Times New Roman" w:hAnsi="Times New Roman"/>
          <w:b/>
          <w:sz w:val="24"/>
          <w:szCs w:val="24"/>
        </w:rPr>
        <w:t xml:space="preserve">Graphs 9-13 </w:t>
      </w:r>
      <w:r w:rsidR="007042B1">
        <w:rPr>
          <w:rFonts w:ascii="Times New Roman" w:hAnsi="Times New Roman"/>
          <w:sz w:val="24"/>
          <w:szCs w:val="24"/>
        </w:rPr>
        <w:t xml:space="preserve">show these values for each set of computers, appliances, lamps, televisions, and the Black and Decker </w:t>
      </w:r>
      <w:r w:rsidR="001D4501">
        <w:rPr>
          <w:rFonts w:ascii="Times New Roman" w:hAnsi="Times New Roman"/>
          <w:sz w:val="24"/>
          <w:szCs w:val="24"/>
        </w:rPr>
        <w:t xml:space="preserve">device </w:t>
      </w:r>
      <w:r w:rsidR="007042B1">
        <w:rPr>
          <w:rFonts w:ascii="Times New Roman" w:hAnsi="Times New Roman"/>
          <w:sz w:val="24"/>
          <w:szCs w:val="24"/>
        </w:rPr>
        <w:t xml:space="preserve">respectively. </w:t>
      </w:r>
      <w:r w:rsidR="00C23DCF">
        <w:rPr>
          <w:rFonts w:ascii="Times New Roman" w:hAnsi="Times New Roman"/>
          <w:sz w:val="24"/>
          <w:szCs w:val="24"/>
        </w:rPr>
        <w:t xml:space="preserve"> </w:t>
      </w:r>
      <w:r w:rsidRPr="007042B1">
        <w:rPr>
          <w:rFonts w:ascii="Times New Roman" w:hAnsi="Times New Roman"/>
          <w:sz w:val="24"/>
          <w:szCs w:val="24"/>
        </w:rPr>
        <w:t>It</w:t>
      </w:r>
      <w:r>
        <w:rPr>
          <w:rFonts w:ascii="Times New Roman" w:hAnsi="Times New Roman"/>
          <w:sz w:val="24"/>
          <w:szCs w:val="24"/>
        </w:rPr>
        <w:t xml:space="preserve"> was asked of each participant to record readings twice daily for a two week span</w:t>
      </w:r>
      <w:r w:rsidR="00FA3A74">
        <w:rPr>
          <w:rFonts w:ascii="Times New Roman" w:hAnsi="Times New Roman"/>
          <w:sz w:val="24"/>
          <w:szCs w:val="24"/>
        </w:rPr>
        <w:t xml:space="preserve"> at a predetermined time each day</w:t>
      </w:r>
      <w:r>
        <w:rPr>
          <w:rFonts w:ascii="Times New Roman" w:hAnsi="Times New Roman"/>
          <w:sz w:val="24"/>
          <w:szCs w:val="24"/>
        </w:rPr>
        <w:t xml:space="preserve">. </w:t>
      </w:r>
      <w:r w:rsidR="00C23DCF">
        <w:rPr>
          <w:rFonts w:ascii="Times New Roman" w:hAnsi="Times New Roman"/>
          <w:sz w:val="24"/>
          <w:szCs w:val="24"/>
        </w:rPr>
        <w:t xml:space="preserve"> </w:t>
      </w:r>
      <w:r>
        <w:rPr>
          <w:rFonts w:ascii="Times New Roman" w:hAnsi="Times New Roman"/>
          <w:sz w:val="24"/>
          <w:szCs w:val="24"/>
        </w:rPr>
        <w:t xml:space="preserve">This </w:t>
      </w:r>
      <w:r w:rsidR="00FA3A74">
        <w:rPr>
          <w:rFonts w:ascii="Times New Roman" w:hAnsi="Times New Roman"/>
          <w:sz w:val="24"/>
          <w:szCs w:val="24"/>
        </w:rPr>
        <w:t xml:space="preserve">provides </w:t>
      </w:r>
      <w:r>
        <w:rPr>
          <w:rFonts w:ascii="Times New Roman" w:hAnsi="Times New Roman"/>
          <w:sz w:val="24"/>
          <w:szCs w:val="24"/>
        </w:rPr>
        <w:t xml:space="preserve">30 data points for each individual device providing a sufficient amount of time to create linear regression models to predict future usage for each monitored device. </w:t>
      </w:r>
      <w:r w:rsidR="00C23DCF">
        <w:rPr>
          <w:rFonts w:ascii="Times New Roman" w:hAnsi="Times New Roman"/>
          <w:sz w:val="24"/>
          <w:szCs w:val="24"/>
        </w:rPr>
        <w:t xml:space="preserve"> </w:t>
      </w:r>
      <w:r w:rsidR="00592E7C">
        <w:rPr>
          <w:rFonts w:ascii="Times New Roman" w:hAnsi="Times New Roman"/>
          <w:sz w:val="24"/>
          <w:szCs w:val="24"/>
        </w:rPr>
        <w:t>Also</w:t>
      </w:r>
      <w:r w:rsidR="008B1005">
        <w:rPr>
          <w:rFonts w:ascii="Times New Roman" w:hAnsi="Times New Roman"/>
          <w:sz w:val="24"/>
          <w:szCs w:val="24"/>
        </w:rPr>
        <w:t>,</w:t>
      </w:r>
      <w:r w:rsidR="00592E7C">
        <w:rPr>
          <w:rFonts w:ascii="Times New Roman" w:hAnsi="Times New Roman"/>
          <w:sz w:val="24"/>
          <w:szCs w:val="24"/>
        </w:rPr>
        <w:t xml:space="preserve"> this data could be grouped together based on device type to provide an accurate representation of the monthly and yearly usage of the specified device</w:t>
      </w:r>
      <w:r w:rsidR="003546BC">
        <w:rPr>
          <w:rFonts w:ascii="Times New Roman" w:hAnsi="Times New Roman"/>
          <w:sz w:val="24"/>
          <w:szCs w:val="24"/>
        </w:rPr>
        <w:t xml:space="preserve">s. </w:t>
      </w:r>
      <w:r w:rsidR="00C23DCF">
        <w:rPr>
          <w:rFonts w:ascii="Times New Roman" w:hAnsi="Times New Roman"/>
          <w:sz w:val="24"/>
          <w:szCs w:val="24"/>
        </w:rPr>
        <w:t xml:space="preserve"> </w:t>
      </w:r>
      <w:r w:rsidR="003546BC">
        <w:rPr>
          <w:rFonts w:ascii="Times New Roman" w:hAnsi="Times New Roman"/>
          <w:sz w:val="24"/>
          <w:szCs w:val="24"/>
        </w:rPr>
        <w:t xml:space="preserve">This will prove beneficial when determining the cost of usage of having multiple devices of the same type, i.e. multiple computers or televisions. </w:t>
      </w:r>
    </w:p>
    <w:p w:rsidR="00F80FB6" w:rsidRPr="00D64F1F" w:rsidRDefault="00F80FB6" w:rsidP="00F80FB6">
      <w:pPr>
        <w:spacing w:line="240" w:lineRule="auto"/>
        <w:rPr>
          <w:rFonts w:ascii="Times New Roman" w:hAnsi="Times New Roman"/>
          <w:b/>
          <w:sz w:val="24"/>
          <w:szCs w:val="24"/>
        </w:rPr>
      </w:pPr>
      <w:r>
        <w:rPr>
          <w:rFonts w:ascii="Times New Roman" w:hAnsi="Times New Roman"/>
          <w:b/>
          <w:sz w:val="24"/>
          <w:szCs w:val="24"/>
        </w:rPr>
        <w:t>DEVICE DATA ANALYSIS</w:t>
      </w:r>
    </w:p>
    <w:p w:rsidR="00F80FB6" w:rsidRPr="00D64F1F" w:rsidRDefault="00F80FB6" w:rsidP="00F80FB6">
      <w:pPr>
        <w:spacing w:line="240" w:lineRule="auto"/>
        <w:ind w:firstLine="720"/>
        <w:rPr>
          <w:rFonts w:ascii="Times New Roman" w:hAnsi="Times New Roman"/>
          <w:sz w:val="24"/>
          <w:szCs w:val="24"/>
        </w:rPr>
      </w:pPr>
      <w:r w:rsidRPr="00D64F1F">
        <w:rPr>
          <w:rFonts w:ascii="Times New Roman" w:hAnsi="Times New Roman"/>
          <w:sz w:val="24"/>
          <w:szCs w:val="24"/>
        </w:rPr>
        <w:t xml:space="preserve">One potentially helpful use for data collection is forecasting future data by establishing a trend. </w:t>
      </w:r>
      <w:r w:rsidR="00034D03">
        <w:rPr>
          <w:rFonts w:ascii="Times New Roman" w:hAnsi="Times New Roman"/>
          <w:sz w:val="24"/>
          <w:szCs w:val="24"/>
        </w:rPr>
        <w:t xml:space="preserve"> </w:t>
      </w:r>
      <w:r w:rsidRPr="00D64F1F">
        <w:rPr>
          <w:rFonts w:ascii="Times New Roman" w:hAnsi="Times New Roman"/>
          <w:sz w:val="24"/>
          <w:szCs w:val="24"/>
        </w:rPr>
        <w:t xml:space="preserve">During the data collection stage of </w:t>
      </w:r>
      <w:r w:rsidRPr="00EA56CF">
        <w:rPr>
          <w:rFonts w:ascii="Times New Roman" w:hAnsi="Times New Roman"/>
          <w:sz w:val="24"/>
          <w:szCs w:val="24"/>
        </w:rPr>
        <w:t xml:space="preserve">our project, we </w:t>
      </w:r>
      <w:r w:rsidR="00034D03" w:rsidRPr="00EA56CF">
        <w:rPr>
          <w:rFonts w:ascii="Times New Roman" w:hAnsi="Times New Roman"/>
          <w:sz w:val="24"/>
          <w:szCs w:val="24"/>
        </w:rPr>
        <w:t>collected</w:t>
      </w:r>
      <w:r w:rsidRPr="00EA56CF">
        <w:rPr>
          <w:rFonts w:ascii="Times New Roman" w:hAnsi="Times New Roman"/>
          <w:sz w:val="24"/>
          <w:szCs w:val="24"/>
        </w:rPr>
        <w:t xml:space="preserve"> 540 data points; 150 points for computers, 150 points for kitchen appliances, 150 points for televisions, 60 points for lamps, and 30 points for the Black and Decker meter reading. </w:t>
      </w:r>
      <w:r w:rsidR="00034D03" w:rsidRPr="00EA56CF">
        <w:rPr>
          <w:rFonts w:ascii="Times New Roman" w:hAnsi="Times New Roman"/>
          <w:sz w:val="24"/>
          <w:szCs w:val="24"/>
        </w:rPr>
        <w:t xml:space="preserve"> </w:t>
      </w:r>
      <w:r w:rsidRPr="00EA56CF">
        <w:rPr>
          <w:rFonts w:ascii="Times New Roman" w:hAnsi="Times New Roman"/>
          <w:sz w:val="24"/>
          <w:szCs w:val="24"/>
        </w:rPr>
        <w:t>With these data points placed into scatter plots for each category, we were able to plot a trend line</w:t>
      </w:r>
      <w:r w:rsidR="001229AD" w:rsidRPr="00EA56CF">
        <w:rPr>
          <w:rFonts w:ascii="Times New Roman" w:hAnsi="Times New Roman"/>
          <w:sz w:val="24"/>
          <w:szCs w:val="24"/>
        </w:rPr>
        <w:t xml:space="preserve"> for each data set</w:t>
      </w:r>
      <w:r w:rsidRPr="00EA56CF">
        <w:rPr>
          <w:rFonts w:ascii="Times New Roman" w:hAnsi="Times New Roman"/>
          <w:sz w:val="24"/>
          <w:szCs w:val="24"/>
        </w:rPr>
        <w:t xml:space="preserve">. </w:t>
      </w:r>
      <w:r w:rsidR="001229AD" w:rsidRPr="00EA56CF">
        <w:rPr>
          <w:rFonts w:ascii="Times New Roman" w:hAnsi="Times New Roman"/>
          <w:sz w:val="24"/>
          <w:szCs w:val="24"/>
        </w:rPr>
        <w:t xml:space="preserve"> </w:t>
      </w:r>
      <w:r w:rsidRPr="00EA56CF">
        <w:rPr>
          <w:rFonts w:ascii="Times New Roman" w:hAnsi="Times New Roman"/>
          <w:sz w:val="24"/>
          <w:szCs w:val="24"/>
        </w:rPr>
        <w:t xml:space="preserve">The equation of </w:t>
      </w:r>
      <w:r w:rsidR="001229AD" w:rsidRPr="00EA56CF">
        <w:rPr>
          <w:rFonts w:ascii="Times New Roman" w:hAnsi="Times New Roman"/>
          <w:sz w:val="24"/>
          <w:szCs w:val="24"/>
        </w:rPr>
        <w:t>each</w:t>
      </w:r>
      <w:r w:rsidRPr="00EA56CF">
        <w:rPr>
          <w:rFonts w:ascii="Times New Roman" w:hAnsi="Times New Roman"/>
          <w:sz w:val="24"/>
          <w:szCs w:val="24"/>
        </w:rPr>
        <w:t xml:space="preserve"> trend line allowed us to predict </w:t>
      </w:r>
      <w:r w:rsidR="00A21E05" w:rsidRPr="00EA56CF">
        <w:rPr>
          <w:rFonts w:ascii="Times New Roman" w:hAnsi="Times New Roman"/>
          <w:sz w:val="24"/>
          <w:szCs w:val="24"/>
        </w:rPr>
        <w:t xml:space="preserve">the cost of </w:t>
      </w:r>
      <w:r w:rsidRPr="00EA56CF">
        <w:rPr>
          <w:rFonts w:ascii="Times New Roman" w:hAnsi="Times New Roman"/>
          <w:sz w:val="24"/>
          <w:szCs w:val="24"/>
        </w:rPr>
        <w:t xml:space="preserve">certain items in our homes as if it was monitored for a year, or any other amount of time a person might be interested in. </w:t>
      </w:r>
      <w:r w:rsidR="00A21E05" w:rsidRPr="00EA56CF">
        <w:rPr>
          <w:rFonts w:ascii="Times New Roman" w:hAnsi="Times New Roman"/>
          <w:sz w:val="24"/>
          <w:szCs w:val="24"/>
        </w:rPr>
        <w:t xml:space="preserve"> </w:t>
      </w:r>
      <w:r w:rsidRPr="00EA56CF">
        <w:rPr>
          <w:rFonts w:ascii="Times New Roman" w:hAnsi="Times New Roman"/>
          <w:sz w:val="24"/>
          <w:szCs w:val="24"/>
        </w:rPr>
        <w:t>Below are the trend line equations for each individual item that was monitored.</w:t>
      </w:r>
      <w:r w:rsidR="004635EA" w:rsidRPr="00EA56CF">
        <w:rPr>
          <w:rFonts w:ascii="Times New Roman" w:hAnsi="Times New Roman"/>
          <w:sz w:val="24"/>
          <w:szCs w:val="24"/>
        </w:rPr>
        <w:t xml:space="preserve"> </w:t>
      </w:r>
      <w:r w:rsidRPr="00EA56CF">
        <w:rPr>
          <w:rFonts w:ascii="Times New Roman" w:hAnsi="Times New Roman"/>
          <w:sz w:val="24"/>
          <w:szCs w:val="24"/>
        </w:rPr>
        <w:t xml:space="preserve"> Also, we regrouped similar items</w:t>
      </w:r>
      <w:r w:rsidR="003F03D3" w:rsidRPr="00EA56CF">
        <w:rPr>
          <w:rFonts w:ascii="Times New Roman" w:hAnsi="Times New Roman"/>
          <w:sz w:val="24"/>
          <w:szCs w:val="24"/>
        </w:rPr>
        <w:t xml:space="preserve"> to get an averaged trend line.  </w:t>
      </w:r>
      <w:r w:rsidRPr="00EA56CF">
        <w:rPr>
          <w:rFonts w:ascii="Times New Roman" w:hAnsi="Times New Roman"/>
          <w:sz w:val="24"/>
          <w:szCs w:val="24"/>
        </w:rPr>
        <w:t>Those trend line equations are also show below.  Additionally, the coefficient of determination</w:t>
      </w:r>
      <w:r w:rsidR="004635EA" w:rsidRPr="00EA56CF">
        <w:rPr>
          <w:rFonts w:ascii="Times New Roman" w:hAnsi="Times New Roman"/>
          <w:sz w:val="24"/>
          <w:szCs w:val="24"/>
        </w:rPr>
        <w:t>, R</w:t>
      </w:r>
      <w:r w:rsidR="004635EA" w:rsidRPr="00EA56CF">
        <w:rPr>
          <w:rFonts w:ascii="Times New Roman" w:hAnsi="Times New Roman"/>
          <w:sz w:val="24"/>
          <w:szCs w:val="24"/>
          <w:vertAlign w:val="superscript"/>
        </w:rPr>
        <w:t>2</w:t>
      </w:r>
      <w:r w:rsidR="004635EA" w:rsidRPr="00EA56CF">
        <w:rPr>
          <w:rFonts w:ascii="Times New Roman" w:hAnsi="Times New Roman"/>
          <w:sz w:val="24"/>
          <w:szCs w:val="24"/>
        </w:rPr>
        <w:t>,</w:t>
      </w:r>
      <w:r w:rsidRPr="00EA56CF">
        <w:rPr>
          <w:rFonts w:ascii="Times New Roman" w:hAnsi="Times New Roman"/>
          <w:sz w:val="24"/>
          <w:szCs w:val="24"/>
        </w:rPr>
        <w:t xml:space="preserve"> for each trend line is given. </w:t>
      </w:r>
      <w:r w:rsidR="004635EA" w:rsidRPr="00EA56CF">
        <w:rPr>
          <w:rFonts w:ascii="Times New Roman" w:hAnsi="Times New Roman"/>
          <w:sz w:val="24"/>
          <w:szCs w:val="24"/>
        </w:rPr>
        <w:t xml:space="preserve"> </w:t>
      </w:r>
      <w:r w:rsidRPr="00EA56CF">
        <w:rPr>
          <w:rFonts w:ascii="Times New Roman" w:hAnsi="Times New Roman"/>
          <w:sz w:val="24"/>
          <w:szCs w:val="24"/>
        </w:rPr>
        <w:t>The closer the R</w:t>
      </w:r>
      <w:r w:rsidRPr="00EA56CF">
        <w:rPr>
          <w:rFonts w:ascii="Times New Roman" w:hAnsi="Times New Roman"/>
          <w:sz w:val="24"/>
          <w:szCs w:val="24"/>
          <w:vertAlign w:val="superscript"/>
        </w:rPr>
        <w:t>2</w:t>
      </w:r>
      <w:r w:rsidRPr="00EA56CF">
        <w:rPr>
          <w:rFonts w:ascii="Times New Roman" w:hAnsi="Times New Roman"/>
          <w:sz w:val="24"/>
          <w:szCs w:val="24"/>
        </w:rPr>
        <w:t xml:space="preserve"> value is to one, the more accurate prediction it gives. </w:t>
      </w:r>
      <w:r w:rsidR="00306025" w:rsidRPr="00EA56CF">
        <w:rPr>
          <w:rFonts w:ascii="Times New Roman" w:hAnsi="Times New Roman"/>
          <w:sz w:val="24"/>
          <w:szCs w:val="24"/>
        </w:rPr>
        <w:t xml:space="preserve"> </w:t>
      </w:r>
      <w:r w:rsidR="00A047F5" w:rsidRPr="00EA56CF">
        <w:rPr>
          <w:rFonts w:ascii="Times New Roman" w:hAnsi="Times New Roman"/>
          <w:sz w:val="24"/>
          <w:szCs w:val="24"/>
        </w:rPr>
        <w:t>The value i</w:t>
      </w:r>
      <w:r w:rsidRPr="00EA56CF">
        <w:rPr>
          <w:rFonts w:ascii="Times New Roman" w:hAnsi="Times New Roman"/>
          <w:sz w:val="24"/>
          <w:szCs w:val="24"/>
        </w:rPr>
        <w:t xml:space="preserve">n the fourth column of the summary tables is the estimated yearly cost. </w:t>
      </w:r>
      <w:r w:rsidR="003F03D3" w:rsidRPr="00EA56CF">
        <w:rPr>
          <w:rFonts w:ascii="Times New Roman" w:hAnsi="Times New Roman"/>
          <w:sz w:val="24"/>
          <w:szCs w:val="24"/>
        </w:rPr>
        <w:t xml:space="preserve"> </w:t>
      </w:r>
      <w:r w:rsidRPr="00EA56CF">
        <w:rPr>
          <w:rFonts w:ascii="Times New Roman" w:hAnsi="Times New Roman"/>
          <w:sz w:val="24"/>
          <w:szCs w:val="24"/>
        </w:rPr>
        <w:t>This cost was estimated by plugging in 365</w:t>
      </w:r>
      <w:r w:rsidRPr="00D64F1F">
        <w:rPr>
          <w:rFonts w:ascii="Times New Roman" w:hAnsi="Times New Roman"/>
          <w:sz w:val="24"/>
          <w:szCs w:val="24"/>
        </w:rPr>
        <w:t xml:space="preserve"> days for x in each equation. </w:t>
      </w:r>
      <w:r w:rsidR="00A047F5">
        <w:rPr>
          <w:rFonts w:ascii="Times New Roman" w:hAnsi="Times New Roman"/>
          <w:sz w:val="24"/>
          <w:szCs w:val="24"/>
        </w:rPr>
        <w:t xml:space="preserve"> </w:t>
      </w:r>
      <w:r w:rsidRPr="00D64F1F">
        <w:rPr>
          <w:rFonts w:ascii="Times New Roman" w:hAnsi="Times New Roman"/>
          <w:sz w:val="24"/>
          <w:szCs w:val="24"/>
        </w:rPr>
        <w:t xml:space="preserve">Implementing cost prediction encourages people to use less energy because they will see the bigger cost of their usages instead of a seemingly insignificant amount. </w:t>
      </w:r>
      <w:r w:rsidR="00A047F5">
        <w:rPr>
          <w:rFonts w:ascii="Times New Roman" w:hAnsi="Times New Roman"/>
          <w:sz w:val="24"/>
          <w:szCs w:val="24"/>
        </w:rPr>
        <w:t xml:space="preserve"> </w:t>
      </w:r>
      <w:r w:rsidRPr="00D64F1F">
        <w:rPr>
          <w:rFonts w:ascii="Times New Roman" w:hAnsi="Times New Roman"/>
          <w:sz w:val="24"/>
          <w:szCs w:val="24"/>
        </w:rPr>
        <w:t>Furthermore, if these yearly values were rolled up into one total cost, better results with energy consumption could occur.</w:t>
      </w:r>
    </w:p>
    <w:p w:rsidR="00B865A6" w:rsidRDefault="00B865A6" w:rsidP="00F80FB6">
      <w:pPr>
        <w:jc w:val="center"/>
        <w:rPr>
          <w:rFonts w:ascii="Times New Roman" w:hAnsi="Times New Roman"/>
          <w:b/>
          <w:sz w:val="24"/>
          <w:szCs w:val="24"/>
        </w:rPr>
      </w:pPr>
    </w:p>
    <w:p w:rsidR="00A047F5" w:rsidRDefault="00A047F5" w:rsidP="00A047F5">
      <w:pPr>
        <w:rPr>
          <w:rFonts w:ascii="Times New Roman" w:hAnsi="Times New Roman"/>
          <w:b/>
          <w:sz w:val="24"/>
          <w:szCs w:val="24"/>
        </w:rPr>
      </w:pPr>
    </w:p>
    <w:p w:rsidR="00EA56CF" w:rsidRDefault="00EA56CF" w:rsidP="00A047F5">
      <w:pPr>
        <w:rPr>
          <w:rFonts w:ascii="Times New Roman" w:hAnsi="Times New Roman"/>
          <w:b/>
          <w:sz w:val="24"/>
          <w:szCs w:val="24"/>
        </w:rPr>
      </w:pPr>
    </w:p>
    <w:p w:rsidR="00F80FB6" w:rsidRPr="00AA06C9" w:rsidRDefault="00F80FB6" w:rsidP="00F80FB6">
      <w:pPr>
        <w:jc w:val="center"/>
        <w:rPr>
          <w:rFonts w:ascii="Times New Roman" w:hAnsi="Times New Roman"/>
          <w:b/>
          <w:sz w:val="24"/>
          <w:szCs w:val="24"/>
        </w:rPr>
      </w:pPr>
      <w:r w:rsidRPr="00AA06C9">
        <w:rPr>
          <w:rFonts w:ascii="Times New Roman" w:hAnsi="Times New Roman"/>
          <w:b/>
          <w:sz w:val="24"/>
          <w:szCs w:val="24"/>
        </w:rPr>
        <w:lastRenderedPageBreak/>
        <w:t>Individual Usage and Trends</w:t>
      </w:r>
    </w:p>
    <w:tbl>
      <w:tblPr>
        <w:tblW w:w="9370" w:type="dxa"/>
        <w:tblInd w:w="93" w:type="dxa"/>
        <w:tblLook w:val="04A0"/>
      </w:tblPr>
      <w:tblGrid>
        <w:gridCol w:w="2265"/>
        <w:gridCol w:w="2039"/>
        <w:gridCol w:w="2945"/>
        <w:gridCol w:w="2121"/>
      </w:tblGrid>
      <w:tr w:rsidR="00F80FB6" w:rsidRPr="00AA06C9" w:rsidTr="00A23FCD">
        <w:trPr>
          <w:trHeight w:val="316"/>
        </w:trPr>
        <w:tc>
          <w:tcPr>
            <w:tcW w:w="2265"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Data Type</w:t>
            </w:r>
          </w:p>
        </w:tc>
        <w:tc>
          <w:tcPr>
            <w:tcW w:w="2039" w:type="dxa"/>
            <w:tcBorders>
              <w:top w:val="single" w:sz="8" w:space="0" w:color="auto"/>
              <w:left w:val="nil"/>
              <w:bottom w:val="single" w:sz="8"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Trend Line Equation</w:t>
            </w:r>
          </w:p>
        </w:tc>
        <w:tc>
          <w:tcPr>
            <w:tcW w:w="2945" w:type="dxa"/>
            <w:tcBorders>
              <w:top w:val="single" w:sz="8" w:space="0" w:color="auto"/>
              <w:left w:val="nil"/>
              <w:bottom w:val="single" w:sz="8"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Coefficient of Determination</w:t>
            </w:r>
          </w:p>
        </w:tc>
        <w:tc>
          <w:tcPr>
            <w:tcW w:w="2121" w:type="dxa"/>
            <w:tcBorders>
              <w:top w:val="single" w:sz="8" w:space="0" w:color="auto"/>
              <w:left w:val="nil"/>
              <w:bottom w:val="single" w:sz="8"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Yearly Cost- 365 days</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Computers:</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Computer 1 (Laptop)</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0.023x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0.989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$8.40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Computer 2 (Laptop)</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0.064x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0.981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$23.36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Computer 3 (Laptop)</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0.049x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0.990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$17.89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Computer 4 (Desktop)</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0.239x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0.991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$87.24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Computer 5 (Desktop)</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0.295x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0.975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$107.68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Appliances:</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Microwave</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0.010x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0.981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$3.65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Toaster</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0.012x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0.988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$4.38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Toaster Oven</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0.079x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0.823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$28.84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Refrigerator 1</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0.285x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0.999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$104.03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Refrigerator 2</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0.556x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0.997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$202.94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TV/Stereo:</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TV 1</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0.030x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0.961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$10.95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TV 2</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0.030x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0.991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$10.95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TV 3</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0.293x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0.987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$106.95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TV &amp; Stereo</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0.178x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0.986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$64.97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b/>
                <w:bCs/>
                <w:color w:val="000000"/>
                <w:sz w:val="20"/>
                <w:szCs w:val="20"/>
              </w:rPr>
            </w:pPr>
            <w:r w:rsidRPr="00AA06C9">
              <w:rPr>
                <w:rFonts w:ascii="Times New Roman" w:eastAsia="Times New Roman" w:hAnsi="Times New Roman"/>
                <w:b/>
                <w:bCs/>
                <w:color w:val="000000"/>
                <w:sz w:val="20"/>
                <w:szCs w:val="20"/>
              </w:rPr>
              <w:t>Stereo</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0.024x</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0.928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$8.76 per year</w:t>
            </w:r>
          </w:p>
        </w:tc>
      </w:tr>
      <w:tr w:rsidR="00F80FB6" w:rsidRPr="00AA06C9" w:rsidTr="00A23FCD">
        <w:trPr>
          <w:trHeight w:val="301"/>
        </w:trPr>
        <w:tc>
          <w:tcPr>
            <w:tcW w:w="2265"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039"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945"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2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AA06C9" w:rsidTr="00A23FCD">
        <w:trPr>
          <w:trHeight w:val="301"/>
        </w:trPr>
        <w:tc>
          <w:tcPr>
            <w:tcW w:w="2265" w:type="dxa"/>
            <w:tcBorders>
              <w:top w:val="nil"/>
              <w:left w:val="single" w:sz="8" w:space="0" w:color="auto"/>
              <w:bottom w:val="single" w:sz="8"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BD Meter Reading:</w:t>
            </w:r>
          </w:p>
        </w:tc>
        <w:tc>
          <w:tcPr>
            <w:tcW w:w="2039" w:type="dxa"/>
            <w:tcBorders>
              <w:top w:val="nil"/>
              <w:left w:val="nil"/>
              <w:bottom w:val="single" w:sz="8"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1.925x</w:t>
            </w:r>
          </w:p>
        </w:tc>
        <w:tc>
          <w:tcPr>
            <w:tcW w:w="2945" w:type="dxa"/>
            <w:tcBorders>
              <w:top w:val="nil"/>
              <w:left w:val="nil"/>
              <w:bottom w:val="single" w:sz="8"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0.991 </w:t>
            </w:r>
          </w:p>
        </w:tc>
        <w:tc>
          <w:tcPr>
            <w:tcW w:w="2121" w:type="dxa"/>
            <w:tcBorders>
              <w:top w:val="nil"/>
              <w:left w:val="nil"/>
              <w:bottom w:val="single" w:sz="8"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$702.63 per year</w:t>
            </w:r>
          </w:p>
        </w:tc>
      </w:tr>
    </w:tbl>
    <w:p w:rsidR="00F80FB6" w:rsidRDefault="00F80FB6" w:rsidP="00F80FB6"/>
    <w:p w:rsidR="00F80FB6" w:rsidRDefault="00F80FB6" w:rsidP="00002BEA">
      <w:pPr>
        <w:rPr>
          <w:rFonts w:ascii="Times New Roman" w:hAnsi="Times New Roman"/>
          <w:sz w:val="24"/>
          <w:szCs w:val="24"/>
        </w:rPr>
      </w:pPr>
      <w:r>
        <w:rPr>
          <w:rFonts w:ascii="Times New Roman" w:hAnsi="Times New Roman"/>
          <w:sz w:val="24"/>
          <w:szCs w:val="24"/>
        </w:rPr>
        <w:t xml:space="preserve">The charts for each of these values can be found in </w:t>
      </w:r>
      <w:r w:rsidRPr="00C373F6">
        <w:rPr>
          <w:rFonts w:ascii="Times New Roman" w:hAnsi="Times New Roman"/>
          <w:b/>
          <w:sz w:val="24"/>
          <w:szCs w:val="24"/>
        </w:rPr>
        <w:t>Graphs 1-4</w:t>
      </w:r>
      <w:r>
        <w:rPr>
          <w:rFonts w:ascii="Times New Roman" w:hAnsi="Times New Roman"/>
          <w:sz w:val="24"/>
          <w:szCs w:val="24"/>
        </w:rPr>
        <w:t xml:space="preserve"> of the Appendix. </w:t>
      </w:r>
      <w:r w:rsidR="00002BEA">
        <w:rPr>
          <w:rFonts w:ascii="Times New Roman" w:hAnsi="Times New Roman"/>
          <w:sz w:val="24"/>
          <w:szCs w:val="24"/>
        </w:rPr>
        <w:t xml:space="preserve"> </w:t>
      </w:r>
      <w:r>
        <w:rPr>
          <w:rFonts w:ascii="Times New Roman" w:hAnsi="Times New Roman"/>
          <w:sz w:val="24"/>
          <w:szCs w:val="24"/>
        </w:rPr>
        <w:t>These graphs show the actual usage with fitted regression li</w:t>
      </w:r>
      <w:r w:rsidR="00097ABC">
        <w:rPr>
          <w:rFonts w:ascii="Times New Roman" w:hAnsi="Times New Roman"/>
          <w:sz w:val="24"/>
          <w:szCs w:val="24"/>
        </w:rPr>
        <w:t xml:space="preserve">nes for </w:t>
      </w:r>
      <w:r w:rsidR="00097ABC" w:rsidRPr="00EA56CF">
        <w:rPr>
          <w:rFonts w:ascii="Times New Roman" w:hAnsi="Times New Roman"/>
          <w:sz w:val="24"/>
          <w:szCs w:val="24"/>
        </w:rPr>
        <w:t xml:space="preserve">single lamp conditions.  </w:t>
      </w:r>
      <w:r w:rsidR="00945708" w:rsidRPr="00EA56CF">
        <w:rPr>
          <w:rFonts w:ascii="Times New Roman" w:hAnsi="Times New Roman"/>
          <w:sz w:val="24"/>
          <w:szCs w:val="24"/>
        </w:rPr>
        <w:t>The</w:t>
      </w:r>
      <w:r w:rsidR="00945708">
        <w:rPr>
          <w:rFonts w:ascii="Times New Roman" w:hAnsi="Times New Roman"/>
          <w:sz w:val="24"/>
          <w:szCs w:val="24"/>
        </w:rPr>
        <w:t xml:space="preserve"> readings for the single Black and Decker entire home usage can be found in </w:t>
      </w:r>
      <w:r w:rsidR="00945708" w:rsidRPr="00945708">
        <w:rPr>
          <w:rFonts w:ascii="Times New Roman" w:hAnsi="Times New Roman"/>
          <w:b/>
          <w:sz w:val="24"/>
          <w:szCs w:val="24"/>
        </w:rPr>
        <w:t>Graph 5</w:t>
      </w:r>
      <w:r w:rsidR="00945708">
        <w:rPr>
          <w:rFonts w:ascii="Times New Roman" w:hAnsi="Times New Roman"/>
          <w:b/>
          <w:sz w:val="24"/>
          <w:szCs w:val="24"/>
        </w:rPr>
        <w:t>.</w:t>
      </w:r>
    </w:p>
    <w:p w:rsidR="00F80FB6" w:rsidRPr="00D64F1F" w:rsidRDefault="00F80FB6" w:rsidP="00F80FB6">
      <w:pPr>
        <w:rPr>
          <w:rFonts w:ascii="Times New Roman" w:hAnsi="Times New Roman"/>
          <w:sz w:val="24"/>
          <w:szCs w:val="24"/>
        </w:rPr>
      </w:pPr>
      <w:r w:rsidRPr="00D64F1F">
        <w:rPr>
          <w:rFonts w:ascii="Times New Roman" w:hAnsi="Times New Roman"/>
          <w:sz w:val="24"/>
          <w:szCs w:val="24"/>
        </w:rPr>
        <w:t xml:space="preserve">The benefit of regrouping similar data is that a </w:t>
      </w:r>
      <w:r w:rsidRPr="00EA56CF">
        <w:rPr>
          <w:rFonts w:ascii="Times New Roman" w:hAnsi="Times New Roman"/>
          <w:sz w:val="24"/>
          <w:szCs w:val="24"/>
        </w:rPr>
        <w:t>better</w:t>
      </w:r>
      <w:r w:rsidR="004709A6" w:rsidRPr="00EA56CF">
        <w:rPr>
          <w:rFonts w:ascii="Times New Roman" w:hAnsi="Times New Roman"/>
          <w:sz w:val="24"/>
          <w:szCs w:val="24"/>
        </w:rPr>
        <w:t xml:space="preserve"> and more general</w:t>
      </w:r>
      <w:r w:rsidRPr="00EA56CF">
        <w:rPr>
          <w:rFonts w:ascii="Times New Roman" w:hAnsi="Times New Roman"/>
          <w:sz w:val="24"/>
          <w:szCs w:val="24"/>
        </w:rPr>
        <w:t xml:space="preserve"> estimate can be made and pr</w:t>
      </w:r>
      <w:r w:rsidR="004709A6" w:rsidRPr="00EA56CF">
        <w:rPr>
          <w:rFonts w:ascii="Times New Roman" w:hAnsi="Times New Roman"/>
          <w:sz w:val="24"/>
          <w:szCs w:val="24"/>
        </w:rPr>
        <w:t>esented to homeowners</w:t>
      </w:r>
      <w:r w:rsidRPr="00EA56CF">
        <w:rPr>
          <w:rFonts w:ascii="Times New Roman" w:hAnsi="Times New Roman"/>
          <w:sz w:val="24"/>
          <w:szCs w:val="24"/>
        </w:rPr>
        <w:t xml:space="preserve">. </w:t>
      </w:r>
      <w:r w:rsidR="00FD1B91" w:rsidRPr="00EA56CF">
        <w:rPr>
          <w:rFonts w:ascii="Times New Roman" w:hAnsi="Times New Roman"/>
          <w:sz w:val="24"/>
          <w:szCs w:val="24"/>
        </w:rPr>
        <w:t xml:space="preserve"> </w:t>
      </w:r>
      <w:r w:rsidRPr="00EA56CF">
        <w:rPr>
          <w:rFonts w:ascii="Times New Roman" w:hAnsi="Times New Roman"/>
          <w:sz w:val="24"/>
          <w:szCs w:val="24"/>
        </w:rPr>
        <w:t>The more</w:t>
      </w:r>
      <w:r w:rsidR="0054124C" w:rsidRPr="00EA56CF">
        <w:rPr>
          <w:rFonts w:ascii="Times New Roman" w:hAnsi="Times New Roman"/>
          <w:sz w:val="24"/>
          <w:szCs w:val="24"/>
        </w:rPr>
        <w:t xml:space="preserve"> similar items that are monitored and</w:t>
      </w:r>
      <w:r w:rsidRPr="00EA56CF">
        <w:rPr>
          <w:rFonts w:ascii="Times New Roman" w:hAnsi="Times New Roman"/>
          <w:sz w:val="24"/>
          <w:szCs w:val="24"/>
        </w:rPr>
        <w:t xml:space="preserve"> plotted together, the more accurate the average trend line would be to apply to those types of equipment. </w:t>
      </w:r>
      <w:r w:rsidR="00FD1B91" w:rsidRPr="00EA56CF">
        <w:rPr>
          <w:rFonts w:ascii="Times New Roman" w:hAnsi="Times New Roman"/>
          <w:sz w:val="24"/>
          <w:szCs w:val="24"/>
        </w:rPr>
        <w:t xml:space="preserve"> </w:t>
      </w:r>
      <w:r w:rsidRPr="00EA56CF">
        <w:rPr>
          <w:rFonts w:ascii="Times New Roman" w:hAnsi="Times New Roman"/>
          <w:sz w:val="24"/>
          <w:szCs w:val="24"/>
        </w:rPr>
        <w:t>So, we decided to create more trend lines to determine a more realistic and general equation that may be useful in estimates.</w:t>
      </w:r>
    </w:p>
    <w:p w:rsidR="00F80FB6" w:rsidRDefault="00F80FB6" w:rsidP="00F80FB6">
      <w:pPr>
        <w:rPr>
          <w:rFonts w:ascii="Times New Roman" w:hAnsi="Times New Roman"/>
          <w:sz w:val="24"/>
          <w:szCs w:val="24"/>
        </w:rPr>
      </w:pPr>
      <w:r w:rsidRPr="00D64F1F">
        <w:rPr>
          <w:rFonts w:ascii="Times New Roman" w:hAnsi="Times New Roman"/>
          <w:sz w:val="24"/>
          <w:szCs w:val="24"/>
        </w:rPr>
        <w:t xml:space="preserve">On the other hand, grouping items together and averaging the trends lessens accuracy for each individual item. </w:t>
      </w:r>
      <w:r w:rsidR="004E70B8">
        <w:rPr>
          <w:rFonts w:ascii="Times New Roman" w:hAnsi="Times New Roman"/>
          <w:sz w:val="24"/>
          <w:szCs w:val="24"/>
        </w:rPr>
        <w:t xml:space="preserve"> </w:t>
      </w:r>
      <w:r w:rsidRPr="00D64F1F">
        <w:rPr>
          <w:rFonts w:ascii="Times New Roman" w:hAnsi="Times New Roman"/>
          <w:sz w:val="24"/>
          <w:szCs w:val="24"/>
        </w:rPr>
        <w:t xml:space="preserve">The cost may be more or less depending on the variation of costs for the items being averaged together. </w:t>
      </w:r>
      <w:r w:rsidR="004E70B8">
        <w:rPr>
          <w:rFonts w:ascii="Times New Roman" w:hAnsi="Times New Roman"/>
          <w:sz w:val="24"/>
          <w:szCs w:val="24"/>
        </w:rPr>
        <w:t xml:space="preserve"> </w:t>
      </w:r>
      <w:r w:rsidRPr="00D64F1F">
        <w:rPr>
          <w:rFonts w:ascii="Times New Roman" w:hAnsi="Times New Roman"/>
          <w:sz w:val="24"/>
          <w:szCs w:val="24"/>
        </w:rPr>
        <w:t>An average cost list such as the one presented below may be more useful for distributing to homeowners as a generalized estimation chart.</w:t>
      </w:r>
    </w:p>
    <w:p w:rsidR="004E70B8" w:rsidRPr="00D64F1F" w:rsidRDefault="004E70B8" w:rsidP="00F80FB6">
      <w:pPr>
        <w:rPr>
          <w:rFonts w:ascii="Times New Roman" w:hAnsi="Times New Roman"/>
          <w:sz w:val="24"/>
          <w:szCs w:val="24"/>
        </w:rPr>
      </w:pPr>
    </w:p>
    <w:p w:rsidR="00F80FB6" w:rsidRPr="00D64F1F" w:rsidRDefault="00F80FB6" w:rsidP="00F80FB6">
      <w:pPr>
        <w:jc w:val="center"/>
        <w:rPr>
          <w:rFonts w:ascii="Times New Roman" w:hAnsi="Times New Roman"/>
          <w:b/>
          <w:sz w:val="24"/>
          <w:szCs w:val="24"/>
        </w:rPr>
      </w:pPr>
      <w:r>
        <w:rPr>
          <w:rFonts w:ascii="Times New Roman" w:hAnsi="Times New Roman"/>
          <w:b/>
          <w:sz w:val="24"/>
          <w:szCs w:val="24"/>
        </w:rPr>
        <w:lastRenderedPageBreak/>
        <w:t>Overall Usage and Trends Grouped by Device Type</w:t>
      </w:r>
    </w:p>
    <w:tbl>
      <w:tblPr>
        <w:tblW w:w="9421" w:type="dxa"/>
        <w:tblInd w:w="93" w:type="dxa"/>
        <w:tblLook w:val="04A0"/>
      </w:tblPr>
      <w:tblGrid>
        <w:gridCol w:w="2150"/>
        <w:gridCol w:w="2086"/>
        <w:gridCol w:w="3014"/>
        <w:gridCol w:w="2171"/>
      </w:tblGrid>
      <w:tr w:rsidR="00F80FB6" w:rsidRPr="00426B75" w:rsidTr="00A23FCD">
        <w:trPr>
          <w:trHeight w:val="299"/>
        </w:trPr>
        <w:tc>
          <w:tcPr>
            <w:tcW w:w="215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Data Type</w:t>
            </w:r>
          </w:p>
        </w:tc>
        <w:tc>
          <w:tcPr>
            <w:tcW w:w="2086" w:type="dxa"/>
            <w:tcBorders>
              <w:top w:val="single" w:sz="8" w:space="0" w:color="auto"/>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Trend Line Equation</w:t>
            </w:r>
          </w:p>
        </w:tc>
        <w:tc>
          <w:tcPr>
            <w:tcW w:w="3014" w:type="dxa"/>
            <w:tcBorders>
              <w:top w:val="single" w:sz="8" w:space="0" w:color="auto"/>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Coefficient of Determination</w:t>
            </w:r>
          </w:p>
        </w:tc>
        <w:tc>
          <w:tcPr>
            <w:tcW w:w="2171" w:type="dxa"/>
            <w:tcBorders>
              <w:top w:val="single" w:sz="8" w:space="0" w:color="auto"/>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Yearly Cost- 365 days</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Computers:</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Laptops</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0.045x</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0.629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$16.43 per year</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Desktops</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0.267x</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0.946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$97.46 per year</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TVs:</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0.030x</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0.976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$10.95 per year</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Refrigerators:</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0.420x</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0.724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$153.30 per year</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Smaller Appliances:</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0.011x</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0.957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$4.02 per year</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TV/Stereo Systems:</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0.236x</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0.808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$86.14 per year</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Lamps:</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w:t>
            </w:r>
          </w:p>
        </w:tc>
      </w:tr>
      <w:tr w:rsidR="00F80FB6" w:rsidRPr="00426B75" w:rsidTr="00A23FCD">
        <w:trPr>
          <w:trHeight w:val="299"/>
        </w:trPr>
        <w:tc>
          <w:tcPr>
            <w:tcW w:w="2150" w:type="dxa"/>
            <w:tcBorders>
              <w:top w:val="nil"/>
              <w:left w:val="single" w:sz="8" w:space="0" w:color="auto"/>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Fluorescent Bulb</w:t>
            </w:r>
          </w:p>
        </w:tc>
        <w:tc>
          <w:tcPr>
            <w:tcW w:w="2086"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0.005x</w:t>
            </w:r>
          </w:p>
        </w:tc>
        <w:tc>
          <w:tcPr>
            <w:tcW w:w="3014" w:type="dxa"/>
            <w:tcBorders>
              <w:top w:val="nil"/>
              <w:left w:val="nil"/>
              <w:bottom w:val="single" w:sz="4"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0.976 </w:t>
            </w:r>
          </w:p>
        </w:tc>
        <w:tc>
          <w:tcPr>
            <w:tcW w:w="2171" w:type="dxa"/>
            <w:tcBorders>
              <w:top w:val="nil"/>
              <w:left w:val="nil"/>
              <w:bottom w:val="single" w:sz="4"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$1.83 per year</w:t>
            </w:r>
          </w:p>
        </w:tc>
      </w:tr>
      <w:tr w:rsidR="00F80FB6" w:rsidRPr="00426B75" w:rsidTr="00A23FCD">
        <w:trPr>
          <w:trHeight w:val="314"/>
        </w:trPr>
        <w:tc>
          <w:tcPr>
            <w:tcW w:w="2150" w:type="dxa"/>
            <w:tcBorders>
              <w:top w:val="nil"/>
              <w:left w:val="single" w:sz="8" w:space="0" w:color="auto"/>
              <w:bottom w:val="single" w:sz="8" w:space="0" w:color="auto"/>
              <w:right w:val="single" w:sz="4" w:space="0" w:color="auto"/>
            </w:tcBorders>
            <w:shd w:val="clear" w:color="auto" w:fill="auto"/>
            <w:noWrap/>
            <w:vAlign w:val="bottom"/>
            <w:hideMark/>
          </w:tcPr>
          <w:p w:rsidR="00F80FB6" w:rsidRPr="00AA06C9" w:rsidRDefault="00F80FB6" w:rsidP="00A23FCD">
            <w:pPr>
              <w:spacing w:after="0" w:line="240" w:lineRule="auto"/>
              <w:jc w:val="right"/>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Incandescent Bulb</w:t>
            </w:r>
          </w:p>
        </w:tc>
        <w:tc>
          <w:tcPr>
            <w:tcW w:w="2086" w:type="dxa"/>
            <w:tcBorders>
              <w:top w:val="nil"/>
              <w:left w:val="nil"/>
              <w:bottom w:val="single" w:sz="8"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y = 0.013x</w:t>
            </w:r>
          </w:p>
        </w:tc>
        <w:tc>
          <w:tcPr>
            <w:tcW w:w="3014" w:type="dxa"/>
            <w:tcBorders>
              <w:top w:val="nil"/>
              <w:left w:val="nil"/>
              <w:bottom w:val="single" w:sz="8" w:space="0" w:color="auto"/>
              <w:right w:val="single" w:sz="4"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 xml:space="preserve">R² = 0.900 </w:t>
            </w:r>
          </w:p>
        </w:tc>
        <w:tc>
          <w:tcPr>
            <w:tcW w:w="2171" w:type="dxa"/>
            <w:tcBorders>
              <w:top w:val="nil"/>
              <w:left w:val="nil"/>
              <w:bottom w:val="single" w:sz="8" w:space="0" w:color="auto"/>
              <w:right w:val="single" w:sz="8" w:space="0" w:color="auto"/>
            </w:tcBorders>
            <w:shd w:val="clear" w:color="auto" w:fill="auto"/>
            <w:noWrap/>
            <w:vAlign w:val="bottom"/>
            <w:hideMark/>
          </w:tcPr>
          <w:p w:rsidR="00F80FB6" w:rsidRPr="00AA06C9" w:rsidRDefault="00F80FB6" w:rsidP="00A23FCD">
            <w:pPr>
              <w:spacing w:after="0" w:line="240" w:lineRule="auto"/>
              <w:jc w:val="center"/>
              <w:rPr>
                <w:rFonts w:ascii="Times New Roman" w:eastAsia="Times New Roman" w:hAnsi="Times New Roman"/>
                <w:color w:val="000000"/>
                <w:sz w:val="20"/>
                <w:szCs w:val="20"/>
              </w:rPr>
            </w:pPr>
            <w:r w:rsidRPr="00AA06C9">
              <w:rPr>
                <w:rFonts w:ascii="Times New Roman" w:eastAsia="Times New Roman" w:hAnsi="Times New Roman"/>
                <w:color w:val="000000"/>
                <w:sz w:val="20"/>
                <w:szCs w:val="20"/>
              </w:rPr>
              <w:t>$4.75 per year</w:t>
            </w:r>
          </w:p>
        </w:tc>
      </w:tr>
    </w:tbl>
    <w:p w:rsidR="00F80FB6" w:rsidRPr="00D64F1F" w:rsidRDefault="00F80FB6" w:rsidP="00F80FB6">
      <w:pPr>
        <w:rPr>
          <w:rFonts w:ascii="Times New Roman" w:hAnsi="Times New Roman"/>
          <w:sz w:val="24"/>
          <w:szCs w:val="24"/>
        </w:rPr>
      </w:pPr>
    </w:p>
    <w:p w:rsidR="00F80FB6" w:rsidRDefault="003C210C" w:rsidP="00F80FB6">
      <w:pPr>
        <w:rPr>
          <w:rFonts w:ascii="Times New Roman" w:hAnsi="Times New Roman"/>
          <w:sz w:val="24"/>
          <w:szCs w:val="24"/>
        </w:rPr>
      </w:pPr>
      <w:r>
        <w:rPr>
          <w:rFonts w:ascii="Times New Roman" w:hAnsi="Times New Roman"/>
          <w:sz w:val="24"/>
          <w:szCs w:val="24"/>
        </w:rPr>
        <w:t>Data</w:t>
      </w:r>
      <w:r w:rsidR="00F80FB6">
        <w:rPr>
          <w:rFonts w:ascii="Times New Roman" w:hAnsi="Times New Roman"/>
          <w:sz w:val="24"/>
          <w:szCs w:val="24"/>
        </w:rPr>
        <w:t xml:space="preserve"> combined by device type can be found for televisions, appliances, and computers in </w:t>
      </w:r>
      <w:r w:rsidR="00F80FB6" w:rsidRPr="00C373F6">
        <w:rPr>
          <w:rFonts w:ascii="Times New Roman" w:hAnsi="Times New Roman"/>
          <w:b/>
          <w:sz w:val="24"/>
          <w:szCs w:val="24"/>
        </w:rPr>
        <w:t xml:space="preserve">Graphs </w:t>
      </w:r>
      <w:r w:rsidR="00945708">
        <w:rPr>
          <w:rFonts w:ascii="Times New Roman" w:hAnsi="Times New Roman"/>
          <w:b/>
          <w:sz w:val="24"/>
          <w:szCs w:val="24"/>
        </w:rPr>
        <w:t>6</w:t>
      </w:r>
      <w:r w:rsidR="00F80FB6">
        <w:rPr>
          <w:rFonts w:ascii="Times New Roman" w:hAnsi="Times New Roman"/>
          <w:b/>
          <w:sz w:val="24"/>
          <w:szCs w:val="24"/>
        </w:rPr>
        <w:t>-</w:t>
      </w:r>
      <w:r w:rsidR="00945708">
        <w:rPr>
          <w:rFonts w:ascii="Times New Roman" w:hAnsi="Times New Roman"/>
          <w:b/>
          <w:sz w:val="24"/>
          <w:szCs w:val="24"/>
        </w:rPr>
        <w:t>8</w:t>
      </w:r>
      <w:r w:rsidR="00E531F8">
        <w:rPr>
          <w:rFonts w:ascii="Times New Roman" w:hAnsi="Times New Roman"/>
          <w:sz w:val="24"/>
          <w:szCs w:val="24"/>
        </w:rPr>
        <w:t xml:space="preserve"> respectively of the Appendix.</w:t>
      </w:r>
    </w:p>
    <w:p w:rsidR="00E7146E" w:rsidRDefault="00F80FB6" w:rsidP="00F80FB6">
      <w:pPr>
        <w:rPr>
          <w:rFonts w:ascii="Times New Roman" w:hAnsi="Times New Roman"/>
          <w:sz w:val="24"/>
          <w:szCs w:val="24"/>
        </w:rPr>
      </w:pPr>
      <w:r>
        <w:rPr>
          <w:rFonts w:ascii="Times New Roman" w:hAnsi="Times New Roman"/>
          <w:sz w:val="24"/>
          <w:szCs w:val="24"/>
        </w:rPr>
        <w:tab/>
      </w:r>
      <w:r w:rsidRPr="00D64F1F">
        <w:rPr>
          <w:rFonts w:ascii="Times New Roman" w:hAnsi="Times New Roman"/>
          <w:sz w:val="24"/>
          <w:szCs w:val="24"/>
        </w:rPr>
        <w:t xml:space="preserve">Along with collected data for common items in a home, </w:t>
      </w:r>
      <w:r w:rsidR="002C699A">
        <w:rPr>
          <w:rFonts w:ascii="Times New Roman" w:hAnsi="Times New Roman"/>
          <w:sz w:val="24"/>
          <w:szCs w:val="24"/>
        </w:rPr>
        <w:t xml:space="preserve">two lamps were monitored using different types of bulbs. </w:t>
      </w:r>
      <w:r w:rsidR="003C210C">
        <w:rPr>
          <w:rFonts w:ascii="Times New Roman" w:hAnsi="Times New Roman"/>
          <w:sz w:val="24"/>
          <w:szCs w:val="24"/>
        </w:rPr>
        <w:t xml:space="preserve"> </w:t>
      </w:r>
      <w:r w:rsidRPr="00D64F1F">
        <w:rPr>
          <w:rFonts w:ascii="Times New Roman" w:hAnsi="Times New Roman"/>
          <w:sz w:val="24"/>
          <w:szCs w:val="24"/>
        </w:rPr>
        <w:t>The first lamp used an energy-efficient fluorescent bulb</w:t>
      </w:r>
      <w:r w:rsidR="000177CB">
        <w:rPr>
          <w:rFonts w:ascii="Times New Roman" w:hAnsi="Times New Roman"/>
          <w:sz w:val="24"/>
          <w:szCs w:val="24"/>
        </w:rPr>
        <w:t xml:space="preserve"> and t</w:t>
      </w:r>
      <w:r w:rsidRPr="00D64F1F">
        <w:rPr>
          <w:rFonts w:ascii="Times New Roman" w:hAnsi="Times New Roman"/>
          <w:sz w:val="24"/>
          <w:szCs w:val="24"/>
        </w:rPr>
        <w:t xml:space="preserve">he second lamp used a regular incandescent bulb. </w:t>
      </w:r>
      <w:r w:rsidR="003C210C">
        <w:rPr>
          <w:rFonts w:ascii="Times New Roman" w:hAnsi="Times New Roman"/>
          <w:sz w:val="24"/>
          <w:szCs w:val="24"/>
        </w:rPr>
        <w:t xml:space="preserve"> </w:t>
      </w:r>
      <w:r w:rsidRPr="00D64F1F">
        <w:rPr>
          <w:rFonts w:ascii="Times New Roman" w:hAnsi="Times New Roman"/>
          <w:sz w:val="24"/>
          <w:szCs w:val="24"/>
        </w:rPr>
        <w:t xml:space="preserve">After plotting the data and attaining a trend line, we were able to show exactly how much money the user of the first lamp saved by using an energy-efficient device. </w:t>
      </w:r>
      <w:r w:rsidR="003C210C">
        <w:rPr>
          <w:rFonts w:ascii="Times New Roman" w:hAnsi="Times New Roman"/>
          <w:sz w:val="24"/>
          <w:szCs w:val="24"/>
        </w:rPr>
        <w:t xml:space="preserve"> </w:t>
      </w:r>
      <w:r w:rsidRPr="00D64F1F">
        <w:rPr>
          <w:rFonts w:ascii="Times New Roman" w:hAnsi="Times New Roman"/>
          <w:sz w:val="24"/>
          <w:szCs w:val="24"/>
        </w:rPr>
        <w:t xml:space="preserve">If monitored for a year, the energy-efficient lamp would save a person $2.92 per year. </w:t>
      </w:r>
      <w:r w:rsidR="003C210C">
        <w:rPr>
          <w:rFonts w:ascii="Times New Roman" w:hAnsi="Times New Roman"/>
          <w:sz w:val="24"/>
          <w:szCs w:val="24"/>
        </w:rPr>
        <w:t xml:space="preserve"> </w:t>
      </w:r>
      <w:r w:rsidRPr="00D64F1F">
        <w:rPr>
          <w:rFonts w:ascii="Times New Roman" w:hAnsi="Times New Roman"/>
          <w:sz w:val="24"/>
          <w:szCs w:val="24"/>
        </w:rPr>
        <w:t xml:space="preserve">While that may seem like a small amount, most homes use several bulbs which would increase the savings dramatically. </w:t>
      </w:r>
      <w:r w:rsidR="003C210C">
        <w:rPr>
          <w:rFonts w:ascii="Times New Roman" w:hAnsi="Times New Roman"/>
          <w:sz w:val="24"/>
          <w:szCs w:val="24"/>
        </w:rPr>
        <w:t xml:space="preserve"> </w:t>
      </w:r>
      <w:r w:rsidRPr="00D64F1F">
        <w:rPr>
          <w:rFonts w:ascii="Times New Roman" w:hAnsi="Times New Roman"/>
          <w:sz w:val="24"/>
          <w:szCs w:val="24"/>
        </w:rPr>
        <w:t>Comparisons such as this could also encourage further reductions in energy consumptions since people are more likely to change their behavior if they are presented with valid evidence that doing so would save them money.</w:t>
      </w:r>
    </w:p>
    <w:p w:rsidR="00C8210C" w:rsidRDefault="00C8210C" w:rsidP="00F80FB6">
      <w:pPr>
        <w:rPr>
          <w:rFonts w:ascii="Times New Roman" w:hAnsi="Times New Roman"/>
          <w:sz w:val="24"/>
          <w:szCs w:val="24"/>
        </w:rPr>
      </w:pPr>
    </w:p>
    <w:p w:rsidR="00C8210C" w:rsidRDefault="00C8210C" w:rsidP="00F80FB6">
      <w:pPr>
        <w:rPr>
          <w:rFonts w:ascii="Times New Roman" w:hAnsi="Times New Roman"/>
          <w:sz w:val="24"/>
          <w:szCs w:val="24"/>
        </w:rPr>
      </w:pPr>
    </w:p>
    <w:p w:rsidR="00C8210C" w:rsidRDefault="00C8210C" w:rsidP="00F80FB6">
      <w:pPr>
        <w:rPr>
          <w:rFonts w:ascii="Times New Roman" w:hAnsi="Times New Roman"/>
          <w:sz w:val="24"/>
          <w:szCs w:val="24"/>
        </w:rPr>
      </w:pPr>
    </w:p>
    <w:p w:rsidR="00C8210C" w:rsidRDefault="00C8210C" w:rsidP="00F80FB6">
      <w:pPr>
        <w:rPr>
          <w:rFonts w:ascii="Times New Roman" w:hAnsi="Times New Roman"/>
          <w:sz w:val="24"/>
          <w:szCs w:val="24"/>
        </w:rPr>
      </w:pPr>
    </w:p>
    <w:p w:rsidR="00C8210C" w:rsidRDefault="00C8210C" w:rsidP="00F80FB6">
      <w:pPr>
        <w:rPr>
          <w:rFonts w:ascii="Times New Roman" w:hAnsi="Times New Roman"/>
          <w:sz w:val="24"/>
          <w:szCs w:val="24"/>
        </w:rPr>
      </w:pPr>
    </w:p>
    <w:p w:rsidR="00C8210C" w:rsidRPr="00C8210C" w:rsidRDefault="00C8210C" w:rsidP="00F80FB6">
      <w:pPr>
        <w:rPr>
          <w:rFonts w:ascii="Times New Roman" w:hAnsi="Times New Roman"/>
          <w:sz w:val="24"/>
          <w:szCs w:val="24"/>
        </w:rPr>
      </w:pPr>
    </w:p>
    <w:p w:rsidR="00B50B9C" w:rsidRDefault="00B50B9C" w:rsidP="00F80FB6">
      <w:pPr>
        <w:rPr>
          <w:rFonts w:ascii="Times New Roman" w:hAnsi="Times New Roman"/>
          <w:b/>
          <w:sz w:val="24"/>
          <w:szCs w:val="24"/>
        </w:rPr>
      </w:pPr>
      <w:r w:rsidRPr="00B50B9C">
        <w:rPr>
          <w:rFonts w:ascii="Times New Roman" w:hAnsi="Times New Roman"/>
          <w:b/>
          <w:sz w:val="24"/>
          <w:szCs w:val="24"/>
        </w:rPr>
        <w:lastRenderedPageBreak/>
        <w:t>DECISION SUPPORT TOOL</w:t>
      </w:r>
    </w:p>
    <w:p w:rsidR="005C6D11" w:rsidRDefault="00D36882" w:rsidP="00D36882">
      <w:pPr>
        <w:ind w:firstLine="720"/>
        <w:rPr>
          <w:rFonts w:ascii="Times New Roman" w:hAnsi="Times New Roman"/>
          <w:sz w:val="24"/>
          <w:szCs w:val="24"/>
        </w:rPr>
      </w:pPr>
      <w:r w:rsidRPr="00793C3A">
        <w:rPr>
          <w:rFonts w:ascii="Times New Roman" w:hAnsi="Times New Roman"/>
          <w:sz w:val="24"/>
          <w:szCs w:val="24"/>
        </w:rPr>
        <w:t xml:space="preserve">With the data collected and trend lines created, a decision support tool was made.  </w:t>
      </w:r>
      <w:r w:rsidR="005C6D11" w:rsidRPr="00793C3A">
        <w:rPr>
          <w:rFonts w:ascii="Times New Roman" w:hAnsi="Times New Roman"/>
          <w:sz w:val="24"/>
          <w:szCs w:val="24"/>
        </w:rPr>
        <w:t xml:space="preserve">This tool enables </w:t>
      </w:r>
      <w:r w:rsidR="00621FC1" w:rsidRPr="00793C3A">
        <w:rPr>
          <w:rFonts w:ascii="Times New Roman" w:hAnsi="Times New Roman"/>
          <w:sz w:val="24"/>
          <w:szCs w:val="24"/>
        </w:rPr>
        <w:t>a consumer</w:t>
      </w:r>
      <w:r w:rsidR="005C6D11" w:rsidRPr="00793C3A">
        <w:rPr>
          <w:rFonts w:ascii="Times New Roman" w:hAnsi="Times New Roman"/>
          <w:sz w:val="24"/>
          <w:szCs w:val="24"/>
        </w:rPr>
        <w:t xml:space="preserve"> to see what the total costs will be for different quantities of each of these items over a desired time period. </w:t>
      </w:r>
      <w:r w:rsidR="00621FC1" w:rsidRPr="00793C3A">
        <w:rPr>
          <w:rFonts w:ascii="Times New Roman" w:hAnsi="Times New Roman"/>
          <w:sz w:val="24"/>
          <w:szCs w:val="24"/>
        </w:rPr>
        <w:t xml:space="preserve"> </w:t>
      </w:r>
      <w:r w:rsidR="005C6D11" w:rsidRPr="00793C3A">
        <w:rPr>
          <w:rFonts w:ascii="Times New Roman" w:hAnsi="Times New Roman"/>
          <w:sz w:val="24"/>
          <w:szCs w:val="24"/>
        </w:rPr>
        <w:t xml:space="preserve">By inputting the number of </w:t>
      </w:r>
      <w:r w:rsidR="00F8534C" w:rsidRPr="00793C3A">
        <w:rPr>
          <w:rFonts w:ascii="Times New Roman" w:hAnsi="Times New Roman"/>
          <w:sz w:val="24"/>
          <w:szCs w:val="24"/>
        </w:rPr>
        <w:t>days, the cost per kilowatt-hour,</w:t>
      </w:r>
      <w:r w:rsidR="00621FC1" w:rsidRPr="00793C3A">
        <w:rPr>
          <w:rFonts w:ascii="Times New Roman" w:hAnsi="Times New Roman"/>
          <w:sz w:val="24"/>
          <w:szCs w:val="24"/>
        </w:rPr>
        <w:t xml:space="preserve"> the number of </w:t>
      </w:r>
      <w:r w:rsidR="005C6D11" w:rsidRPr="00793C3A">
        <w:rPr>
          <w:rFonts w:ascii="Times New Roman" w:hAnsi="Times New Roman"/>
          <w:sz w:val="24"/>
          <w:szCs w:val="24"/>
        </w:rPr>
        <w:t>each device</w:t>
      </w:r>
      <w:r w:rsidR="00621FC1" w:rsidRPr="00793C3A">
        <w:rPr>
          <w:rFonts w:ascii="Times New Roman" w:hAnsi="Times New Roman"/>
          <w:sz w:val="24"/>
          <w:szCs w:val="24"/>
        </w:rPr>
        <w:t xml:space="preserve"> into the yellow boxes,</w:t>
      </w:r>
      <w:r w:rsidR="005C6D11" w:rsidRPr="00793C3A">
        <w:rPr>
          <w:rFonts w:ascii="Times New Roman" w:hAnsi="Times New Roman"/>
          <w:sz w:val="24"/>
          <w:szCs w:val="24"/>
        </w:rPr>
        <w:t xml:space="preserve"> we are able to </w:t>
      </w:r>
      <w:r w:rsidR="00621FC1" w:rsidRPr="00793C3A">
        <w:rPr>
          <w:rFonts w:ascii="Times New Roman" w:hAnsi="Times New Roman"/>
          <w:sz w:val="24"/>
          <w:szCs w:val="24"/>
        </w:rPr>
        <w:t>give</w:t>
      </w:r>
      <w:r w:rsidR="005C6D11" w:rsidRPr="00793C3A">
        <w:rPr>
          <w:rFonts w:ascii="Times New Roman" w:hAnsi="Times New Roman"/>
          <w:sz w:val="24"/>
          <w:szCs w:val="24"/>
        </w:rPr>
        <w:t xml:space="preserve"> a</w:t>
      </w:r>
      <w:r w:rsidR="00621FC1" w:rsidRPr="00793C3A">
        <w:rPr>
          <w:rFonts w:ascii="Times New Roman" w:hAnsi="Times New Roman"/>
          <w:sz w:val="24"/>
          <w:szCs w:val="24"/>
        </w:rPr>
        <w:t>n estimated</w:t>
      </w:r>
      <w:r w:rsidR="005C6D11" w:rsidRPr="00793C3A">
        <w:rPr>
          <w:rFonts w:ascii="Times New Roman" w:hAnsi="Times New Roman"/>
          <w:sz w:val="24"/>
          <w:szCs w:val="24"/>
        </w:rPr>
        <w:t xml:space="preserve"> cost for the desired time period</w:t>
      </w:r>
      <w:r w:rsidR="00621FC1" w:rsidRPr="00793C3A">
        <w:rPr>
          <w:rFonts w:ascii="Times New Roman" w:hAnsi="Times New Roman"/>
          <w:sz w:val="24"/>
          <w:szCs w:val="24"/>
        </w:rPr>
        <w:t xml:space="preserve"> which can be seen in the blue box</w:t>
      </w:r>
      <w:r w:rsidR="005C6D11" w:rsidRPr="00793C3A">
        <w:rPr>
          <w:rFonts w:ascii="Times New Roman" w:hAnsi="Times New Roman"/>
          <w:sz w:val="24"/>
          <w:szCs w:val="24"/>
        </w:rPr>
        <w:t>.</w:t>
      </w:r>
      <w:r w:rsidR="00621FC1" w:rsidRPr="00793C3A">
        <w:rPr>
          <w:rFonts w:ascii="Times New Roman" w:hAnsi="Times New Roman"/>
          <w:sz w:val="24"/>
          <w:szCs w:val="24"/>
        </w:rPr>
        <w:t xml:space="preserve">  </w:t>
      </w:r>
      <w:r w:rsidR="006E0861" w:rsidRPr="00793C3A">
        <w:rPr>
          <w:rFonts w:ascii="Times New Roman" w:hAnsi="Times New Roman"/>
          <w:sz w:val="24"/>
          <w:szCs w:val="24"/>
        </w:rPr>
        <w:t>The cost that is shown is assuming a cost of $0.0875/kWh</w:t>
      </w:r>
      <w:r w:rsidR="00F8534C" w:rsidRPr="00793C3A">
        <w:rPr>
          <w:rFonts w:ascii="Times New Roman" w:hAnsi="Times New Roman"/>
          <w:sz w:val="24"/>
          <w:szCs w:val="24"/>
        </w:rPr>
        <w:t>, so if the cost per kilowatt-hour were to change, the value in the support tool would need to be changed as well.</w:t>
      </w:r>
      <w:r w:rsidR="00F66785" w:rsidRPr="00793C3A">
        <w:rPr>
          <w:rFonts w:ascii="Times New Roman" w:hAnsi="Times New Roman"/>
          <w:sz w:val="24"/>
          <w:szCs w:val="24"/>
        </w:rPr>
        <w:t xml:space="preserve">  The cost for each device was calculated by creating a new trend line for kilowatt-hours for each device as opposed to price like done before.</w:t>
      </w:r>
      <w:r w:rsidR="00D12CD6" w:rsidRPr="00793C3A">
        <w:rPr>
          <w:rFonts w:ascii="Times New Roman" w:hAnsi="Times New Roman"/>
          <w:sz w:val="24"/>
          <w:szCs w:val="24"/>
        </w:rPr>
        <w:t xml:space="preserve">  This support tool can help consumers see how much their energy consumption may cost them over a certain number of days.  If they see a large number in the total cost box, it may help them decide to change their behavior in order to save money.</w:t>
      </w:r>
    </w:p>
    <w:p w:rsidR="00E7146E" w:rsidRDefault="00B35603" w:rsidP="00F66785">
      <w:pPr>
        <w:jc w:val="center"/>
        <w:rPr>
          <w:rFonts w:ascii="Times New Roman" w:hAnsi="Times New Roman"/>
          <w:sz w:val="24"/>
          <w:szCs w:val="24"/>
        </w:rPr>
      </w:pPr>
      <w:r w:rsidRPr="00C70DB3">
        <w:rPr>
          <w:rFonts w:ascii="Times New Roman" w:hAnsi="Times New Roman"/>
          <w:sz w:val="24"/>
          <w:szCs w:val="24"/>
        </w:rPr>
        <w:object w:dxaOrig="5949" w:dyaOrig="52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75pt;height:263.25pt" o:ole="">
            <v:imagedata r:id="rId10" o:title=""/>
          </v:shape>
          <o:OLEObject Type="Embed" ProgID="Excel.Sheet.12" ShapeID="_x0000_i1025" DrawAspect="Content" ObjectID="_1366186107" r:id="rId11"/>
        </w:object>
      </w:r>
    </w:p>
    <w:p w:rsidR="00F80FB6" w:rsidRDefault="00F80FB6" w:rsidP="00F80FB6">
      <w:pPr>
        <w:rPr>
          <w:rFonts w:ascii="Times New Roman" w:hAnsi="Times New Roman"/>
          <w:b/>
          <w:sz w:val="24"/>
          <w:szCs w:val="24"/>
        </w:rPr>
      </w:pPr>
      <w:r>
        <w:rPr>
          <w:rFonts w:ascii="Times New Roman" w:hAnsi="Times New Roman"/>
          <w:b/>
          <w:sz w:val="24"/>
          <w:szCs w:val="24"/>
        </w:rPr>
        <w:t>DEVICE CONCLUSIONS AND RECOMMENDATIONS</w:t>
      </w:r>
    </w:p>
    <w:p w:rsidR="00F80FB6" w:rsidRDefault="00F80FB6" w:rsidP="00F80FB6">
      <w:pPr>
        <w:rPr>
          <w:rFonts w:ascii="Times New Roman" w:hAnsi="Times New Roman"/>
          <w:b/>
          <w:sz w:val="24"/>
          <w:szCs w:val="24"/>
        </w:rPr>
      </w:pPr>
      <w:r>
        <w:rPr>
          <w:rFonts w:ascii="Times New Roman" w:hAnsi="Times New Roman"/>
          <w:sz w:val="24"/>
          <w:szCs w:val="24"/>
        </w:rPr>
        <w:tab/>
        <w:t xml:space="preserve">From the results, we can conclude with a high level of confidence the yearly costs for each specific appliance tested during the study. </w:t>
      </w:r>
      <w:r w:rsidR="00C67E32">
        <w:rPr>
          <w:rFonts w:ascii="Times New Roman" w:hAnsi="Times New Roman"/>
          <w:sz w:val="24"/>
          <w:szCs w:val="24"/>
        </w:rPr>
        <w:t xml:space="preserve"> </w:t>
      </w:r>
      <w:r>
        <w:rPr>
          <w:rFonts w:ascii="Times New Roman" w:hAnsi="Times New Roman"/>
          <w:sz w:val="24"/>
          <w:szCs w:val="24"/>
        </w:rPr>
        <w:t xml:space="preserve">The lowest </w:t>
      </w:r>
      <w:r w:rsidRPr="006A2435">
        <w:rPr>
          <w:rFonts w:ascii="Times New Roman" w:eastAsia="Times New Roman" w:hAnsi="Times New Roman"/>
          <w:color w:val="000000"/>
          <w:sz w:val="24"/>
          <w:szCs w:val="24"/>
        </w:rPr>
        <w:t>R²</w:t>
      </w:r>
      <w:r>
        <w:rPr>
          <w:rFonts w:ascii="Times New Roman" w:eastAsia="Times New Roman" w:hAnsi="Times New Roman"/>
          <w:color w:val="000000"/>
          <w:sz w:val="24"/>
          <w:szCs w:val="24"/>
        </w:rPr>
        <w:t xml:space="preserve"> values come from devices which are used on an inconsistent basis, such as one of the toaster ovens. </w:t>
      </w:r>
      <w:r w:rsidR="00C67E32">
        <w:rPr>
          <w:rFonts w:ascii="Times New Roman" w:eastAsia="Times New Roman" w:hAnsi="Times New Roman"/>
          <w:color w:val="000000"/>
          <w:sz w:val="24"/>
          <w:szCs w:val="24"/>
        </w:rPr>
        <w:t xml:space="preserve"> </w:t>
      </w:r>
      <w:r>
        <w:rPr>
          <w:rFonts w:ascii="Times New Roman" w:eastAsia="Times New Roman" w:hAnsi="Times New Roman"/>
          <w:color w:val="000000"/>
          <w:sz w:val="24"/>
          <w:szCs w:val="24"/>
        </w:rPr>
        <w:t xml:space="preserve">Even from this value of .823 we can still predict with rather </w:t>
      </w:r>
      <w:r w:rsidRPr="00574571">
        <w:rPr>
          <w:rFonts w:ascii="Times New Roman" w:eastAsia="Times New Roman" w:hAnsi="Times New Roman"/>
          <w:color w:val="000000"/>
          <w:sz w:val="24"/>
          <w:szCs w:val="24"/>
        </w:rPr>
        <w:t xml:space="preserve">high certainty the yearly </w:t>
      </w:r>
      <w:r w:rsidR="00C67E32" w:rsidRPr="00574571">
        <w:rPr>
          <w:rFonts w:ascii="Times New Roman" w:eastAsia="Times New Roman" w:hAnsi="Times New Roman"/>
          <w:color w:val="000000"/>
          <w:sz w:val="24"/>
          <w:szCs w:val="24"/>
        </w:rPr>
        <w:t xml:space="preserve">usage range for this appliance.  </w:t>
      </w:r>
      <w:r w:rsidRPr="00574571">
        <w:rPr>
          <w:rFonts w:ascii="Times New Roman" w:eastAsia="Times New Roman" w:hAnsi="Times New Roman"/>
          <w:color w:val="000000"/>
          <w:sz w:val="24"/>
          <w:szCs w:val="24"/>
        </w:rPr>
        <w:t xml:space="preserve">Refrigerators, which represent appliances </w:t>
      </w:r>
      <w:r w:rsidR="00FA5E69" w:rsidRPr="00574571">
        <w:rPr>
          <w:rFonts w:ascii="Times New Roman" w:eastAsia="Times New Roman" w:hAnsi="Times New Roman"/>
          <w:color w:val="000000"/>
          <w:sz w:val="24"/>
          <w:szCs w:val="24"/>
        </w:rPr>
        <w:t>and</w:t>
      </w:r>
      <w:r w:rsidRPr="00574571">
        <w:rPr>
          <w:rFonts w:ascii="Times New Roman" w:eastAsia="Times New Roman" w:hAnsi="Times New Roman"/>
          <w:color w:val="000000"/>
          <w:sz w:val="24"/>
          <w:szCs w:val="24"/>
        </w:rPr>
        <w:t xml:space="preserve"> are always on, use the most energy per year with an average of $153.30. </w:t>
      </w:r>
      <w:r w:rsidR="00FA5E69" w:rsidRPr="00574571">
        <w:rPr>
          <w:rFonts w:ascii="Times New Roman" w:eastAsia="Times New Roman" w:hAnsi="Times New Roman"/>
          <w:color w:val="000000"/>
          <w:sz w:val="24"/>
          <w:szCs w:val="24"/>
        </w:rPr>
        <w:t xml:space="preserve"> </w:t>
      </w:r>
      <w:r w:rsidRPr="00574571">
        <w:rPr>
          <w:rFonts w:ascii="Times New Roman" w:eastAsia="Times New Roman" w:hAnsi="Times New Roman"/>
          <w:color w:val="000000"/>
          <w:sz w:val="24"/>
          <w:szCs w:val="24"/>
        </w:rPr>
        <w:t xml:space="preserve">Desktop computers which are always on such as the two in this study also contribute substantially to electricity bills with an average </w:t>
      </w:r>
      <w:r w:rsidR="00C11090" w:rsidRPr="00574571">
        <w:rPr>
          <w:rFonts w:ascii="Times New Roman" w:eastAsia="Times New Roman" w:hAnsi="Times New Roman"/>
          <w:color w:val="000000"/>
          <w:sz w:val="24"/>
          <w:szCs w:val="24"/>
        </w:rPr>
        <w:t>cost of the two being</w:t>
      </w:r>
      <w:r w:rsidRPr="00574571">
        <w:rPr>
          <w:rFonts w:ascii="Times New Roman" w:eastAsia="Times New Roman" w:hAnsi="Times New Roman"/>
          <w:color w:val="000000"/>
          <w:sz w:val="24"/>
          <w:szCs w:val="24"/>
        </w:rPr>
        <w:t xml:space="preserve"> $97.46. </w:t>
      </w:r>
      <w:r w:rsidR="00C11090" w:rsidRPr="00574571">
        <w:rPr>
          <w:rFonts w:ascii="Times New Roman" w:eastAsia="Times New Roman" w:hAnsi="Times New Roman"/>
          <w:color w:val="000000"/>
          <w:sz w:val="24"/>
          <w:szCs w:val="24"/>
        </w:rPr>
        <w:t xml:space="preserve"> </w:t>
      </w:r>
      <w:r w:rsidRPr="00574571">
        <w:rPr>
          <w:rFonts w:ascii="Times New Roman" w:eastAsia="Times New Roman" w:hAnsi="Times New Roman"/>
          <w:color w:val="000000"/>
          <w:sz w:val="24"/>
          <w:szCs w:val="24"/>
        </w:rPr>
        <w:t xml:space="preserve">With significantly less usage, laptops are found to not significantly affect overall billing, but </w:t>
      </w:r>
      <w:r w:rsidRPr="00574571">
        <w:rPr>
          <w:rFonts w:ascii="Times New Roman" w:eastAsia="Times New Roman" w:hAnsi="Times New Roman"/>
          <w:color w:val="000000"/>
          <w:sz w:val="24"/>
          <w:szCs w:val="24"/>
        </w:rPr>
        <w:lastRenderedPageBreak/>
        <w:t>depending on their usage can</w:t>
      </w:r>
      <w:r w:rsidR="00C11090" w:rsidRPr="00574571">
        <w:rPr>
          <w:rFonts w:ascii="Times New Roman" w:eastAsia="Times New Roman" w:hAnsi="Times New Roman"/>
          <w:color w:val="000000"/>
          <w:sz w:val="24"/>
          <w:szCs w:val="24"/>
        </w:rPr>
        <w:t xml:space="preserve"> cost as much as $23.36 a year.  </w:t>
      </w:r>
      <w:r w:rsidRPr="00574571">
        <w:rPr>
          <w:rFonts w:ascii="Times New Roman" w:eastAsia="Times New Roman" w:hAnsi="Times New Roman"/>
          <w:color w:val="000000"/>
          <w:sz w:val="24"/>
          <w:szCs w:val="24"/>
        </w:rPr>
        <w:t>Television and entertainment centers also contribute to a large portion of each bill with an average of $86.14 per year, depending on the size and frequency</w:t>
      </w:r>
      <w:r w:rsidR="008E2A35" w:rsidRPr="00574571">
        <w:rPr>
          <w:rFonts w:ascii="Times New Roman" w:eastAsia="Times New Roman" w:hAnsi="Times New Roman"/>
          <w:color w:val="000000"/>
          <w:sz w:val="24"/>
          <w:szCs w:val="24"/>
        </w:rPr>
        <w:t xml:space="preserve"> of use</w:t>
      </w:r>
      <w:r>
        <w:rPr>
          <w:rFonts w:ascii="Times New Roman" w:eastAsia="Times New Roman" w:hAnsi="Times New Roman"/>
          <w:color w:val="000000"/>
          <w:sz w:val="24"/>
          <w:szCs w:val="24"/>
        </w:rPr>
        <w:t>.</w:t>
      </w:r>
    </w:p>
    <w:p w:rsidR="00F80FB6" w:rsidRDefault="00F80FB6" w:rsidP="00F80FB6">
      <w:pPr>
        <w:rPr>
          <w:rFonts w:ascii="Times New Roman" w:hAnsi="Times New Roman"/>
          <w:sz w:val="24"/>
          <w:szCs w:val="24"/>
        </w:rPr>
      </w:pPr>
      <w:r>
        <w:rPr>
          <w:rFonts w:ascii="Times New Roman" w:hAnsi="Times New Roman"/>
          <w:sz w:val="24"/>
          <w:szCs w:val="24"/>
        </w:rPr>
        <w:tab/>
        <w:t xml:space="preserve">The results of this survey are based on a relatively small sample size, due to the restrictions of number of willing participants as well as the total number of energy monitoring devices. </w:t>
      </w:r>
      <w:r w:rsidR="008F3BEB">
        <w:rPr>
          <w:rFonts w:ascii="Times New Roman" w:hAnsi="Times New Roman"/>
          <w:sz w:val="24"/>
          <w:szCs w:val="24"/>
        </w:rPr>
        <w:t xml:space="preserve"> </w:t>
      </w:r>
      <w:r>
        <w:rPr>
          <w:rFonts w:ascii="Times New Roman" w:hAnsi="Times New Roman"/>
          <w:sz w:val="24"/>
          <w:szCs w:val="24"/>
        </w:rPr>
        <w:t>Ideally there would be a large enough sample size from each device to be able to calculate monthly or yearly data for each kind of appliance w</w:t>
      </w:r>
      <w:r w:rsidR="008F3BEB">
        <w:rPr>
          <w:rFonts w:ascii="Times New Roman" w:hAnsi="Times New Roman"/>
          <w:sz w:val="24"/>
          <w:szCs w:val="24"/>
        </w:rPr>
        <w:t xml:space="preserve">ith a high level of confidence.  </w:t>
      </w:r>
      <w:r>
        <w:rPr>
          <w:rFonts w:ascii="Times New Roman" w:hAnsi="Times New Roman"/>
          <w:sz w:val="24"/>
          <w:szCs w:val="24"/>
        </w:rPr>
        <w:t xml:space="preserve">Instead we are left with a wide range of values for each appliance set, which still gives us a good idea of overall usage and costs, but does not take into account the wide range of products available. </w:t>
      </w:r>
    </w:p>
    <w:p w:rsidR="00F80FB6" w:rsidRDefault="00F80FB6" w:rsidP="00F80FB6">
      <w:pPr>
        <w:rPr>
          <w:rFonts w:ascii="Times New Roman" w:hAnsi="Times New Roman"/>
          <w:sz w:val="24"/>
          <w:szCs w:val="24"/>
        </w:rPr>
      </w:pPr>
      <w:r>
        <w:rPr>
          <w:rFonts w:ascii="Times New Roman" w:hAnsi="Times New Roman"/>
          <w:sz w:val="24"/>
          <w:szCs w:val="24"/>
        </w:rPr>
        <w:tab/>
        <w:t>To improve the results and accuracy of this study, many more devices would</w:t>
      </w:r>
      <w:r w:rsidR="008F53EB">
        <w:rPr>
          <w:rFonts w:ascii="Times New Roman" w:hAnsi="Times New Roman"/>
          <w:sz w:val="24"/>
          <w:szCs w:val="24"/>
        </w:rPr>
        <w:t xml:space="preserve"> need to be used to record data</w:t>
      </w:r>
      <w:r>
        <w:rPr>
          <w:rFonts w:ascii="Times New Roman" w:hAnsi="Times New Roman"/>
          <w:sz w:val="24"/>
          <w:szCs w:val="24"/>
        </w:rPr>
        <w:t xml:space="preserve"> over a longer period of time to more accurately determine average usage habits. </w:t>
      </w:r>
      <w:r w:rsidR="00357F70">
        <w:rPr>
          <w:rFonts w:ascii="Times New Roman" w:hAnsi="Times New Roman"/>
          <w:sz w:val="24"/>
          <w:szCs w:val="24"/>
        </w:rPr>
        <w:t xml:space="preserve"> </w:t>
      </w:r>
      <w:r>
        <w:rPr>
          <w:rFonts w:ascii="Times New Roman" w:hAnsi="Times New Roman"/>
          <w:sz w:val="24"/>
          <w:szCs w:val="24"/>
        </w:rPr>
        <w:t>Demographics would also need to be gathered on all survey participants and compared to those of the overall area as to get a good representation of ea</w:t>
      </w:r>
      <w:r w:rsidR="00357F70">
        <w:rPr>
          <w:rFonts w:ascii="Times New Roman" w:hAnsi="Times New Roman"/>
          <w:sz w:val="24"/>
          <w:szCs w:val="24"/>
        </w:rPr>
        <w:t xml:space="preserve">ch group involved in the study.  </w:t>
      </w:r>
      <w:r>
        <w:rPr>
          <w:rFonts w:ascii="Times New Roman" w:hAnsi="Times New Roman"/>
          <w:sz w:val="24"/>
          <w:szCs w:val="24"/>
        </w:rPr>
        <w:t xml:space="preserve">Since we were restricted to mostly apartment owners for this study, it could </w:t>
      </w:r>
      <w:r w:rsidR="0098163C">
        <w:rPr>
          <w:rFonts w:ascii="Times New Roman" w:hAnsi="Times New Roman"/>
          <w:sz w:val="24"/>
          <w:szCs w:val="24"/>
        </w:rPr>
        <w:t>be repeated</w:t>
      </w:r>
      <w:r>
        <w:rPr>
          <w:rFonts w:ascii="Times New Roman" w:hAnsi="Times New Roman"/>
          <w:sz w:val="24"/>
          <w:szCs w:val="24"/>
        </w:rPr>
        <w:t xml:space="preserve"> as a separate study to more accurately determine the usage habits of students as opposed to those of older</w:t>
      </w:r>
      <w:r w:rsidR="00FE64D4">
        <w:rPr>
          <w:rFonts w:ascii="Times New Roman" w:hAnsi="Times New Roman"/>
          <w:sz w:val="24"/>
          <w:szCs w:val="24"/>
        </w:rPr>
        <w:t xml:space="preserve"> age ranges.  </w:t>
      </w:r>
      <w:r w:rsidR="0098163C">
        <w:rPr>
          <w:rFonts w:ascii="Times New Roman" w:hAnsi="Times New Roman"/>
          <w:sz w:val="24"/>
          <w:szCs w:val="24"/>
        </w:rPr>
        <w:t>S</w:t>
      </w:r>
      <w:r>
        <w:rPr>
          <w:rFonts w:ascii="Times New Roman" w:hAnsi="Times New Roman"/>
          <w:sz w:val="24"/>
          <w:szCs w:val="24"/>
        </w:rPr>
        <w:t>ince students make up such a substantial population</w:t>
      </w:r>
      <w:r w:rsidR="0098163C">
        <w:rPr>
          <w:rFonts w:ascii="Times New Roman" w:hAnsi="Times New Roman"/>
          <w:sz w:val="24"/>
          <w:szCs w:val="24"/>
        </w:rPr>
        <w:t xml:space="preserve"> in and around the campus area, this study can be used to quantify the amount students are willing to pay for activities which require the usage of energy. </w:t>
      </w:r>
    </w:p>
    <w:p w:rsidR="00F80FB6" w:rsidRDefault="00F80FB6" w:rsidP="00F80FB6">
      <w:pPr>
        <w:rPr>
          <w:rFonts w:ascii="Times New Roman" w:hAnsi="Times New Roman"/>
          <w:b/>
          <w:sz w:val="24"/>
          <w:szCs w:val="24"/>
        </w:rPr>
      </w:pPr>
      <w:r>
        <w:rPr>
          <w:rFonts w:ascii="Times New Roman" w:hAnsi="Times New Roman"/>
          <w:b/>
          <w:sz w:val="24"/>
          <w:szCs w:val="24"/>
        </w:rPr>
        <w:t>SURVEY ANALYSIS</w:t>
      </w:r>
    </w:p>
    <w:p w:rsidR="00F80FB6" w:rsidRPr="00AB2B7D" w:rsidRDefault="00F80FB6" w:rsidP="00F80FB6">
      <w:pPr>
        <w:rPr>
          <w:rFonts w:ascii="Times New Roman" w:hAnsi="Times New Roman"/>
          <w:sz w:val="24"/>
          <w:szCs w:val="24"/>
        </w:rPr>
      </w:pPr>
      <w:r>
        <w:rPr>
          <w:rFonts w:ascii="Times New Roman" w:hAnsi="Times New Roman"/>
          <w:sz w:val="24"/>
          <w:szCs w:val="24"/>
        </w:rPr>
        <w:tab/>
      </w:r>
      <w:r w:rsidRPr="00AB2B7D">
        <w:rPr>
          <w:rFonts w:ascii="Times New Roman" w:hAnsi="Times New Roman"/>
          <w:sz w:val="24"/>
          <w:szCs w:val="24"/>
        </w:rPr>
        <w:t xml:space="preserve">During the research stage, surveys were conducted in a work and home environment. </w:t>
      </w:r>
      <w:r w:rsidR="001E1742">
        <w:rPr>
          <w:rFonts w:ascii="Times New Roman" w:hAnsi="Times New Roman"/>
          <w:sz w:val="24"/>
          <w:szCs w:val="24"/>
        </w:rPr>
        <w:t xml:space="preserve"> </w:t>
      </w:r>
      <w:r w:rsidRPr="00AB2B7D">
        <w:rPr>
          <w:rFonts w:ascii="Times New Roman" w:hAnsi="Times New Roman"/>
          <w:sz w:val="24"/>
          <w:szCs w:val="24"/>
        </w:rPr>
        <w:t xml:space="preserve">The purpose of conducting the surveys was to better understand tendencies with energy usage in the work and home environments. </w:t>
      </w:r>
      <w:r w:rsidR="001E1742">
        <w:rPr>
          <w:rFonts w:ascii="Times New Roman" w:hAnsi="Times New Roman"/>
          <w:sz w:val="24"/>
          <w:szCs w:val="24"/>
        </w:rPr>
        <w:t xml:space="preserve"> </w:t>
      </w:r>
      <w:r w:rsidRPr="00AB2B7D">
        <w:rPr>
          <w:rFonts w:ascii="Times New Roman" w:hAnsi="Times New Roman"/>
          <w:sz w:val="24"/>
          <w:szCs w:val="24"/>
        </w:rPr>
        <w:t>The</w:t>
      </w:r>
      <w:r w:rsidR="009E6705">
        <w:rPr>
          <w:rFonts w:ascii="Times New Roman" w:hAnsi="Times New Roman"/>
          <w:sz w:val="24"/>
          <w:szCs w:val="24"/>
        </w:rPr>
        <w:t>re were sixty participants,</w:t>
      </w:r>
      <w:r w:rsidR="001E1742">
        <w:rPr>
          <w:rFonts w:ascii="Times New Roman" w:hAnsi="Times New Roman"/>
          <w:sz w:val="24"/>
          <w:szCs w:val="24"/>
        </w:rPr>
        <w:t xml:space="preserve"> n=60, for each survey</w:t>
      </w:r>
      <w:r w:rsidR="009E6705">
        <w:rPr>
          <w:rFonts w:ascii="Times New Roman" w:hAnsi="Times New Roman"/>
          <w:sz w:val="24"/>
          <w:szCs w:val="24"/>
        </w:rPr>
        <w:t>.</w:t>
      </w:r>
      <w:r w:rsidR="001E1742">
        <w:rPr>
          <w:rFonts w:ascii="Times New Roman" w:hAnsi="Times New Roman"/>
          <w:sz w:val="24"/>
          <w:szCs w:val="24"/>
        </w:rPr>
        <w:t xml:space="preserve"> </w:t>
      </w:r>
      <w:r w:rsidR="009E6705">
        <w:rPr>
          <w:rFonts w:ascii="Times New Roman" w:hAnsi="Times New Roman"/>
          <w:sz w:val="24"/>
          <w:szCs w:val="24"/>
        </w:rPr>
        <w:t xml:space="preserve"> </w:t>
      </w:r>
      <w:r w:rsidRPr="00AB2B7D">
        <w:rPr>
          <w:rFonts w:ascii="Times New Roman" w:hAnsi="Times New Roman"/>
          <w:sz w:val="24"/>
          <w:szCs w:val="24"/>
        </w:rPr>
        <w:t xml:space="preserve">By applying the equation </w:t>
      </w:r>
      <w:r w:rsidRPr="00AB2B7D">
        <w:rPr>
          <w:rFonts w:ascii="Times New Roman" w:hAnsi="Times New Roman"/>
          <w:position w:val="-12"/>
          <w:sz w:val="24"/>
          <w:szCs w:val="24"/>
        </w:rPr>
        <w:object w:dxaOrig="1860" w:dyaOrig="400">
          <v:shape id="_x0000_i1026" type="#_x0000_t75" style="width:93pt;height:20.25pt" o:ole="">
            <v:imagedata r:id="rId12" o:title=""/>
          </v:shape>
          <o:OLEObject Type="Embed" ProgID="Equation.DSMT4" ShapeID="_x0000_i1026" DrawAspect="Content" ObjectID="_1366186108" r:id="rId13"/>
        </w:object>
      </w:r>
      <w:r w:rsidRPr="00AB2B7D">
        <w:rPr>
          <w:rFonts w:ascii="Times New Roman" w:hAnsi="Times New Roman"/>
          <w:sz w:val="24"/>
          <w:szCs w:val="24"/>
        </w:rPr>
        <w:t xml:space="preserve"> we can find the confidence intervals of the survey’s answers. </w:t>
      </w:r>
      <w:r w:rsidR="001E1742">
        <w:rPr>
          <w:rFonts w:ascii="Times New Roman" w:hAnsi="Times New Roman"/>
          <w:sz w:val="24"/>
          <w:szCs w:val="24"/>
        </w:rPr>
        <w:t xml:space="preserve"> </w:t>
      </w:r>
      <w:r w:rsidRPr="00AB2B7D">
        <w:rPr>
          <w:rFonts w:ascii="Times New Roman" w:hAnsi="Times New Roman"/>
          <w:sz w:val="24"/>
          <w:szCs w:val="24"/>
        </w:rPr>
        <w:t xml:space="preserve">The value of x-bar and p is the proportion of an answer for a particular </w:t>
      </w:r>
      <w:r w:rsidR="001E1742" w:rsidRPr="00AB2B7D">
        <w:rPr>
          <w:rFonts w:ascii="Times New Roman" w:hAnsi="Times New Roman"/>
          <w:sz w:val="24"/>
          <w:szCs w:val="24"/>
        </w:rPr>
        <w:t>question;</w:t>
      </w:r>
      <w:r w:rsidRPr="00AB2B7D">
        <w:rPr>
          <w:rFonts w:ascii="Times New Roman" w:hAnsi="Times New Roman"/>
          <w:sz w:val="24"/>
          <w:szCs w:val="24"/>
        </w:rPr>
        <w:t xml:space="preserve"> we are going to be looking at a 90% confidence level making </w:t>
      </w:r>
      <w:proofErr w:type="spellStart"/>
      <w:proofErr w:type="gramStart"/>
      <w:r w:rsidRPr="00AB2B7D">
        <w:rPr>
          <w:rFonts w:ascii="Times New Roman" w:hAnsi="Times New Roman"/>
          <w:sz w:val="24"/>
          <w:szCs w:val="24"/>
        </w:rPr>
        <w:t>z</w:t>
      </w:r>
      <w:r w:rsidRPr="00AB2B7D">
        <w:rPr>
          <w:rFonts w:ascii="Times New Roman" w:hAnsi="Times New Roman"/>
          <w:sz w:val="24"/>
          <w:szCs w:val="24"/>
          <w:vertAlign w:val="subscript"/>
        </w:rPr>
        <w:t>c</w:t>
      </w:r>
      <w:proofErr w:type="spellEnd"/>
      <w:proofErr w:type="gramEnd"/>
      <w:r w:rsidRPr="00AB2B7D">
        <w:rPr>
          <w:rFonts w:ascii="Times New Roman" w:hAnsi="Times New Roman"/>
          <w:sz w:val="24"/>
          <w:szCs w:val="24"/>
        </w:rPr>
        <w:t xml:space="preserve"> equal to 1.65. </w:t>
      </w:r>
      <w:r w:rsidR="001E1742">
        <w:rPr>
          <w:rFonts w:ascii="Times New Roman" w:hAnsi="Times New Roman"/>
          <w:sz w:val="24"/>
          <w:szCs w:val="24"/>
        </w:rPr>
        <w:t xml:space="preserve"> </w:t>
      </w:r>
      <w:r w:rsidRPr="00AB2B7D">
        <w:rPr>
          <w:rFonts w:ascii="Times New Roman" w:hAnsi="Times New Roman"/>
          <w:sz w:val="24"/>
          <w:szCs w:val="24"/>
        </w:rPr>
        <w:t xml:space="preserve">For example, for the second question of the work survey, 83.33% of respondents answered that they leave their computers on throughout the workday. </w:t>
      </w:r>
      <w:r w:rsidR="001E1742">
        <w:rPr>
          <w:rFonts w:ascii="Times New Roman" w:hAnsi="Times New Roman"/>
          <w:sz w:val="24"/>
          <w:szCs w:val="24"/>
        </w:rPr>
        <w:t xml:space="preserve"> </w:t>
      </w:r>
      <w:r w:rsidRPr="00AB2B7D">
        <w:rPr>
          <w:rFonts w:ascii="Times New Roman" w:hAnsi="Times New Roman"/>
          <w:sz w:val="24"/>
          <w:szCs w:val="24"/>
        </w:rPr>
        <w:t xml:space="preserve">In this case, x-bar and p is equal to 83.33% and n is equal to 60. </w:t>
      </w:r>
      <w:r w:rsidR="001E1742">
        <w:rPr>
          <w:rFonts w:ascii="Times New Roman" w:hAnsi="Times New Roman"/>
          <w:sz w:val="24"/>
          <w:szCs w:val="24"/>
        </w:rPr>
        <w:t xml:space="preserve"> </w:t>
      </w:r>
      <w:r w:rsidRPr="00AB2B7D">
        <w:rPr>
          <w:rFonts w:ascii="Times New Roman" w:hAnsi="Times New Roman"/>
          <w:sz w:val="24"/>
          <w:szCs w:val="24"/>
        </w:rPr>
        <w:t xml:space="preserve">Therefore, our confidence interval is 83.33% ± 7.94%. </w:t>
      </w:r>
      <w:r w:rsidR="001E1742">
        <w:rPr>
          <w:rFonts w:ascii="Times New Roman" w:hAnsi="Times New Roman"/>
          <w:sz w:val="24"/>
          <w:szCs w:val="24"/>
        </w:rPr>
        <w:t xml:space="preserve"> </w:t>
      </w:r>
      <w:r w:rsidRPr="00AB2B7D">
        <w:rPr>
          <w:rFonts w:ascii="Times New Roman" w:hAnsi="Times New Roman"/>
          <w:sz w:val="24"/>
          <w:szCs w:val="24"/>
        </w:rPr>
        <w:t xml:space="preserve">This means that we are 90% confident that 75.39% - 91.27% of people leave their computers on throughout the day. </w:t>
      </w:r>
      <w:r w:rsidR="001E1742">
        <w:rPr>
          <w:rFonts w:ascii="Times New Roman" w:hAnsi="Times New Roman"/>
          <w:sz w:val="24"/>
          <w:szCs w:val="24"/>
        </w:rPr>
        <w:t xml:space="preserve"> </w:t>
      </w:r>
      <w:r w:rsidRPr="00AB2B7D">
        <w:rPr>
          <w:rFonts w:ascii="Times New Roman" w:hAnsi="Times New Roman"/>
          <w:sz w:val="24"/>
          <w:szCs w:val="24"/>
        </w:rPr>
        <w:t xml:space="preserve">The confidence intervals for survey questions can be found in </w:t>
      </w:r>
      <w:r w:rsidR="0040470A" w:rsidRPr="0040470A">
        <w:rPr>
          <w:rFonts w:ascii="Times New Roman" w:hAnsi="Times New Roman"/>
          <w:b/>
          <w:sz w:val="24"/>
          <w:szCs w:val="24"/>
        </w:rPr>
        <w:t>Table 7</w:t>
      </w:r>
      <w:r w:rsidR="0040470A">
        <w:rPr>
          <w:rFonts w:ascii="Times New Roman" w:hAnsi="Times New Roman"/>
          <w:sz w:val="24"/>
          <w:szCs w:val="24"/>
        </w:rPr>
        <w:t xml:space="preserve"> of the Appendix</w:t>
      </w:r>
      <w:r w:rsidR="00B4327F">
        <w:rPr>
          <w:rFonts w:ascii="Times New Roman" w:hAnsi="Times New Roman"/>
          <w:sz w:val="24"/>
          <w:szCs w:val="24"/>
        </w:rPr>
        <w:t xml:space="preserve"> and a blank copy of the question form can be found in </w:t>
      </w:r>
      <w:r w:rsidR="00B4327F" w:rsidRPr="00B4327F">
        <w:rPr>
          <w:rFonts w:ascii="Times New Roman" w:hAnsi="Times New Roman"/>
          <w:b/>
          <w:sz w:val="24"/>
          <w:szCs w:val="24"/>
        </w:rPr>
        <w:t>Figure 1</w:t>
      </w:r>
      <w:r w:rsidR="00B4327F">
        <w:rPr>
          <w:rFonts w:ascii="Times New Roman" w:hAnsi="Times New Roman"/>
          <w:sz w:val="24"/>
          <w:szCs w:val="24"/>
        </w:rPr>
        <w:t xml:space="preserve">. </w:t>
      </w:r>
      <w:r w:rsidR="001E1742">
        <w:rPr>
          <w:rFonts w:ascii="Times New Roman" w:hAnsi="Times New Roman"/>
          <w:sz w:val="24"/>
          <w:szCs w:val="24"/>
        </w:rPr>
        <w:t xml:space="preserve"> </w:t>
      </w:r>
      <w:r w:rsidRPr="00AB2B7D">
        <w:rPr>
          <w:rFonts w:ascii="Times New Roman" w:hAnsi="Times New Roman"/>
          <w:sz w:val="24"/>
          <w:szCs w:val="24"/>
        </w:rPr>
        <w:t xml:space="preserve">The first topic covered in the work survey was computer usage. </w:t>
      </w:r>
      <w:r w:rsidR="00615087">
        <w:rPr>
          <w:rFonts w:ascii="Times New Roman" w:hAnsi="Times New Roman"/>
          <w:sz w:val="24"/>
          <w:szCs w:val="24"/>
        </w:rPr>
        <w:t xml:space="preserve"> </w:t>
      </w:r>
      <w:r w:rsidRPr="00AB2B7D">
        <w:rPr>
          <w:rFonts w:ascii="Times New Roman" w:hAnsi="Times New Roman"/>
          <w:sz w:val="24"/>
          <w:szCs w:val="24"/>
        </w:rPr>
        <w:t xml:space="preserve">The majority of people leave their computer on throughout the day. </w:t>
      </w:r>
      <w:r w:rsidR="00615087">
        <w:rPr>
          <w:rFonts w:ascii="Times New Roman" w:hAnsi="Times New Roman"/>
          <w:sz w:val="24"/>
          <w:szCs w:val="24"/>
        </w:rPr>
        <w:t xml:space="preserve"> </w:t>
      </w:r>
      <w:r w:rsidRPr="00AB2B7D">
        <w:rPr>
          <w:rFonts w:ascii="Times New Roman" w:hAnsi="Times New Roman"/>
          <w:sz w:val="24"/>
          <w:szCs w:val="24"/>
        </w:rPr>
        <w:t xml:space="preserve">This may be attributed to a convenience factor. </w:t>
      </w:r>
      <w:r w:rsidR="00615087">
        <w:rPr>
          <w:rFonts w:ascii="Times New Roman" w:hAnsi="Times New Roman"/>
          <w:sz w:val="24"/>
          <w:szCs w:val="24"/>
        </w:rPr>
        <w:t xml:space="preserve"> </w:t>
      </w:r>
      <w:r w:rsidRPr="00AB2B7D">
        <w:rPr>
          <w:rFonts w:ascii="Times New Roman" w:hAnsi="Times New Roman"/>
          <w:sz w:val="24"/>
          <w:szCs w:val="24"/>
        </w:rPr>
        <w:t xml:space="preserve">The majority of surveyed people work in a position that requires the use of a computer. </w:t>
      </w:r>
      <w:r w:rsidR="00615087">
        <w:rPr>
          <w:rFonts w:ascii="Times New Roman" w:hAnsi="Times New Roman"/>
          <w:sz w:val="24"/>
          <w:szCs w:val="24"/>
        </w:rPr>
        <w:t xml:space="preserve"> </w:t>
      </w:r>
      <w:r w:rsidRPr="00AB2B7D">
        <w:rPr>
          <w:rFonts w:ascii="Times New Roman" w:hAnsi="Times New Roman"/>
          <w:sz w:val="24"/>
          <w:szCs w:val="24"/>
        </w:rPr>
        <w:t xml:space="preserve">So, when a person leaves their computer, they are likely to be returning to their computer momentarily. </w:t>
      </w:r>
      <w:r w:rsidR="00615087">
        <w:rPr>
          <w:rFonts w:ascii="Times New Roman" w:hAnsi="Times New Roman"/>
          <w:sz w:val="24"/>
          <w:szCs w:val="24"/>
        </w:rPr>
        <w:t xml:space="preserve"> </w:t>
      </w:r>
      <w:r w:rsidRPr="00AB2B7D">
        <w:rPr>
          <w:rFonts w:ascii="Times New Roman" w:hAnsi="Times New Roman"/>
          <w:sz w:val="24"/>
          <w:szCs w:val="24"/>
        </w:rPr>
        <w:t xml:space="preserve">Therefore, turning off their computer throughout the day may be inconvenient. </w:t>
      </w:r>
      <w:r w:rsidR="00615087">
        <w:rPr>
          <w:rFonts w:ascii="Times New Roman" w:hAnsi="Times New Roman"/>
          <w:sz w:val="24"/>
          <w:szCs w:val="24"/>
        </w:rPr>
        <w:t xml:space="preserve"> </w:t>
      </w:r>
      <w:r w:rsidRPr="00AB2B7D">
        <w:rPr>
          <w:rFonts w:ascii="Times New Roman" w:hAnsi="Times New Roman"/>
          <w:sz w:val="24"/>
          <w:szCs w:val="24"/>
        </w:rPr>
        <w:t xml:space="preserve">Another question that we wanted answered is if people bring rechargeable items to work for convenience or to save money. </w:t>
      </w:r>
      <w:r w:rsidR="00615087">
        <w:rPr>
          <w:rFonts w:ascii="Times New Roman" w:hAnsi="Times New Roman"/>
          <w:sz w:val="24"/>
          <w:szCs w:val="24"/>
        </w:rPr>
        <w:t xml:space="preserve"> </w:t>
      </w:r>
      <w:r w:rsidRPr="00AB2B7D">
        <w:rPr>
          <w:rFonts w:ascii="Times New Roman" w:hAnsi="Times New Roman"/>
          <w:sz w:val="24"/>
          <w:szCs w:val="24"/>
        </w:rPr>
        <w:t xml:space="preserve">Out of the 60 people surveyed, 34 </w:t>
      </w:r>
      <w:r w:rsidRPr="00AB2B7D">
        <w:rPr>
          <w:rFonts w:ascii="Times New Roman" w:hAnsi="Times New Roman"/>
          <w:sz w:val="24"/>
          <w:szCs w:val="24"/>
        </w:rPr>
        <w:lastRenderedPageBreak/>
        <w:t xml:space="preserve">answered that they do charge items at work. </w:t>
      </w:r>
      <w:r w:rsidR="00615087">
        <w:rPr>
          <w:rFonts w:ascii="Times New Roman" w:hAnsi="Times New Roman"/>
          <w:sz w:val="24"/>
          <w:szCs w:val="24"/>
        </w:rPr>
        <w:t xml:space="preserve"> </w:t>
      </w:r>
      <w:r w:rsidRPr="00AB2B7D">
        <w:rPr>
          <w:rFonts w:ascii="Times New Roman" w:hAnsi="Times New Roman"/>
          <w:sz w:val="24"/>
          <w:szCs w:val="24"/>
        </w:rPr>
        <w:t>On the follow up question</w:t>
      </w:r>
      <w:r w:rsidR="00615087">
        <w:rPr>
          <w:rFonts w:ascii="Times New Roman" w:hAnsi="Times New Roman"/>
          <w:sz w:val="24"/>
          <w:szCs w:val="24"/>
        </w:rPr>
        <w:t>,</w:t>
      </w:r>
      <w:r w:rsidRPr="00AB2B7D">
        <w:rPr>
          <w:rFonts w:ascii="Times New Roman" w:hAnsi="Times New Roman"/>
          <w:sz w:val="24"/>
          <w:szCs w:val="24"/>
        </w:rPr>
        <w:t xml:space="preserve"> 28 answered that they charge items at work for convenience. </w:t>
      </w:r>
      <w:r w:rsidR="00615087">
        <w:rPr>
          <w:rFonts w:ascii="Times New Roman" w:hAnsi="Times New Roman"/>
          <w:sz w:val="24"/>
          <w:szCs w:val="24"/>
        </w:rPr>
        <w:t xml:space="preserve"> </w:t>
      </w:r>
      <w:r w:rsidRPr="00AB2B7D">
        <w:rPr>
          <w:rFonts w:ascii="Times New Roman" w:hAnsi="Times New Roman"/>
          <w:sz w:val="24"/>
          <w:szCs w:val="24"/>
        </w:rPr>
        <w:t xml:space="preserve">It is assumed that the 28 came from the group of 34 that answered they do charge items at work. </w:t>
      </w:r>
      <w:r w:rsidR="00615087">
        <w:rPr>
          <w:rFonts w:ascii="Times New Roman" w:hAnsi="Times New Roman"/>
          <w:sz w:val="24"/>
          <w:szCs w:val="24"/>
        </w:rPr>
        <w:t xml:space="preserve"> </w:t>
      </w:r>
      <w:r w:rsidRPr="00AB2B7D">
        <w:rPr>
          <w:rFonts w:ascii="Times New Roman" w:hAnsi="Times New Roman"/>
          <w:sz w:val="24"/>
          <w:szCs w:val="24"/>
        </w:rPr>
        <w:t xml:space="preserve">This means that 82.35% ± 8.12% of the people that charge item at work do so because of convenience.  This finding also supports the statement that energy usage is related to convenience. </w:t>
      </w:r>
    </w:p>
    <w:p w:rsidR="00A86FBD" w:rsidRDefault="00F80FB6" w:rsidP="00F80FB6">
      <w:pPr>
        <w:rPr>
          <w:rFonts w:ascii="Times New Roman" w:hAnsi="Times New Roman"/>
          <w:sz w:val="24"/>
          <w:szCs w:val="24"/>
        </w:rPr>
      </w:pPr>
      <w:r w:rsidRPr="00AB2B7D">
        <w:rPr>
          <w:rFonts w:ascii="Times New Roman" w:hAnsi="Times New Roman"/>
          <w:sz w:val="24"/>
          <w:szCs w:val="24"/>
        </w:rPr>
        <w:tab/>
        <w:t xml:space="preserve">Home tendencies were also evaluated. </w:t>
      </w:r>
      <w:r w:rsidR="00CC76B0">
        <w:rPr>
          <w:rFonts w:ascii="Times New Roman" w:hAnsi="Times New Roman"/>
          <w:sz w:val="24"/>
          <w:szCs w:val="24"/>
        </w:rPr>
        <w:t xml:space="preserve"> </w:t>
      </w:r>
      <w:r w:rsidRPr="00AB2B7D">
        <w:rPr>
          <w:rFonts w:ascii="Times New Roman" w:hAnsi="Times New Roman"/>
          <w:sz w:val="24"/>
          <w:szCs w:val="24"/>
        </w:rPr>
        <w:t xml:space="preserve">One goal was to determine if energy savings are driven by a person’s character, i.e. a person practicing energy savings at home will do so at work, or vice-versa.  The last question of the home survey was the same wording except for the word “home” replacing the word “work.” </w:t>
      </w:r>
      <w:r w:rsidR="00E17AFE">
        <w:rPr>
          <w:rFonts w:ascii="Times New Roman" w:hAnsi="Times New Roman"/>
          <w:sz w:val="24"/>
          <w:szCs w:val="24"/>
        </w:rPr>
        <w:t xml:space="preserve"> </w:t>
      </w:r>
      <w:r w:rsidRPr="00AB2B7D">
        <w:rPr>
          <w:rFonts w:ascii="Times New Roman" w:hAnsi="Times New Roman"/>
          <w:sz w:val="24"/>
          <w:szCs w:val="24"/>
        </w:rPr>
        <w:t>The results with these</w:t>
      </w:r>
      <w:r w:rsidR="00E17AFE">
        <w:rPr>
          <w:rFonts w:ascii="Times New Roman" w:hAnsi="Times New Roman"/>
          <w:sz w:val="24"/>
          <w:szCs w:val="24"/>
        </w:rPr>
        <w:t xml:space="preserve"> two questions were very close.  </w:t>
      </w:r>
      <w:r w:rsidRPr="00AB2B7D">
        <w:rPr>
          <w:rFonts w:ascii="Times New Roman" w:hAnsi="Times New Roman"/>
          <w:sz w:val="24"/>
          <w:szCs w:val="24"/>
        </w:rPr>
        <w:t xml:space="preserve">Because of this, we will assume that a person’s character and not the environment, work versus home, plays a more significant role in energy-saving tendencies. </w:t>
      </w:r>
      <w:r w:rsidR="00E17AFE">
        <w:rPr>
          <w:rFonts w:ascii="Times New Roman" w:hAnsi="Times New Roman"/>
          <w:sz w:val="24"/>
          <w:szCs w:val="24"/>
        </w:rPr>
        <w:t xml:space="preserve"> </w:t>
      </w:r>
      <w:r w:rsidRPr="00AB2B7D">
        <w:rPr>
          <w:rFonts w:ascii="Times New Roman" w:hAnsi="Times New Roman"/>
          <w:sz w:val="24"/>
          <w:szCs w:val="24"/>
        </w:rPr>
        <w:t xml:space="preserve">This is also supported by similar results with the fourth question. </w:t>
      </w:r>
      <w:r w:rsidR="00E17AFE">
        <w:rPr>
          <w:rFonts w:ascii="Times New Roman" w:hAnsi="Times New Roman"/>
          <w:sz w:val="24"/>
          <w:szCs w:val="24"/>
        </w:rPr>
        <w:t xml:space="preserve"> </w:t>
      </w:r>
      <w:r w:rsidRPr="00AB2B7D">
        <w:rPr>
          <w:rFonts w:ascii="Times New Roman" w:hAnsi="Times New Roman"/>
          <w:sz w:val="24"/>
          <w:szCs w:val="24"/>
        </w:rPr>
        <w:t xml:space="preserve">The wording of this question reflects that of the third question in the work survey. </w:t>
      </w:r>
      <w:r w:rsidR="00E17AFE">
        <w:rPr>
          <w:rFonts w:ascii="Times New Roman" w:hAnsi="Times New Roman"/>
          <w:sz w:val="24"/>
          <w:szCs w:val="24"/>
        </w:rPr>
        <w:t xml:space="preserve"> </w:t>
      </w:r>
      <w:r w:rsidRPr="00AB2B7D">
        <w:rPr>
          <w:rFonts w:ascii="Times New Roman" w:hAnsi="Times New Roman"/>
          <w:sz w:val="24"/>
          <w:szCs w:val="24"/>
        </w:rPr>
        <w:t xml:space="preserve">However, other results and conclusions were made based on other questions in the survey. </w:t>
      </w:r>
      <w:r w:rsidR="00E17AFE">
        <w:rPr>
          <w:rFonts w:ascii="Times New Roman" w:hAnsi="Times New Roman"/>
          <w:sz w:val="24"/>
          <w:szCs w:val="24"/>
        </w:rPr>
        <w:t xml:space="preserve"> </w:t>
      </w:r>
      <w:r w:rsidRPr="00AB2B7D">
        <w:rPr>
          <w:rFonts w:ascii="Times New Roman" w:hAnsi="Times New Roman"/>
          <w:sz w:val="24"/>
          <w:szCs w:val="24"/>
        </w:rPr>
        <w:t xml:space="preserve">An interesting finding by the second home survey question is that people responded that they would be affected by having a more detailed utility bill. </w:t>
      </w:r>
      <w:r w:rsidR="00E17AFE">
        <w:rPr>
          <w:rFonts w:ascii="Times New Roman" w:hAnsi="Times New Roman"/>
          <w:sz w:val="24"/>
          <w:szCs w:val="24"/>
        </w:rPr>
        <w:t xml:space="preserve"> </w:t>
      </w:r>
      <w:r w:rsidRPr="00AB2B7D">
        <w:rPr>
          <w:rFonts w:ascii="Times New Roman" w:hAnsi="Times New Roman"/>
          <w:sz w:val="24"/>
          <w:szCs w:val="24"/>
        </w:rPr>
        <w:t>This seems to imply that with more knowledge, a person is more likely to be</w:t>
      </w:r>
      <w:r w:rsidR="00E17AFE">
        <w:rPr>
          <w:rFonts w:ascii="Times New Roman" w:hAnsi="Times New Roman"/>
          <w:sz w:val="24"/>
          <w:szCs w:val="24"/>
        </w:rPr>
        <w:t xml:space="preserve"> more conservative with energy.  </w:t>
      </w:r>
      <w:r w:rsidRPr="00AB2B7D">
        <w:rPr>
          <w:rFonts w:ascii="Times New Roman" w:hAnsi="Times New Roman"/>
          <w:sz w:val="24"/>
          <w:szCs w:val="24"/>
        </w:rPr>
        <w:t xml:space="preserve">The seventh question also supports that a person with more knowledge is more likely to save energy. </w:t>
      </w:r>
      <w:r w:rsidR="00E17AFE">
        <w:rPr>
          <w:rFonts w:ascii="Times New Roman" w:hAnsi="Times New Roman"/>
          <w:sz w:val="24"/>
          <w:szCs w:val="24"/>
        </w:rPr>
        <w:t xml:space="preserve"> </w:t>
      </w:r>
      <w:r w:rsidRPr="00AB2B7D">
        <w:rPr>
          <w:rFonts w:ascii="Times New Roman" w:hAnsi="Times New Roman"/>
          <w:sz w:val="24"/>
          <w:szCs w:val="24"/>
        </w:rPr>
        <w:t xml:space="preserve">These findings help answer part of the overall question of the project. </w:t>
      </w:r>
      <w:r w:rsidR="00E17AFE">
        <w:rPr>
          <w:rFonts w:ascii="Times New Roman" w:hAnsi="Times New Roman"/>
          <w:sz w:val="24"/>
          <w:szCs w:val="24"/>
        </w:rPr>
        <w:t xml:space="preserve"> </w:t>
      </w:r>
      <w:r w:rsidRPr="00AB2B7D">
        <w:rPr>
          <w:rFonts w:ascii="Times New Roman" w:hAnsi="Times New Roman"/>
          <w:sz w:val="24"/>
          <w:szCs w:val="24"/>
        </w:rPr>
        <w:t xml:space="preserve">More knowledge and energy-usage awareness increases the chances of a person to save energy as well as the energy-saving method being convenient. </w:t>
      </w:r>
      <w:r w:rsidR="00A86FBD">
        <w:rPr>
          <w:rFonts w:ascii="Times New Roman" w:hAnsi="Times New Roman"/>
          <w:sz w:val="24"/>
          <w:szCs w:val="24"/>
        </w:rPr>
        <w:t xml:space="preserve"> </w:t>
      </w:r>
    </w:p>
    <w:p w:rsidR="00231895" w:rsidRDefault="0076136F" w:rsidP="00F80FB6">
      <w:pPr>
        <w:rPr>
          <w:rFonts w:ascii="Times New Roman" w:hAnsi="Times New Roman"/>
          <w:sz w:val="24"/>
          <w:szCs w:val="24"/>
        </w:rPr>
      </w:pPr>
      <w:r>
        <w:rPr>
          <w:rFonts w:ascii="Times New Roman" w:hAnsi="Times New Roman"/>
          <w:sz w:val="24"/>
          <w:szCs w:val="24"/>
        </w:rPr>
        <w:tab/>
        <w:t xml:space="preserve">The results for both of these surveys, home and work </w:t>
      </w:r>
      <w:proofErr w:type="gramStart"/>
      <w:r>
        <w:rPr>
          <w:rFonts w:ascii="Times New Roman" w:hAnsi="Times New Roman"/>
          <w:sz w:val="24"/>
          <w:szCs w:val="24"/>
        </w:rPr>
        <w:t>usage,</w:t>
      </w:r>
      <w:proofErr w:type="gramEnd"/>
      <w:r>
        <w:rPr>
          <w:rFonts w:ascii="Times New Roman" w:hAnsi="Times New Roman"/>
          <w:sz w:val="24"/>
          <w:szCs w:val="24"/>
        </w:rPr>
        <w:t xml:space="preserve"> can be found in </w:t>
      </w:r>
      <w:r w:rsidRPr="00A07B54">
        <w:rPr>
          <w:rFonts w:ascii="Times New Roman" w:hAnsi="Times New Roman"/>
          <w:b/>
          <w:sz w:val="24"/>
          <w:szCs w:val="24"/>
        </w:rPr>
        <w:t xml:space="preserve">Graphs </w:t>
      </w:r>
      <w:r w:rsidR="00A07B54" w:rsidRPr="00A07B54">
        <w:rPr>
          <w:rFonts w:ascii="Times New Roman" w:hAnsi="Times New Roman"/>
          <w:b/>
          <w:sz w:val="24"/>
          <w:szCs w:val="24"/>
        </w:rPr>
        <w:t>14 and 15</w:t>
      </w:r>
      <w:r w:rsidR="00A07B54">
        <w:rPr>
          <w:rFonts w:ascii="Times New Roman" w:hAnsi="Times New Roman"/>
          <w:sz w:val="24"/>
          <w:szCs w:val="24"/>
        </w:rPr>
        <w:t xml:space="preserve"> of the Appendix. </w:t>
      </w:r>
    </w:p>
    <w:p w:rsidR="00F80FB6" w:rsidRPr="009E131C" w:rsidRDefault="00F80FB6" w:rsidP="00F80FB6">
      <w:pPr>
        <w:rPr>
          <w:rFonts w:ascii="Times New Roman" w:hAnsi="Times New Roman"/>
          <w:b/>
          <w:sz w:val="24"/>
          <w:szCs w:val="24"/>
        </w:rPr>
      </w:pPr>
      <w:r>
        <w:rPr>
          <w:rFonts w:ascii="Times New Roman" w:hAnsi="Times New Roman"/>
          <w:b/>
          <w:sz w:val="24"/>
          <w:szCs w:val="24"/>
        </w:rPr>
        <w:t>SURVEY CONCLUSIONS AND RECOMMENDATIONS</w:t>
      </w:r>
    </w:p>
    <w:p w:rsidR="00F80FB6" w:rsidRDefault="00F80FB6" w:rsidP="00F80FB6">
      <w:pPr>
        <w:rPr>
          <w:rFonts w:ascii="Times New Roman" w:hAnsi="Times New Roman"/>
          <w:sz w:val="24"/>
          <w:szCs w:val="24"/>
        </w:rPr>
      </w:pPr>
      <w:r w:rsidRPr="00AB2B7D">
        <w:rPr>
          <w:rFonts w:ascii="Times New Roman" w:hAnsi="Times New Roman"/>
          <w:sz w:val="24"/>
          <w:szCs w:val="24"/>
        </w:rPr>
        <w:tab/>
        <w:t>Conducting the surveys allowed conclusions to be made a</w:t>
      </w:r>
      <w:r w:rsidR="006F1500">
        <w:rPr>
          <w:rFonts w:ascii="Times New Roman" w:hAnsi="Times New Roman"/>
          <w:sz w:val="24"/>
          <w:szCs w:val="24"/>
        </w:rPr>
        <w:t xml:space="preserve">nd revealed certain tendencies.  </w:t>
      </w:r>
      <w:r w:rsidRPr="00AB2B7D">
        <w:rPr>
          <w:rFonts w:ascii="Times New Roman" w:hAnsi="Times New Roman"/>
          <w:sz w:val="24"/>
          <w:szCs w:val="24"/>
        </w:rPr>
        <w:t xml:space="preserve">These conclusions and tendencies can then be related to the goal of the project, answering what can be done to promote an energy saving mindset. </w:t>
      </w:r>
      <w:r w:rsidR="006F1500">
        <w:rPr>
          <w:rFonts w:ascii="Times New Roman" w:hAnsi="Times New Roman"/>
          <w:sz w:val="24"/>
          <w:szCs w:val="24"/>
        </w:rPr>
        <w:t xml:space="preserve"> </w:t>
      </w:r>
      <w:r w:rsidRPr="00AB2B7D">
        <w:rPr>
          <w:rFonts w:ascii="Times New Roman" w:hAnsi="Times New Roman"/>
          <w:sz w:val="24"/>
          <w:szCs w:val="24"/>
        </w:rPr>
        <w:t>From the surveys, it was concluded that convenience, knowledge, and awareness of energy usage were contributors to whether or no</w:t>
      </w:r>
      <w:r w:rsidR="006F1500">
        <w:rPr>
          <w:rFonts w:ascii="Times New Roman" w:hAnsi="Times New Roman"/>
          <w:sz w:val="24"/>
          <w:szCs w:val="24"/>
        </w:rPr>
        <w:t xml:space="preserve">t people tended to save energy.  </w:t>
      </w:r>
      <w:r w:rsidRPr="00AB2B7D">
        <w:rPr>
          <w:rFonts w:ascii="Times New Roman" w:hAnsi="Times New Roman"/>
          <w:sz w:val="24"/>
          <w:szCs w:val="24"/>
        </w:rPr>
        <w:t xml:space="preserve">The factor of convenience can </w:t>
      </w:r>
      <w:r w:rsidR="006F1500">
        <w:rPr>
          <w:rFonts w:ascii="Times New Roman" w:hAnsi="Times New Roman"/>
          <w:sz w:val="24"/>
          <w:szCs w:val="24"/>
        </w:rPr>
        <w:t xml:space="preserve">be seen throughout the surveys.  </w:t>
      </w:r>
      <w:r w:rsidRPr="00AB2B7D">
        <w:rPr>
          <w:rFonts w:ascii="Times New Roman" w:hAnsi="Times New Roman"/>
          <w:sz w:val="24"/>
          <w:szCs w:val="24"/>
        </w:rPr>
        <w:t>One must assess if the more ener</w:t>
      </w:r>
      <w:r w:rsidR="006F1500">
        <w:rPr>
          <w:rFonts w:ascii="Times New Roman" w:hAnsi="Times New Roman"/>
          <w:sz w:val="24"/>
          <w:szCs w:val="24"/>
        </w:rPr>
        <w:t xml:space="preserve">gy efficient way is convenient.  </w:t>
      </w:r>
      <w:r w:rsidRPr="00AB2B7D">
        <w:rPr>
          <w:rFonts w:ascii="Times New Roman" w:hAnsi="Times New Roman"/>
          <w:sz w:val="24"/>
          <w:szCs w:val="24"/>
        </w:rPr>
        <w:t>The questions pertained to leaving a computer on throughout the day provided support for concluding that convenience pla</w:t>
      </w:r>
      <w:r w:rsidR="006F1500">
        <w:rPr>
          <w:rFonts w:ascii="Times New Roman" w:hAnsi="Times New Roman"/>
          <w:sz w:val="24"/>
          <w:szCs w:val="24"/>
        </w:rPr>
        <w:t xml:space="preserve">ys a part in conserving energy.  </w:t>
      </w:r>
      <w:r w:rsidRPr="00AB2B7D">
        <w:rPr>
          <w:rFonts w:ascii="Times New Roman" w:hAnsi="Times New Roman"/>
          <w:sz w:val="24"/>
          <w:szCs w:val="24"/>
        </w:rPr>
        <w:t xml:space="preserve">The responses favored leaving the </w:t>
      </w:r>
      <w:r w:rsidR="006F1500">
        <w:rPr>
          <w:rFonts w:ascii="Times New Roman" w:hAnsi="Times New Roman"/>
          <w:sz w:val="24"/>
          <w:szCs w:val="24"/>
        </w:rPr>
        <w:t xml:space="preserve">computer on throughout the day.  </w:t>
      </w:r>
      <w:r w:rsidRPr="00AB2B7D">
        <w:rPr>
          <w:rFonts w:ascii="Times New Roman" w:hAnsi="Times New Roman"/>
          <w:sz w:val="24"/>
          <w:szCs w:val="24"/>
        </w:rPr>
        <w:t>Rebooting a compute</w:t>
      </w:r>
      <w:r w:rsidR="006F1500">
        <w:rPr>
          <w:rFonts w:ascii="Times New Roman" w:hAnsi="Times New Roman"/>
          <w:sz w:val="24"/>
          <w:szCs w:val="24"/>
        </w:rPr>
        <w:t xml:space="preserve">r may take a couple of minutes.  </w:t>
      </w:r>
      <w:r w:rsidRPr="00AB2B7D">
        <w:rPr>
          <w:rFonts w:ascii="Times New Roman" w:hAnsi="Times New Roman"/>
          <w:sz w:val="24"/>
          <w:szCs w:val="24"/>
        </w:rPr>
        <w:t>Therefore, it is more convenient for a person to leave their computer on throughout the d</w:t>
      </w:r>
      <w:r w:rsidR="006F1500">
        <w:rPr>
          <w:rFonts w:ascii="Times New Roman" w:hAnsi="Times New Roman"/>
          <w:sz w:val="24"/>
          <w:szCs w:val="24"/>
        </w:rPr>
        <w:t xml:space="preserve">ay compared to shutting it off.  </w:t>
      </w:r>
      <w:r w:rsidRPr="00AB2B7D">
        <w:rPr>
          <w:rFonts w:ascii="Times New Roman" w:hAnsi="Times New Roman"/>
          <w:sz w:val="24"/>
          <w:szCs w:val="24"/>
        </w:rPr>
        <w:t>However, a convenient way, supported by survey results, to save energy can be seen by the responses to questions re</w:t>
      </w:r>
      <w:r w:rsidR="006F1500">
        <w:rPr>
          <w:rFonts w:ascii="Times New Roman" w:hAnsi="Times New Roman"/>
          <w:sz w:val="24"/>
          <w:szCs w:val="24"/>
        </w:rPr>
        <w:t xml:space="preserve">garding turning off the lights.  </w:t>
      </w:r>
      <w:r w:rsidRPr="00AB2B7D">
        <w:rPr>
          <w:rFonts w:ascii="Times New Roman" w:hAnsi="Times New Roman"/>
          <w:sz w:val="24"/>
          <w:szCs w:val="24"/>
        </w:rPr>
        <w:t>Typically, turning off the lights only requires the push of a button or</w:t>
      </w:r>
      <w:r w:rsidR="006F1500">
        <w:rPr>
          <w:rFonts w:ascii="Times New Roman" w:hAnsi="Times New Roman"/>
          <w:sz w:val="24"/>
          <w:szCs w:val="24"/>
        </w:rPr>
        <w:t xml:space="preserve"> flip of the switch.  </w:t>
      </w:r>
      <w:r w:rsidRPr="00AB2B7D">
        <w:rPr>
          <w:rFonts w:ascii="Times New Roman" w:hAnsi="Times New Roman"/>
          <w:sz w:val="24"/>
          <w:szCs w:val="24"/>
        </w:rPr>
        <w:t>So, this provides a quick a</w:t>
      </w:r>
      <w:r w:rsidR="006F1500">
        <w:rPr>
          <w:rFonts w:ascii="Times New Roman" w:hAnsi="Times New Roman"/>
          <w:sz w:val="24"/>
          <w:szCs w:val="24"/>
        </w:rPr>
        <w:t xml:space="preserve">nd easy way to conserve energy.  </w:t>
      </w:r>
      <w:r w:rsidRPr="00AB2B7D">
        <w:rPr>
          <w:rFonts w:ascii="Times New Roman" w:hAnsi="Times New Roman"/>
          <w:sz w:val="24"/>
          <w:szCs w:val="24"/>
        </w:rPr>
        <w:t>In addition to convenience, energy awareness may also c</w:t>
      </w:r>
      <w:r w:rsidR="00327C07">
        <w:rPr>
          <w:rFonts w:ascii="Times New Roman" w:hAnsi="Times New Roman"/>
          <w:sz w:val="24"/>
          <w:szCs w:val="24"/>
        </w:rPr>
        <w:t xml:space="preserve">ontribute to conserving energy.  </w:t>
      </w:r>
      <w:r w:rsidRPr="00AB2B7D">
        <w:rPr>
          <w:rFonts w:ascii="Times New Roman" w:hAnsi="Times New Roman"/>
          <w:sz w:val="24"/>
          <w:szCs w:val="24"/>
        </w:rPr>
        <w:t>This can be seen in questions primarily in the home survey concerning if more knowledge w</w:t>
      </w:r>
      <w:r w:rsidR="00327C07">
        <w:rPr>
          <w:rFonts w:ascii="Times New Roman" w:hAnsi="Times New Roman"/>
          <w:sz w:val="24"/>
          <w:szCs w:val="24"/>
        </w:rPr>
        <w:t xml:space="preserve">ould promote </w:t>
      </w:r>
      <w:r w:rsidR="00327C07">
        <w:rPr>
          <w:rFonts w:ascii="Times New Roman" w:hAnsi="Times New Roman"/>
          <w:sz w:val="24"/>
          <w:szCs w:val="24"/>
        </w:rPr>
        <w:lastRenderedPageBreak/>
        <w:t xml:space="preserve">energy savings.  </w:t>
      </w:r>
      <w:r w:rsidRPr="00AB2B7D">
        <w:rPr>
          <w:rFonts w:ascii="Times New Roman" w:hAnsi="Times New Roman"/>
          <w:sz w:val="24"/>
          <w:szCs w:val="24"/>
        </w:rPr>
        <w:t>The responses concurred that if people were given more feedback through means such as a more detailed bill or had real time energy usage, they may be mo</w:t>
      </w:r>
      <w:r w:rsidR="00327C07">
        <w:rPr>
          <w:rFonts w:ascii="Times New Roman" w:hAnsi="Times New Roman"/>
          <w:sz w:val="24"/>
          <w:szCs w:val="24"/>
        </w:rPr>
        <w:t xml:space="preserve">re inclined to conserve energy.  </w:t>
      </w:r>
      <w:r w:rsidRPr="00AB2B7D">
        <w:rPr>
          <w:rFonts w:ascii="Times New Roman" w:hAnsi="Times New Roman"/>
          <w:sz w:val="24"/>
          <w:szCs w:val="24"/>
        </w:rPr>
        <w:t>In conclusion, the surveys helped determine that convenience, knowledge, and energy usage awareness would contribute to people conserving energy.</w:t>
      </w:r>
    </w:p>
    <w:p w:rsidR="00F80FB6" w:rsidRDefault="00F80FB6" w:rsidP="00F80FB6">
      <w:pPr>
        <w:rPr>
          <w:rFonts w:ascii="Times New Roman" w:hAnsi="Times New Roman"/>
          <w:sz w:val="24"/>
          <w:szCs w:val="24"/>
        </w:rPr>
      </w:pPr>
      <w:r>
        <w:rPr>
          <w:rFonts w:ascii="Times New Roman" w:hAnsi="Times New Roman"/>
          <w:sz w:val="24"/>
          <w:szCs w:val="24"/>
        </w:rPr>
        <w:tab/>
        <w:t>There are a variety of factors that weighed</w:t>
      </w:r>
      <w:r w:rsidR="00327C07">
        <w:rPr>
          <w:rFonts w:ascii="Times New Roman" w:hAnsi="Times New Roman"/>
          <w:sz w:val="24"/>
          <w:szCs w:val="24"/>
        </w:rPr>
        <w:t xml:space="preserve"> into who received the surveys.  </w:t>
      </w:r>
      <w:r>
        <w:rPr>
          <w:rFonts w:ascii="Times New Roman" w:hAnsi="Times New Roman"/>
          <w:sz w:val="24"/>
          <w:szCs w:val="24"/>
        </w:rPr>
        <w:t>In many cases they could not be sent out to an entire work facility, so there was heavy reliance on forwarding of surv</w:t>
      </w:r>
      <w:r w:rsidR="00327C07">
        <w:rPr>
          <w:rFonts w:ascii="Times New Roman" w:hAnsi="Times New Roman"/>
          <w:sz w:val="24"/>
          <w:szCs w:val="24"/>
        </w:rPr>
        <w:t xml:space="preserve">ey links within social circles.  </w:t>
      </w:r>
      <w:r w:rsidR="00A86FBD">
        <w:rPr>
          <w:rFonts w:ascii="Times New Roman" w:hAnsi="Times New Roman"/>
          <w:sz w:val="24"/>
          <w:szCs w:val="24"/>
        </w:rPr>
        <w:t>They were sent out mostly via email but also made available through Facebook and other forms of social networking</w:t>
      </w:r>
      <w:r w:rsidR="008332BD">
        <w:rPr>
          <w:rFonts w:ascii="Times New Roman" w:hAnsi="Times New Roman"/>
          <w:sz w:val="24"/>
          <w:szCs w:val="24"/>
        </w:rPr>
        <w:t xml:space="preserve"> in an attempt to reach a much larger audience</w:t>
      </w:r>
      <w:r w:rsidR="00327C07">
        <w:rPr>
          <w:rFonts w:ascii="Times New Roman" w:hAnsi="Times New Roman"/>
          <w:sz w:val="24"/>
          <w:szCs w:val="24"/>
        </w:rPr>
        <w:t xml:space="preserve">.  </w:t>
      </w:r>
      <w:r>
        <w:rPr>
          <w:rFonts w:ascii="Times New Roman" w:hAnsi="Times New Roman"/>
          <w:sz w:val="24"/>
          <w:szCs w:val="24"/>
        </w:rPr>
        <w:t>This could skew results towards the tendencies of young adults and those not working in full time employment</w:t>
      </w:r>
      <w:r w:rsidR="008332BD">
        <w:rPr>
          <w:rFonts w:ascii="Times New Roman" w:hAnsi="Times New Roman"/>
          <w:sz w:val="24"/>
          <w:szCs w:val="24"/>
        </w:rPr>
        <w:t xml:space="preserve"> because of the typical users of these forms of communication and the limitations of our own networks</w:t>
      </w:r>
      <w:r w:rsidR="00327C07">
        <w:rPr>
          <w:rFonts w:ascii="Times New Roman" w:hAnsi="Times New Roman"/>
          <w:sz w:val="24"/>
          <w:szCs w:val="24"/>
        </w:rPr>
        <w:t xml:space="preserve">.  </w:t>
      </w:r>
      <w:r w:rsidR="008332BD">
        <w:rPr>
          <w:rFonts w:ascii="Times New Roman" w:hAnsi="Times New Roman"/>
          <w:sz w:val="24"/>
          <w:szCs w:val="24"/>
        </w:rPr>
        <w:t xml:space="preserve">This could prove a very beneficial resource if properly utilized for future studies to determine work habits of </w:t>
      </w:r>
      <w:r w:rsidR="00327C07">
        <w:rPr>
          <w:rFonts w:ascii="Times New Roman" w:hAnsi="Times New Roman"/>
          <w:sz w:val="24"/>
          <w:szCs w:val="24"/>
        </w:rPr>
        <w:t xml:space="preserve">people in different age ranges.  </w:t>
      </w:r>
      <w:r>
        <w:rPr>
          <w:rFonts w:ascii="Times New Roman" w:hAnsi="Times New Roman"/>
          <w:sz w:val="24"/>
          <w:szCs w:val="24"/>
        </w:rPr>
        <w:t>The continued use of this survey is recommended with the goal of addressing a wider audience to increase participa</w:t>
      </w:r>
      <w:r w:rsidR="00327C07">
        <w:rPr>
          <w:rFonts w:ascii="Times New Roman" w:hAnsi="Times New Roman"/>
          <w:sz w:val="24"/>
          <w:szCs w:val="24"/>
        </w:rPr>
        <w:t xml:space="preserve">tion and confidence in results.  </w:t>
      </w:r>
      <w:r>
        <w:rPr>
          <w:rFonts w:ascii="Times New Roman" w:hAnsi="Times New Roman"/>
          <w:sz w:val="24"/>
          <w:szCs w:val="24"/>
        </w:rPr>
        <w:t>It is also recommended to further investigate the point at which the costs outweigh the convenience o</w:t>
      </w:r>
      <w:r w:rsidR="00327C07">
        <w:rPr>
          <w:rFonts w:ascii="Times New Roman" w:hAnsi="Times New Roman"/>
          <w:sz w:val="24"/>
          <w:szCs w:val="24"/>
        </w:rPr>
        <w:t xml:space="preserve">f energy conservation measures.  </w:t>
      </w:r>
      <w:r>
        <w:rPr>
          <w:rFonts w:ascii="Times New Roman" w:hAnsi="Times New Roman"/>
          <w:sz w:val="24"/>
          <w:szCs w:val="24"/>
        </w:rPr>
        <w:t xml:space="preserve">This can be particularly beneficial for companies that are attempting to find ways to conserve more in the workplace.  </w:t>
      </w:r>
    </w:p>
    <w:p w:rsidR="00F80FB6" w:rsidRPr="00827983" w:rsidRDefault="00F80FB6" w:rsidP="00F80FB6">
      <w:pPr>
        <w:rPr>
          <w:rFonts w:ascii="Times New Roman" w:hAnsi="Times New Roman"/>
          <w:b/>
          <w:color w:val="FF0000"/>
          <w:sz w:val="24"/>
          <w:szCs w:val="24"/>
        </w:rPr>
      </w:pPr>
      <w:r>
        <w:rPr>
          <w:rFonts w:ascii="Times New Roman" w:hAnsi="Times New Roman"/>
          <w:b/>
          <w:sz w:val="24"/>
          <w:szCs w:val="24"/>
        </w:rPr>
        <w:t>SUMMARY OF WORK (BY TASK)</w:t>
      </w:r>
      <w:r w:rsidR="00827983">
        <w:rPr>
          <w:rFonts w:ascii="Times New Roman" w:hAnsi="Times New Roman"/>
          <w:b/>
          <w:sz w:val="24"/>
          <w:szCs w:val="24"/>
        </w:rPr>
        <w:t xml:space="preserve"> </w:t>
      </w:r>
    </w:p>
    <w:p w:rsidR="00F80FB6" w:rsidRDefault="00F80FB6" w:rsidP="00F80FB6">
      <w:pPr>
        <w:numPr>
          <w:ilvl w:val="0"/>
          <w:numId w:val="2"/>
        </w:numPr>
        <w:rPr>
          <w:rFonts w:ascii="Times New Roman" w:hAnsi="Times New Roman"/>
          <w:sz w:val="24"/>
          <w:szCs w:val="24"/>
        </w:rPr>
      </w:pPr>
      <w:r>
        <w:rPr>
          <w:rFonts w:ascii="Times New Roman" w:hAnsi="Times New Roman"/>
          <w:sz w:val="24"/>
          <w:szCs w:val="24"/>
        </w:rPr>
        <w:t>Decide Devi</w:t>
      </w:r>
      <w:r w:rsidR="00962E6B">
        <w:rPr>
          <w:rFonts w:ascii="Times New Roman" w:hAnsi="Times New Roman"/>
          <w:sz w:val="24"/>
          <w:szCs w:val="24"/>
        </w:rPr>
        <w:t xml:space="preserve">ces for Use and Project Scope – </w:t>
      </w:r>
      <w:r>
        <w:rPr>
          <w:rFonts w:ascii="Times New Roman" w:hAnsi="Times New Roman"/>
          <w:sz w:val="24"/>
          <w:szCs w:val="24"/>
        </w:rPr>
        <w:t>All Members</w:t>
      </w:r>
    </w:p>
    <w:p w:rsidR="00F80FB6" w:rsidRDefault="00962E6B" w:rsidP="00F80FB6">
      <w:pPr>
        <w:numPr>
          <w:ilvl w:val="0"/>
          <w:numId w:val="2"/>
        </w:numPr>
        <w:rPr>
          <w:rFonts w:ascii="Times New Roman" w:hAnsi="Times New Roman"/>
          <w:sz w:val="24"/>
          <w:szCs w:val="24"/>
        </w:rPr>
      </w:pPr>
      <w:r>
        <w:rPr>
          <w:rFonts w:ascii="Times New Roman" w:hAnsi="Times New Roman"/>
          <w:sz w:val="24"/>
          <w:szCs w:val="24"/>
        </w:rPr>
        <w:t xml:space="preserve">Create Proposal – </w:t>
      </w:r>
      <w:r w:rsidR="00F80FB6">
        <w:rPr>
          <w:rFonts w:ascii="Times New Roman" w:hAnsi="Times New Roman"/>
          <w:sz w:val="24"/>
          <w:szCs w:val="24"/>
        </w:rPr>
        <w:t>All Members</w:t>
      </w:r>
    </w:p>
    <w:p w:rsidR="00F80FB6" w:rsidRDefault="00F80FB6" w:rsidP="00F80FB6">
      <w:pPr>
        <w:numPr>
          <w:ilvl w:val="0"/>
          <w:numId w:val="2"/>
        </w:numPr>
        <w:rPr>
          <w:rFonts w:ascii="Times New Roman" w:hAnsi="Times New Roman"/>
          <w:sz w:val="24"/>
          <w:szCs w:val="24"/>
        </w:rPr>
      </w:pPr>
      <w:r w:rsidRPr="002A4D5E">
        <w:rPr>
          <w:rFonts w:ascii="Times New Roman" w:hAnsi="Times New Roman"/>
          <w:sz w:val="24"/>
          <w:szCs w:val="24"/>
        </w:rPr>
        <w:t xml:space="preserve">Compile </w:t>
      </w:r>
      <w:r w:rsidR="004C5E0A">
        <w:rPr>
          <w:rFonts w:ascii="Times New Roman" w:hAnsi="Times New Roman"/>
          <w:sz w:val="24"/>
          <w:szCs w:val="24"/>
        </w:rPr>
        <w:t xml:space="preserve">and Deliver Home Monitoring </w:t>
      </w:r>
      <w:r w:rsidR="00962E6B">
        <w:rPr>
          <w:rFonts w:ascii="Times New Roman" w:hAnsi="Times New Roman"/>
          <w:sz w:val="24"/>
          <w:szCs w:val="24"/>
        </w:rPr>
        <w:t xml:space="preserve">Kits – </w:t>
      </w:r>
      <w:r>
        <w:rPr>
          <w:rFonts w:ascii="Times New Roman" w:hAnsi="Times New Roman"/>
          <w:sz w:val="24"/>
          <w:szCs w:val="24"/>
        </w:rPr>
        <w:t>All Members</w:t>
      </w:r>
    </w:p>
    <w:p w:rsidR="00F80FB6" w:rsidRPr="002A4D5E" w:rsidRDefault="00962E6B" w:rsidP="00F80FB6">
      <w:pPr>
        <w:numPr>
          <w:ilvl w:val="0"/>
          <w:numId w:val="2"/>
        </w:numPr>
        <w:rPr>
          <w:rFonts w:ascii="Times New Roman" w:hAnsi="Times New Roman"/>
          <w:b/>
          <w:sz w:val="24"/>
          <w:szCs w:val="24"/>
        </w:rPr>
      </w:pPr>
      <w:r>
        <w:rPr>
          <w:rFonts w:ascii="Times New Roman" w:hAnsi="Times New Roman"/>
          <w:sz w:val="24"/>
          <w:szCs w:val="24"/>
        </w:rPr>
        <w:t xml:space="preserve">Create Surveys – </w:t>
      </w:r>
      <w:r w:rsidR="00A86FBD">
        <w:rPr>
          <w:rFonts w:ascii="Times New Roman" w:hAnsi="Times New Roman"/>
          <w:sz w:val="24"/>
          <w:szCs w:val="24"/>
        </w:rPr>
        <w:t>Lindsey</w:t>
      </w:r>
    </w:p>
    <w:p w:rsidR="00F80FB6" w:rsidRPr="002A4D5E" w:rsidRDefault="00962E6B" w:rsidP="00F80FB6">
      <w:pPr>
        <w:numPr>
          <w:ilvl w:val="0"/>
          <w:numId w:val="2"/>
        </w:numPr>
        <w:rPr>
          <w:rFonts w:ascii="Times New Roman" w:hAnsi="Times New Roman"/>
          <w:b/>
          <w:sz w:val="24"/>
          <w:szCs w:val="24"/>
        </w:rPr>
      </w:pPr>
      <w:r>
        <w:rPr>
          <w:rFonts w:ascii="Times New Roman" w:hAnsi="Times New Roman"/>
          <w:sz w:val="24"/>
          <w:szCs w:val="24"/>
        </w:rPr>
        <w:t xml:space="preserve">Distribute Surveys – </w:t>
      </w:r>
      <w:r w:rsidR="00A86FBD">
        <w:rPr>
          <w:rFonts w:ascii="Times New Roman" w:hAnsi="Times New Roman"/>
          <w:sz w:val="24"/>
          <w:szCs w:val="24"/>
        </w:rPr>
        <w:t>All Members</w:t>
      </w:r>
    </w:p>
    <w:p w:rsidR="00F80FB6" w:rsidRPr="002A4D5E" w:rsidRDefault="00962E6B" w:rsidP="00F80FB6">
      <w:pPr>
        <w:numPr>
          <w:ilvl w:val="0"/>
          <w:numId w:val="2"/>
        </w:numPr>
        <w:rPr>
          <w:rFonts w:ascii="Times New Roman" w:hAnsi="Times New Roman"/>
          <w:b/>
          <w:sz w:val="24"/>
          <w:szCs w:val="24"/>
        </w:rPr>
      </w:pPr>
      <w:r>
        <w:rPr>
          <w:rFonts w:ascii="Times New Roman" w:hAnsi="Times New Roman"/>
          <w:sz w:val="24"/>
          <w:szCs w:val="24"/>
        </w:rPr>
        <w:t xml:space="preserve">Monitor Data – </w:t>
      </w:r>
      <w:r w:rsidR="00B50B9C">
        <w:rPr>
          <w:rFonts w:ascii="Times New Roman" w:hAnsi="Times New Roman"/>
          <w:sz w:val="24"/>
          <w:szCs w:val="24"/>
        </w:rPr>
        <w:t>All Members</w:t>
      </w:r>
    </w:p>
    <w:p w:rsidR="00F80FB6" w:rsidRDefault="00F80FB6" w:rsidP="00F80FB6">
      <w:pPr>
        <w:numPr>
          <w:ilvl w:val="0"/>
          <w:numId w:val="2"/>
        </w:numPr>
        <w:rPr>
          <w:rFonts w:ascii="Times New Roman" w:hAnsi="Times New Roman"/>
          <w:sz w:val="24"/>
          <w:szCs w:val="24"/>
        </w:rPr>
      </w:pPr>
      <w:r w:rsidRPr="001A0F89">
        <w:rPr>
          <w:rFonts w:ascii="Times New Roman" w:hAnsi="Times New Roman"/>
          <w:sz w:val="24"/>
          <w:szCs w:val="24"/>
        </w:rPr>
        <w:t>Compile Sample Data</w:t>
      </w:r>
      <w:r w:rsidR="00962E6B">
        <w:rPr>
          <w:rFonts w:ascii="Times New Roman" w:hAnsi="Times New Roman"/>
          <w:sz w:val="24"/>
          <w:szCs w:val="24"/>
        </w:rPr>
        <w:t xml:space="preserve"> – </w:t>
      </w:r>
      <w:r w:rsidR="00DC106D">
        <w:rPr>
          <w:rFonts w:ascii="Times New Roman" w:hAnsi="Times New Roman"/>
          <w:sz w:val="24"/>
          <w:szCs w:val="24"/>
        </w:rPr>
        <w:t>Lindsey, Sarah, Brianna</w:t>
      </w:r>
    </w:p>
    <w:p w:rsidR="00F80FB6" w:rsidRDefault="00962E6B" w:rsidP="00F80FB6">
      <w:pPr>
        <w:numPr>
          <w:ilvl w:val="0"/>
          <w:numId w:val="2"/>
        </w:numPr>
        <w:rPr>
          <w:rFonts w:ascii="Times New Roman" w:hAnsi="Times New Roman"/>
          <w:sz w:val="24"/>
          <w:szCs w:val="24"/>
        </w:rPr>
      </w:pPr>
      <w:r>
        <w:rPr>
          <w:rFonts w:ascii="Times New Roman" w:hAnsi="Times New Roman"/>
          <w:sz w:val="24"/>
          <w:szCs w:val="24"/>
        </w:rPr>
        <w:t xml:space="preserve">Analysis of Survey Results – </w:t>
      </w:r>
      <w:r w:rsidR="00B50B9C">
        <w:rPr>
          <w:rFonts w:ascii="Times New Roman" w:hAnsi="Times New Roman"/>
          <w:sz w:val="24"/>
          <w:szCs w:val="24"/>
        </w:rPr>
        <w:t>Lindsey, Lucas, Stephen</w:t>
      </w:r>
    </w:p>
    <w:p w:rsidR="00F80FB6" w:rsidRDefault="00962E6B" w:rsidP="00F80FB6">
      <w:pPr>
        <w:numPr>
          <w:ilvl w:val="0"/>
          <w:numId w:val="2"/>
        </w:numPr>
        <w:rPr>
          <w:rFonts w:ascii="Times New Roman" w:hAnsi="Times New Roman"/>
          <w:sz w:val="24"/>
          <w:szCs w:val="24"/>
        </w:rPr>
      </w:pPr>
      <w:r>
        <w:rPr>
          <w:rFonts w:ascii="Times New Roman" w:hAnsi="Times New Roman"/>
          <w:sz w:val="24"/>
          <w:szCs w:val="24"/>
        </w:rPr>
        <w:t xml:space="preserve">Analysis of Device Results – </w:t>
      </w:r>
      <w:r w:rsidR="00B50B9C">
        <w:rPr>
          <w:rFonts w:ascii="Times New Roman" w:hAnsi="Times New Roman"/>
          <w:sz w:val="24"/>
          <w:szCs w:val="24"/>
        </w:rPr>
        <w:t>Brianna, Sarah</w:t>
      </w:r>
    </w:p>
    <w:p w:rsidR="00F80FB6" w:rsidRDefault="00F80FB6" w:rsidP="00F80FB6">
      <w:pPr>
        <w:numPr>
          <w:ilvl w:val="0"/>
          <w:numId w:val="2"/>
        </w:numPr>
        <w:rPr>
          <w:rFonts w:ascii="Times New Roman" w:hAnsi="Times New Roman"/>
          <w:sz w:val="24"/>
          <w:szCs w:val="24"/>
        </w:rPr>
      </w:pPr>
      <w:r>
        <w:rPr>
          <w:rFonts w:ascii="Times New Roman" w:hAnsi="Times New Roman"/>
          <w:sz w:val="24"/>
          <w:szCs w:val="24"/>
        </w:rPr>
        <w:t>Co</w:t>
      </w:r>
      <w:r w:rsidR="00962E6B">
        <w:rPr>
          <w:rFonts w:ascii="Times New Roman" w:hAnsi="Times New Roman"/>
          <w:sz w:val="24"/>
          <w:szCs w:val="24"/>
        </w:rPr>
        <w:t xml:space="preserve">nclusions and Recommendations – </w:t>
      </w:r>
      <w:r w:rsidR="00DC106D">
        <w:rPr>
          <w:rFonts w:ascii="Times New Roman" w:hAnsi="Times New Roman"/>
          <w:sz w:val="24"/>
          <w:szCs w:val="24"/>
        </w:rPr>
        <w:t>All Members</w:t>
      </w:r>
    </w:p>
    <w:p w:rsidR="00F80FB6" w:rsidRDefault="00F80FB6" w:rsidP="00F80FB6">
      <w:pPr>
        <w:numPr>
          <w:ilvl w:val="0"/>
          <w:numId w:val="2"/>
        </w:numPr>
        <w:rPr>
          <w:rFonts w:ascii="Times New Roman" w:hAnsi="Times New Roman"/>
          <w:sz w:val="24"/>
          <w:szCs w:val="24"/>
        </w:rPr>
      </w:pPr>
      <w:r>
        <w:rPr>
          <w:rFonts w:ascii="Times New Roman" w:hAnsi="Times New Roman"/>
          <w:sz w:val="24"/>
          <w:szCs w:val="24"/>
        </w:rPr>
        <w:t xml:space="preserve">Compile Report Data </w:t>
      </w:r>
      <w:r w:rsidR="00962E6B">
        <w:rPr>
          <w:rFonts w:ascii="Times New Roman" w:hAnsi="Times New Roman"/>
          <w:sz w:val="24"/>
          <w:szCs w:val="24"/>
        </w:rPr>
        <w:t>–</w:t>
      </w:r>
      <w:r>
        <w:rPr>
          <w:rFonts w:ascii="Times New Roman" w:hAnsi="Times New Roman"/>
          <w:sz w:val="24"/>
          <w:szCs w:val="24"/>
        </w:rPr>
        <w:t xml:space="preserve"> </w:t>
      </w:r>
      <w:r w:rsidR="00962E6B">
        <w:rPr>
          <w:rFonts w:ascii="Times New Roman" w:hAnsi="Times New Roman"/>
          <w:sz w:val="24"/>
          <w:szCs w:val="24"/>
        </w:rPr>
        <w:t>All Members</w:t>
      </w:r>
    </w:p>
    <w:p w:rsidR="00E723E0" w:rsidRDefault="00F80FB6" w:rsidP="00327C07">
      <w:pPr>
        <w:numPr>
          <w:ilvl w:val="0"/>
          <w:numId w:val="2"/>
        </w:numPr>
        <w:spacing w:after="0"/>
        <w:contextualSpacing/>
        <w:rPr>
          <w:rFonts w:ascii="Times New Roman" w:hAnsi="Times New Roman"/>
          <w:sz w:val="24"/>
          <w:szCs w:val="24"/>
        </w:rPr>
      </w:pPr>
      <w:r>
        <w:rPr>
          <w:rFonts w:ascii="Times New Roman" w:hAnsi="Times New Roman"/>
          <w:sz w:val="24"/>
          <w:szCs w:val="24"/>
        </w:rPr>
        <w:t xml:space="preserve">Executive Summary </w:t>
      </w:r>
      <w:r w:rsidR="00962E6B">
        <w:rPr>
          <w:rFonts w:ascii="Times New Roman" w:hAnsi="Times New Roman"/>
          <w:sz w:val="24"/>
          <w:szCs w:val="24"/>
        </w:rPr>
        <w:t>–</w:t>
      </w:r>
      <w:r>
        <w:rPr>
          <w:rFonts w:ascii="Times New Roman" w:hAnsi="Times New Roman"/>
          <w:sz w:val="24"/>
          <w:szCs w:val="24"/>
        </w:rPr>
        <w:t xml:space="preserve"> </w:t>
      </w:r>
      <w:r w:rsidR="00962E6B">
        <w:rPr>
          <w:rFonts w:ascii="Times New Roman" w:hAnsi="Times New Roman"/>
          <w:sz w:val="24"/>
          <w:szCs w:val="24"/>
        </w:rPr>
        <w:t>All Members</w:t>
      </w:r>
    </w:p>
    <w:p w:rsidR="00231895" w:rsidRDefault="00231895" w:rsidP="00231895">
      <w:pPr>
        <w:spacing w:after="0"/>
        <w:contextualSpacing/>
        <w:rPr>
          <w:rFonts w:ascii="Times New Roman" w:hAnsi="Times New Roman"/>
          <w:sz w:val="24"/>
          <w:szCs w:val="24"/>
        </w:rPr>
      </w:pPr>
    </w:p>
    <w:p w:rsidR="00231895" w:rsidRDefault="00231895" w:rsidP="00231895">
      <w:pPr>
        <w:rPr>
          <w:rFonts w:ascii="Times New Roman" w:hAnsi="Times New Roman"/>
          <w:b/>
          <w:sz w:val="24"/>
          <w:szCs w:val="24"/>
        </w:rPr>
      </w:pPr>
      <w:r>
        <w:rPr>
          <w:rFonts w:ascii="Times New Roman" w:hAnsi="Times New Roman"/>
          <w:b/>
          <w:sz w:val="24"/>
          <w:szCs w:val="24"/>
        </w:rPr>
        <w:lastRenderedPageBreak/>
        <w:t>CONCLUSIONS AND LESSONS LEARNED</w:t>
      </w:r>
    </w:p>
    <w:p w:rsidR="000A4A9C" w:rsidRDefault="00231895" w:rsidP="000A4A9C">
      <w:pPr>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Overall conclusions based upon this study lean heavily toward the convenience of energy conservations measures within home and work environments. </w:t>
      </w:r>
      <w:r w:rsidR="000A4A9C">
        <w:rPr>
          <w:rFonts w:ascii="Times New Roman" w:hAnsi="Times New Roman"/>
          <w:sz w:val="24"/>
          <w:szCs w:val="24"/>
        </w:rPr>
        <w:t xml:space="preserve"> </w:t>
      </w:r>
      <w:r>
        <w:rPr>
          <w:rFonts w:ascii="Times New Roman" w:hAnsi="Times New Roman"/>
          <w:sz w:val="24"/>
          <w:szCs w:val="24"/>
        </w:rPr>
        <w:t xml:space="preserve">Responses of home environment surveys and energy habits of those who participated in the study show this correlation between conservation and convenience. </w:t>
      </w:r>
      <w:r w:rsidR="000A4A9C">
        <w:rPr>
          <w:rFonts w:ascii="Times New Roman" w:hAnsi="Times New Roman"/>
          <w:sz w:val="24"/>
          <w:szCs w:val="24"/>
        </w:rPr>
        <w:t xml:space="preserve"> </w:t>
      </w:r>
      <w:r>
        <w:rPr>
          <w:rFonts w:ascii="Times New Roman" w:hAnsi="Times New Roman"/>
          <w:sz w:val="24"/>
          <w:szCs w:val="24"/>
        </w:rPr>
        <w:t xml:space="preserve">In order to make an impact on the habits of those involved, a user-friendly interface on a relatively cheap and efficient device would be a necessity. </w:t>
      </w:r>
      <w:r w:rsidR="000A4A9C">
        <w:rPr>
          <w:rFonts w:ascii="Times New Roman" w:hAnsi="Times New Roman"/>
          <w:sz w:val="24"/>
          <w:szCs w:val="24"/>
        </w:rPr>
        <w:t xml:space="preserve"> </w:t>
      </w:r>
      <w:r>
        <w:rPr>
          <w:rFonts w:ascii="Times New Roman" w:hAnsi="Times New Roman"/>
          <w:sz w:val="24"/>
          <w:szCs w:val="24"/>
        </w:rPr>
        <w:t xml:space="preserve">Detailed usage bills would be highly beneficial as a supplement to these devices as to provide the maximum </w:t>
      </w:r>
      <w:r w:rsidR="000A4A9C">
        <w:rPr>
          <w:rFonts w:ascii="Times New Roman" w:hAnsi="Times New Roman"/>
          <w:sz w:val="24"/>
          <w:szCs w:val="24"/>
        </w:rPr>
        <w:t>convenience for those involved.</w:t>
      </w:r>
    </w:p>
    <w:p w:rsidR="00231895" w:rsidRDefault="00231895" w:rsidP="000A4A9C">
      <w:pPr>
        <w:rPr>
          <w:rFonts w:ascii="Times New Roman" w:hAnsi="Times New Roman"/>
          <w:sz w:val="24"/>
          <w:szCs w:val="24"/>
        </w:rPr>
      </w:pPr>
      <w:r>
        <w:rPr>
          <w:rFonts w:ascii="Times New Roman" w:hAnsi="Times New Roman"/>
          <w:sz w:val="24"/>
          <w:szCs w:val="24"/>
        </w:rPr>
        <w:tab/>
        <w:t xml:space="preserve">Those involved in the study were not likely to change their usage habits based solely upon the knowledge of a single product's monthly usage. </w:t>
      </w:r>
      <w:r w:rsidR="00714B5B">
        <w:rPr>
          <w:rFonts w:ascii="Times New Roman" w:hAnsi="Times New Roman"/>
          <w:sz w:val="24"/>
          <w:szCs w:val="24"/>
        </w:rPr>
        <w:t xml:space="preserve"> </w:t>
      </w:r>
      <w:r>
        <w:rPr>
          <w:rFonts w:ascii="Times New Roman" w:hAnsi="Times New Roman"/>
          <w:sz w:val="24"/>
          <w:szCs w:val="24"/>
        </w:rPr>
        <w:t xml:space="preserve">One reason for this is the indirect approach used to determine a predicted monthly and yearly usage which had to be extrapolated from data gathered during the short two week study. </w:t>
      </w:r>
      <w:r w:rsidR="00714B5B">
        <w:rPr>
          <w:rFonts w:ascii="Times New Roman" w:hAnsi="Times New Roman"/>
          <w:sz w:val="24"/>
          <w:szCs w:val="24"/>
        </w:rPr>
        <w:t xml:space="preserve"> A built-in</w:t>
      </w:r>
      <w:r>
        <w:rPr>
          <w:rFonts w:ascii="Times New Roman" w:hAnsi="Times New Roman"/>
          <w:sz w:val="24"/>
          <w:szCs w:val="24"/>
        </w:rPr>
        <w:t xml:space="preserve"> calculator to predict </w:t>
      </w:r>
      <w:r w:rsidR="008E2FDC">
        <w:rPr>
          <w:rFonts w:ascii="Times New Roman" w:hAnsi="Times New Roman"/>
          <w:sz w:val="24"/>
          <w:szCs w:val="24"/>
        </w:rPr>
        <w:t>long-term usage for each energy-</w:t>
      </w:r>
      <w:r>
        <w:rPr>
          <w:rFonts w:ascii="Times New Roman" w:hAnsi="Times New Roman"/>
          <w:sz w:val="24"/>
          <w:szCs w:val="24"/>
        </w:rPr>
        <w:t xml:space="preserve">using device would have a more probable chance of modifying energy usage habits. </w:t>
      </w:r>
      <w:r w:rsidR="008E2FDC">
        <w:rPr>
          <w:rFonts w:ascii="Times New Roman" w:hAnsi="Times New Roman"/>
          <w:sz w:val="24"/>
          <w:szCs w:val="24"/>
        </w:rPr>
        <w:t xml:space="preserve"> </w:t>
      </w:r>
      <w:r>
        <w:rPr>
          <w:rFonts w:ascii="Times New Roman" w:hAnsi="Times New Roman"/>
          <w:sz w:val="24"/>
          <w:szCs w:val="24"/>
        </w:rPr>
        <w:t>Also, due young adults' heavy reliance on technology</w:t>
      </w:r>
      <w:r w:rsidR="005F181C">
        <w:rPr>
          <w:rFonts w:ascii="Times New Roman" w:hAnsi="Times New Roman"/>
          <w:sz w:val="24"/>
          <w:szCs w:val="24"/>
        </w:rPr>
        <w:t>,</w:t>
      </w:r>
      <w:r>
        <w:rPr>
          <w:rFonts w:ascii="Times New Roman" w:hAnsi="Times New Roman"/>
          <w:sz w:val="24"/>
          <w:szCs w:val="24"/>
        </w:rPr>
        <w:t xml:space="preserve"> the usage costs of computers and other forms of electronic entertainment are unlikely to change based on the knowledge of costs of these products. </w:t>
      </w:r>
    </w:p>
    <w:p w:rsidR="00231895" w:rsidRDefault="00231895" w:rsidP="000A4A9C">
      <w:pPr>
        <w:rPr>
          <w:rFonts w:ascii="Times New Roman" w:hAnsi="Times New Roman"/>
          <w:sz w:val="24"/>
          <w:szCs w:val="24"/>
        </w:rPr>
      </w:pPr>
      <w:r>
        <w:rPr>
          <w:rFonts w:ascii="Times New Roman" w:hAnsi="Times New Roman"/>
          <w:sz w:val="24"/>
          <w:szCs w:val="24"/>
        </w:rPr>
        <w:tab/>
        <w:t xml:space="preserve">Along with determining the results of this survey, this study has also provided the senior design team an opportunity to exhibit proficiency in the skills required for graduates of The University of Tennessee Industrial Engineering Department. </w:t>
      </w:r>
      <w:r w:rsidR="00A92CD4">
        <w:rPr>
          <w:rFonts w:ascii="Times New Roman" w:hAnsi="Times New Roman"/>
          <w:sz w:val="24"/>
          <w:szCs w:val="24"/>
        </w:rPr>
        <w:t xml:space="preserve"> </w:t>
      </w:r>
      <w:r>
        <w:rPr>
          <w:rFonts w:ascii="Times New Roman" w:hAnsi="Times New Roman"/>
          <w:sz w:val="24"/>
          <w:szCs w:val="24"/>
        </w:rPr>
        <w:t xml:space="preserve">This has been accomplished throughout the semester with the formulation, execution, and analysis of this project. </w:t>
      </w:r>
      <w:r w:rsidR="00A92CD4">
        <w:rPr>
          <w:rFonts w:ascii="Times New Roman" w:hAnsi="Times New Roman"/>
          <w:sz w:val="24"/>
          <w:szCs w:val="24"/>
        </w:rPr>
        <w:t xml:space="preserve"> </w:t>
      </w:r>
      <w:r>
        <w:rPr>
          <w:rFonts w:ascii="Times New Roman" w:hAnsi="Times New Roman"/>
          <w:sz w:val="24"/>
          <w:szCs w:val="24"/>
        </w:rPr>
        <w:t xml:space="preserve">A sound knowledge of engineering principles has been demonstrated by possessing the ability to analyze and interpret data collected. </w:t>
      </w:r>
      <w:r w:rsidR="00A92CD4">
        <w:rPr>
          <w:rFonts w:ascii="Times New Roman" w:hAnsi="Times New Roman"/>
          <w:sz w:val="24"/>
          <w:szCs w:val="24"/>
        </w:rPr>
        <w:t xml:space="preserve"> </w:t>
      </w:r>
      <w:r>
        <w:rPr>
          <w:rFonts w:ascii="Times New Roman" w:hAnsi="Times New Roman"/>
          <w:sz w:val="24"/>
          <w:szCs w:val="24"/>
        </w:rPr>
        <w:t>Overall this project has provided a chance to work together on a team to accomplish the goals of our engineering curriculum, while also providing EPRI with the results of the usage habits of individuals when using energy monitoring device</w:t>
      </w:r>
      <w:r w:rsidR="003761AE">
        <w:rPr>
          <w:rFonts w:ascii="Times New Roman" w:hAnsi="Times New Roman"/>
          <w:sz w:val="24"/>
          <w:szCs w:val="24"/>
        </w:rPr>
        <w:t>.</w:t>
      </w:r>
    </w:p>
    <w:p w:rsidR="003761AE" w:rsidRDefault="003761AE" w:rsidP="000A4A9C">
      <w:pPr>
        <w:rPr>
          <w:rFonts w:ascii="Times New Roman" w:hAnsi="Times New Roman"/>
          <w:sz w:val="24"/>
          <w:szCs w:val="24"/>
        </w:rPr>
      </w:pPr>
    </w:p>
    <w:p w:rsidR="003761AE" w:rsidRDefault="003761AE" w:rsidP="003761AE">
      <w:pPr>
        <w:rPr>
          <w:rFonts w:ascii="Times New Roman" w:hAnsi="Times New Roman"/>
          <w:b/>
          <w:sz w:val="24"/>
          <w:szCs w:val="24"/>
        </w:rPr>
      </w:pPr>
    </w:p>
    <w:p w:rsidR="003761AE" w:rsidRDefault="003761AE" w:rsidP="003761AE">
      <w:pPr>
        <w:rPr>
          <w:rFonts w:ascii="Times New Roman" w:hAnsi="Times New Roman"/>
          <w:b/>
          <w:sz w:val="24"/>
          <w:szCs w:val="24"/>
        </w:rPr>
      </w:pPr>
    </w:p>
    <w:p w:rsidR="003761AE" w:rsidRDefault="003761AE" w:rsidP="003761AE">
      <w:pPr>
        <w:rPr>
          <w:rFonts w:ascii="Times New Roman" w:hAnsi="Times New Roman"/>
          <w:b/>
          <w:sz w:val="24"/>
          <w:szCs w:val="24"/>
        </w:rPr>
      </w:pPr>
    </w:p>
    <w:p w:rsidR="003761AE" w:rsidRDefault="003761AE" w:rsidP="003761AE">
      <w:pPr>
        <w:rPr>
          <w:rFonts w:ascii="Times New Roman" w:hAnsi="Times New Roman"/>
          <w:b/>
          <w:sz w:val="24"/>
          <w:szCs w:val="24"/>
        </w:rPr>
      </w:pPr>
    </w:p>
    <w:p w:rsidR="003761AE" w:rsidRDefault="003761AE" w:rsidP="003761AE">
      <w:pPr>
        <w:rPr>
          <w:rFonts w:ascii="Times New Roman" w:hAnsi="Times New Roman"/>
          <w:b/>
          <w:sz w:val="24"/>
          <w:szCs w:val="24"/>
        </w:rPr>
      </w:pPr>
    </w:p>
    <w:p w:rsidR="003E4974" w:rsidRDefault="003E4974" w:rsidP="003761AE">
      <w:pPr>
        <w:rPr>
          <w:rFonts w:ascii="Times New Roman" w:hAnsi="Times New Roman"/>
          <w:b/>
          <w:sz w:val="24"/>
          <w:szCs w:val="24"/>
        </w:rPr>
      </w:pPr>
    </w:p>
    <w:p w:rsidR="003E4974" w:rsidRDefault="003E4974" w:rsidP="003761AE">
      <w:pPr>
        <w:rPr>
          <w:rFonts w:ascii="Times New Roman" w:hAnsi="Times New Roman"/>
          <w:b/>
          <w:sz w:val="24"/>
          <w:szCs w:val="24"/>
        </w:rPr>
      </w:pPr>
    </w:p>
    <w:p w:rsidR="003E4974" w:rsidRDefault="003E4974" w:rsidP="003761AE">
      <w:pPr>
        <w:rPr>
          <w:rFonts w:ascii="Times New Roman" w:hAnsi="Times New Roman"/>
          <w:b/>
          <w:sz w:val="24"/>
          <w:szCs w:val="24"/>
        </w:rPr>
      </w:pPr>
    </w:p>
    <w:p w:rsidR="003761AE" w:rsidRDefault="003761AE" w:rsidP="003761AE">
      <w:pPr>
        <w:rPr>
          <w:rFonts w:ascii="Times New Roman" w:hAnsi="Times New Roman"/>
          <w:b/>
          <w:sz w:val="24"/>
          <w:szCs w:val="24"/>
        </w:rPr>
      </w:pPr>
      <w:r>
        <w:rPr>
          <w:rFonts w:ascii="Times New Roman" w:hAnsi="Times New Roman"/>
          <w:b/>
          <w:sz w:val="24"/>
          <w:szCs w:val="24"/>
        </w:rPr>
        <w:lastRenderedPageBreak/>
        <w:t>APPENDIX</w:t>
      </w:r>
    </w:p>
    <w:p w:rsidR="003761AE" w:rsidRDefault="003761AE" w:rsidP="003761AE">
      <w:pPr>
        <w:rPr>
          <w:b/>
          <w:noProof/>
        </w:rPr>
      </w:pPr>
      <w:r>
        <w:rPr>
          <w:b/>
          <w:noProof/>
        </w:rPr>
        <w:drawing>
          <wp:inline distT="0" distB="0" distL="0" distR="0">
            <wp:extent cx="5944362" cy="3290377"/>
            <wp:effectExtent l="12192" t="5273" r="6096" b="0"/>
            <wp:docPr id="3"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761AE" w:rsidRPr="00F80FB6" w:rsidRDefault="003761AE" w:rsidP="003761AE">
      <w:pPr>
        <w:rPr>
          <w:rFonts w:ascii="Times New Roman" w:hAnsi="Times New Roman"/>
          <w:b/>
          <w:noProof/>
          <w:sz w:val="24"/>
          <w:szCs w:val="24"/>
        </w:rPr>
      </w:pPr>
      <w:r w:rsidRPr="00F80FB6">
        <w:rPr>
          <w:rFonts w:ascii="Times New Roman" w:hAnsi="Times New Roman"/>
          <w:b/>
          <w:noProof/>
          <w:sz w:val="24"/>
          <w:szCs w:val="24"/>
        </w:rPr>
        <w:t>Graph 1: Shows the trendlines for each lamp tested during the study</w:t>
      </w:r>
      <w:r>
        <w:rPr>
          <w:rFonts w:ascii="Times New Roman" w:hAnsi="Times New Roman"/>
          <w:b/>
          <w:noProof/>
          <w:sz w:val="24"/>
          <w:szCs w:val="24"/>
        </w:rPr>
        <w:t xml:space="preserve"> within two households</w:t>
      </w:r>
    </w:p>
    <w:p w:rsidR="003761AE" w:rsidRDefault="003761AE" w:rsidP="003761AE">
      <w:pPr>
        <w:rPr>
          <w:b/>
          <w:noProof/>
        </w:rPr>
      </w:pPr>
      <w:r>
        <w:rPr>
          <w:b/>
          <w:noProof/>
        </w:rPr>
        <w:drawing>
          <wp:inline distT="0" distB="0" distL="0" distR="0">
            <wp:extent cx="5946261" cy="3524317"/>
            <wp:effectExtent l="12196" t="5648" r="6098" b="0"/>
            <wp:docPr id="4"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761AE" w:rsidRPr="00F80FB6" w:rsidRDefault="003761AE" w:rsidP="003761AE">
      <w:pPr>
        <w:rPr>
          <w:rFonts w:ascii="Times New Roman" w:hAnsi="Times New Roman"/>
          <w:b/>
          <w:sz w:val="24"/>
          <w:szCs w:val="24"/>
        </w:rPr>
      </w:pPr>
      <w:r w:rsidRPr="00F80FB6">
        <w:rPr>
          <w:rFonts w:ascii="Times New Roman" w:hAnsi="Times New Roman"/>
          <w:b/>
          <w:noProof/>
          <w:sz w:val="24"/>
          <w:szCs w:val="24"/>
        </w:rPr>
        <w:t xml:space="preserve">Graph </w:t>
      </w:r>
      <w:r>
        <w:rPr>
          <w:rFonts w:ascii="Times New Roman" w:hAnsi="Times New Roman"/>
          <w:b/>
          <w:noProof/>
          <w:sz w:val="24"/>
          <w:szCs w:val="24"/>
        </w:rPr>
        <w:t>2</w:t>
      </w:r>
      <w:r w:rsidRPr="00F80FB6">
        <w:rPr>
          <w:rFonts w:ascii="Times New Roman" w:hAnsi="Times New Roman"/>
          <w:b/>
          <w:noProof/>
          <w:sz w:val="24"/>
          <w:szCs w:val="24"/>
        </w:rPr>
        <w:t xml:space="preserve">: Shows the trendlines for various electronic devices used within the study. </w:t>
      </w:r>
    </w:p>
    <w:p w:rsidR="003761AE" w:rsidRDefault="003761AE" w:rsidP="003761AE">
      <w:pPr>
        <w:rPr>
          <w:b/>
          <w:noProof/>
        </w:rPr>
      </w:pPr>
      <w:r>
        <w:rPr>
          <w:b/>
          <w:noProof/>
        </w:rPr>
        <w:lastRenderedPageBreak/>
        <w:drawing>
          <wp:inline distT="0" distB="0" distL="0" distR="0">
            <wp:extent cx="5944362" cy="3670767"/>
            <wp:effectExtent l="12192" t="5883" r="6096" b="0"/>
            <wp:docPr id="7"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3761AE" w:rsidRPr="00F80FB6" w:rsidRDefault="003761AE" w:rsidP="003761AE">
      <w:pPr>
        <w:rPr>
          <w:rFonts w:ascii="Times New Roman" w:hAnsi="Times New Roman"/>
          <w:b/>
          <w:sz w:val="24"/>
          <w:szCs w:val="24"/>
        </w:rPr>
      </w:pPr>
      <w:r w:rsidRPr="00F80FB6">
        <w:rPr>
          <w:rFonts w:ascii="Times New Roman" w:hAnsi="Times New Roman"/>
          <w:b/>
          <w:noProof/>
          <w:sz w:val="24"/>
          <w:szCs w:val="24"/>
        </w:rPr>
        <w:t xml:space="preserve">Graph </w:t>
      </w:r>
      <w:r>
        <w:rPr>
          <w:rFonts w:ascii="Times New Roman" w:hAnsi="Times New Roman"/>
          <w:b/>
          <w:noProof/>
          <w:sz w:val="24"/>
          <w:szCs w:val="24"/>
        </w:rPr>
        <w:t>3</w:t>
      </w:r>
      <w:r w:rsidRPr="00F80FB6">
        <w:rPr>
          <w:rFonts w:ascii="Times New Roman" w:hAnsi="Times New Roman"/>
          <w:b/>
          <w:noProof/>
          <w:sz w:val="24"/>
          <w:szCs w:val="24"/>
        </w:rPr>
        <w:t xml:space="preserve">: Shows the trendlines for each appliance used in the study. </w:t>
      </w:r>
    </w:p>
    <w:p w:rsidR="003761AE" w:rsidRDefault="003761AE" w:rsidP="003761AE">
      <w:pPr>
        <w:rPr>
          <w:b/>
          <w:noProof/>
        </w:rPr>
      </w:pPr>
      <w:r>
        <w:rPr>
          <w:b/>
          <w:noProof/>
        </w:rPr>
        <w:drawing>
          <wp:inline distT="0" distB="0" distL="0" distR="0">
            <wp:extent cx="5946261" cy="3630826"/>
            <wp:effectExtent l="12196" t="5819" r="6098" b="0"/>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3761AE" w:rsidRDefault="003761AE" w:rsidP="003761AE">
      <w:pPr>
        <w:rPr>
          <w:rFonts w:ascii="Times New Roman" w:hAnsi="Times New Roman"/>
          <w:b/>
          <w:noProof/>
          <w:sz w:val="24"/>
          <w:szCs w:val="24"/>
        </w:rPr>
      </w:pPr>
      <w:r w:rsidRPr="00F80FB6">
        <w:rPr>
          <w:rFonts w:ascii="Times New Roman" w:hAnsi="Times New Roman"/>
          <w:b/>
          <w:noProof/>
          <w:sz w:val="24"/>
          <w:szCs w:val="24"/>
        </w:rPr>
        <w:t xml:space="preserve">Graph </w:t>
      </w:r>
      <w:r>
        <w:rPr>
          <w:rFonts w:ascii="Times New Roman" w:hAnsi="Times New Roman"/>
          <w:b/>
          <w:noProof/>
          <w:sz w:val="24"/>
          <w:szCs w:val="24"/>
        </w:rPr>
        <w:t>4</w:t>
      </w:r>
      <w:r w:rsidRPr="00F80FB6">
        <w:rPr>
          <w:rFonts w:ascii="Times New Roman" w:hAnsi="Times New Roman"/>
          <w:b/>
          <w:noProof/>
          <w:sz w:val="24"/>
          <w:szCs w:val="24"/>
        </w:rPr>
        <w:t>: Shows trendlines for each computer tested.</w:t>
      </w:r>
    </w:p>
    <w:p w:rsidR="003761AE" w:rsidRDefault="003761AE" w:rsidP="003761AE">
      <w:pPr>
        <w:rPr>
          <w:b/>
          <w:noProof/>
        </w:rPr>
      </w:pPr>
      <w:r>
        <w:rPr>
          <w:b/>
          <w:noProof/>
        </w:rPr>
        <w:lastRenderedPageBreak/>
        <w:drawing>
          <wp:inline distT="0" distB="0" distL="0" distR="0">
            <wp:extent cx="5944362" cy="3537395"/>
            <wp:effectExtent l="12192" t="5669" r="6096" b="236"/>
            <wp:docPr id="9"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761AE" w:rsidRPr="00C72022" w:rsidRDefault="003761AE" w:rsidP="003761AE">
      <w:pPr>
        <w:rPr>
          <w:rFonts w:ascii="Times New Roman" w:hAnsi="Times New Roman"/>
          <w:b/>
          <w:sz w:val="24"/>
          <w:szCs w:val="24"/>
        </w:rPr>
      </w:pPr>
      <w:r w:rsidRPr="00C72022">
        <w:rPr>
          <w:rFonts w:ascii="Times New Roman" w:hAnsi="Times New Roman"/>
          <w:b/>
          <w:noProof/>
          <w:sz w:val="24"/>
          <w:szCs w:val="24"/>
        </w:rPr>
        <w:t xml:space="preserve">Graph 5: Shows the trendline for data taken with the Black and Decker Device. </w:t>
      </w:r>
    </w:p>
    <w:p w:rsidR="003761AE" w:rsidRDefault="003761AE" w:rsidP="003761AE">
      <w:pPr>
        <w:rPr>
          <w:b/>
          <w:noProof/>
        </w:rPr>
      </w:pPr>
      <w:r>
        <w:rPr>
          <w:b/>
          <w:noProof/>
        </w:rPr>
        <w:drawing>
          <wp:inline distT="0" distB="0" distL="0" distR="0">
            <wp:extent cx="5946261" cy="3503396"/>
            <wp:effectExtent l="12196" t="5614" r="6098" b="0"/>
            <wp:docPr id="10"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761AE" w:rsidRPr="00F80FB6" w:rsidRDefault="003761AE" w:rsidP="003761AE">
      <w:pPr>
        <w:rPr>
          <w:rFonts w:ascii="Times New Roman" w:hAnsi="Times New Roman"/>
          <w:b/>
          <w:sz w:val="24"/>
          <w:szCs w:val="24"/>
        </w:rPr>
      </w:pPr>
      <w:r w:rsidRPr="00F80FB6">
        <w:rPr>
          <w:rFonts w:ascii="Times New Roman" w:hAnsi="Times New Roman"/>
          <w:b/>
          <w:noProof/>
          <w:sz w:val="24"/>
          <w:szCs w:val="24"/>
        </w:rPr>
        <w:t xml:space="preserve">Graph </w:t>
      </w:r>
      <w:r>
        <w:rPr>
          <w:rFonts w:ascii="Times New Roman" w:hAnsi="Times New Roman"/>
          <w:b/>
          <w:noProof/>
          <w:sz w:val="24"/>
          <w:szCs w:val="24"/>
        </w:rPr>
        <w:t>6</w:t>
      </w:r>
      <w:r w:rsidRPr="00F80FB6">
        <w:rPr>
          <w:rFonts w:ascii="Times New Roman" w:hAnsi="Times New Roman"/>
          <w:b/>
          <w:noProof/>
          <w:sz w:val="24"/>
          <w:szCs w:val="24"/>
        </w:rPr>
        <w:t xml:space="preserve">: Shows the trendlines for grouped television and entertainment systems used in the study. </w:t>
      </w:r>
    </w:p>
    <w:p w:rsidR="003761AE" w:rsidRDefault="003761AE" w:rsidP="003761AE">
      <w:pPr>
        <w:rPr>
          <w:b/>
          <w:noProof/>
        </w:rPr>
      </w:pPr>
      <w:r>
        <w:rPr>
          <w:b/>
          <w:noProof/>
        </w:rPr>
        <w:lastRenderedPageBreak/>
        <w:drawing>
          <wp:inline distT="0" distB="0" distL="0" distR="0">
            <wp:extent cx="5944362" cy="3585180"/>
            <wp:effectExtent l="12192" t="5745" r="6096" b="0"/>
            <wp:docPr id="11"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761AE" w:rsidRPr="00F80FB6" w:rsidRDefault="003761AE" w:rsidP="003761AE">
      <w:pPr>
        <w:rPr>
          <w:rFonts w:ascii="Times New Roman" w:hAnsi="Times New Roman"/>
          <w:b/>
          <w:sz w:val="24"/>
          <w:szCs w:val="24"/>
        </w:rPr>
      </w:pPr>
      <w:r w:rsidRPr="00F80FB6">
        <w:rPr>
          <w:rFonts w:ascii="Times New Roman" w:hAnsi="Times New Roman"/>
          <w:b/>
          <w:noProof/>
          <w:sz w:val="24"/>
          <w:szCs w:val="24"/>
        </w:rPr>
        <w:t>Graph</w:t>
      </w:r>
      <w:r>
        <w:rPr>
          <w:rFonts w:ascii="Times New Roman" w:hAnsi="Times New Roman"/>
          <w:b/>
          <w:noProof/>
          <w:sz w:val="24"/>
          <w:szCs w:val="24"/>
        </w:rPr>
        <w:t xml:space="preserve"> 7</w:t>
      </w:r>
      <w:r w:rsidRPr="00F80FB6">
        <w:rPr>
          <w:rFonts w:ascii="Times New Roman" w:hAnsi="Times New Roman"/>
          <w:b/>
          <w:noProof/>
          <w:sz w:val="24"/>
          <w:szCs w:val="24"/>
        </w:rPr>
        <w:t xml:space="preserve">: Shows grouped data for each type of appliance tested. </w:t>
      </w:r>
    </w:p>
    <w:p w:rsidR="003761AE" w:rsidRDefault="003761AE" w:rsidP="003761AE">
      <w:pPr>
        <w:rPr>
          <w:b/>
          <w:noProof/>
        </w:rPr>
      </w:pPr>
      <w:r>
        <w:rPr>
          <w:b/>
          <w:noProof/>
        </w:rPr>
        <w:drawing>
          <wp:inline distT="0" distB="0" distL="0" distR="0">
            <wp:extent cx="5946261" cy="3598493"/>
            <wp:effectExtent l="12196" t="5767" r="6098" b="0"/>
            <wp:docPr id="12"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761AE" w:rsidRPr="00F80FB6" w:rsidRDefault="003761AE" w:rsidP="003761AE">
      <w:pPr>
        <w:rPr>
          <w:rFonts w:ascii="Times New Roman" w:hAnsi="Times New Roman"/>
          <w:b/>
          <w:sz w:val="24"/>
          <w:szCs w:val="24"/>
        </w:rPr>
      </w:pPr>
      <w:r w:rsidRPr="00F80FB6">
        <w:rPr>
          <w:rFonts w:ascii="Times New Roman" w:hAnsi="Times New Roman"/>
          <w:b/>
          <w:noProof/>
          <w:sz w:val="24"/>
          <w:szCs w:val="24"/>
        </w:rPr>
        <w:t xml:space="preserve">Graph </w:t>
      </w:r>
      <w:r>
        <w:rPr>
          <w:rFonts w:ascii="Times New Roman" w:hAnsi="Times New Roman"/>
          <w:b/>
          <w:noProof/>
          <w:sz w:val="24"/>
          <w:szCs w:val="24"/>
        </w:rPr>
        <w:t>8</w:t>
      </w:r>
      <w:r w:rsidRPr="00F80FB6">
        <w:rPr>
          <w:rFonts w:ascii="Times New Roman" w:hAnsi="Times New Roman"/>
          <w:b/>
          <w:noProof/>
          <w:sz w:val="24"/>
          <w:szCs w:val="24"/>
        </w:rPr>
        <w:t xml:space="preserve">: Shows grouped data for computer usage based on computer type. </w:t>
      </w:r>
    </w:p>
    <w:p w:rsidR="003761AE" w:rsidRPr="007E62DB" w:rsidRDefault="003761AE" w:rsidP="003761AE">
      <w:pPr>
        <w:pStyle w:val="ListParagraph"/>
        <w:ind w:left="0"/>
        <w:rPr>
          <w:rFonts w:ascii="Times New Roman" w:hAnsi="Times New Roman"/>
          <w:b/>
          <w:sz w:val="24"/>
          <w:szCs w:val="24"/>
        </w:rPr>
      </w:pPr>
      <w:r>
        <w:rPr>
          <w:rFonts w:ascii="Times New Roman" w:hAnsi="Times New Roman"/>
          <w:b/>
          <w:sz w:val="24"/>
          <w:szCs w:val="24"/>
        </w:rPr>
        <w:lastRenderedPageBreak/>
        <w:t>Table 1: Blank Usage Survey</w:t>
      </w:r>
    </w:p>
    <w:tbl>
      <w:tblPr>
        <w:tblW w:w="9360" w:type="dxa"/>
        <w:tblInd w:w="91" w:type="dxa"/>
        <w:tblLook w:val="04A0"/>
      </w:tblPr>
      <w:tblGrid>
        <w:gridCol w:w="1365"/>
        <w:gridCol w:w="669"/>
        <w:gridCol w:w="1213"/>
        <w:gridCol w:w="1907"/>
        <w:gridCol w:w="1405"/>
        <w:gridCol w:w="1405"/>
        <w:gridCol w:w="1405"/>
      </w:tblGrid>
      <w:tr w:rsidR="003761AE" w:rsidRPr="00F312FC" w:rsidTr="003761AE">
        <w:trPr>
          <w:trHeight w:val="315"/>
        </w:trPr>
        <w:tc>
          <w:tcPr>
            <w:tcW w:w="9360" w:type="dxa"/>
            <w:gridSpan w:val="7"/>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3761AE" w:rsidRPr="0035544D" w:rsidRDefault="003761AE" w:rsidP="003761AE">
            <w:pPr>
              <w:spacing w:after="0" w:line="240" w:lineRule="auto"/>
              <w:jc w:val="center"/>
              <w:rPr>
                <w:rFonts w:eastAsia="Times New Roman" w:cs="Calibri"/>
                <w:b/>
                <w:color w:val="000000"/>
              </w:rPr>
            </w:pPr>
            <w:r w:rsidRPr="0035544D">
              <w:rPr>
                <w:rFonts w:eastAsia="Times New Roman" w:cs="Calibri"/>
                <w:b/>
                <w:color w:val="000000"/>
              </w:rPr>
              <w:t>Meter readings</w:t>
            </w:r>
          </w:p>
        </w:tc>
      </w:tr>
      <w:tr w:rsidR="003761AE" w:rsidRPr="00F312FC" w:rsidTr="003761AE">
        <w:trPr>
          <w:trHeight w:val="315"/>
        </w:trPr>
        <w:tc>
          <w:tcPr>
            <w:tcW w:w="1365" w:type="dxa"/>
            <w:tcBorders>
              <w:top w:val="nil"/>
              <w:left w:val="single" w:sz="8" w:space="0" w:color="auto"/>
              <w:bottom w:val="single" w:sz="8" w:space="0" w:color="auto"/>
              <w:right w:val="single" w:sz="4" w:space="0" w:color="auto"/>
            </w:tcBorders>
            <w:shd w:val="clear" w:color="auto" w:fill="auto"/>
            <w:noWrap/>
            <w:vAlign w:val="bottom"/>
            <w:hideMark/>
          </w:tcPr>
          <w:p w:rsidR="003761AE" w:rsidRPr="0035544D" w:rsidRDefault="003761AE" w:rsidP="003761AE">
            <w:pPr>
              <w:spacing w:after="0" w:line="240" w:lineRule="auto"/>
              <w:jc w:val="center"/>
              <w:rPr>
                <w:rFonts w:eastAsia="Times New Roman" w:cs="Calibri"/>
                <w:b/>
                <w:color w:val="000000"/>
              </w:rPr>
            </w:pPr>
            <w:r w:rsidRPr="0035544D">
              <w:rPr>
                <w:rFonts w:eastAsia="Times New Roman" w:cs="Calibri"/>
                <w:b/>
                <w:color w:val="000000"/>
              </w:rPr>
              <w:t>Date</w:t>
            </w:r>
          </w:p>
        </w:tc>
        <w:tc>
          <w:tcPr>
            <w:tcW w:w="660" w:type="dxa"/>
            <w:tcBorders>
              <w:top w:val="nil"/>
              <w:left w:val="nil"/>
              <w:bottom w:val="single" w:sz="8" w:space="0" w:color="auto"/>
              <w:right w:val="single" w:sz="4" w:space="0" w:color="auto"/>
            </w:tcBorders>
            <w:shd w:val="clear" w:color="auto" w:fill="auto"/>
            <w:noWrap/>
            <w:vAlign w:val="bottom"/>
            <w:hideMark/>
          </w:tcPr>
          <w:p w:rsidR="003761AE" w:rsidRPr="0035544D" w:rsidRDefault="003761AE" w:rsidP="003761AE">
            <w:pPr>
              <w:spacing w:after="0" w:line="240" w:lineRule="auto"/>
              <w:jc w:val="center"/>
              <w:rPr>
                <w:rFonts w:eastAsia="Times New Roman" w:cs="Calibri"/>
                <w:b/>
                <w:color w:val="000000"/>
              </w:rPr>
            </w:pPr>
            <w:r w:rsidRPr="0035544D">
              <w:rPr>
                <w:rFonts w:eastAsia="Times New Roman" w:cs="Calibri"/>
                <w:b/>
                <w:color w:val="000000"/>
              </w:rPr>
              <w:t>Time</w:t>
            </w:r>
          </w:p>
        </w:tc>
        <w:tc>
          <w:tcPr>
            <w:tcW w:w="1213" w:type="dxa"/>
            <w:tcBorders>
              <w:top w:val="nil"/>
              <w:left w:val="nil"/>
              <w:bottom w:val="single" w:sz="8" w:space="0" w:color="auto"/>
              <w:right w:val="single" w:sz="4" w:space="0" w:color="auto"/>
            </w:tcBorders>
            <w:shd w:val="clear" w:color="auto" w:fill="auto"/>
            <w:noWrap/>
            <w:vAlign w:val="bottom"/>
            <w:hideMark/>
          </w:tcPr>
          <w:p w:rsidR="003761AE" w:rsidRPr="0035544D" w:rsidRDefault="003761AE" w:rsidP="003761AE">
            <w:pPr>
              <w:spacing w:after="0" w:line="240" w:lineRule="auto"/>
              <w:jc w:val="center"/>
              <w:rPr>
                <w:rFonts w:eastAsia="Times New Roman" w:cs="Calibri"/>
                <w:b/>
                <w:color w:val="000000"/>
              </w:rPr>
            </w:pPr>
            <w:r w:rsidRPr="0035544D">
              <w:rPr>
                <w:rFonts w:eastAsia="Times New Roman" w:cs="Calibri"/>
                <w:b/>
                <w:color w:val="000000"/>
              </w:rPr>
              <w:t>Watts Up</w:t>
            </w:r>
          </w:p>
        </w:tc>
        <w:tc>
          <w:tcPr>
            <w:tcW w:w="1907" w:type="dxa"/>
            <w:tcBorders>
              <w:top w:val="nil"/>
              <w:left w:val="nil"/>
              <w:bottom w:val="single" w:sz="8" w:space="0" w:color="auto"/>
              <w:right w:val="single" w:sz="4" w:space="0" w:color="auto"/>
            </w:tcBorders>
            <w:shd w:val="clear" w:color="auto" w:fill="auto"/>
            <w:noWrap/>
            <w:vAlign w:val="bottom"/>
            <w:hideMark/>
          </w:tcPr>
          <w:p w:rsidR="003761AE" w:rsidRPr="0035544D" w:rsidRDefault="003761AE" w:rsidP="003761AE">
            <w:pPr>
              <w:spacing w:after="0" w:line="240" w:lineRule="auto"/>
              <w:jc w:val="center"/>
              <w:rPr>
                <w:rFonts w:eastAsia="Times New Roman" w:cs="Calibri"/>
                <w:b/>
                <w:color w:val="000000"/>
              </w:rPr>
            </w:pPr>
            <w:r w:rsidRPr="0035544D">
              <w:rPr>
                <w:rFonts w:eastAsia="Times New Roman" w:cs="Calibri"/>
                <w:b/>
                <w:color w:val="000000"/>
              </w:rPr>
              <w:t>Black &amp; Decker</w:t>
            </w:r>
          </w:p>
        </w:tc>
        <w:tc>
          <w:tcPr>
            <w:tcW w:w="1405" w:type="dxa"/>
            <w:tcBorders>
              <w:top w:val="nil"/>
              <w:left w:val="nil"/>
              <w:bottom w:val="single" w:sz="8" w:space="0" w:color="auto"/>
              <w:right w:val="single" w:sz="4" w:space="0" w:color="auto"/>
            </w:tcBorders>
            <w:shd w:val="clear" w:color="auto" w:fill="auto"/>
            <w:noWrap/>
            <w:vAlign w:val="bottom"/>
            <w:hideMark/>
          </w:tcPr>
          <w:p w:rsidR="003761AE" w:rsidRPr="0035544D" w:rsidRDefault="003761AE" w:rsidP="003761AE">
            <w:pPr>
              <w:spacing w:after="0" w:line="240" w:lineRule="auto"/>
              <w:jc w:val="center"/>
              <w:rPr>
                <w:rFonts w:eastAsia="Times New Roman" w:cs="Calibri"/>
                <w:b/>
                <w:color w:val="000000"/>
              </w:rPr>
            </w:pPr>
            <w:r w:rsidRPr="0035544D">
              <w:rPr>
                <w:rFonts w:eastAsia="Times New Roman" w:cs="Calibri"/>
                <w:b/>
                <w:color w:val="000000"/>
              </w:rPr>
              <w:t>Kill a Watt 1</w:t>
            </w:r>
          </w:p>
        </w:tc>
        <w:tc>
          <w:tcPr>
            <w:tcW w:w="1405" w:type="dxa"/>
            <w:tcBorders>
              <w:top w:val="nil"/>
              <w:left w:val="nil"/>
              <w:bottom w:val="single" w:sz="8" w:space="0" w:color="auto"/>
              <w:right w:val="single" w:sz="4" w:space="0" w:color="auto"/>
            </w:tcBorders>
            <w:shd w:val="clear" w:color="auto" w:fill="auto"/>
            <w:noWrap/>
            <w:vAlign w:val="bottom"/>
            <w:hideMark/>
          </w:tcPr>
          <w:p w:rsidR="003761AE" w:rsidRPr="0035544D" w:rsidRDefault="003761AE" w:rsidP="003761AE">
            <w:pPr>
              <w:spacing w:after="0" w:line="240" w:lineRule="auto"/>
              <w:jc w:val="center"/>
              <w:rPr>
                <w:rFonts w:eastAsia="Times New Roman" w:cs="Calibri"/>
                <w:b/>
                <w:color w:val="000000"/>
              </w:rPr>
            </w:pPr>
            <w:r w:rsidRPr="0035544D">
              <w:rPr>
                <w:rFonts w:eastAsia="Times New Roman" w:cs="Calibri"/>
                <w:b/>
                <w:color w:val="000000"/>
              </w:rPr>
              <w:t>Kill a Watt 2</w:t>
            </w:r>
          </w:p>
        </w:tc>
        <w:tc>
          <w:tcPr>
            <w:tcW w:w="1405" w:type="dxa"/>
            <w:tcBorders>
              <w:top w:val="nil"/>
              <w:left w:val="nil"/>
              <w:bottom w:val="single" w:sz="8" w:space="0" w:color="auto"/>
              <w:right w:val="single" w:sz="8" w:space="0" w:color="auto"/>
            </w:tcBorders>
            <w:shd w:val="clear" w:color="auto" w:fill="auto"/>
            <w:noWrap/>
            <w:vAlign w:val="bottom"/>
            <w:hideMark/>
          </w:tcPr>
          <w:p w:rsidR="003761AE" w:rsidRPr="0035544D" w:rsidRDefault="003761AE" w:rsidP="003761AE">
            <w:pPr>
              <w:spacing w:after="0" w:line="240" w:lineRule="auto"/>
              <w:jc w:val="center"/>
              <w:rPr>
                <w:rFonts w:eastAsia="Times New Roman" w:cs="Calibri"/>
                <w:b/>
                <w:color w:val="000000"/>
              </w:rPr>
            </w:pPr>
            <w:r w:rsidRPr="0035544D">
              <w:rPr>
                <w:rFonts w:eastAsia="Times New Roman" w:cs="Calibri"/>
                <w:b/>
                <w:color w:val="000000"/>
              </w:rPr>
              <w:t>Kill a Watt 3</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2/21/2011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2/21/2011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2/22/2011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2/22/2011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2/23/2011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2/23/2011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2/24/2011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2/24/2011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2/25/2011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2/25/2011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2/26/2011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2/26/2011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2/27/2011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2/27/2011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2/28/2011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2/28/2011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3/1/2011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3/1/2011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3/2/2011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3/2/2011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3/3/2011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3/3/2011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3/4/2011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3/4/2011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3/5/2011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3/5/2011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3/6/2011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3/6/2011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00"/>
        </w:trPr>
        <w:tc>
          <w:tcPr>
            <w:tcW w:w="1365" w:type="dxa"/>
            <w:tcBorders>
              <w:top w:val="nil"/>
              <w:left w:val="single" w:sz="8" w:space="0" w:color="auto"/>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3/7/2011</w:t>
            </w:r>
          </w:p>
        </w:tc>
        <w:tc>
          <w:tcPr>
            <w:tcW w:w="660"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4"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315"/>
        </w:trPr>
        <w:tc>
          <w:tcPr>
            <w:tcW w:w="1365" w:type="dxa"/>
            <w:tcBorders>
              <w:top w:val="nil"/>
              <w:left w:val="single" w:sz="8" w:space="0" w:color="auto"/>
              <w:bottom w:val="single" w:sz="8" w:space="0" w:color="auto"/>
              <w:right w:val="single" w:sz="4" w:space="0" w:color="auto"/>
            </w:tcBorders>
            <w:shd w:val="clear" w:color="auto" w:fill="auto"/>
            <w:noWrap/>
            <w:vAlign w:val="bottom"/>
            <w:hideMark/>
          </w:tcPr>
          <w:p w:rsidR="003761AE" w:rsidRPr="00F312FC" w:rsidRDefault="003761AE" w:rsidP="003761AE">
            <w:pPr>
              <w:spacing w:after="0" w:line="240" w:lineRule="auto"/>
              <w:jc w:val="right"/>
              <w:rPr>
                <w:rFonts w:eastAsia="Times New Roman" w:cs="Calibri"/>
                <w:color w:val="000000"/>
              </w:rPr>
            </w:pPr>
            <w:r w:rsidRPr="00F312FC">
              <w:rPr>
                <w:rFonts w:eastAsia="Times New Roman" w:cs="Calibri"/>
                <w:color w:val="000000"/>
              </w:rPr>
              <w:t>3/7/2011</w:t>
            </w:r>
          </w:p>
        </w:tc>
        <w:tc>
          <w:tcPr>
            <w:tcW w:w="660" w:type="dxa"/>
            <w:tcBorders>
              <w:top w:val="nil"/>
              <w:left w:val="nil"/>
              <w:bottom w:val="single" w:sz="8"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213" w:type="dxa"/>
            <w:tcBorders>
              <w:top w:val="nil"/>
              <w:left w:val="nil"/>
              <w:bottom w:val="single" w:sz="8"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907" w:type="dxa"/>
            <w:tcBorders>
              <w:top w:val="nil"/>
              <w:left w:val="nil"/>
              <w:bottom w:val="single" w:sz="8"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8"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8" w:space="0" w:color="auto"/>
              <w:right w:val="single" w:sz="4"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c>
          <w:tcPr>
            <w:tcW w:w="1405" w:type="dxa"/>
            <w:tcBorders>
              <w:top w:val="nil"/>
              <w:left w:val="nil"/>
              <w:bottom w:val="single" w:sz="8" w:space="0" w:color="auto"/>
              <w:right w:val="single" w:sz="8" w:space="0" w:color="auto"/>
            </w:tcBorders>
            <w:shd w:val="clear" w:color="auto" w:fill="auto"/>
            <w:noWrap/>
            <w:vAlign w:val="bottom"/>
            <w:hideMark/>
          </w:tcPr>
          <w:p w:rsidR="003761AE" w:rsidRPr="00F312FC" w:rsidRDefault="003761AE" w:rsidP="003761AE">
            <w:pPr>
              <w:spacing w:after="0" w:line="240" w:lineRule="auto"/>
              <w:rPr>
                <w:rFonts w:eastAsia="Times New Roman" w:cs="Calibri"/>
                <w:color w:val="000000"/>
              </w:rPr>
            </w:pPr>
            <w:r w:rsidRPr="00F312FC">
              <w:rPr>
                <w:rFonts w:eastAsia="Times New Roman" w:cs="Calibri"/>
                <w:color w:val="000000"/>
              </w:rPr>
              <w:t> </w:t>
            </w:r>
          </w:p>
        </w:tc>
      </w:tr>
      <w:tr w:rsidR="003761AE" w:rsidRPr="00F312FC" w:rsidTr="003761AE">
        <w:trPr>
          <w:trHeight w:val="585"/>
        </w:trPr>
        <w:tc>
          <w:tcPr>
            <w:tcW w:w="9360" w:type="dxa"/>
            <w:gridSpan w:val="7"/>
            <w:tcBorders>
              <w:top w:val="single" w:sz="8" w:space="0" w:color="auto"/>
              <w:left w:val="single" w:sz="8" w:space="0" w:color="auto"/>
              <w:bottom w:val="single" w:sz="4" w:space="0" w:color="auto"/>
              <w:right w:val="single" w:sz="8" w:space="0" w:color="000000"/>
            </w:tcBorders>
            <w:shd w:val="clear" w:color="auto" w:fill="auto"/>
            <w:vAlign w:val="bottom"/>
            <w:hideMark/>
          </w:tcPr>
          <w:p w:rsidR="003761AE" w:rsidRPr="0035544D" w:rsidRDefault="003761AE" w:rsidP="003761AE">
            <w:pPr>
              <w:spacing w:after="0" w:line="240" w:lineRule="auto"/>
              <w:rPr>
                <w:rFonts w:eastAsia="Times New Roman" w:cs="Calibri"/>
                <w:b/>
                <w:color w:val="000000"/>
              </w:rPr>
            </w:pPr>
            <w:r w:rsidRPr="0035544D">
              <w:rPr>
                <w:rFonts w:eastAsia="Times New Roman" w:cs="Calibri"/>
                <w:b/>
                <w:color w:val="000000"/>
              </w:rPr>
              <w:t>*Take readings every morning and night at 9:00 or as close as possible, as long as times are consistent</w:t>
            </w:r>
          </w:p>
        </w:tc>
      </w:tr>
      <w:tr w:rsidR="003761AE" w:rsidRPr="00F312FC" w:rsidTr="003761AE">
        <w:trPr>
          <w:trHeight w:val="300"/>
        </w:trPr>
        <w:tc>
          <w:tcPr>
            <w:tcW w:w="9360" w:type="dxa"/>
            <w:gridSpan w:val="7"/>
            <w:vMerge w:val="restart"/>
            <w:tcBorders>
              <w:top w:val="single" w:sz="4" w:space="0" w:color="auto"/>
              <w:left w:val="single" w:sz="8" w:space="0" w:color="auto"/>
              <w:bottom w:val="single" w:sz="4" w:space="0" w:color="auto"/>
              <w:right w:val="single" w:sz="8" w:space="0" w:color="000000"/>
            </w:tcBorders>
            <w:shd w:val="clear" w:color="auto" w:fill="auto"/>
            <w:vAlign w:val="bottom"/>
            <w:hideMark/>
          </w:tcPr>
          <w:p w:rsidR="003761AE" w:rsidRPr="0035544D" w:rsidRDefault="003761AE" w:rsidP="003761AE">
            <w:pPr>
              <w:spacing w:after="0" w:line="240" w:lineRule="auto"/>
              <w:rPr>
                <w:rFonts w:eastAsia="Times New Roman" w:cs="Calibri"/>
                <w:b/>
                <w:color w:val="000000"/>
              </w:rPr>
            </w:pPr>
            <w:r w:rsidRPr="0035544D">
              <w:rPr>
                <w:rFonts w:eastAsia="Times New Roman" w:cs="Calibri"/>
                <w:b/>
                <w:color w:val="000000"/>
              </w:rPr>
              <w:t>*The Black and Decker is to monitor usage for the entire facility, all others are for single devices/plugs</w:t>
            </w:r>
          </w:p>
        </w:tc>
      </w:tr>
      <w:tr w:rsidR="003761AE" w:rsidRPr="00F312FC" w:rsidTr="003761AE">
        <w:trPr>
          <w:trHeight w:val="300"/>
        </w:trPr>
        <w:tc>
          <w:tcPr>
            <w:tcW w:w="9360" w:type="dxa"/>
            <w:gridSpan w:val="7"/>
            <w:vMerge/>
            <w:tcBorders>
              <w:top w:val="single" w:sz="4" w:space="0" w:color="auto"/>
              <w:left w:val="single" w:sz="8" w:space="0" w:color="auto"/>
              <w:bottom w:val="single" w:sz="4" w:space="0" w:color="auto"/>
              <w:right w:val="single" w:sz="8" w:space="0" w:color="000000"/>
            </w:tcBorders>
            <w:vAlign w:val="center"/>
            <w:hideMark/>
          </w:tcPr>
          <w:p w:rsidR="003761AE" w:rsidRPr="0035544D" w:rsidRDefault="003761AE" w:rsidP="003761AE">
            <w:pPr>
              <w:spacing w:after="0" w:line="240" w:lineRule="auto"/>
              <w:rPr>
                <w:rFonts w:eastAsia="Times New Roman" w:cs="Calibri"/>
                <w:b/>
                <w:color w:val="000000"/>
              </w:rPr>
            </w:pPr>
          </w:p>
        </w:tc>
      </w:tr>
      <w:tr w:rsidR="003761AE" w:rsidRPr="00F312FC" w:rsidTr="003761AE">
        <w:trPr>
          <w:trHeight w:val="300"/>
        </w:trPr>
        <w:tc>
          <w:tcPr>
            <w:tcW w:w="9360" w:type="dxa"/>
            <w:gridSpan w:val="7"/>
            <w:vMerge w:val="restart"/>
            <w:tcBorders>
              <w:top w:val="single" w:sz="4" w:space="0" w:color="auto"/>
              <w:left w:val="single" w:sz="8" w:space="0" w:color="auto"/>
              <w:bottom w:val="single" w:sz="4" w:space="0" w:color="auto"/>
              <w:right w:val="single" w:sz="8" w:space="0" w:color="000000"/>
            </w:tcBorders>
            <w:shd w:val="clear" w:color="auto" w:fill="auto"/>
            <w:vAlign w:val="bottom"/>
            <w:hideMark/>
          </w:tcPr>
          <w:p w:rsidR="003761AE" w:rsidRPr="0035544D" w:rsidRDefault="003761AE" w:rsidP="003761AE">
            <w:pPr>
              <w:spacing w:after="0" w:line="240" w:lineRule="auto"/>
              <w:rPr>
                <w:rFonts w:eastAsia="Times New Roman" w:cs="Calibri"/>
                <w:b/>
                <w:color w:val="000000"/>
              </w:rPr>
            </w:pPr>
            <w:r w:rsidRPr="0035544D">
              <w:rPr>
                <w:rFonts w:eastAsia="Times New Roman" w:cs="Calibri"/>
                <w:b/>
                <w:color w:val="000000"/>
              </w:rPr>
              <w:t>*The 1st Kill-a-Watt should be used for a personal computer/laptop, the 2nd for television, and the 3rd for the refrigerator.</w:t>
            </w:r>
          </w:p>
        </w:tc>
      </w:tr>
      <w:tr w:rsidR="003761AE" w:rsidRPr="00F312FC" w:rsidTr="003761AE">
        <w:trPr>
          <w:trHeight w:val="300"/>
        </w:trPr>
        <w:tc>
          <w:tcPr>
            <w:tcW w:w="9360" w:type="dxa"/>
            <w:gridSpan w:val="7"/>
            <w:vMerge/>
            <w:tcBorders>
              <w:top w:val="single" w:sz="4" w:space="0" w:color="auto"/>
              <w:left w:val="single" w:sz="8" w:space="0" w:color="auto"/>
              <w:bottom w:val="single" w:sz="4" w:space="0" w:color="auto"/>
              <w:right w:val="single" w:sz="8" w:space="0" w:color="000000"/>
            </w:tcBorders>
            <w:vAlign w:val="center"/>
            <w:hideMark/>
          </w:tcPr>
          <w:p w:rsidR="003761AE" w:rsidRPr="0035544D" w:rsidRDefault="003761AE" w:rsidP="003761AE">
            <w:pPr>
              <w:spacing w:after="0" w:line="240" w:lineRule="auto"/>
              <w:rPr>
                <w:rFonts w:eastAsia="Times New Roman" w:cs="Calibri"/>
                <w:b/>
                <w:color w:val="000000"/>
              </w:rPr>
            </w:pPr>
          </w:p>
        </w:tc>
      </w:tr>
      <w:tr w:rsidR="003761AE" w:rsidRPr="00F312FC" w:rsidTr="003761AE">
        <w:trPr>
          <w:trHeight w:val="315"/>
        </w:trPr>
        <w:tc>
          <w:tcPr>
            <w:tcW w:w="9360" w:type="dxa"/>
            <w:gridSpan w:val="7"/>
            <w:tcBorders>
              <w:top w:val="nil"/>
              <w:left w:val="single" w:sz="8" w:space="0" w:color="auto"/>
              <w:bottom w:val="single" w:sz="8" w:space="0" w:color="auto"/>
              <w:right w:val="single" w:sz="8" w:space="0" w:color="000000"/>
            </w:tcBorders>
            <w:shd w:val="clear" w:color="auto" w:fill="auto"/>
            <w:noWrap/>
            <w:vAlign w:val="bottom"/>
            <w:hideMark/>
          </w:tcPr>
          <w:p w:rsidR="003761AE" w:rsidRPr="0035544D" w:rsidRDefault="003761AE" w:rsidP="003761AE">
            <w:pPr>
              <w:spacing w:after="0" w:line="240" w:lineRule="auto"/>
              <w:rPr>
                <w:rFonts w:eastAsia="Times New Roman" w:cs="Calibri"/>
                <w:b/>
                <w:color w:val="000000"/>
              </w:rPr>
            </w:pPr>
            <w:r w:rsidRPr="0035544D">
              <w:rPr>
                <w:rFonts w:eastAsia="Times New Roman" w:cs="Calibri"/>
                <w:b/>
                <w:color w:val="000000"/>
              </w:rPr>
              <w:t xml:space="preserve">*The Watts Up Pro should be used for a stereo/music playing device. </w:t>
            </w:r>
          </w:p>
        </w:tc>
      </w:tr>
    </w:tbl>
    <w:p w:rsidR="003761AE" w:rsidRPr="009012E5" w:rsidRDefault="003761AE" w:rsidP="003761AE">
      <w:pPr>
        <w:rPr>
          <w:rFonts w:ascii="Times New Roman" w:hAnsi="Times New Roman"/>
          <w:b/>
          <w:sz w:val="24"/>
          <w:szCs w:val="24"/>
        </w:rPr>
      </w:pPr>
      <w:r>
        <w:rPr>
          <w:rFonts w:ascii="Times New Roman" w:hAnsi="Times New Roman"/>
          <w:b/>
          <w:sz w:val="24"/>
          <w:szCs w:val="24"/>
        </w:rPr>
        <w:lastRenderedPageBreak/>
        <w:t>Table 1 - Computer cost data</w:t>
      </w:r>
    </w:p>
    <w:tbl>
      <w:tblPr>
        <w:tblW w:w="7820" w:type="dxa"/>
        <w:tblInd w:w="98" w:type="dxa"/>
        <w:tblLook w:val="04A0"/>
      </w:tblPr>
      <w:tblGrid>
        <w:gridCol w:w="1167"/>
        <w:gridCol w:w="1340"/>
        <w:gridCol w:w="1340"/>
        <w:gridCol w:w="1340"/>
        <w:gridCol w:w="1340"/>
        <w:gridCol w:w="1340"/>
      </w:tblGrid>
      <w:tr w:rsidR="003761AE" w:rsidRPr="00DF64D3" w:rsidTr="003761AE">
        <w:trPr>
          <w:trHeight w:val="315"/>
        </w:trPr>
        <w:tc>
          <w:tcPr>
            <w:tcW w:w="112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761AE" w:rsidRPr="00DF64D3" w:rsidRDefault="003761AE" w:rsidP="003761AE">
            <w:pPr>
              <w:spacing w:after="0" w:line="240" w:lineRule="auto"/>
              <w:jc w:val="center"/>
              <w:rPr>
                <w:rFonts w:eastAsia="Times New Roman" w:cs="Calibri"/>
                <w:b/>
                <w:bCs/>
                <w:color w:val="000000"/>
              </w:rPr>
            </w:pPr>
            <w:r w:rsidRPr="00DF64D3">
              <w:rPr>
                <w:rFonts w:eastAsia="Times New Roman" w:cs="Calibri"/>
                <w:b/>
                <w:bCs/>
                <w:color w:val="000000"/>
              </w:rPr>
              <w:t>Date</w:t>
            </w:r>
          </w:p>
        </w:tc>
        <w:tc>
          <w:tcPr>
            <w:tcW w:w="1340" w:type="dxa"/>
            <w:tcBorders>
              <w:top w:val="single" w:sz="8" w:space="0" w:color="auto"/>
              <w:left w:val="nil"/>
              <w:bottom w:val="single" w:sz="8" w:space="0" w:color="auto"/>
              <w:right w:val="single" w:sz="4" w:space="0" w:color="auto"/>
            </w:tcBorders>
            <w:shd w:val="clear" w:color="auto" w:fill="auto"/>
            <w:noWrap/>
            <w:vAlign w:val="bottom"/>
            <w:hideMark/>
          </w:tcPr>
          <w:p w:rsidR="003761AE" w:rsidRPr="00DF64D3" w:rsidRDefault="003761AE" w:rsidP="003761AE">
            <w:pPr>
              <w:spacing w:after="0" w:line="240" w:lineRule="auto"/>
              <w:jc w:val="center"/>
              <w:rPr>
                <w:rFonts w:eastAsia="Times New Roman" w:cs="Calibri"/>
                <w:b/>
                <w:bCs/>
                <w:color w:val="000000"/>
              </w:rPr>
            </w:pPr>
            <w:r w:rsidRPr="00DF64D3">
              <w:rPr>
                <w:rFonts w:eastAsia="Times New Roman" w:cs="Calibri"/>
                <w:b/>
                <w:bCs/>
                <w:color w:val="000000"/>
              </w:rPr>
              <w:t>Computer 1</w:t>
            </w:r>
          </w:p>
        </w:tc>
        <w:tc>
          <w:tcPr>
            <w:tcW w:w="1340" w:type="dxa"/>
            <w:tcBorders>
              <w:top w:val="single" w:sz="8" w:space="0" w:color="auto"/>
              <w:left w:val="nil"/>
              <w:bottom w:val="single" w:sz="8" w:space="0" w:color="auto"/>
              <w:right w:val="single" w:sz="4" w:space="0" w:color="auto"/>
            </w:tcBorders>
            <w:shd w:val="clear" w:color="auto" w:fill="auto"/>
            <w:noWrap/>
            <w:vAlign w:val="bottom"/>
            <w:hideMark/>
          </w:tcPr>
          <w:p w:rsidR="003761AE" w:rsidRPr="00DF64D3" w:rsidRDefault="003761AE" w:rsidP="003761AE">
            <w:pPr>
              <w:spacing w:after="0" w:line="240" w:lineRule="auto"/>
              <w:jc w:val="center"/>
              <w:rPr>
                <w:rFonts w:eastAsia="Times New Roman" w:cs="Calibri"/>
                <w:b/>
                <w:bCs/>
                <w:color w:val="000000"/>
              </w:rPr>
            </w:pPr>
            <w:r w:rsidRPr="00DF64D3">
              <w:rPr>
                <w:rFonts w:eastAsia="Times New Roman" w:cs="Calibri"/>
                <w:b/>
                <w:bCs/>
                <w:color w:val="000000"/>
              </w:rPr>
              <w:t>Computer 2</w:t>
            </w:r>
          </w:p>
        </w:tc>
        <w:tc>
          <w:tcPr>
            <w:tcW w:w="1340" w:type="dxa"/>
            <w:tcBorders>
              <w:top w:val="single" w:sz="8" w:space="0" w:color="auto"/>
              <w:left w:val="nil"/>
              <w:bottom w:val="single" w:sz="8" w:space="0" w:color="auto"/>
              <w:right w:val="single" w:sz="4" w:space="0" w:color="auto"/>
            </w:tcBorders>
            <w:shd w:val="clear" w:color="auto" w:fill="auto"/>
            <w:noWrap/>
            <w:vAlign w:val="bottom"/>
            <w:hideMark/>
          </w:tcPr>
          <w:p w:rsidR="003761AE" w:rsidRPr="00DF64D3" w:rsidRDefault="003761AE" w:rsidP="003761AE">
            <w:pPr>
              <w:spacing w:after="0" w:line="240" w:lineRule="auto"/>
              <w:jc w:val="center"/>
              <w:rPr>
                <w:rFonts w:eastAsia="Times New Roman" w:cs="Calibri"/>
                <w:b/>
                <w:bCs/>
                <w:color w:val="000000"/>
              </w:rPr>
            </w:pPr>
            <w:r w:rsidRPr="00DF64D3">
              <w:rPr>
                <w:rFonts w:eastAsia="Times New Roman" w:cs="Calibri"/>
                <w:b/>
                <w:bCs/>
                <w:color w:val="000000"/>
              </w:rPr>
              <w:t>Computer 3</w:t>
            </w:r>
          </w:p>
        </w:tc>
        <w:tc>
          <w:tcPr>
            <w:tcW w:w="1340" w:type="dxa"/>
            <w:tcBorders>
              <w:top w:val="single" w:sz="8" w:space="0" w:color="auto"/>
              <w:left w:val="nil"/>
              <w:bottom w:val="single" w:sz="8" w:space="0" w:color="auto"/>
              <w:right w:val="single" w:sz="4" w:space="0" w:color="auto"/>
            </w:tcBorders>
            <w:shd w:val="clear" w:color="auto" w:fill="auto"/>
            <w:noWrap/>
            <w:vAlign w:val="bottom"/>
            <w:hideMark/>
          </w:tcPr>
          <w:p w:rsidR="003761AE" w:rsidRPr="00DF64D3" w:rsidRDefault="003761AE" w:rsidP="003761AE">
            <w:pPr>
              <w:spacing w:after="0" w:line="240" w:lineRule="auto"/>
              <w:jc w:val="center"/>
              <w:rPr>
                <w:rFonts w:eastAsia="Times New Roman" w:cs="Calibri"/>
                <w:b/>
                <w:bCs/>
                <w:color w:val="000000"/>
              </w:rPr>
            </w:pPr>
            <w:r w:rsidRPr="00DF64D3">
              <w:rPr>
                <w:rFonts w:eastAsia="Times New Roman" w:cs="Calibri"/>
                <w:b/>
                <w:bCs/>
                <w:color w:val="000000"/>
              </w:rPr>
              <w:t>Computer 4</w:t>
            </w:r>
          </w:p>
        </w:tc>
        <w:tc>
          <w:tcPr>
            <w:tcW w:w="1340" w:type="dxa"/>
            <w:tcBorders>
              <w:top w:val="single" w:sz="8" w:space="0" w:color="auto"/>
              <w:left w:val="nil"/>
              <w:bottom w:val="single" w:sz="8" w:space="0" w:color="auto"/>
              <w:right w:val="single" w:sz="8" w:space="0" w:color="auto"/>
            </w:tcBorders>
            <w:shd w:val="clear" w:color="auto" w:fill="auto"/>
            <w:noWrap/>
            <w:vAlign w:val="bottom"/>
            <w:hideMark/>
          </w:tcPr>
          <w:p w:rsidR="003761AE" w:rsidRPr="00DF64D3" w:rsidRDefault="003761AE" w:rsidP="003761AE">
            <w:pPr>
              <w:spacing w:after="0" w:line="240" w:lineRule="auto"/>
              <w:jc w:val="center"/>
              <w:rPr>
                <w:rFonts w:eastAsia="Times New Roman" w:cs="Calibri"/>
                <w:b/>
                <w:bCs/>
                <w:color w:val="000000"/>
              </w:rPr>
            </w:pPr>
            <w:r w:rsidRPr="00DF64D3">
              <w:rPr>
                <w:rFonts w:eastAsia="Times New Roman" w:cs="Calibri"/>
                <w:b/>
                <w:bCs/>
                <w:color w:val="000000"/>
              </w:rPr>
              <w:t>Computer 5</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2/21/2011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$0.08</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$0.05</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$0.00</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$0.00</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2/21/2011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$0.12</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$0.08</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$0.21</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$0.11</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2/22/2011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$0.02</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$0.16</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$0.34</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$0.20</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2/22/2011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$0.19</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$0.48</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$0.24</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2/23/2011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$0.04</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$0.15</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$0.64</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$0.25</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2/23/2011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$0.06</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$0.26</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$0.18</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$0.73</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$0.46</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2/24/2011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$0.07</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$0.79</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$0.61</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2/24/2011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$0.07</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$0.86</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$0.78</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2/25/2011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$0.09</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$0.25</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$1.00</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$0.92</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2/25/2011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$0.27</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$1.06</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$1.05</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2/26/2011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$0.12</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$0.29</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$1.22</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$1.44</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2/26/2011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$1.43</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$1.55</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2/27/2011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$0.37</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$1.55</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$1.84</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2/27/2011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$0.15</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$0.42</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$0.36</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$1.69</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$1.95</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2/28/2011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$0.17</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$0.46</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$0.38</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$1.83</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$2.08</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2/28/2011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$0.18</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$0.49</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$0.40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$2.00</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$2.41</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3/1/2011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$0.19</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$0.53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$0.43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$2.25</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$2.52</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3/1/2011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$0.57</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$0.45</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$2.36</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$2.73</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3/2/2011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$0.22</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$0.60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$0.47</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$2.49</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$2.94</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3/2/2011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$0.63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$0.50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$2.54</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$3.16</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3/3/2011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$0.24</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$0.67</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$0.52</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$2.62</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$3.22</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3/3/2011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$0.26</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$0.71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$0.54</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$2.66</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$3.29</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3/4/2011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$0.27</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$0.72</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$0.56</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$2.75</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$3.37</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3/4/2011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$0.28</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$0.76</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$0.58</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$2.85</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$3.52</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3/5/2011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$0.29</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$0.80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$0.60</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$3.03</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$3.72</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3/5/2011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$0.85</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$0.62</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$3.09</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$3.92</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3/6/2011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$0.32</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$0.89</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$0.65</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$3.18</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$4.13</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3/6/2011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$0.33</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$0.94</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$0.67</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$3.26</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$4.40</w:t>
            </w:r>
          </w:p>
        </w:tc>
      </w:tr>
      <w:tr w:rsidR="003761AE" w:rsidRPr="00DF64D3" w:rsidTr="003761AE">
        <w:trPr>
          <w:trHeight w:val="300"/>
        </w:trPr>
        <w:tc>
          <w:tcPr>
            <w:tcW w:w="1120" w:type="dxa"/>
            <w:tcBorders>
              <w:top w:val="nil"/>
              <w:left w:val="single" w:sz="8" w:space="0" w:color="auto"/>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3/7/2011</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$0.35</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$0.94</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$0.69</w:t>
            </w:r>
          </w:p>
        </w:tc>
        <w:tc>
          <w:tcPr>
            <w:tcW w:w="1340" w:type="dxa"/>
            <w:tcBorders>
              <w:top w:val="nil"/>
              <w:left w:val="nil"/>
              <w:bottom w:val="single" w:sz="4"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$3.34</w:t>
            </w:r>
          </w:p>
        </w:tc>
        <w:tc>
          <w:tcPr>
            <w:tcW w:w="1340" w:type="dxa"/>
            <w:tcBorders>
              <w:top w:val="nil"/>
              <w:left w:val="nil"/>
              <w:bottom w:val="single" w:sz="4"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$4.46</w:t>
            </w:r>
          </w:p>
        </w:tc>
      </w:tr>
      <w:tr w:rsidR="003761AE" w:rsidRPr="00DF64D3" w:rsidTr="003761AE">
        <w:trPr>
          <w:trHeight w:val="315"/>
        </w:trPr>
        <w:tc>
          <w:tcPr>
            <w:tcW w:w="1120" w:type="dxa"/>
            <w:tcBorders>
              <w:top w:val="nil"/>
              <w:left w:val="single" w:sz="8" w:space="0" w:color="auto"/>
              <w:bottom w:val="single" w:sz="8"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3/7/2011</w:t>
            </w:r>
          </w:p>
        </w:tc>
        <w:tc>
          <w:tcPr>
            <w:tcW w:w="1340" w:type="dxa"/>
            <w:tcBorders>
              <w:top w:val="nil"/>
              <w:left w:val="nil"/>
              <w:bottom w:val="single" w:sz="8"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$0.36</w:t>
            </w:r>
          </w:p>
        </w:tc>
        <w:tc>
          <w:tcPr>
            <w:tcW w:w="1340" w:type="dxa"/>
            <w:tcBorders>
              <w:top w:val="nil"/>
              <w:left w:val="nil"/>
              <w:bottom w:val="single" w:sz="8"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$0.97</w:t>
            </w:r>
          </w:p>
        </w:tc>
        <w:tc>
          <w:tcPr>
            <w:tcW w:w="1340" w:type="dxa"/>
            <w:tcBorders>
              <w:top w:val="nil"/>
              <w:left w:val="nil"/>
              <w:bottom w:val="single" w:sz="8"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$0.71</w:t>
            </w:r>
          </w:p>
        </w:tc>
        <w:tc>
          <w:tcPr>
            <w:tcW w:w="1340" w:type="dxa"/>
            <w:tcBorders>
              <w:top w:val="nil"/>
              <w:left w:val="nil"/>
              <w:bottom w:val="single" w:sz="8" w:space="0" w:color="auto"/>
              <w:right w:val="single" w:sz="4"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$3.41</w:t>
            </w:r>
          </w:p>
        </w:tc>
        <w:tc>
          <w:tcPr>
            <w:tcW w:w="1340" w:type="dxa"/>
            <w:tcBorders>
              <w:top w:val="nil"/>
              <w:left w:val="nil"/>
              <w:bottom w:val="single" w:sz="8" w:space="0" w:color="auto"/>
              <w:right w:val="single" w:sz="8" w:space="0" w:color="auto"/>
            </w:tcBorders>
            <w:shd w:val="clear" w:color="auto" w:fill="auto"/>
            <w:noWrap/>
            <w:vAlign w:val="bottom"/>
            <w:hideMark/>
          </w:tcPr>
          <w:p w:rsidR="003761AE" w:rsidRPr="00DF64D3" w:rsidRDefault="003761AE" w:rsidP="003761AE">
            <w:pPr>
              <w:spacing w:after="0" w:line="240" w:lineRule="auto"/>
              <w:jc w:val="right"/>
              <w:rPr>
                <w:rFonts w:eastAsia="Times New Roman" w:cs="Calibri"/>
                <w:color w:val="000000"/>
              </w:rPr>
            </w:pPr>
            <w:r w:rsidRPr="00DF64D3">
              <w:rPr>
                <w:rFonts w:eastAsia="Times New Roman" w:cs="Calibri"/>
                <w:color w:val="000000"/>
              </w:rPr>
              <w:t>$4.53</w:t>
            </w:r>
          </w:p>
        </w:tc>
      </w:tr>
    </w:tbl>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t>Table 2: Shows the cost per day over the data gathering period for each computer.</w:t>
      </w:r>
    </w:p>
    <w:p w:rsidR="003761AE" w:rsidRDefault="003761AE" w:rsidP="003761AE">
      <w:pPr>
        <w:rPr>
          <w:rFonts w:ascii="Times New Roman" w:hAnsi="Times New Roman"/>
          <w:sz w:val="24"/>
          <w:szCs w:val="24"/>
        </w:rPr>
      </w:pPr>
    </w:p>
    <w:p w:rsidR="003761AE" w:rsidRDefault="003761AE" w:rsidP="003761AE">
      <w:pPr>
        <w:rPr>
          <w:rFonts w:ascii="Times New Roman" w:hAnsi="Times New Roman"/>
          <w:sz w:val="24"/>
          <w:szCs w:val="24"/>
        </w:rPr>
      </w:pPr>
    </w:p>
    <w:p w:rsidR="003761AE" w:rsidRDefault="003761AE" w:rsidP="003761AE">
      <w:pPr>
        <w:rPr>
          <w:rFonts w:ascii="Times New Roman" w:hAnsi="Times New Roman"/>
          <w:sz w:val="24"/>
          <w:szCs w:val="24"/>
        </w:rPr>
      </w:pPr>
    </w:p>
    <w:p w:rsidR="003761AE" w:rsidRDefault="003761AE" w:rsidP="003761AE">
      <w:pPr>
        <w:rPr>
          <w:rFonts w:ascii="Times New Roman" w:hAnsi="Times New Roman"/>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lastRenderedPageBreak/>
        <w:t>Table 2 - Appliance cost data</w:t>
      </w:r>
    </w:p>
    <w:tbl>
      <w:tblPr>
        <w:tblW w:w="7960" w:type="dxa"/>
        <w:tblInd w:w="9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tblPr>
      <w:tblGrid>
        <w:gridCol w:w="1167"/>
        <w:gridCol w:w="1240"/>
        <w:gridCol w:w="1240"/>
        <w:gridCol w:w="1328"/>
        <w:gridCol w:w="1540"/>
        <w:gridCol w:w="1580"/>
      </w:tblGrid>
      <w:tr w:rsidR="003761AE" w:rsidRPr="007526A8" w:rsidTr="003761AE">
        <w:trPr>
          <w:trHeight w:val="315"/>
        </w:trPr>
        <w:tc>
          <w:tcPr>
            <w:tcW w:w="1120" w:type="dxa"/>
            <w:shd w:val="clear" w:color="auto" w:fill="auto"/>
            <w:noWrap/>
            <w:vAlign w:val="bottom"/>
            <w:hideMark/>
          </w:tcPr>
          <w:p w:rsidR="003761AE" w:rsidRPr="007526A8" w:rsidRDefault="003761AE" w:rsidP="003761AE">
            <w:pPr>
              <w:spacing w:after="0" w:line="240" w:lineRule="auto"/>
              <w:jc w:val="center"/>
              <w:rPr>
                <w:rFonts w:eastAsia="Times New Roman" w:cs="Calibri"/>
                <w:b/>
                <w:bCs/>
                <w:color w:val="000000"/>
              </w:rPr>
            </w:pPr>
            <w:r w:rsidRPr="007526A8">
              <w:rPr>
                <w:rFonts w:eastAsia="Times New Roman" w:cs="Calibri"/>
                <w:b/>
                <w:bCs/>
                <w:color w:val="000000"/>
              </w:rPr>
              <w:t>Date</w:t>
            </w:r>
          </w:p>
        </w:tc>
        <w:tc>
          <w:tcPr>
            <w:tcW w:w="1240" w:type="dxa"/>
            <w:shd w:val="clear" w:color="auto" w:fill="auto"/>
            <w:noWrap/>
            <w:vAlign w:val="bottom"/>
            <w:hideMark/>
          </w:tcPr>
          <w:p w:rsidR="003761AE" w:rsidRPr="007526A8" w:rsidRDefault="003761AE" w:rsidP="003761AE">
            <w:pPr>
              <w:spacing w:after="0" w:line="240" w:lineRule="auto"/>
              <w:jc w:val="center"/>
              <w:rPr>
                <w:rFonts w:eastAsia="Times New Roman" w:cs="Calibri"/>
                <w:b/>
                <w:bCs/>
                <w:color w:val="000000"/>
              </w:rPr>
            </w:pPr>
            <w:r w:rsidRPr="007526A8">
              <w:rPr>
                <w:rFonts w:eastAsia="Times New Roman" w:cs="Calibri"/>
                <w:b/>
                <w:bCs/>
                <w:color w:val="000000"/>
              </w:rPr>
              <w:t>Microwave</w:t>
            </w:r>
          </w:p>
        </w:tc>
        <w:tc>
          <w:tcPr>
            <w:tcW w:w="1240" w:type="dxa"/>
            <w:shd w:val="clear" w:color="auto" w:fill="auto"/>
            <w:noWrap/>
            <w:vAlign w:val="bottom"/>
            <w:hideMark/>
          </w:tcPr>
          <w:p w:rsidR="003761AE" w:rsidRPr="007526A8" w:rsidRDefault="003761AE" w:rsidP="003761AE">
            <w:pPr>
              <w:spacing w:after="0" w:line="240" w:lineRule="auto"/>
              <w:jc w:val="center"/>
              <w:rPr>
                <w:rFonts w:eastAsia="Times New Roman" w:cs="Calibri"/>
                <w:b/>
                <w:bCs/>
                <w:color w:val="000000"/>
              </w:rPr>
            </w:pPr>
            <w:r w:rsidRPr="007526A8">
              <w:rPr>
                <w:rFonts w:eastAsia="Times New Roman" w:cs="Calibri"/>
                <w:b/>
                <w:bCs/>
                <w:color w:val="000000"/>
              </w:rPr>
              <w:t>Toaster</w:t>
            </w:r>
          </w:p>
        </w:tc>
        <w:tc>
          <w:tcPr>
            <w:tcW w:w="1240" w:type="dxa"/>
            <w:shd w:val="clear" w:color="auto" w:fill="auto"/>
            <w:noWrap/>
            <w:vAlign w:val="bottom"/>
            <w:hideMark/>
          </w:tcPr>
          <w:p w:rsidR="003761AE" w:rsidRPr="007526A8" w:rsidRDefault="003761AE" w:rsidP="003761AE">
            <w:pPr>
              <w:spacing w:after="0" w:line="240" w:lineRule="auto"/>
              <w:jc w:val="center"/>
              <w:rPr>
                <w:rFonts w:eastAsia="Times New Roman" w:cs="Calibri"/>
                <w:b/>
                <w:bCs/>
                <w:color w:val="000000"/>
              </w:rPr>
            </w:pPr>
            <w:r w:rsidRPr="007526A8">
              <w:rPr>
                <w:rFonts w:eastAsia="Times New Roman" w:cs="Calibri"/>
                <w:b/>
                <w:bCs/>
                <w:color w:val="000000"/>
              </w:rPr>
              <w:t>Refrigerator</w:t>
            </w:r>
          </w:p>
        </w:tc>
        <w:tc>
          <w:tcPr>
            <w:tcW w:w="1540" w:type="dxa"/>
            <w:shd w:val="clear" w:color="auto" w:fill="auto"/>
            <w:noWrap/>
            <w:vAlign w:val="bottom"/>
            <w:hideMark/>
          </w:tcPr>
          <w:p w:rsidR="003761AE" w:rsidRPr="007526A8" w:rsidRDefault="003761AE" w:rsidP="003761AE">
            <w:pPr>
              <w:spacing w:after="0" w:line="240" w:lineRule="auto"/>
              <w:jc w:val="center"/>
              <w:rPr>
                <w:rFonts w:eastAsia="Times New Roman" w:cs="Calibri"/>
                <w:b/>
                <w:bCs/>
                <w:color w:val="000000"/>
              </w:rPr>
            </w:pPr>
            <w:r w:rsidRPr="007526A8">
              <w:rPr>
                <w:rFonts w:eastAsia="Times New Roman" w:cs="Calibri"/>
                <w:b/>
                <w:bCs/>
                <w:color w:val="000000"/>
              </w:rPr>
              <w:t>Toaster Oven</w:t>
            </w:r>
          </w:p>
        </w:tc>
        <w:tc>
          <w:tcPr>
            <w:tcW w:w="1580" w:type="dxa"/>
            <w:shd w:val="clear" w:color="auto" w:fill="auto"/>
            <w:noWrap/>
            <w:vAlign w:val="bottom"/>
            <w:hideMark/>
          </w:tcPr>
          <w:p w:rsidR="003761AE" w:rsidRPr="007526A8" w:rsidRDefault="003761AE" w:rsidP="003761AE">
            <w:pPr>
              <w:spacing w:after="0" w:line="240" w:lineRule="auto"/>
              <w:jc w:val="center"/>
              <w:rPr>
                <w:rFonts w:eastAsia="Times New Roman" w:cs="Calibri"/>
                <w:b/>
                <w:bCs/>
                <w:color w:val="000000"/>
              </w:rPr>
            </w:pPr>
            <w:r w:rsidRPr="007526A8">
              <w:rPr>
                <w:rFonts w:eastAsia="Times New Roman" w:cs="Calibri"/>
                <w:b/>
                <w:bCs/>
                <w:color w:val="000000"/>
              </w:rPr>
              <w:t>Refrigerator 2</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2/21/2011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$0.00</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$0.00</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$0.17</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$0.00</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$0.05</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2/21/2011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$0.00</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$0.00</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$0.31</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$0.02</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$0.32</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2/22/2011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$0.45</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$0.04</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$0.59</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2/22/2011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$0.02</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$0.59</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$0.07</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$0.94</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2/23/2011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$0.02</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$0.73</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$0.09</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$1.19</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2/23/2011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$0.02</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$0.03</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$0.86</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$0.12</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$1.56</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2/24/2011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$0.02</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$0.04</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$1.00</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$0.14</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$1.86</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2/24/2011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$0.03</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$0.04</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$1.13</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$0.17</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$2.14</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2/25/2011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$0.04</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$0.05</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$1.27</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$0.20</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$2.33</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2/25/2011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$0.05</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$0.05</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$1.42</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$0.22</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$2.64</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2/26/2011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$0.05</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$0.06</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$1.56</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$0.24</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$2.87</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2/26/2011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$0.06</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$0.07</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$1.71</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$0.26</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$3.23</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2/27/2011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$0.06</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$0.08</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$1.85</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$0.29</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$3.53</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2/27/2011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$0.07</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$0.09</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$1.99</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$0.31</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$3.87</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2/28/2011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$0.08</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$0.10</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$2.13</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$0.47</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$4.13</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2/28/2011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$0.09</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$0.10</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$2.28</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$0.49</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$4.46</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3/1/2011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$0.09</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$2.42</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$0.52</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$4.75</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3/1/2011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$0.10</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$2.56</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$0.54</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$5.06</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3/2/2011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$0.10</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$0.12</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$2.71</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$0.56</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$5.37</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3/2/2011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$0.13</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$2.85</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$0.59</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$5.70</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3/3/2011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$0.14</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$3.00</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$0.62</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$5.89</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3/3/2011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$0.14</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$3.14</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$0.64</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$6.16</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3/4/2011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$0.12</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$0.15</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$3.28</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$0.81</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$6.43</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3/4/2011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$0.13</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$0.15</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$3.42</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$0.84</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$6.72</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3/5/2011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$0.13</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$0.15</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$3.57</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$1.12</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$6.99</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3/5/2011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$0.13</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$0.16</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$3.72</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$1.25</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$7.35</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3/6/2011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$0.14</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$0.17</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$3.86</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$1.36</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$7.50</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3/6/2011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$0.15</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$0.17</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$4.00</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$1.43</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$7.89</w:t>
            </w:r>
          </w:p>
        </w:tc>
      </w:tr>
      <w:tr w:rsidR="003761AE" w:rsidRPr="007526A8" w:rsidTr="003761AE">
        <w:trPr>
          <w:trHeight w:val="300"/>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3/7/2011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$0.15</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$0.19</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$4.14</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$1.57</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$8.02</w:t>
            </w:r>
          </w:p>
        </w:tc>
      </w:tr>
      <w:tr w:rsidR="003761AE" w:rsidRPr="007526A8" w:rsidTr="003761AE">
        <w:trPr>
          <w:trHeight w:val="315"/>
        </w:trPr>
        <w:tc>
          <w:tcPr>
            <w:tcW w:w="112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3/7/2011</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$0.16</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$0.19</w:t>
            </w:r>
          </w:p>
        </w:tc>
        <w:tc>
          <w:tcPr>
            <w:tcW w:w="12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$4.29</w:t>
            </w:r>
          </w:p>
        </w:tc>
        <w:tc>
          <w:tcPr>
            <w:tcW w:w="154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$1.68</w:t>
            </w:r>
          </w:p>
        </w:tc>
        <w:tc>
          <w:tcPr>
            <w:tcW w:w="1580" w:type="dxa"/>
            <w:shd w:val="clear" w:color="auto" w:fill="auto"/>
            <w:noWrap/>
            <w:vAlign w:val="bottom"/>
            <w:hideMark/>
          </w:tcPr>
          <w:p w:rsidR="003761AE" w:rsidRPr="007526A8" w:rsidRDefault="003761AE" w:rsidP="003761AE">
            <w:pPr>
              <w:spacing w:after="0" w:line="240" w:lineRule="auto"/>
              <w:jc w:val="right"/>
              <w:rPr>
                <w:rFonts w:eastAsia="Times New Roman" w:cs="Calibri"/>
                <w:color w:val="000000"/>
              </w:rPr>
            </w:pPr>
            <w:r w:rsidRPr="007526A8">
              <w:rPr>
                <w:rFonts w:eastAsia="Times New Roman" w:cs="Calibri"/>
                <w:color w:val="000000"/>
              </w:rPr>
              <w:t>$8.28</w:t>
            </w:r>
          </w:p>
        </w:tc>
      </w:tr>
    </w:tbl>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t>Table 3: Shows the overall costs of small appliances during the data gathering period.</w:t>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lastRenderedPageBreak/>
        <w:t>Table 3 - Lamp cost data</w:t>
      </w:r>
    </w:p>
    <w:tbl>
      <w:tblPr>
        <w:tblW w:w="3360" w:type="dxa"/>
        <w:tblInd w:w="9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tblPr>
      <w:tblGrid>
        <w:gridCol w:w="1167"/>
        <w:gridCol w:w="1120"/>
        <w:gridCol w:w="1120"/>
      </w:tblGrid>
      <w:tr w:rsidR="003761AE" w:rsidRPr="00233255" w:rsidTr="003761AE">
        <w:trPr>
          <w:trHeight w:val="315"/>
        </w:trPr>
        <w:tc>
          <w:tcPr>
            <w:tcW w:w="1120" w:type="dxa"/>
            <w:shd w:val="clear" w:color="auto" w:fill="auto"/>
            <w:noWrap/>
            <w:vAlign w:val="bottom"/>
            <w:hideMark/>
          </w:tcPr>
          <w:p w:rsidR="003761AE" w:rsidRPr="00233255" w:rsidRDefault="003761AE" w:rsidP="003761AE">
            <w:pPr>
              <w:spacing w:after="0" w:line="240" w:lineRule="auto"/>
              <w:jc w:val="center"/>
              <w:rPr>
                <w:rFonts w:eastAsia="Times New Roman" w:cs="Calibri"/>
                <w:b/>
                <w:bCs/>
                <w:color w:val="000000"/>
              </w:rPr>
            </w:pPr>
            <w:r w:rsidRPr="00233255">
              <w:rPr>
                <w:rFonts w:eastAsia="Times New Roman" w:cs="Calibri"/>
                <w:b/>
                <w:bCs/>
                <w:color w:val="000000"/>
              </w:rPr>
              <w:t>Date</w:t>
            </w:r>
          </w:p>
        </w:tc>
        <w:tc>
          <w:tcPr>
            <w:tcW w:w="1120" w:type="dxa"/>
            <w:shd w:val="clear" w:color="auto" w:fill="auto"/>
            <w:noWrap/>
            <w:vAlign w:val="bottom"/>
            <w:hideMark/>
          </w:tcPr>
          <w:p w:rsidR="003761AE" w:rsidRPr="00233255" w:rsidRDefault="003761AE" w:rsidP="003761AE">
            <w:pPr>
              <w:spacing w:after="0" w:line="240" w:lineRule="auto"/>
              <w:jc w:val="center"/>
              <w:rPr>
                <w:rFonts w:eastAsia="Times New Roman" w:cs="Calibri"/>
                <w:b/>
                <w:bCs/>
                <w:color w:val="000000"/>
              </w:rPr>
            </w:pPr>
            <w:r w:rsidRPr="00233255">
              <w:rPr>
                <w:rFonts w:eastAsia="Times New Roman" w:cs="Calibri"/>
                <w:b/>
                <w:bCs/>
                <w:color w:val="000000"/>
              </w:rPr>
              <w:t>Lamp 1</w:t>
            </w:r>
          </w:p>
        </w:tc>
        <w:tc>
          <w:tcPr>
            <w:tcW w:w="1120" w:type="dxa"/>
            <w:shd w:val="clear" w:color="auto" w:fill="auto"/>
            <w:noWrap/>
            <w:vAlign w:val="bottom"/>
            <w:hideMark/>
          </w:tcPr>
          <w:p w:rsidR="003761AE" w:rsidRPr="00233255" w:rsidRDefault="003761AE" w:rsidP="003761AE">
            <w:pPr>
              <w:spacing w:after="0" w:line="240" w:lineRule="auto"/>
              <w:jc w:val="center"/>
              <w:rPr>
                <w:rFonts w:eastAsia="Times New Roman" w:cs="Calibri"/>
                <w:b/>
                <w:bCs/>
                <w:color w:val="000000"/>
              </w:rPr>
            </w:pPr>
            <w:r w:rsidRPr="00233255">
              <w:rPr>
                <w:rFonts w:eastAsia="Times New Roman" w:cs="Calibri"/>
                <w:b/>
                <w:bCs/>
                <w:color w:val="000000"/>
              </w:rPr>
              <w:t>Lamp 2</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2/21/2011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$0.00</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$0.02</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2/21/2011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$0.02</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2/22/2011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$0.03</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2/22/2011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$0.06</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2/23/2011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$0.06</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2/23/2011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$0.07</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2/24/2011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$0.02</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2/24/2011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$0.02</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2/25/2011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$0.02</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2/25/2011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$0.02</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2/26/2011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$0.02</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2/26/2011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$0.03</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2/27/2011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$0.03</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2/27/2011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$0.03</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2/28/2011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$0.03</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2/28/2011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$0.04</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3/1/2011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$0.04</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$0.09</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3/1/2011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$0.05</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$0.12</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3/2/2011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$0.05</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$0.13</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3/2/2011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$0.05</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$0.13</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3/3/2011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$0.05</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$0.13</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3/3/2011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$0.06</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$0.13</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3/4/2011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$0.06</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$0.13</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3/4/2011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$0.06</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$0.15</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3/5/2011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$0.06</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$0.15</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3/5/2011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$0.07</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$0.18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3/6/2011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$0.07</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$0.18</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3/6/2011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$0.07</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$0.21</w:t>
            </w:r>
          </w:p>
        </w:tc>
      </w:tr>
      <w:tr w:rsidR="003761AE" w:rsidRPr="00233255" w:rsidTr="003761AE">
        <w:trPr>
          <w:trHeight w:val="300"/>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3/7/2011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$0.07</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$0.21</w:t>
            </w:r>
          </w:p>
        </w:tc>
      </w:tr>
      <w:tr w:rsidR="003761AE" w:rsidRPr="00233255" w:rsidTr="003761AE">
        <w:trPr>
          <w:trHeight w:val="315"/>
        </w:trPr>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3/7/2011</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$0.08</w:t>
            </w:r>
          </w:p>
        </w:tc>
        <w:tc>
          <w:tcPr>
            <w:tcW w:w="1120" w:type="dxa"/>
            <w:shd w:val="clear" w:color="auto" w:fill="auto"/>
            <w:noWrap/>
            <w:vAlign w:val="bottom"/>
            <w:hideMark/>
          </w:tcPr>
          <w:p w:rsidR="003761AE" w:rsidRPr="00233255" w:rsidRDefault="003761AE" w:rsidP="003761AE">
            <w:pPr>
              <w:spacing w:after="0" w:line="240" w:lineRule="auto"/>
              <w:jc w:val="right"/>
              <w:rPr>
                <w:rFonts w:eastAsia="Times New Roman" w:cs="Calibri"/>
                <w:color w:val="000000"/>
              </w:rPr>
            </w:pPr>
            <w:r w:rsidRPr="00233255">
              <w:rPr>
                <w:rFonts w:eastAsia="Times New Roman" w:cs="Calibri"/>
                <w:color w:val="000000"/>
              </w:rPr>
              <w:t>$0.22</w:t>
            </w:r>
          </w:p>
        </w:tc>
      </w:tr>
    </w:tbl>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t>Table 4: Shows the data gathered for household lamps during the data gathering period.</w:t>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lastRenderedPageBreak/>
        <w:t>Table 4 - Television cost data</w:t>
      </w:r>
    </w:p>
    <w:tbl>
      <w:tblPr>
        <w:tblW w:w="6960" w:type="dxa"/>
        <w:tblInd w:w="9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tblPr>
      <w:tblGrid>
        <w:gridCol w:w="1167"/>
        <w:gridCol w:w="1360"/>
        <w:gridCol w:w="1120"/>
        <w:gridCol w:w="1120"/>
        <w:gridCol w:w="1120"/>
        <w:gridCol w:w="1120"/>
      </w:tblGrid>
      <w:tr w:rsidR="003761AE" w:rsidRPr="00330A68" w:rsidTr="003761AE">
        <w:trPr>
          <w:trHeight w:val="315"/>
        </w:trPr>
        <w:tc>
          <w:tcPr>
            <w:tcW w:w="1120" w:type="dxa"/>
            <w:shd w:val="clear" w:color="auto" w:fill="auto"/>
            <w:noWrap/>
            <w:vAlign w:val="bottom"/>
            <w:hideMark/>
          </w:tcPr>
          <w:p w:rsidR="003761AE" w:rsidRPr="0035544D" w:rsidRDefault="003761AE" w:rsidP="003761AE">
            <w:pPr>
              <w:spacing w:after="0" w:line="240" w:lineRule="auto"/>
              <w:jc w:val="center"/>
              <w:rPr>
                <w:rFonts w:eastAsia="Times New Roman" w:cs="Calibri"/>
                <w:b/>
                <w:bCs/>
                <w:color w:val="000000"/>
              </w:rPr>
            </w:pPr>
            <w:r w:rsidRPr="0035544D">
              <w:rPr>
                <w:rFonts w:eastAsia="Times New Roman" w:cs="Calibri"/>
                <w:b/>
                <w:bCs/>
                <w:color w:val="000000"/>
              </w:rPr>
              <w:t>Date</w:t>
            </w:r>
          </w:p>
        </w:tc>
        <w:tc>
          <w:tcPr>
            <w:tcW w:w="1360" w:type="dxa"/>
            <w:shd w:val="clear" w:color="auto" w:fill="auto"/>
            <w:noWrap/>
            <w:vAlign w:val="bottom"/>
            <w:hideMark/>
          </w:tcPr>
          <w:p w:rsidR="003761AE" w:rsidRPr="0035544D" w:rsidRDefault="003761AE" w:rsidP="003761AE">
            <w:pPr>
              <w:spacing w:after="0" w:line="240" w:lineRule="auto"/>
              <w:jc w:val="center"/>
              <w:rPr>
                <w:rFonts w:eastAsia="Times New Roman" w:cs="Calibri"/>
                <w:b/>
                <w:bCs/>
                <w:color w:val="000000"/>
              </w:rPr>
            </w:pPr>
            <w:r w:rsidRPr="0035544D">
              <w:rPr>
                <w:rFonts w:eastAsia="Times New Roman" w:cs="Calibri"/>
                <w:b/>
                <w:bCs/>
                <w:color w:val="000000"/>
              </w:rPr>
              <w:t>TV &amp; Stereo</w:t>
            </w:r>
          </w:p>
        </w:tc>
        <w:tc>
          <w:tcPr>
            <w:tcW w:w="1120" w:type="dxa"/>
            <w:shd w:val="clear" w:color="auto" w:fill="auto"/>
            <w:noWrap/>
            <w:vAlign w:val="bottom"/>
            <w:hideMark/>
          </w:tcPr>
          <w:p w:rsidR="003761AE" w:rsidRPr="0035544D" w:rsidRDefault="003761AE" w:rsidP="003761AE">
            <w:pPr>
              <w:spacing w:after="0" w:line="240" w:lineRule="auto"/>
              <w:jc w:val="center"/>
              <w:rPr>
                <w:rFonts w:eastAsia="Times New Roman" w:cs="Calibri"/>
                <w:b/>
                <w:bCs/>
                <w:color w:val="000000"/>
              </w:rPr>
            </w:pPr>
            <w:r w:rsidRPr="0035544D">
              <w:rPr>
                <w:rFonts w:eastAsia="Times New Roman" w:cs="Calibri"/>
                <w:b/>
                <w:bCs/>
                <w:color w:val="000000"/>
              </w:rPr>
              <w:t>TV 1</w:t>
            </w:r>
          </w:p>
        </w:tc>
        <w:tc>
          <w:tcPr>
            <w:tcW w:w="1120" w:type="dxa"/>
            <w:shd w:val="clear" w:color="auto" w:fill="auto"/>
            <w:noWrap/>
            <w:vAlign w:val="bottom"/>
            <w:hideMark/>
          </w:tcPr>
          <w:p w:rsidR="003761AE" w:rsidRPr="0035544D" w:rsidRDefault="003761AE" w:rsidP="003761AE">
            <w:pPr>
              <w:spacing w:after="0" w:line="240" w:lineRule="auto"/>
              <w:jc w:val="center"/>
              <w:rPr>
                <w:rFonts w:eastAsia="Times New Roman" w:cs="Calibri"/>
                <w:b/>
                <w:bCs/>
                <w:color w:val="000000"/>
              </w:rPr>
            </w:pPr>
            <w:r w:rsidRPr="0035544D">
              <w:rPr>
                <w:rFonts w:eastAsia="Times New Roman" w:cs="Calibri"/>
                <w:b/>
                <w:bCs/>
                <w:color w:val="000000"/>
              </w:rPr>
              <w:t>TV 2</w:t>
            </w:r>
          </w:p>
        </w:tc>
        <w:tc>
          <w:tcPr>
            <w:tcW w:w="1120" w:type="dxa"/>
            <w:shd w:val="clear" w:color="auto" w:fill="auto"/>
            <w:noWrap/>
            <w:vAlign w:val="bottom"/>
            <w:hideMark/>
          </w:tcPr>
          <w:p w:rsidR="003761AE" w:rsidRPr="0035544D" w:rsidRDefault="003761AE" w:rsidP="003761AE">
            <w:pPr>
              <w:spacing w:after="0" w:line="240" w:lineRule="auto"/>
              <w:jc w:val="center"/>
              <w:rPr>
                <w:rFonts w:eastAsia="Times New Roman" w:cs="Calibri"/>
                <w:b/>
                <w:bCs/>
                <w:color w:val="000000"/>
              </w:rPr>
            </w:pPr>
            <w:r w:rsidRPr="0035544D">
              <w:rPr>
                <w:rFonts w:eastAsia="Times New Roman" w:cs="Calibri"/>
                <w:b/>
                <w:bCs/>
                <w:color w:val="000000"/>
              </w:rPr>
              <w:t>TV 3</w:t>
            </w:r>
          </w:p>
        </w:tc>
        <w:tc>
          <w:tcPr>
            <w:tcW w:w="1120" w:type="dxa"/>
            <w:shd w:val="clear" w:color="auto" w:fill="auto"/>
            <w:noWrap/>
            <w:vAlign w:val="bottom"/>
            <w:hideMark/>
          </w:tcPr>
          <w:p w:rsidR="003761AE" w:rsidRPr="0035544D" w:rsidRDefault="003761AE" w:rsidP="003761AE">
            <w:pPr>
              <w:spacing w:after="0" w:line="240" w:lineRule="auto"/>
              <w:jc w:val="center"/>
              <w:rPr>
                <w:rFonts w:eastAsia="Times New Roman" w:cs="Calibri"/>
                <w:b/>
                <w:bCs/>
                <w:color w:val="000000"/>
              </w:rPr>
            </w:pPr>
            <w:r w:rsidRPr="0035544D">
              <w:rPr>
                <w:rFonts w:eastAsia="Times New Roman" w:cs="Calibri"/>
                <w:b/>
                <w:bCs/>
                <w:color w:val="000000"/>
              </w:rPr>
              <w:t>Stereo</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2/21/2011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$0.00</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2/21/2011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$0.00</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2/22/2011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$0.51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$0.00</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2/22/2011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$0.08</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$0.59</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$0.00</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2/23/2011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$0.80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$0.03</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2/23/2011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$0.45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$0.92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$0.03</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2/24/2011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$0.54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$1.04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$0.03</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2/24/2011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$0.61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$1.17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$0.03</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2/25/2011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$0.72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$1.24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$0.06</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2/25/2011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$0.88</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$0.19</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$1.31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$0.06</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2/26/2011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$0.96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$1.56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$0.06</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2/26/2011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$1.07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$1.62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$0.09</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2/27/2011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rPr>
            </w:pPr>
            <w:r w:rsidRPr="0035544D">
              <w:rPr>
                <w:rFonts w:eastAsia="Times New Roman" w:cs="Calibri"/>
              </w:rPr>
              <w:t>$1.13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$0.19</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$2.01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$0.15</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2/27/2011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$1.34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$2.10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$0.18</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2/28/2011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$1.41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$2.40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$0.18</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2/28/2011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$1.53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$2.54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$0.24</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3/1/2011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$1.66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$2.77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$0.24</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3/1/2011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$1.72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$2.83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$0.24</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3/2/2011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$1.79</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$0.28</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$0.28</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$2.98</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$0.27</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3/2/2011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$1.94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$3.09</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$0.27</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3/3/2011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$2.00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$3.21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$0.27</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3/3/2011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$2.06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$3.28</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$0.30</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3/4/2011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$2.15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$3.36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$0.30</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3/4/2011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$2.20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$3.48</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$0.30</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3/5/2011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$2.22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$0.38</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$3.85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$0.30</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3/5/2011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$2.25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$0.39</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$0.40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$3.89</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$0.33</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3/6/2011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$2.31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$0.39</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$0.41</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$3.92</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$0.33</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3/6/2011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$2.36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$0.43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$0.43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$3.93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$0.33</w:t>
            </w:r>
          </w:p>
        </w:tc>
      </w:tr>
      <w:tr w:rsidR="003761AE" w:rsidRPr="00330A68" w:rsidTr="003761AE">
        <w:trPr>
          <w:trHeight w:val="300"/>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3/7/2011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$2.46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$0.45</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$0.44</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$3.97</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$0.36</w:t>
            </w:r>
          </w:p>
        </w:tc>
      </w:tr>
      <w:tr w:rsidR="003761AE" w:rsidRPr="00330A68" w:rsidTr="003761AE">
        <w:trPr>
          <w:trHeight w:val="315"/>
        </w:trPr>
        <w:tc>
          <w:tcPr>
            <w:tcW w:w="1120" w:type="dxa"/>
            <w:shd w:val="clear" w:color="auto" w:fill="auto"/>
            <w:noWrap/>
            <w:vAlign w:val="bottom"/>
            <w:hideMark/>
          </w:tcPr>
          <w:p w:rsidR="003761AE" w:rsidRPr="00330A68" w:rsidRDefault="003761AE" w:rsidP="003761AE">
            <w:pPr>
              <w:spacing w:after="0" w:line="240" w:lineRule="auto"/>
              <w:jc w:val="right"/>
              <w:rPr>
                <w:rFonts w:eastAsia="Times New Roman" w:cs="Calibri"/>
                <w:color w:val="000000"/>
              </w:rPr>
            </w:pPr>
            <w:r w:rsidRPr="00330A68">
              <w:rPr>
                <w:rFonts w:eastAsia="Times New Roman" w:cs="Calibri"/>
                <w:color w:val="000000"/>
              </w:rPr>
              <w:t>3/7/2011</w:t>
            </w:r>
          </w:p>
        </w:tc>
        <w:tc>
          <w:tcPr>
            <w:tcW w:w="136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$2.63</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$0.48</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$0.46</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$4.00</w:t>
            </w:r>
          </w:p>
        </w:tc>
        <w:tc>
          <w:tcPr>
            <w:tcW w:w="1120" w:type="dxa"/>
            <w:shd w:val="clear" w:color="auto" w:fill="auto"/>
            <w:noWrap/>
            <w:vAlign w:val="bottom"/>
            <w:hideMark/>
          </w:tcPr>
          <w:p w:rsidR="003761AE" w:rsidRPr="0035544D" w:rsidRDefault="003761AE" w:rsidP="003761AE">
            <w:pPr>
              <w:spacing w:after="0" w:line="240" w:lineRule="auto"/>
              <w:jc w:val="right"/>
              <w:rPr>
                <w:rFonts w:eastAsia="Times New Roman" w:cs="Calibri"/>
                <w:color w:val="000000"/>
              </w:rPr>
            </w:pPr>
            <w:r w:rsidRPr="0035544D">
              <w:rPr>
                <w:rFonts w:eastAsia="Times New Roman" w:cs="Calibri"/>
                <w:color w:val="000000"/>
              </w:rPr>
              <w:t>$0.36</w:t>
            </w:r>
          </w:p>
        </w:tc>
      </w:tr>
    </w:tbl>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t xml:space="preserve">Table 5: Watts </w:t>
      </w:r>
      <w:proofErr w:type="gramStart"/>
      <w:r>
        <w:rPr>
          <w:rFonts w:ascii="Times New Roman" w:hAnsi="Times New Roman"/>
          <w:b/>
          <w:sz w:val="24"/>
          <w:szCs w:val="24"/>
        </w:rPr>
        <w:t>Up</w:t>
      </w:r>
      <w:proofErr w:type="gramEnd"/>
      <w:r>
        <w:rPr>
          <w:rFonts w:ascii="Times New Roman" w:hAnsi="Times New Roman"/>
          <w:b/>
          <w:sz w:val="24"/>
          <w:szCs w:val="24"/>
        </w:rPr>
        <w:t xml:space="preserve"> Pro data gathered for home stereo and entertainment center configurations.</w:t>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lastRenderedPageBreak/>
        <w:t>Table 5 - Black and Decker total home usage</w:t>
      </w:r>
    </w:p>
    <w:tbl>
      <w:tblPr>
        <w:tblW w:w="2240" w:type="dxa"/>
        <w:tblInd w:w="103" w:type="dxa"/>
        <w:tblLook w:val="04A0"/>
      </w:tblPr>
      <w:tblGrid>
        <w:gridCol w:w="1167"/>
        <w:gridCol w:w="1120"/>
      </w:tblGrid>
      <w:tr w:rsidR="003761AE" w:rsidRPr="007D137A" w:rsidTr="003761AE">
        <w:trPr>
          <w:trHeight w:val="300"/>
        </w:trPr>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center"/>
              <w:rPr>
                <w:rFonts w:eastAsia="Times New Roman" w:cs="Calibri"/>
                <w:b/>
                <w:bCs/>
                <w:color w:val="000000"/>
              </w:rPr>
            </w:pPr>
            <w:r w:rsidRPr="007D137A">
              <w:rPr>
                <w:rFonts w:eastAsia="Times New Roman" w:cs="Calibri"/>
                <w:b/>
                <w:bCs/>
                <w:color w:val="000000"/>
              </w:rPr>
              <w:t>Date</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rPr>
                <w:rFonts w:eastAsia="Times New Roman" w:cs="Calibri"/>
                <w:color w:val="000000"/>
              </w:rPr>
            </w:pPr>
            <w:r w:rsidRPr="007D137A">
              <w:rPr>
                <w:rFonts w:eastAsia="Times New Roman" w:cs="Calibri"/>
                <w:color w:val="000000"/>
              </w:rPr>
              <w:t> </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2/21/2011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$0.00</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2/21/2011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$1.84</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2/22/2011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$3.41</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2/22/2011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$4.11</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2/23/2011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$5.78</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2/23/2011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$6.65</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2/24/2011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$7.18</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2/24/2011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$7.61</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2/25/2011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$8.49</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2/25/2011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$10.15</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2/26/2011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$11.46</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2/26/2011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$12.60</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2/27/2011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$13.30</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2/27/2011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$13.83</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2/28/2011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$14.35</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2/28/2011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$14.88</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3/1/2011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$16.10</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3/1/2011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$17.06</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3/2/2011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$18.46</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3/2/2011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$19.08</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3/3/2011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$20.13</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3/3/2011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$20.91</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3/4/2011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$21.79</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3/4/2011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$22.23</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3/5/2011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$22.93</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3/5/2011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$23.63</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3/6/2011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$24.76</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3/6/2011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$26.95</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3/7/2011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$29.04</w:t>
            </w:r>
          </w:p>
        </w:tc>
      </w:tr>
      <w:tr w:rsidR="003761AE" w:rsidRPr="007D137A" w:rsidTr="003761AE">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3/7/2011</w:t>
            </w:r>
          </w:p>
        </w:tc>
        <w:tc>
          <w:tcPr>
            <w:tcW w:w="1120" w:type="dxa"/>
            <w:tcBorders>
              <w:top w:val="nil"/>
              <w:left w:val="nil"/>
              <w:bottom w:val="single" w:sz="4" w:space="0" w:color="auto"/>
              <w:right w:val="single" w:sz="4" w:space="0" w:color="auto"/>
            </w:tcBorders>
            <w:shd w:val="clear" w:color="auto" w:fill="auto"/>
            <w:noWrap/>
            <w:vAlign w:val="bottom"/>
            <w:hideMark/>
          </w:tcPr>
          <w:p w:rsidR="003761AE" w:rsidRPr="007D137A" w:rsidRDefault="003761AE" w:rsidP="003761AE">
            <w:pPr>
              <w:spacing w:after="0" w:line="240" w:lineRule="auto"/>
              <w:jc w:val="right"/>
              <w:rPr>
                <w:rFonts w:eastAsia="Times New Roman" w:cs="Calibri"/>
                <w:color w:val="000000"/>
              </w:rPr>
            </w:pPr>
            <w:r w:rsidRPr="007D137A">
              <w:rPr>
                <w:rFonts w:eastAsia="Times New Roman" w:cs="Calibri"/>
                <w:color w:val="000000"/>
              </w:rPr>
              <w:t>$31.11</w:t>
            </w:r>
          </w:p>
        </w:tc>
      </w:tr>
    </w:tbl>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t>Table 6: Shows data for entire household taken with Black and Decker energy monitoring device over the data gathering period</w:t>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noProof/>
          <w:sz w:val="24"/>
          <w:szCs w:val="24"/>
        </w:rPr>
        <w:lastRenderedPageBreak/>
        <w:drawing>
          <wp:inline distT="0" distB="0" distL="0" distR="0">
            <wp:extent cx="5951840" cy="3466214"/>
            <wp:effectExtent l="19050" t="0" r="10810" b="886"/>
            <wp:docPr id="13"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t xml:space="preserve"> Graph 9: Shows the cost/time relationship of each computer.</w:t>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noProof/>
          <w:sz w:val="24"/>
          <w:szCs w:val="24"/>
        </w:rPr>
        <w:drawing>
          <wp:inline distT="0" distB="0" distL="0" distR="0">
            <wp:extent cx="5946261" cy="3577222"/>
            <wp:effectExtent l="12196" t="6083" r="6098" b="0"/>
            <wp:docPr id="14"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t xml:space="preserve">Graph 10: Shows the cost/time relationship of each appliance. </w:t>
      </w:r>
    </w:p>
    <w:p w:rsidR="003761AE" w:rsidRDefault="003761AE" w:rsidP="003761AE">
      <w:pPr>
        <w:pStyle w:val="ListParagraph"/>
        <w:ind w:left="0"/>
        <w:rPr>
          <w:rFonts w:ascii="Times New Roman" w:hAnsi="Times New Roman"/>
          <w:b/>
          <w:sz w:val="24"/>
          <w:szCs w:val="24"/>
        </w:rPr>
      </w:pPr>
      <w:r>
        <w:rPr>
          <w:rFonts w:ascii="Times New Roman" w:hAnsi="Times New Roman"/>
          <w:b/>
          <w:noProof/>
          <w:sz w:val="24"/>
          <w:szCs w:val="24"/>
        </w:rPr>
        <w:lastRenderedPageBreak/>
        <w:drawing>
          <wp:inline distT="0" distB="0" distL="0" distR="0">
            <wp:extent cx="5947085" cy="3459864"/>
            <wp:effectExtent l="19050" t="0" r="15565" b="7236"/>
            <wp:docPr id="15"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t xml:space="preserve">Graph 11: Shows cost/time relationship of lamps used during the study. </w:t>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noProof/>
          <w:sz w:val="24"/>
          <w:szCs w:val="24"/>
        </w:rPr>
        <w:drawing>
          <wp:inline distT="0" distB="0" distL="0" distR="0">
            <wp:extent cx="5944362" cy="3612642"/>
            <wp:effectExtent l="12192" t="6096" r="6096" b="762"/>
            <wp:docPr id="16"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t>Graph 12: Shows the cost/time relationship of televisions used.</w:t>
      </w:r>
    </w:p>
    <w:p w:rsidR="003761AE" w:rsidRDefault="003761AE" w:rsidP="003761AE">
      <w:pPr>
        <w:pStyle w:val="ListParagraph"/>
        <w:ind w:left="0"/>
        <w:rPr>
          <w:rFonts w:ascii="Times New Roman" w:hAnsi="Times New Roman"/>
          <w:b/>
          <w:sz w:val="24"/>
          <w:szCs w:val="24"/>
        </w:rPr>
      </w:pPr>
      <w:r>
        <w:rPr>
          <w:rFonts w:ascii="Times New Roman" w:hAnsi="Times New Roman"/>
          <w:b/>
          <w:noProof/>
          <w:sz w:val="24"/>
          <w:szCs w:val="24"/>
        </w:rPr>
        <w:lastRenderedPageBreak/>
        <w:drawing>
          <wp:inline distT="0" distB="0" distL="0" distR="0">
            <wp:extent cx="5963270" cy="3843271"/>
            <wp:effectExtent l="19050" t="0" r="18430" b="4829"/>
            <wp:docPr id="17"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r>
        <w:rPr>
          <w:rFonts w:ascii="Times New Roman" w:hAnsi="Times New Roman"/>
          <w:b/>
          <w:sz w:val="24"/>
          <w:szCs w:val="24"/>
        </w:rPr>
        <w:t xml:space="preserve">Graph 13: Shows the cost/time relationship using the Black and Decker meter for entire household. </w:t>
      </w:r>
    </w:p>
    <w:p w:rsidR="003761AE" w:rsidRDefault="003761AE" w:rsidP="003761AE">
      <w:pPr>
        <w:pStyle w:val="ListParagraph"/>
        <w:ind w:left="0"/>
        <w:rPr>
          <w:rFonts w:ascii="Times New Roman" w:hAnsi="Times New Roman"/>
          <w:b/>
          <w:sz w:val="24"/>
          <w:szCs w:val="24"/>
        </w:rPr>
      </w:pPr>
    </w:p>
    <w:p w:rsidR="003761AE" w:rsidRDefault="003761AE" w:rsidP="003761AE">
      <w:pPr>
        <w:pStyle w:val="ListParagraph"/>
        <w:ind w:left="0"/>
        <w:rPr>
          <w:rFonts w:ascii="Times New Roman" w:hAnsi="Times New Roman"/>
          <w:b/>
          <w:sz w:val="24"/>
          <w:szCs w:val="24"/>
        </w:rPr>
      </w:pPr>
    </w:p>
    <w:p w:rsidR="003761AE" w:rsidRDefault="003761AE" w:rsidP="003761AE">
      <w:pPr>
        <w:rPr>
          <w:rFonts w:ascii="Times New Roman" w:hAnsi="Times New Roman"/>
          <w:sz w:val="24"/>
          <w:szCs w:val="24"/>
        </w:rPr>
        <w:sectPr w:rsidR="003761AE" w:rsidSect="006E46C0">
          <w:pgSz w:w="12240" w:h="15840" w:code="1"/>
          <w:pgMar w:top="1440" w:right="1440" w:bottom="1440" w:left="1440" w:header="720" w:footer="720" w:gutter="0"/>
          <w:cols w:space="720"/>
          <w:docGrid w:linePitch="360"/>
        </w:sectPr>
      </w:pPr>
    </w:p>
    <w:p w:rsidR="003761AE" w:rsidRPr="00266BD4" w:rsidRDefault="003761AE" w:rsidP="003761AE">
      <w:pPr>
        <w:rPr>
          <w:rFonts w:ascii="Times New Roman" w:hAnsi="Times New Roman"/>
          <w:b/>
          <w:sz w:val="24"/>
          <w:szCs w:val="24"/>
        </w:rPr>
      </w:pPr>
      <w:r>
        <w:rPr>
          <w:rFonts w:ascii="Times New Roman" w:hAnsi="Times New Roman"/>
          <w:b/>
          <w:sz w:val="24"/>
          <w:szCs w:val="24"/>
        </w:rPr>
        <w:lastRenderedPageBreak/>
        <w:t xml:space="preserve">Table 7 </w:t>
      </w:r>
      <w:proofErr w:type="gramStart"/>
      <w:r>
        <w:rPr>
          <w:rFonts w:ascii="Times New Roman" w:hAnsi="Times New Roman"/>
          <w:b/>
          <w:sz w:val="24"/>
          <w:szCs w:val="24"/>
        </w:rPr>
        <w:t>-  Confidence</w:t>
      </w:r>
      <w:proofErr w:type="gramEnd"/>
      <w:r>
        <w:rPr>
          <w:rFonts w:ascii="Times New Roman" w:hAnsi="Times New Roman"/>
          <w:b/>
          <w:sz w:val="24"/>
          <w:szCs w:val="24"/>
        </w:rPr>
        <w:t xml:space="preserve"> Interval Calculation</w:t>
      </w:r>
    </w:p>
    <w:tbl>
      <w:tblPr>
        <w:tblW w:w="10555" w:type="dxa"/>
        <w:tblInd w:w="89" w:type="dxa"/>
        <w:tblLook w:val="04A0"/>
      </w:tblPr>
      <w:tblGrid>
        <w:gridCol w:w="1250"/>
        <w:gridCol w:w="1720"/>
        <w:gridCol w:w="960"/>
        <w:gridCol w:w="1360"/>
        <w:gridCol w:w="1460"/>
        <w:gridCol w:w="4060"/>
      </w:tblGrid>
      <w:tr w:rsidR="003761AE" w:rsidRPr="00266BD4" w:rsidTr="003761AE">
        <w:trPr>
          <w:trHeight w:val="315"/>
        </w:trPr>
        <w:tc>
          <w:tcPr>
            <w:tcW w:w="99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Questions </w:t>
            </w:r>
          </w:p>
        </w:tc>
        <w:tc>
          <w:tcPr>
            <w:tcW w:w="1720" w:type="dxa"/>
            <w:tcBorders>
              <w:top w:val="single" w:sz="8" w:space="0" w:color="auto"/>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Confidence Level</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90%</w:t>
            </w:r>
          </w:p>
        </w:tc>
        <w:tc>
          <w:tcPr>
            <w:tcW w:w="1360" w:type="dxa"/>
            <w:tcBorders>
              <w:top w:val="single" w:sz="8" w:space="0" w:color="auto"/>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 </w:t>
            </w:r>
          </w:p>
        </w:tc>
        <w:tc>
          <w:tcPr>
            <w:tcW w:w="1460" w:type="dxa"/>
            <w:tcBorders>
              <w:top w:val="single" w:sz="8" w:space="0" w:color="auto"/>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N=</w:t>
            </w:r>
          </w:p>
        </w:tc>
        <w:tc>
          <w:tcPr>
            <w:tcW w:w="4060" w:type="dxa"/>
            <w:tcBorders>
              <w:top w:val="single" w:sz="8" w:space="0" w:color="auto"/>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60</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 xml:space="preserve">Work </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1.65</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 </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Survey Result </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Margin</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Lower Limit</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Upper Limit</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2</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83.33%</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7.94%</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75.39%</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91.27%</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Leave computer on throughout day</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3</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50.00%</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10.65%</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39.35%</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60.65%</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Leave computer on at the end of the day</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4</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40.00%</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10.44%</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29.56%</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50.44%</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Do not turn off lights when leaving room</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5</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43.33%</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10.56%</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32.77%</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53.89%</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Do not charge devices at work</w:t>
            </w:r>
          </w:p>
        </w:tc>
      </w:tr>
      <w:tr w:rsidR="003761AE" w:rsidRPr="00266BD4" w:rsidTr="003761AE">
        <w:trPr>
          <w:trHeight w:val="540"/>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6</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82.35%</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8.12%</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74.23%</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90.47%</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Of people that do bring devices to work, do so because of convenience</w:t>
            </w:r>
          </w:p>
        </w:tc>
      </w:tr>
      <w:tr w:rsidR="003761AE" w:rsidRPr="00266BD4" w:rsidTr="003761AE">
        <w:trPr>
          <w:trHeight w:val="540"/>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7</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45.00%</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10.60%</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34.40%</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55.60%</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Have small appliance in office that require electricity</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8</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45.00%</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10.60%</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34.40%</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55.60%</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Consciously try to conserve energy at work</w:t>
            </w:r>
          </w:p>
        </w:tc>
      </w:tr>
      <w:tr w:rsidR="003761AE" w:rsidRPr="00266BD4" w:rsidTr="003761AE">
        <w:trPr>
          <w:trHeight w:val="315"/>
        </w:trPr>
        <w:tc>
          <w:tcPr>
            <w:tcW w:w="995" w:type="dxa"/>
            <w:tcBorders>
              <w:top w:val="nil"/>
              <w:left w:val="single" w:sz="8" w:space="0" w:color="auto"/>
              <w:bottom w:val="nil"/>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 </w:t>
            </w:r>
          </w:p>
        </w:tc>
        <w:tc>
          <w:tcPr>
            <w:tcW w:w="1720" w:type="dxa"/>
            <w:tcBorders>
              <w:top w:val="nil"/>
              <w:left w:val="nil"/>
              <w:bottom w:val="nil"/>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960" w:type="dxa"/>
            <w:tcBorders>
              <w:top w:val="nil"/>
              <w:left w:val="nil"/>
              <w:bottom w:val="nil"/>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1360" w:type="dxa"/>
            <w:tcBorders>
              <w:top w:val="nil"/>
              <w:left w:val="nil"/>
              <w:bottom w:val="nil"/>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1460" w:type="dxa"/>
            <w:tcBorders>
              <w:top w:val="nil"/>
              <w:left w:val="nil"/>
              <w:bottom w:val="nil"/>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4060" w:type="dxa"/>
            <w:tcBorders>
              <w:top w:val="nil"/>
              <w:left w:val="nil"/>
              <w:bottom w:val="nil"/>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r>
      <w:tr w:rsidR="003761AE" w:rsidRPr="00266BD4" w:rsidTr="003761AE">
        <w:trPr>
          <w:trHeight w:val="315"/>
        </w:trPr>
        <w:tc>
          <w:tcPr>
            <w:tcW w:w="99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Home</w:t>
            </w:r>
          </w:p>
        </w:tc>
        <w:tc>
          <w:tcPr>
            <w:tcW w:w="1720" w:type="dxa"/>
            <w:tcBorders>
              <w:top w:val="single" w:sz="8" w:space="0" w:color="auto"/>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1360" w:type="dxa"/>
            <w:tcBorders>
              <w:top w:val="single" w:sz="8" w:space="0" w:color="auto"/>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1460" w:type="dxa"/>
            <w:tcBorders>
              <w:top w:val="single" w:sz="8" w:space="0" w:color="auto"/>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c>
          <w:tcPr>
            <w:tcW w:w="4060" w:type="dxa"/>
            <w:tcBorders>
              <w:top w:val="single" w:sz="8" w:space="0" w:color="auto"/>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 </w:t>
            </w:r>
          </w:p>
        </w:tc>
      </w:tr>
      <w:tr w:rsidR="003761AE" w:rsidRPr="00266BD4" w:rsidTr="003761AE">
        <w:trPr>
          <w:trHeight w:val="540"/>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1</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80.00%</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8.52%</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71.48%</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88.52%</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Receive bill from company (utilities not part of housing/renting fee)</w:t>
            </w:r>
          </w:p>
        </w:tc>
      </w:tr>
      <w:tr w:rsidR="003761AE" w:rsidRPr="00266BD4" w:rsidTr="003761AE">
        <w:trPr>
          <w:trHeight w:val="540"/>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2</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88.33%</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6.84%</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81.49%</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95.17%</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Would be affected by provided a more detailed utility bill</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3</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76.67%</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9.01%</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67.66%</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85.68%</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Leave computer on during day</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4</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45.00%</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10.60%</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34.40%</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55.60%</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Turn computer off during day</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5</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100.00%</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0.00%</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100.00%</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100.00%</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Turn off lights when not in use</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6</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55.00%</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10.60%</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44.40%</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65.60%</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Use a mixture of light bulbs</w:t>
            </w:r>
          </w:p>
        </w:tc>
      </w:tr>
      <w:tr w:rsidR="003761AE" w:rsidRPr="00266BD4" w:rsidTr="003761AE">
        <w:trPr>
          <w:trHeight w:val="540"/>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7</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83.33%</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7.94%</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75.39%</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91.27%</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Would be more likely to conserve energy by knowing real time costs/consumption</w:t>
            </w:r>
          </w:p>
        </w:tc>
      </w:tr>
      <w:tr w:rsidR="003761AE" w:rsidRPr="00266BD4" w:rsidTr="003761AE">
        <w:trPr>
          <w:trHeight w:val="540"/>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8</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88.33%</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6.84%</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81.49%</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95.17%</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Would consciously shop for energy star appliances to save money</w:t>
            </w:r>
          </w:p>
        </w:tc>
      </w:tr>
      <w:tr w:rsidR="003761AE" w:rsidRPr="00266BD4" w:rsidTr="003761AE">
        <w:trPr>
          <w:trHeight w:val="315"/>
        </w:trPr>
        <w:tc>
          <w:tcPr>
            <w:tcW w:w="995" w:type="dxa"/>
            <w:tcBorders>
              <w:top w:val="nil"/>
              <w:left w:val="single" w:sz="8" w:space="0" w:color="auto"/>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b/>
                <w:color w:val="000000"/>
                <w:sz w:val="20"/>
                <w:szCs w:val="20"/>
              </w:rPr>
            </w:pPr>
            <w:r w:rsidRPr="00266BD4">
              <w:rPr>
                <w:rFonts w:ascii="Arial" w:eastAsia="Times New Roman" w:hAnsi="Arial" w:cs="Arial"/>
                <w:b/>
                <w:color w:val="000000"/>
                <w:sz w:val="20"/>
                <w:szCs w:val="20"/>
              </w:rPr>
              <w:t>9</w:t>
            </w:r>
          </w:p>
        </w:tc>
        <w:tc>
          <w:tcPr>
            <w:tcW w:w="172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41.67%</w:t>
            </w:r>
          </w:p>
        </w:tc>
        <w:tc>
          <w:tcPr>
            <w:tcW w:w="9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10.50%</w:t>
            </w:r>
          </w:p>
        </w:tc>
        <w:tc>
          <w:tcPr>
            <w:tcW w:w="13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31.17%</w:t>
            </w:r>
          </w:p>
        </w:tc>
        <w:tc>
          <w:tcPr>
            <w:tcW w:w="1460" w:type="dxa"/>
            <w:tcBorders>
              <w:top w:val="nil"/>
              <w:left w:val="nil"/>
              <w:bottom w:val="single" w:sz="8" w:space="0" w:color="auto"/>
              <w:right w:val="single" w:sz="8" w:space="0" w:color="auto"/>
            </w:tcBorders>
            <w:shd w:val="clear" w:color="auto" w:fill="auto"/>
            <w:noWrap/>
            <w:vAlign w:val="bottom"/>
            <w:hideMark/>
          </w:tcPr>
          <w:p w:rsidR="003761AE" w:rsidRPr="00266BD4" w:rsidRDefault="003761AE" w:rsidP="003761AE">
            <w:pPr>
              <w:spacing w:after="0" w:line="240" w:lineRule="auto"/>
              <w:jc w:val="center"/>
              <w:rPr>
                <w:rFonts w:ascii="Arial" w:eastAsia="Times New Roman" w:hAnsi="Arial" w:cs="Arial"/>
                <w:color w:val="000000"/>
                <w:sz w:val="20"/>
                <w:szCs w:val="20"/>
              </w:rPr>
            </w:pPr>
            <w:r w:rsidRPr="00266BD4">
              <w:rPr>
                <w:rFonts w:ascii="Arial" w:eastAsia="Times New Roman" w:hAnsi="Arial" w:cs="Arial"/>
                <w:color w:val="000000"/>
                <w:sz w:val="20"/>
                <w:szCs w:val="20"/>
              </w:rPr>
              <w:t>52.17%</w:t>
            </w:r>
          </w:p>
        </w:tc>
        <w:tc>
          <w:tcPr>
            <w:tcW w:w="4060" w:type="dxa"/>
            <w:tcBorders>
              <w:top w:val="nil"/>
              <w:left w:val="nil"/>
              <w:bottom w:val="single" w:sz="8" w:space="0" w:color="auto"/>
              <w:right w:val="single" w:sz="8" w:space="0" w:color="auto"/>
            </w:tcBorders>
            <w:shd w:val="clear" w:color="auto" w:fill="auto"/>
            <w:vAlign w:val="bottom"/>
            <w:hideMark/>
          </w:tcPr>
          <w:p w:rsidR="003761AE" w:rsidRPr="00266BD4" w:rsidRDefault="003761AE" w:rsidP="003761AE">
            <w:pPr>
              <w:spacing w:after="0" w:line="240" w:lineRule="auto"/>
              <w:rPr>
                <w:rFonts w:ascii="Arial" w:eastAsia="Times New Roman" w:hAnsi="Arial" w:cs="Arial"/>
                <w:color w:val="000000"/>
                <w:sz w:val="20"/>
                <w:szCs w:val="20"/>
              </w:rPr>
            </w:pPr>
            <w:r w:rsidRPr="00266BD4">
              <w:rPr>
                <w:rFonts w:ascii="Arial" w:eastAsia="Times New Roman" w:hAnsi="Arial" w:cs="Arial"/>
                <w:color w:val="000000"/>
                <w:sz w:val="20"/>
                <w:szCs w:val="20"/>
              </w:rPr>
              <w:t>Consciously try to save money at home</w:t>
            </w:r>
          </w:p>
        </w:tc>
      </w:tr>
    </w:tbl>
    <w:p w:rsidR="003761AE" w:rsidRDefault="003761AE" w:rsidP="003761AE">
      <w:pPr>
        <w:rPr>
          <w:rFonts w:ascii="Times New Roman" w:hAnsi="Times New Roman"/>
          <w:sz w:val="24"/>
          <w:szCs w:val="24"/>
        </w:rPr>
        <w:sectPr w:rsidR="003761AE" w:rsidSect="00266BD4">
          <w:pgSz w:w="15840" w:h="12240" w:orient="landscape" w:code="1"/>
          <w:pgMar w:top="1440" w:right="1440" w:bottom="1440" w:left="1440" w:header="720" w:footer="720" w:gutter="0"/>
          <w:cols w:space="720"/>
          <w:titlePg/>
          <w:docGrid w:linePitch="360"/>
        </w:sectPr>
      </w:pPr>
    </w:p>
    <w:p w:rsidR="003761AE" w:rsidRPr="0095726C" w:rsidRDefault="003761AE" w:rsidP="003761AE">
      <w:pPr>
        <w:rPr>
          <w:rFonts w:ascii="Times New Roman" w:hAnsi="Times New Roman"/>
          <w:b/>
          <w:sz w:val="24"/>
          <w:szCs w:val="24"/>
        </w:rPr>
      </w:pPr>
      <w:r>
        <w:rPr>
          <w:rFonts w:ascii="Times New Roman" w:hAnsi="Times New Roman"/>
          <w:b/>
          <w:sz w:val="24"/>
          <w:szCs w:val="24"/>
        </w:rPr>
        <w:lastRenderedPageBreak/>
        <w:t>Figure 1 - Blank Household and Work Surveys</w:t>
      </w:r>
    </w:p>
    <w:p w:rsidR="003761AE" w:rsidRPr="00051478" w:rsidRDefault="003761AE" w:rsidP="003761AE">
      <w:pPr>
        <w:shd w:val="clear" w:color="auto" w:fill="000000"/>
        <w:spacing w:after="0" w:line="240" w:lineRule="auto"/>
        <w:rPr>
          <w:rFonts w:ascii="Times New Roman" w:eastAsia="Times New Roman" w:hAnsi="Times New Roman"/>
          <w:b/>
          <w:bCs/>
          <w:color w:val="FFFFFF"/>
          <w:sz w:val="24"/>
          <w:szCs w:val="24"/>
        </w:rPr>
      </w:pPr>
      <w:r w:rsidRPr="00051478">
        <w:rPr>
          <w:rFonts w:ascii="Times New Roman" w:eastAsia="Times New Roman" w:hAnsi="Times New Roman"/>
          <w:b/>
          <w:bCs/>
          <w:color w:val="FFFFFF"/>
          <w:sz w:val="24"/>
          <w:szCs w:val="24"/>
        </w:rPr>
        <w:t>Electricity Consumption and Usage - Home Environment</w:t>
      </w:r>
    </w:p>
    <w:p w:rsidR="003761AE" w:rsidRPr="00051478" w:rsidRDefault="00BB1AA8" w:rsidP="003761AE">
      <w:pPr>
        <w:shd w:val="clear" w:color="auto" w:fill="000000"/>
        <w:spacing w:after="0" w:line="240" w:lineRule="auto"/>
        <w:rPr>
          <w:rFonts w:ascii="Times New Roman" w:eastAsia="Times New Roman" w:hAnsi="Times New Roman"/>
          <w:color w:val="000000"/>
          <w:sz w:val="24"/>
          <w:szCs w:val="24"/>
        </w:rPr>
      </w:pPr>
      <w:hyperlink r:id="rId27" w:tgtFrame="_self" w:history="1">
        <w:r w:rsidR="003761AE" w:rsidRPr="00051478">
          <w:rPr>
            <w:rFonts w:ascii="Times New Roman" w:eastAsia="Times New Roman" w:hAnsi="Times New Roman"/>
            <w:b/>
            <w:bCs/>
            <w:color w:val="FFFFFF"/>
            <w:sz w:val="24"/>
            <w:szCs w:val="24"/>
            <w:u w:val="single"/>
          </w:rPr>
          <w:t>Exit this survey</w:t>
        </w:r>
      </w:hyperlink>
      <w:r w:rsidR="003761AE" w:rsidRPr="00051478">
        <w:rPr>
          <w:rFonts w:ascii="Times New Roman" w:eastAsia="Times New Roman" w:hAnsi="Times New Roman"/>
          <w:color w:val="000000"/>
          <w:sz w:val="24"/>
          <w:szCs w:val="24"/>
        </w:rPr>
        <w:t> </w:t>
      </w:r>
      <w:r w:rsidR="003761AE" w:rsidRPr="00051478">
        <w:rPr>
          <w:rFonts w:ascii="Times New Roman" w:eastAsia="Times New Roman" w:hAnsi="Times New Roman"/>
          <w:color w:val="000000"/>
          <w:sz w:val="24"/>
          <w:szCs w:val="24"/>
        </w:rPr>
        <w:br w:type="textWrapping" w:clear="all"/>
      </w:r>
    </w:p>
    <w:p w:rsidR="003761AE" w:rsidRPr="00051478" w:rsidRDefault="003761AE" w:rsidP="003761AE">
      <w:pPr>
        <w:shd w:val="clear" w:color="auto" w:fill="666666"/>
        <w:spacing w:after="0" w:line="240" w:lineRule="auto"/>
        <w:outlineLvl w:val="1"/>
        <w:rPr>
          <w:rFonts w:ascii="Times New Roman" w:eastAsia="Times New Roman" w:hAnsi="Times New Roman"/>
          <w:b/>
          <w:bCs/>
          <w:color w:val="FFFFFF"/>
          <w:sz w:val="24"/>
          <w:szCs w:val="24"/>
        </w:rPr>
      </w:pPr>
      <w:r w:rsidRPr="00051478">
        <w:rPr>
          <w:rFonts w:ascii="Times New Roman" w:eastAsia="Times New Roman" w:hAnsi="Times New Roman"/>
          <w:b/>
          <w:bCs/>
          <w:color w:val="FFFFFF"/>
          <w:sz w:val="24"/>
          <w:szCs w:val="24"/>
        </w:rPr>
        <w:t>1.</w:t>
      </w:r>
    </w:p>
    <w:p w:rsidR="003761AE" w:rsidRPr="00051478" w:rsidRDefault="003761AE" w:rsidP="003761AE">
      <w:pPr>
        <w:shd w:val="clear" w:color="auto" w:fill="666666"/>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t> </w:t>
      </w:r>
      <w:r w:rsidRPr="00051478">
        <w:rPr>
          <w:rFonts w:ascii="Times New Roman" w:eastAsia="Times New Roman" w:hAnsi="Times New Roman"/>
          <w:color w:val="000000"/>
          <w:sz w:val="24"/>
          <w:szCs w:val="24"/>
        </w:rPr>
        <w:br w:type="textWrapping" w:clear="all"/>
      </w:r>
    </w:p>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1. What type of household are you taking this survey for?</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090" type="#_x0000_t75" style="width:20.25pt;height:18pt" o:ole="">
                  <v:imagedata r:id="rId28" o:title=""/>
                </v:shape>
                <w:control r:id="rId29" w:name="DefaultOcxName" w:shapeid="_x0000_i1090"/>
              </w:object>
            </w:r>
            <w:r w:rsidR="003761AE">
              <w:rPr>
                <w:rFonts w:ascii="Times New Roman" w:eastAsia="Times New Roman" w:hAnsi="Times New Roman"/>
                <w:noProof/>
                <w:color w:val="000000"/>
                <w:sz w:val="24"/>
                <w:szCs w:val="24"/>
              </w:rPr>
              <w:drawing>
                <wp:inline distT="0" distB="0" distL="0" distR="0">
                  <wp:extent cx="9525" cy="9525"/>
                  <wp:effectExtent l="0" t="0" r="0" b="0"/>
                  <wp:docPr id="18" name="Picture 1"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What type of household are you taking this survey for?  Home - 2,000 square feet or more</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093" type="#_x0000_t75" style="width:20.25pt;height:18pt" o:ole="">
                  <v:imagedata r:id="rId28" o:title=""/>
                </v:shape>
                <w:control r:id="rId31" w:name="DefaultOcxName1" w:shapeid="_x0000_i1093"/>
              </w:object>
            </w:r>
            <w:r w:rsidR="003761AE">
              <w:rPr>
                <w:rFonts w:ascii="Times New Roman" w:eastAsia="Times New Roman" w:hAnsi="Times New Roman"/>
                <w:noProof/>
                <w:color w:val="000000"/>
                <w:sz w:val="24"/>
                <w:szCs w:val="24"/>
              </w:rPr>
              <w:drawing>
                <wp:inline distT="0" distB="0" distL="0" distR="0">
                  <wp:extent cx="9525" cy="9525"/>
                  <wp:effectExtent l="0" t="0" r="0" b="0"/>
                  <wp:docPr id="19" name="Picture 2"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Home - 1,000 -2,000 square feet</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096" type="#_x0000_t75" style="width:20.25pt;height:18pt" o:ole="">
                  <v:imagedata r:id="rId28" o:title=""/>
                </v:shape>
                <w:control r:id="rId32" w:name="DefaultOcxName2" w:shapeid="_x0000_i1096"/>
              </w:object>
            </w:r>
            <w:r w:rsidR="003761AE">
              <w:rPr>
                <w:rFonts w:ascii="Times New Roman" w:eastAsia="Times New Roman" w:hAnsi="Times New Roman"/>
                <w:noProof/>
                <w:color w:val="000000"/>
                <w:sz w:val="24"/>
                <w:szCs w:val="24"/>
              </w:rPr>
              <w:drawing>
                <wp:inline distT="0" distB="0" distL="0" distR="0">
                  <wp:extent cx="9525" cy="9525"/>
                  <wp:effectExtent l="0" t="0" r="0" b="0"/>
                  <wp:docPr id="20" name="Picture 3"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Apartment</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099" type="#_x0000_t75" style="width:20.25pt;height:18pt" o:ole="">
                  <v:imagedata r:id="rId28" o:title=""/>
                </v:shape>
                <w:control r:id="rId33" w:name="DefaultOcxName3" w:shapeid="_x0000_i1099"/>
              </w:object>
            </w:r>
            <w:r w:rsidR="003761AE">
              <w:rPr>
                <w:rFonts w:ascii="Times New Roman" w:eastAsia="Times New Roman" w:hAnsi="Times New Roman"/>
                <w:noProof/>
                <w:color w:val="000000"/>
                <w:sz w:val="24"/>
                <w:szCs w:val="24"/>
              </w:rPr>
              <w:drawing>
                <wp:inline distT="0" distB="0" distL="0" distR="0">
                  <wp:extent cx="9525" cy="9525"/>
                  <wp:effectExtent l="0" t="0" r="0" b="0"/>
                  <wp:docPr id="21" name="Picture 4"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College Dorm</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02" type="#_x0000_t75" style="width:20.25pt;height:18pt" o:ole="">
                  <v:imagedata r:id="rId28" o:title=""/>
                </v:shape>
                <w:control r:id="rId34" w:name="DefaultOcxName4" w:shapeid="_x0000_i1102"/>
              </w:object>
            </w:r>
            <w:r w:rsidR="003761AE">
              <w:rPr>
                <w:rFonts w:ascii="Times New Roman" w:eastAsia="Times New Roman" w:hAnsi="Times New Roman"/>
                <w:noProof/>
                <w:color w:val="000000"/>
                <w:sz w:val="24"/>
                <w:szCs w:val="24"/>
              </w:rPr>
              <w:drawing>
                <wp:inline distT="0" distB="0" distL="0" distR="0">
                  <wp:extent cx="9525" cy="9525"/>
                  <wp:effectExtent l="0" t="0" r="0" b="0"/>
                  <wp:docPr id="23" name="Picture 5"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Duplex/Townhome</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2. Do you receive a monthly statement from your electricity company?</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05" type="#_x0000_t75" style="width:20.25pt;height:18pt" o:ole="">
                  <v:imagedata r:id="rId28" o:title=""/>
                </v:shape>
                <w:control r:id="rId35" w:name="DefaultOcxName5" w:shapeid="_x0000_i1105"/>
              </w:object>
            </w:r>
            <w:r w:rsidR="003761AE">
              <w:rPr>
                <w:rFonts w:ascii="Times New Roman" w:eastAsia="Times New Roman" w:hAnsi="Times New Roman"/>
                <w:noProof/>
                <w:color w:val="000000"/>
                <w:sz w:val="24"/>
                <w:szCs w:val="24"/>
              </w:rPr>
              <w:drawing>
                <wp:inline distT="0" distB="0" distL="0" distR="0">
                  <wp:extent cx="9525" cy="9525"/>
                  <wp:effectExtent l="0" t="0" r="0" b="0"/>
                  <wp:docPr id="24" name="Picture 6"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receive a monthly statement from your electricity company?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08" type="#_x0000_t75" style="width:20.25pt;height:18pt" o:ole="">
                  <v:imagedata r:id="rId28" o:title=""/>
                </v:shape>
                <w:control r:id="rId36" w:name="DefaultOcxName6" w:shapeid="_x0000_i1108"/>
              </w:object>
            </w:r>
            <w:r w:rsidR="003761AE">
              <w:rPr>
                <w:rFonts w:ascii="Times New Roman" w:eastAsia="Times New Roman" w:hAnsi="Times New Roman"/>
                <w:noProof/>
                <w:color w:val="000000"/>
                <w:sz w:val="24"/>
                <w:szCs w:val="24"/>
              </w:rPr>
              <w:drawing>
                <wp:inline distT="0" distB="0" distL="0" distR="0">
                  <wp:extent cx="9525" cy="9525"/>
                  <wp:effectExtent l="0" t="0" r="0" b="0"/>
                  <wp:docPr id="25" name="Picture 7"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 xml:space="preserve">3. Would you be more likely to read the statement in detail if it provided more information regarding your monthly usage? </w:t>
      </w:r>
      <w:proofErr w:type="gramStart"/>
      <w:r w:rsidRPr="00051478">
        <w:rPr>
          <w:rFonts w:ascii="Times New Roman" w:eastAsia="Times New Roman" w:hAnsi="Times New Roman"/>
          <w:b/>
          <w:bCs/>
          <w:color w:val="000000"/>
          <w:sz w:val="24"/>
          <w:szCs w:val="24"/>
        </w:rPr>
        <w:t>(Such as graphs displaying trends, ideas for saving money, etc.)</w:t>
      </w:r>
      <w:proofErr w:type="gramEnd"/>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11" type="#_x0000_t75" style="width:20.25pt;height:18pt" o:ole="">
                  <v:imagedata r:id="rId28" o:title=""/>
                </v:shape>
                <w:control r:id="rId37" w:name="DefaultOcxName7" w:shapeid="_x0000_i1111"/>
              </w:object>
            </w:r>
            <w:r w:rsidR="003761AE">
              <w:rPr>
                <w:rFonts w:ascii="Times New Roman" w:eastAsia="Times New Roman" w:hAnsi="Times New Roman"/>
                <w:noProof/>
                <w:color w:val="000000"/>
                <w:sz w:val="24"/>
                <w:szCs w:val="24"/>
              </w:rPr>
              <w:drawing>
                <wp:inline distT="0" distB="0" distL="0" distR="0">
                  <wp:extent cx="9525" cy="9525"/>
                  <wp:effectExtent l="0" t="0" r="0" b="0"/>
                  <wp:docPr id="26" name="Picture 8"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Would you be more likely to read the statement in detail if it provided more information regarding your monthly usage? (Such as graphs displaying trends, ideas for saving money, etc.)  Yes, very likely</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14" type="#_x0000_t75" style="width:20.25pt;height:18pt" o:ole="">
                  <v:imagedata r:id="rId28" o:title=""/>
                </v:shape>
                <w:control r:id="rId38" w:name="DefaultOcxName8" w:shapeid="_x0000_i1114"/>
              </w:object>
            </w:r>
            <w:r w:rsidR="003761AE">
              <w:rPr>
                <w:rFonts w:ascii="Times New Roman" w:eastAsia="Times New Roman" w:hAnsi="Times New Roman"/>
                <w:noProof/>
                <w:color w:val="000000"/>
                <w:sz w:val="24"/>
                <w:szCs w:val="24"/>
              </w:rPr>
              <w:drawing>
                <wp:inline distT="0" distB="0" distL="0" distR="0">
                  <wp:extent cx="9525" cy="9525"/>
                  <wp:effectExtent l="0" t="0" r="0" b="0"/>
                  <wp:docPr id="28" name="Picture 9"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Yes, somewhat more likely</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17" type="#_x0000_t75" style="width:20.25pt;height:18pt" o:ole="">
                  <v:imagedata r:id="rId28" o:title=""/>
                </v:shape>
                <w:control r:id="rId39" w:name="DefaultOcxName9" w:shapeid="_x0000_i1117"/>
              </w:object>
            </w:r>
            <w:r w:rsidR="003761AE">
              <w:rPr>
                <w:rFonts w:ascii="Times New Roman" w:eastAsia="Times New Roman" w:hAnsi="Times New Roman"/>
                <w:noProof/>
                <w:color w:val="000000"/>
                <w:sz w:val="24"/>
                <w:szCs w:val="24"/>
              </w:rPr>
              <w:drawing>
                <wp:inline distT="0" distB="0" distL="0" distR="0">
                  <wp:extent cx="9525" cy="9525"/>
                  <wp:effectExtent l="0" t="0" r="0" b="0"/>
                  <wp:docPr id="29" name="Picture 10"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4. Do you leave a computer on or charging during the day?</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20" type="#_x0000_t75" style="width:20.25pt;height:18pt" o:ole="">
                  <v:imagedata r:id="rId28" o:title=""/>
                </v:shape>
                <w:control r:id="rId40" w:name="DefaultOcxName10" w:shapeid="_x0000_i1120"/>
              </w:object>
            </w:r>
            <w:r w:rsidR="003761AE">
              <w:rPr>
                <w:rFonts w:ascii="Times New Roman" w:eastAsia="Times New Roman" w:hAnsi="Times New Roman"/>
                <w:noProof/>
                <w:color w:val="000000"/>
                <w:sz w:val="24"/>
                <w:szCs w:val="24"/>
              </w:rPr>
              <w:drawing>
                <wp:inline distT="0" distB="0" distL="0" distR="0">
                  <wp:extent cx="9525" cy="9525"/>
                  <wp:effectExtent l="0" t="0" r="0" b="0"/>
                  <wp:docPr id="31" name="Picture 11"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leave a computer on or charging during the day?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lastRenderedPageBreak/>
              <w:object w:dxaOrig="225" w:dyaOrig="225">
                <v:shape id="_x0000_i1123" type="#_x0000_t75" style="width:20.25pt;height:18pt" o:ole="">
                  <v:imagedata r:id="rId28" o:title=""/>
                </v:shape>
                <w:control r:id="rId41" w:name="DefaultOcxName11" w:shapeid="_x0000_i1123"/>
              </w:object>
            </w:r>
            <w:r w:rsidR="003761AE">
              <w:rPr>
                <w:rFonts w:ascii="Times New Roman" w:eastAsia="Times New Roman" w:hAnsi="Times New Roman"/>
                <w:noProof/>
                <w:color w:val="000000"/>
                <w:sz w:val="24"/>
                <w:szCs w:val="24"/>
              </w:rPr>
              <w:drawing>
                <wp:inline distT="0" distB="0" distL="0" distR="0">
                  <wp:extent cx="9525" cy="9525"/>
                  <wp:effectExtent l="0" t="0" r="0" b="0"/>
                  <wp:docPr id="32" name="Picture 12"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lastRenderedPageBreak/>
        <w:t>5. Do you turn your computer off at night?</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26" type="#_x0000_t75" style="width:20.25pt;height:18pt" o:ole="">
                  <v:imagedata r:id="rId28" o:title=""/>
                </v:shape>
                <w:control r:id="rId42" w:name="DefaultOcxName12" w:shapeid="_x0000_i1126"/>
              </w:object>
            </w:r>
            <w:r w:rsidR="003761AE">
              <w:rPr>
                <w:rFonts w:ascii="Times New Roman" w:eastAsia="Times New Roman" w:hAnsi="Times New Roman"/>
                <w:noProof/>
                <w:color w:val="000000"/>
                <w:sz w:val="24"/>
                <w:szCs w:val="24"/>
              </w:rPr>
              <w:drawing>
                <wp:inline distT="0" distB="0" distL="0" distR="0">
                  <wp:extent cx="9525" cy="9525"/>
                  <wp:effectExtent l="0" t="0" r="0" b="0"/>
                  <wp:docPr id="34" name="Picture 13"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turn your computer off at night?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29" type="#_x0000_t75" style="width:20.25pt;height:18pt" o:ole="">
                  <v:imagedata r:id="rId28" o:title=""/>
                </v:shape>
                <w:control r:id="rId43" w:name="DefaultOcxName13" w:shapeid="_x0000_i1129"/>
              </w:object>
            </w:r>
            <w:r w:rsidR="003761AE">
              <w:rPr>
                <w:rFonts w:ascii="Times New Roman" w:eastAsia="Times New Roman" w:hAnsi="Times New Roman"/>
                <w:noProof/>
                <w:color w:val="000000"/>
                <w:sz w:val="24"/>
                <w:szCs w:val="24"/>
              </w:rPr>
              <w:drawing>
                <wp:inline distT="0" distB="0" distL="0" distR="0">
                  <wp:extent cx="9525" cy="9525"/>
                  <wp:effectExtent l="0" t="0" r="0" b="0"/>
                  <wp:docPr id="35" name="Picture 14"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6. Do you turn off lights when you are not using them?</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32" type="#_x0000_t75" style="width:20.25pt;height:18pt" o:ole="">
                  <v:imagedata r:id="rId28" o:title=""/>
                </v:shape>
                <w:control r:id="rId44" w:name="DefaultOcxName14" w:shapeid="_x0000_i1132"/>
              </w:object>
            </w:r>
            <w:r w:rsidR="003761AE">
              <w:rPr>
                <w:rFonts w:ascii="Times New Roman" w:eastAsia="Times New Roman" w:hAnsi="Times New Roman"/>
                <w:noProof/>
                <w:color w:val="000000"/>
                <w:sz w:val="24"/>
                <w:szCs w:val="24"/>
              </w:rPr>
              <w:drawing>
                <wp:inline distT="0" distB="0" distL="0" distR="0">
                  <wp:extent cx="9525" cy="9525"/>
                  <wp:effectExtent l="0" t="0" r="0" b="0"/>
                  <wp:docPr id="36" name="Picture 15"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turn off lights when you are not using them?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35" type="#_x0000_t75" style="width:20.25pt;height:18pt" o:ole="">
                  <v:imagedata r:id="rId28" o:title=""/>
                </v:shape>
                <w:control r:id="rId45" w:name="DefaultOcxName15" w:shapeid="_x0000_i1135"/>
              </w:object>
            </w:r>
            <w:r w:rsidR="003761AE">
              <w:rPr>
                <w:rFonts w:ascii="Times New Roman" w:eastAsia="Times New Roman" w:hAnsi="Times New Roman"/>
                <w:noProof/>
                <w:color w:val="000000"/>
                <w:sz w:val="24"/>
                <w:szCs w:val="24"/>
              </w:rPr>
              <w:drawing>
                <wp:inline distT="0" distB="0" distL="0" distR="0">
                  <wp:extent cx="9525" cy="9525"/>
                  <wp:effectExtent l="0" t="0" r="0" b="0"/>
                  <wp:docPr id="37" name="Picture 16"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7. Do you use fluorescent bulbs or halogen bulbs?</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38" type="#_x0000_t75" style="width:20.25pt;height:18pt" o:ole="">
                  <v:imagedata r:id="rId28" o:title=""/>
                </v:shape>
                <w:control r:id="rId46" w:name="DefaultOcxName16" w:shapeid="_x0000_i1138"/>
              </w:object>
            </w:r>
            <w:r w:rsidR="003761AE">
              <w:rPr>
                <w:rFonts w:ascii="Times New Roman" w:eastAsia="Times New Roman" w:hAnsi="Times New Roman"/>
                <w:noProof/>
                <w:color w:val="000000"/>
                <w:sz w:val="24"/>
                <w:szCs w:val="24"/>
              </w:rPr>
              <w:drawing>
                <wp:inline distT="0" distB="0" distL="0" distR="0">
                  <wp:extent cx="9525" cy="9525"/>
                  <wp:effectExtent l="0" t="0" r="0" b="0"/>
                  <wp:docPr id="38" name="Picture 17"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use fluorescent bulbs or halogen bulbs?  Fluorescent bulbs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41" type="#_x0000_t75" style="width:20.25pt;height:18pt" o:ole="">
                  <v:imagedata r:id="rId28" o:title=""/>
                </v:shape>
                <w:control r:id="rId47" w:name="DefaultOcxName17" w:shapeid="_x0000_i1141"/>
              </w:object>
            </w:r>
            <w:r w:rsidR="003761AE">
              <w:rPr>
                <w:rFonts w:ascii="Times New Roman" w:eastAsia="Times New Roman" w:hAnsi="Times New Roman"/>
                <w:noProof/>
                <w:color w:val="000000"/>
                <w:sz w:val="24"/>
                <w:szCs w:val="24"/>
              </w:rPr>
              <w:drawing>
                <wp:inline distT="0" distB="0" distL="0" distR="0">
                  <wp:extent cx="9525" cy="9525"/>
                  <wp:effectExtent l="0" t="0" r="0" b="0"/>
                  <wp:docPr id="39" name="Picture 18"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Halogen bulbs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44" type="#_x0000_t75" style="width:20.25pt;height:18pt" o:ole="">
                  <v:imagedata r:id="rId28" o:title=""/>
                </v:shape>
                <w:control r:id="rId48" w:name="DefaultOcxName18" w:shapeid="_x0000_i1144"/>
              </w:object>
            </w:r>
            <w:r w:rsidR="003761AE">
              <w:rPr>
                <w:rFonts w:ascii="Times New Roman" w:eastAsia="Times New Roman" w:hAnsi="Times New Roman"/>
                <w:noProof/>
                <w:color w:val="000000"/>
                <w:sz w:val="24"/>
                <w:szCs w:val="24"/>
              </w:rPr>
              <w:drawing>
                <wp:inline distT="0" distB="0" distL="0" distR="0">
                  <wp:extent cx="9525" cy="9525"/>
                  <wp:effectExtent l="0" t="0" r="0" b="0"/>
                  <wp:docPr id="40" name="Picture 19"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Incandescent bulbs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47" type="#_x0000_t75" style="width:20.25pt;height:18pt" o:ole="">
                  <v:imagedata r:id="rId28" o:title=""/>
                </v:shape>
                <w:control r:id="rId49" w:name="DefaultOcxName19" w:shapeid="_x0000_i1147"/>
              </w:object>
            </w:r>
            <w:r w:rsidR="003761AE">
              <w:rPr>
                <w:rFonts w:ascii="Times New Roman" w:eastAsia="Times New Roman" w:hAnsi="Times New Roman"/>
                <w:noProof/>
                <w:color w:val="000000"/>
                <w:sz w:val="24"/>
                <w:szCs w:val="24"/>
              </w:rPr>
              <w:drawing>
                <wp:inline distT="0" distB="0" distL="0" distR="0">
                  <wp:extent cx="9525" cy="9525"/>
                  <wp:effectExtent l="0" t="0" r="0" b="0"/>
                  <wp:docPr id="41" name="Picture 20"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Mixture</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8. Would you be more likely to conserve energy if you knew how much various devices (such as TV's, dryers, microwaves, etc.) were consuming and the related cost in real time?</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50" type="#_x0000_t75" style="width:20.25pt;height:18pt" o:ole="">
                  <v:imagedata r:id="rId28" o:title=""/>
                </v:shape>
                <w:control r:id="rId50" w:name="DefaultOcxName20" w:shapeid="_x0000_i1150"/>
              </w:object>
            </w:r>
            <w:r w:rsidR="003761AE">
              <w:rPr>
                <w:rFonts w:ascii="Times New Roman" w:eastAsia="Times New Roman" w:hAnsi="Times New Roman"/>
                <w:noProof/>
                <w:color w:val="000000"/>
                <w:sz w:val="24"/>
                <w:szCs w:val="24"/>
              </w:rPr>
              <w:drawing>
                <wp:inline distT="0" distB="0" distL="0" distR="0">
                  <wp:extent cx="9525" cy="9525"/>
                  <wp:effectExtent l="0" t="0" r="0" b="0"/>
                  <wp:docPr id="43" name="Picture 21"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Would you be more likely to conserve energy if you knew how much various devices (such as TV's, dryers, microwaves, etc.) were consuming and the related cost in real time?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53" type="#_x0000_t75" style="width:20.25pt;height:18pt" o:ole="">
                  <v:imagedata r:id="rId28" o:title=""/>
                </v:shape>
                <w:control r:id="rId51" w:name="DefaultOcxName21" w:shapeid="_x0000_i1153"/>
              </w:object>
            </w:r>
            <w:r w:rsidR="003761AE">
              <w:rPr>
                <w:rFonts w:ascii="Times New Roman" w:eastAsia="Times New Roman" w:hAnsi="Times New Roman"/>
                <w:noProof/>
                <w:color w:val="000000"/>
                <w:sz w:val="24"/>
                <w:szCs w:val="24"/>
              </w:rPr>
              <w:drawing>
                <wp:inline distT="0" distB="0" distL="0" distR="0">
                  <wp:extent cx="9525" cy="9525"/>
                  <wp:effectExtent l="0" t="0" r="0" b="0"/>
                  <wp:docPr id="44" name="Picture 22"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56" type="#_x0000_t75" style="width:20.25pt;height:18pt" o:ole="">
                  <v:imagedata r:id="rId28" o:title=""/>
                </v:shape>
                <w:control r:id="rId52" w:name="DefaultOcxName22" w:shapeid="_x0000_i1156"/>
              </w:object>
            </w:r>
            <w:r w:rsidR="003761AE">
              <w:rPr>
                <w:rFonts w:ascii="Times New Roman" w:eastAsia="Times New Roman" w:hAnsi="Times New Roman"/>
                <w:noProof/>
                <w:color w:val="000000"/>
                <w:sz w:val="24"/>
                <w:szCs w:val="24"/>
              </w:rPr>
              <w:drawing>
                <wp:inline distT="0" distB="0" distL="0" distR="0">
                  <wp:extent cx="9525" cy="9525"/>
                  <wp:effectExtent l="0" t="0" r="0" b="0"/>
                  <wp:docPr id="46" name="Picture 23"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Somewhat</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9. When buying new appliances, would you consciously shop for energy star appliances to help save money?</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59" type="#_x0000_t75" style="width:20.25pt;height:18pt" o:ole="">
                  <v:imagedata r:id="rId28" o:title=""/>
                </v:shape>
                <w:control r:id="rId53" w:name="DefaultOcxName23" w:shapeid="_x0000_i1159"/>
              </w:object>
            </w:r>
            <w:r w:rsidR="003761AE">
              <w:rPr>
                <w:rFonts w:ascii="Times New Roman" w:eastAsia="Times New Roman" w:hAnsi="Times New Roman"/>
                <w:noProof/>
                <w:color w:val="000000"/>
                <w:sz w:val="24"/>
                <w:szCs w:val="24"/>
              </w:rPr>
              <w:drawing>
                <wp:inline distT="0" distB="0" distL="0" distR="0">
                  <wp:extent cx="9525" cy="9525"/>
                  <wp:effectExtent l="0" t="0" r="0" b="0"/>
                  <wp:docPr id="47" name="Picture 24"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When buying new appliances, would you consciously shop for energy star appliances to help save money?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62" type="#_x0000_t75" style="width:20.25pt;height:18pt" o:ole="">
                  <v:imagedata r:id="rId28" o:title=""/>
                </v:shape>
                <w:control r:id="rId54" w:name="DefaultOcxName24" w:shapeid="_x0000_i1162"/>
              </w:object>
            </w:r>
            <w:r w:rsidR="003761AE">
              <w:rPr>
                <w:rFonts w:ascii="Times New Roman" w:eastAsia="Times New Roman" w:hAnsi="Times New Roman"/>
                <w:noProof/>
                <w:color w:val="000000"/>
                <w:sz w:val="24"/>
                <w:szCs w:val="24"/>
              </w:rPr>
              <w:drawing>
                <wp:inline distT="0" distB="0" distL="0" distR="0">
                  <wp:extent cx="9525" cy="9525"/>
                  <wp:effectExtent l="0" t="0" r="0" b="0"/>
                  <wp:docPr id="49" name="Picture 25"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10. Do you consciously try to conserve energy in your home by using other methods than listed within this survey?</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lastRenderedPageBreak/>
              <w:object w:dxaOrig="225" w:dyaOrig="225">
                <v:shape id="_x0000_i1165" type="#_x0000_t75" style="width:20.25pt;height:18pt" o:ole="">
                  <v:imagedata r:id="rId28" o:title=""/>
                </v:shape>
                <w:control r:id="rId55" w:name="DefaultOcxName25" w:shapeid="_x0000_i1165"/>
              </w:object>
            </w:r>
            <w:r w:rsidR="003761AE">
              <w:rPr>
                <w:rFonts w:ascii="Times New Roman" w:eastAsia="Times New Roman" w:hAnsi="Times New Roman"/>
                <w:noProof/>
                <w:color w:val="000000"/>
                <w:sz w:val="24"/>
                <w:szCs w:val="24"/>
              </w:rPr>
              <w:drawing>
                <wp:inline distT="0" distB="0" distL="0" distR="0">
                  <wp:extent cx="9525" cy="9525"/>
                  <wp:effectExtent l="0" t="0" r="0" b="0"/>
                  <wp:docPr id="50" name="Picture 26"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consciously try to conserve energy in your home by using other methods than listed within this survey?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68" type="#_x0000_t75" style="width:20.25pt;height:18pt" o:ole="">
                  <v:imagedata r:id="rId28" o:title=""/>
                </v:shape>
                <w:control r:id="rId56" w:name="DefaultOcxName26" w:shapeid="_x0000_i1168"/>
              </w:object>
            </w:r>
            <w:r w:rsidR="003761AE">
              <w:rPr>
                <w:rFonts w:ascii="Times New Roman" w:eastAsia="Times New Roman" w:hAnsi="Times New Roman"/>
                <w:noProof/>
                <w:color w:val="000000"/>
                <w:sz w:val="24"/>
                <w:szCs w:val="24"/>
              </w:rPr>
              <w:drawing>
                <wp:inline distT="0" distB="0" distL="0" distR="0">
                  <wp:extent cx="9525" cy="9525"/>
                  <wp:effectExtent l="0" t="0" r="0" b="0"/>
                  <wp:docPr id="51" name="Picture 27"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r w:rsidR="003761AE" w:rsidRPr="00051478" w:rsidTr="003761AE">
        <w:trPr>
          <w:tblCellSpacing w:w="0" w:type="dxa"/>
        </w:trPr>
        <w:tc>
          <w:tcPr>
            <w:tcW w:w="0" w:type="auto"/>
            <w:vAlign w:val="center"/>
            <w:hideMark/>
          </w:tcPr>
          <w:p w:rsidR="003761AE" w:rsidRPr="00051478" w:rsidRDefault="003761AE"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t>If yes, please describe how.</w:t>
            </w:r>
            <w:r w:rsidR="00BB1AA8" w:rsidRPr="00051478">
              <w:rPr>
                <w:rFonts w:ascii="Times New Roman" w:eastAsia="Times New Roman" w:hAnsi="Times New Roman"/>
                <w:color w:val="000000"/>
                <w:sz w:val="24"/>
                <w:szCs w:val="24"/>
              </w:rPr>
              <w:object w:dxaOrig="225" w:dyaOrig="225">
                <v:shape id="_x0000_i1172" type="#_x0000_t75" style="width:211.5pt;height:50.25pt" o:ole="">
                  <v:imagedata r:id="rId57" o:title=""/>
                </v:shape>
                <w:control r:id="rId58" w:name="DefaultOcxName27" w:shapeid="_x0000_i1172"/>
              </w:object>
            </w:r>
          </w:p>
        </w:tc>
      </w:tr>
    </w:tbl>
    <w:p w:rsidR="003761AE" w:rsidRPr="00051478" w:rsidRDefault="003761AE" w:rsidP="003761AE">
      <w:pPr>
        <w:rPr>
          <w:rFonts w:ascii="Times New Roman" w:hAnsi="Times New Roman"/>
          <w:b/>
          <w:sz w:val="24"/>
          <w:szCs w:val="24"/>
        </w:rPr>
      </w:pPr>
    </w:p>
    <w:p w:rsidR="003761AE" w:rsidRPr="00051478" w:rsidRDefault="003761AE" w:rsidP="003761AE">
      <w:pPr>
        <w:rPr>
          <w:rFonts w:ascii="Times New Roman" w:hAnsi="Times New Roman"/>
          <w:b/>
          <w:sz w:val="24"/>
          <w:szCs w:val="24"/>
        </w:rPr>
      </w:pPr>
    </w:p>
    <w:p w:rsidR="003761AE" w:rsidRPr="00051478" w:rsidRDefault="003761AE" w:rsidP="003761AE">
      <w:pPr>
        <w:rPr>
          <w:rFonts w:ascii="Times New Roman" w:hAnsi="Times New Roman"/>
          <w:b/>
          <w:sz w:val="24"/>
          <w:szCs w:val="24"/>
        </w:rPr>
      </w:pPr>
    </w:p>
    <w:p w:rsidR="003761AE" w:rsidRPr="00051478" w:rsidRDefault="003761AE" w:rsidP="003761AE">
      <w:pPr>
        <w:shd w:val="clear" w:color="auto" w:fill="000000"/>
        <w:spacing w:after="0" w:line="240" w:lineRule="auto"/>
        <w:rPr>
          <w:rFonts w:ascii="Times New Roman" w:eastAsia="Times New Roman" w:hAnsi="Times New Roman"/>
          <w:b/>
          <w:bCs/>
          <w:color w:val="FFFFFF"/>
          <w:sz w:val="24"/>
          <w:szCs w:val="24"/>
        </w:rPr>
      </w:pPr>
      <w:r w:rsidRPr="00051478">
        <w:rPr>
          <w:rFonts w:ascii="Times New Roman" w:eastAsia="Times New Roman" w:hAnsi="Times New Roman"/>
          <w:b/>
          <w:bCs/>
          <w:color w:val="FFFFFF"/>
          <w:sz w:val="24"/>
          <w:szCs w:val="24"/>
        </w:rPr>
        <w:t>Electricity Usage and Consumption - Work Environment</w:t>
      </w:r>
    </w:p>
    <w:p w:rsidR="003761AE" w:rsidRPr="00051478" w:rsidRDefault="00BB1AA8" w:rsidP="003761AE">
      <w:pPr>
        <w:shd w:val="clear" w:color="auto" w:fill="000000"/>
        <w:spacing w:after="0" w:line="240" w:lineRule="auto"/>
        <w:rPr>
          <w:rFonts w:ascii="Times New Roman" w:eastAsia="Times New Roman" w:hAnsi="Times New Roman"/>
          <w:color w:val="000000"/>
          <w:sz w:val="24"/>
          <w:szCs w:val="24"/>
        </w:rPr>
      </w:pPr>
      <w:hyperlink r:id="rId59" w:tgtFrame="_self" w:history="1">
        <w:r w:rsidR="003761AE" w:rsidRPr="00051478">
          <w:rPr>
            <w:rFonts w:ascii="Times New Roman" w:eastAsia="Times New Roman" w:hAnsi="Times New Roman"/>
            <w:b/>
            <w:bCs/>
            <w:color w:val="FFFFFF"/>
            <w:sz w:val="24"/>
            <w:szCs w:val="24"/>
            <w:u w:val="single"/>
          </w:rPr>
          <w:t>Exit this survey</w:t>
        </w:r>
      </w:hyperlink>
      <w:r w:rsidR="003761AE" w:rsidRPr="00051478">
        <w:rPr>
          <w:rFonts w:ascii="Times New Roman" w:eastAsia="Times New Roman" w:hAnsi="Times New Roman"/>
          <w:color w:val="000000"/>
          <w:sz w:val="24"/>
          <w:szCs w:val="24"/>
        </w:rPr>
        <w:t> </w:t>
      </w:r>
      <w:r w:rsidR="003761AE" w:rsidRPr="00051478">
        <w:rPr>
          <w:rFonts w:ascii="Times New Roman" w:eastAsia="Times New Roman" w:hAnsi="Times New Roman"/>
          <w:color w:val="000000"/>
          <w:sz w:val="24"/>
          <w:szCs w:val="24"/>
        </w:rPr>
        <w:br w:type="textWrapping" w:clear="all"/>
      </w:r>
    </w:p>
    <w:p w:rsidR="003761AE" w:rsidRPr="00051478" w:rsidRDefault="003761AE" w:rsidP="003761AE">
      <w:pPr>
        <w:shd w:val="clear" w:color="auto" w:fill="666666"/>
        <w:spacing w:after="0" w:line="240" w:lineRule="auto"/>
        <w:outlineLvl w:val="1"/>
        <w:rPr>
          <w:rFonts w:ascii="Times New Roman" w:eastAsia="Times New Roman" w:hAnsi="Times New Roman"/>
          <w:b/>
          <w:bCs/>
          <w:color w:val="FFFFFF"/>
          <w:sz w:val="24"/>
          <w:szCs w:val="24"/>
        </w:rPr>
      </w:pPr>
      <w:r w:rsidRPr="00051478">
        <w:rPr>
          <w:rFonts w:ascii="Times New Roman" w:eastAsia="Times New Roman" w:hAnsi="Times New Roman"/>
          <w:b/>
          <w:bCs/>
          <w:color w:val="FFFFFF"/>
          <w:sz w:val="24"/>
          <w:szCs w:val="24"/>
        </w:rPr>
        <w:t>1.</w:t>
      </w:r>
    </w:p>
    <w:p w:rsidR="003761AE" w:rsidRPr="00051478" w:rsidRDefault="003761AE" w:rsidP="003761AE">
      <w:pPr>
        <w:shd w:val="clear" w:color="auto" w:fill="666666"/>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t> </w:t>
      </w:r>
      <w:r w:rsidRPr="00051478">
        <w:rPr>
          <w:rFonts w:ascii="Times New Roman" w:eastAsia="Times New Roman" w:hAnsi="Times New Roman"/>
          <w:color w:val="000000"/>
          <w:sz w:val="24"/>
          <w:szCs w:val="24"/>
        </w:rPr>
        <w:br w:type="textWrapping" w:clear="all"/>
      </w:r>
    </w:p>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1. Are you taking this survey from a work environment during regular business hours?</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74" type="#_x0000_t75" style="width:20.25pt;height:18pt" o:ole="">
                  <v:imagedata r:id="rId28" o:title=""/>
                </v:shape>
                <w:control r:id="rId60" w:name="DefaultOcxName29" w:shapeid="_x0000_i1174"/>
              </w:object>
            </w:r>
            <w:r w:rsidR="003761AE">
              <w:rPr>
                <w:rFonts w:ascii="Times New Roman" w:eastAsia="Times New Roman" w:hAnsi="Times New Roman"/>
                <w:noProof/>
                <w:color w:val="000000"/>
                <w:sz w:val="24"/>
                <w:szCs w:val="24"/>
              </w:rPr>
              <w:drawing>
                <wp:inline distT="0" distB="0" distL="0" distR="0">
                  <wp:extent cx="9525" cy="9525"/>
                  <wp:effectExtent l="0" t="0" r="0" b="0"/>
                  <wp:docPr id="52" name="Picture 139"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Are you taking this survey from a work environment during regular business hours?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77" type="#_x0000_t75" style="width:20.25pt;height:18pt" o:ole="">
                  <v:imagedata r:id="rId28" o:title=""/>
                </v:shape>
                <w:control r:id="rId61" w:name="DefaultOcxName110" w:shapeid="_x0000_i1177"/>
              </w:object>
            </w:r>
            <w:r w:rsidR="003761AE">
              <w:rPr>
                <w:rFonts w:ascii="Times New Roman" w:eastAsia="Times New Roman" w:hAnsi="Times New Roman"/>
                <w:noProof/>
                <w:color w:val="000000"/>
                <w:sz w:val="24"/>
                <w:szCs w:val="24"/>
              </w:rPr>
              <w:drawing>
                <wp:inline distT="0" distB="0" distL="0" distR="0">
                  <wp:extent cx="9525" cy="9525"/>
                  <wp:effectExtent l="0" t="0" r="0" b="0"/>
                  <wp:docPr id="53" name="Picture 140"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2. What kind of company or organization do you work for?</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80" type="#_x0000_t75" style="width:20.25pt;height:18pt" o:ole="">
                  <v:imagedata r:id="rId28" o:title=""/>
                </v:shape>
                <w:control r:id="rId62" w:name="DefaultOcxName28" w:shapeid="_x0000_i1180"/>
              </w:object>
            </w:r>
            <w:r w:rsidR="003761AE">
              <w:rPr>
                <w:rFonts w:ascii="Times New Roman" w:eastAsia="Times New Roman" w:hAnsi="Times New Roman"/>
                <w:noProof/>
                <w:color w:val="000000"/>
                <w:sz w:val="24"/>
                <w:szCs w:val="24"/>
              </w:rPr>
              <w:drawing>
                <wp:inline distT="0" distB="0" distL="0" distR="0">
                  <wp:extent cx="9525" cy="9525"/>
                  <wp:effectExtent l="0" t="0" r="0" b="0"/>
                  <wp:docPr id="54" name="Picture 141"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What kind of company or organization do you work for?  Non-profit</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83" type="#_x0000_t75" style="width:20.25pt;height:18pt" o:ole="">
                  <v:imagedata r:id="rId28" o:title=""/>
                </v:shape>
                <w:control r:id="rId63" w:name="DefaultOcxName31" w:shapeid="_x0000_i1183"/>
              </w:object>
            </w:r>
            <w:r w:rsidR="003761AE">
              <w:rPr>
                <w:rFonts w:ascii="Times New Roman" w:eastAsia="Times New Roman" w:hAnsi="Times New Roman"/>
                <w:noProof/>
                <w:color w:val="000000"/>
                <w:sz w:val="24"/>
                <w:szCs w:val="24"/>
              </w:rPr>
              <w:drawing>
                <wp:inline distT="0" distB="0" distL="0" distR="0">
                  <wp:extent cx="9525" cy="9525"/>
                  <wp:effectExtent l="0" t="0" r="0" b="0"/>
                  <wp:docPr id="55" name="Picture 142"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Manufacturing</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86" type="#_x0000_t75" style="width:20.25pt;height:18pt" o:ole="">
                  <v:imagedata r:id="rId28" o:title=""/>
                </v:shape>
                <w:control r:id="rId64" w:name="DefaultOcxName41" w:shapeid="_x0000_i1186"/>
              </w:object>
            </w:r>
            <w:r w:rsidR="003761AE">
              <w:rPr>
                <w:rFonts w:ascii="Times New Roman" w:eastAsia="Times New Roman" w:hAnsi="Times New Roman"/>
                <w:noProof/>
                <w:color w:val="000000"/>
                <w:sz w:val="24"/>
                <w:szCs w:val="24"/>
              </w:rPr>
              <w:drawing>
                <wp:inline distT="0" distB="0" distL="0" distR="0">
                  <wp:extent cx="9525" cy="9525"/>
                  <wp:effectExtent l="0" t="0" r="0" b="0"/>
                  <wp:docPr id="56" name="Picture 143"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Sales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89" type="#_x0000_t75" style="width:20.25pt;height:18pt" o:ole="">
                  <v:imagedata r:id="rId28" o:title=""/>
                </v:shape>
                <w:control r:id="rId65" w:name="DefaultOcxName51" w:shapeid="_x0000_i1189"/>
              </w:object>
            </w:r>
            <w:r w:rsidR="003761AE">
              <w:rPr>
                <w:rFonts w:ascii="Times New Roman" w:eastAsia="Times New Roman" w:hAnsi="Times New Roman"/>
                <w:noProof/>
                <w:color w:val="000000"/>
                <w:sz w:val="24"/>
                <w:szCs w:val="24"/>
              </w:rPr>
              <w:drawing>
                <wp:inline distT="0" distB="0" distL="0" distR="0">
                  <wp:extent cx="9525" cy="9525"/>
                  <wp:effectExtent l="0" t="0" r="0" b="0"/>
                  <wp:docPr id="57" name="Picture 144"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Large Corporation</w:t>
            </w:r>
          </w:p>
        </w:tc>
      </w:tr>
      <w:tr w:rsidR="003761AE" w:rsidRPr="00051478" w:rsidTr="003761AE">
        <w:trPr>
          <w:tblCellSpacing w:w="0" w:type="dxa"/>
        </w:trPr>
        <w:tc>
          <w:tcPr>
            <w:tcW w:w="0" w:type="auto"/>
            <w:vAlign w:val="center"/>
            <w:hideMark/>
          </w:tcPr>
          <w:p w:rsidR="003761AE" w:rsidRPr="00051478" w:rsidRDefault="003761AE"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t>Other (please specify)</w:t>
            </w:r>
            <w:r w:rsidR="00BB1AA8" w:rsidRPr="00051478">
              <w:rPr>
                <w:rFonts w:ascii="Times New Roman" w:eastAsia="Times New Roman" w:hAnsi="Times New Roman"/>
                <w:color w:val="000000"/>
                <w:sz w:val="24"/>
                <w:szCs w:val="24"/>
              </w:rPr>
              <w:object w:dxaOrig="225" w:dyaOrig="225">
                <v:shape id="_x0000_i1193" type="#_x0000_t75" style="width:198.75pt;height:18pt" o:ole="">
                  <v:imagedata r:id="rId66" o:title=""/>
                </v:shape>
                <w:control r:id="rId67" w:name="DefaultOcxName61" w:shapeid="_x0000_i1193"/>
              </w:objec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3. What type of work environment are you in?</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lastRenderedPageBreak/>
              <w:object w:dxaOrig="225" w:dyaOrig="225">
                <v:shape id="_x0000_i1195" type="#_x0000_t75" style="width:20.25pt;height:18pt" o:ole="">
                  <v:imagedata r:id="rId28" o:title=""/>
                </v:shape>
                <w:control r:id="rId68" w:name="DefaultOcxName71" w:shapeid="_x0000_i1195"/>
              </w:object>
            </w:r>
            <w:r w:rsidR="003761AE">
              <w:rPr>
                <w:rFonts w:ascii="Times New Roman" w:eastAsia="Times New Roman" w:hAnsi="Times New Roman"/>
                <w:noProof/>
                <w:color w:val="000000"/>
                <w:sz w:val="24"/>
                <w:szCs w:val="24"/>
              </w:rPr>
              <w:drawing>
                <wp:inline distT="0" distB="0" distL="0" distR="0">
                  <wp:extent cx="9525" cy="9525"/>
                  <wp:effectExtent l="0" t="0" r="0" b="0"/>
                  <wp:docPr id="58" name="Picture 145"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What type of work environment are you in?  Personal office</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198" type="#_x0000_t75" style="width:20.25pt;height:18pt" o:ole="">
                  <v:imagedata r:id="rId28" o:title=""/>
                </v:shape>
                <w:control r:id="rId69" w:name="DefaultOcxName81" w:shapeid="_x0000_i1198"/>
              </w:object>
            </w:r>
            <w:r w:rsidR="003761AE">
              <w:rPr>
                <w:rFonts w:ascii="Times New Roman" w:eastAsia="Times New Roman" w:hAnsi="Times New Roman"/>
                <w:noProof/>
                <w:color w:val="000000"/>
                <w:sz w:val="24"/>
                <w:szCs w:val="24"/>
              </w:rPr>
              <w:drawing>
                <wp:inline distT="0" distB="0" distL="0" distR="0">
                  <wp:extent cx="9525" cy="9525"/>
                  <wp:effectExtent l="0" t="0" r="0" b="0"/>
                  <wp:docPr id="59" name="Picture 146"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Cubicle</w:t>
            </w:r>
          </w:p>
        </w:tc>
      </w:tr>
      <w:tr w:rsidR="003761AE" w:rsidRPr="00051478" w:rsidTr="003761AE">
        <w:trPr>
          <w:tblCellSpacing w:w="0" w:type="dxa"/>
        </w:trPr>
        <w:tc>
          <w:tcPr>
            <w:tcW w:w="0" w:type="auto"/>
            <w:vAlign w:val="center"/>
            <w:hideMark/>
          </w:tcPr>
          <w:p w:rsidR="003761AE" w:rsidRPr="00051478" w:rsidRDefault="003761AE"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t>Other (please specify)</w:t>
            </w:r>
            <w:r w:rsidR="00BB1AA8" w:rsidRPr="00051478">
              <w:rPr>
                <w:rFonts w:ascii="Times New Roman" w:eastAsia="Times New Roman" w:hAnsi="Times New Roman"/>
                <w:color w:val="000000"/>
                <w:sz w:val="24"/>
                <w:szCs w:val="24"/>
              </w:rPr>
              <w:object w:dxaOrig="225" w:dyaOrig="225">
                <v:shape id="_x0000_i1202" type="#_x0000_t75" style="width:198.75pt;height:18pt" o:ole="">
                  <v:imagedata r:id="rId66" o:title=""/>
                </v:shape>
                <w:control r:id="rId70" w:name="DefaultOcxName91" w:shapeid="_x0000_i1202"/>
              </w:objec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4. Do you have a tendency to leave your computer running throughout the day even if you are away from your desk?</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04" type="#_x0000_t75" style="width:20.25pt;height:18pt" o:ole="">
                  <v:imagedata r:id="rId28" o:title=""/>
                </v:shape>
                <w:control r:id="rId71" w:name="DefaultOcxName101" w:shapeid="_x0000_i1204"/>
              </w:object>
            </w:r>
            <w:r w:rsidR="003761AE">
              <w:rPr>
                <w:rFonts w:ascii="Times New Roman" w:eastAsia="Times New Roman" w:hAnsi="Times New Roman"/>
                <w:noProof/>
                <w:color w:val="000000"/>
                <w:sz w:val="24"/>
                <w:szCs w:val="24"/>
              </w:rPr>
              <w:drawing>
                <wp:inline distT="0" distB="0" distL="0" distR="0">
                  <wp:extent cx="9525" cy="9525"/>
                  <wp:effectExtent l="0" t="0" r="0" b="0"/>
                  <wp:docPr id="60" name="Picture 147"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have a tendency to leave your computer running throughout the day even if you are away from your desk?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07" type="#_x0000_t75" style="width:20.25pt;height:18pt" o:ole="">
                  <v:imagedata r:id="rId28" o:title=""/>
                </v:shape>
                <w:control r:id="rId72" w:name="DefaultOcxName111" w:shapeid="_x0000_i1207"/>
              </w:object>
            </w:r>
            <w:r w:rsidR="003761AE">
              <w:rPr>
                <w:rFonts w:ascii="Times New Roman" w:eastAsia="Times New Roman" w:hAnsi="Times New Roman"/>
                <w:noProof/>
                <w:color w:val="000000"/>
                <w:sz w:val="24"/>
                <w:szCs w:val="24"/>
              </w:rPr>
              <w:drawing>
                <wp:inline distT="0" distB="0" distL="0" distR="0">
                  <wp:extent cx="9525" cy="9525"/>
                  <wp:effectExtent l="0" t="0" r="0" b="0"/>
                  <wp:docPr id="61" name="Picture 148"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5. Do you turn off your computer upon leaving the office for the day?</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10" type="#_x0000_t75" style="width:20.25pt;height:18pt" o:ole="">
                  <v:imagedata r:id="rId28" o:title=""/>
                </v:shape>
                <w:control r:id="rId73" w:name="DefaultOcxName121" w:shapeid="_x0000_i1210"/>
              </w:object>
            </w:r>
            <w:r w:rsidR="003761AE">
              <w:rPr>
                <w:rFonts w:ascii="Times New Roman" w:eastAsia="Times New Roman" w:hAnsi="Times New Roman"/>
                <w:noProof/>
                <w:color w:val="000000"/>
                <w:sz w:val="24"/>
                <w:szCs w:val="24"/>
              </w:rPr>
              <w:drawing>
                <wp:inline distT="0" distB="0" distL="0" distR="0">
                  <wp:extent cx="9525" cy="9525"/>
                  <wp:effectExtent l="0" t="0" r="0" b="0"/>
                  <wp:docPr id="63" name="Picture 149"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turn off your computer upon leaving the office for the day?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13" type="#_x0000_t75" style="width:20.25pt;height:18pt" o:ole="">
                  <v:imagedata r:id="rId28" o:title=""/>
                </v:shape>
                <w:control r:id="rId74" w:name="DefaultOcxName131" w:shapeid="_x0000_i1213"/>
              </w:object>
            </w:r>
            <w:r w:rsidR="003761AE">
              <w:rPr>
                <w:rFonts w:ascii="Times New Roman" w:eastAsia="Times New Roman" w:hAnsi="Times New Roman"/>
                <w:noProof/>
                <w:color w:val="000000"/>
                <w:sz w:val="24"/>
                <w:szCs w:val="24"/>
              </w:rPr>
              <w:drawing>
                <wp:inline distT="0" distB="0" distL="0" distR="0">
                  <wp:extent cx="9525" cy="9525"/>
                  <wp:effectExtent l="0" t="0" r="0" b="0"/>
                  <wp:docPr id="64" name="Picture 150"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6. Do you turn off your office light when leaving the room during the day?</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16" type="#_x0000_t75" style="width:20.25pt;height:18pt" o:ole="">
                  <v:imagedata r:id="rId28" o:title=""/>
                </v:shape>
                <w:control r:id="rId75" w:name="DefaultOcxName141" w:shapeid="_x0000_i1216"/>
              </w:object>
            </w:r>
            <w:r w:rsidR="003761AE">
              <w:rPr>
                <w:rFonts w:ascii="Times New Roman" w:eastAsia="Times New Roman" w:hAnsi="Times New Roman"/>
                <w:noProof/>
                <w:color w:val="000000"/>
                <w:sz w:val="24"/>
                <w:szCs w:val="24"/>
              </w:rPr>
              <w:drawing>
                <wp:inline distT="0" distB="0" distL="0" distR="0">
                  <wp:extent cx="9525" cy="9525"/>
                  <wp:effectExtent l="0" t="0" r="0" b="0"/>
                  <wp:docPr id="66" name="Picture 151"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turn off your office light when leaving the room during the day?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19" type="#_x0000_t75" style="width:20.25pt;height:18pt" o:ole="">
                  <v:imagedata r:id="rId28" o:title=""/>
                </v:shape>
                <w:control r:id="rId76" w:name="DefaultOcxName151" w:shapeid="_x0000_i1219"/>
              </w:object>
            </w:r>
            <w:r w:rsidR="003761AE">
              <w:rPr>
                <w:rFonts w:ascii="Times New Roman" w:eastAsia="Times New Roman" w:hAnsi="Times New Roman"/>
                <w:noProof/>
                <w:color w:val="000000"/>
                <w:sz w:val="24"/>
                <w:szCs w:val="24"/>
              </w:rPr>
              <w:drawing>
                <wp:inline distT="0" distB="0" distL="0" distR="0">
                  <wp:extent cx="9525" cy="9525"/>
                  <wp:effectExtent l="0" t="0" r="0" b="0"/>
                  <wp:docPr id="67" name="Picture 152"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22" type="#_x0000_t75" style="width:20.25pt;height:18pt" o:ole="">
                  <v:imagedata r:id="rId28" o:title=""/>
                </v:shape>
                <w:control r:id="rId77" w:name="DefaultOcxName161" w:shapeid="_x0000_i1222"/>
              </w:object>
            </w:r>
            <w:r w:rsidR="003761AE">
              <w:rPr>
                <w:rFonts w:ascii="Times New Roman" w:eastAsia="Times New Roman" w:hAnsi="Times New Roman"/>
                <w:noProof/>
                <w:color w:val="000000"/>
                <w:sz w:val="24"/>
                <w:szCs w:val="24"/>
              </w:rPr>
              <w:drawing>
                <wp:inline distT="0" distB="0" distL="0" distR="0">
                  <wp:extent cx="9525" cy="9525"/>
                  <wp:effectExtent l="0" t="0" r="0" b="0"/>
                  <wp:docPr id="69" name="Picture 153"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Automatically turned off</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 xml:space="preserve">7. Do you ever bring other electronic devices from home to charge during the work day? </w:t>
      </w:r>
      <w:proofErr w:type="gramStart"/>
      <w:r w:rsidRPr="00051478">
        <w:rPr>
          <w:rFonts w:ascii="Times New Roman" w:eastAsia="Times New Roman" w:hAnsi="Times New Roman"/>
          <w:b/>
          <w:bCs/>
          <w:color w:val="000000"/>
          <w:sz w:val="24"/>
          <w:szCs w:val="24"/>
        </w:rPr>
        <w:t xml:space="preserve">(Such as IPOD's, </w:t>
      </w:r>
      <w:proofErr w:type="spellStart"/>
      <w:r w:rsidRPr="00051478">
        <w:rPr>
          <w:rFonts w:ascii="Times New Roman" w:eastAsia="Times New Roman" w:hAnsi="Times New Roman"/>
          <w:b/>
          <w:bCs/>
          <w:color w:val="000000"/>
          <w:sz w:val="24"/>
          <w:szCs w:val="24"/>
        </w:rPr>
        <w:t>cellphones</w:t>
      </w:r>
      <w:proofErr w:type="spellEnd"/>
      <w:r w:rsidRPr="00051478">
        <w:rPr>
          <w:rFonts w:ascii="Times New Roman" w:eastAsia="Times New Roman" w:hAnsi="Times New Roman"/>
          <w:b/>
          <w:bCs/>
          <w:color w:val="000000"/>
          <w:sz w:val="24"/>
          <w:szCs w:val="24"/>
        </w:rPr>
        <w:t>, etc.)</w:t>
      </w:r>
      <w:proofErr w:type="gramEnd"/>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25" type="#_x0000_t75" style="width:20.25pt;height:18pt" o:ole="">
                  <v:imagedata r:id="rId28" o:title=""/>
                </v:shape>
                <w:control r:id="rId78" w:name="DefaultOcxName171" w:shapeid="_x0000_i1225"/>
              </w:object>
            </w:r>
            <w:r w:rsidR="003761AE">
              <w:rPr>
                <w:rFonts w:ascii="Times New Roman" w:eastAsia="Times New Roman" w:hAnsi="Times New Roman"/>
                <w:noProof/>
                <w:color w:val="000000"/>
                <w:sz w:val="24"/>
                <w:szCs w:val="24"/>
              </w:rPr>
              <w:drawing>
                <wp:inline distT="0" distB="0" distL="0" distR="0">
                  <wp:extent cx="9525" cy="9525"/>
                  <wp:effectExtent l="0" t="0" r="0" b="0"/>
                  <wp:docPr id="70" name="Picture 154"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 xml:space="preserve">Do you ever bring other electronic devices from home to charge during the work day? (Such as IPOD's, </w:t>
            </w:r>
            <w:proofErr w:type="spellStart"/>
            <w:r w:rsidR="003761AE" w:rsidRPr="00051478">
              <w:rPr>
                <w:rFonts w:ascii="Times New Roman" w:eastAsia="Times New Roman" w:hAnsi="Times New Roman"/>
                <w:color w:val="000000"/>
                <w:sz w:val="24"/>
                <w:szCs w:val="24"/>
              </w:rPr>
              <w:t>cellphones</w:t>
            </w:r>
            <w:proofErr w:type="spellEnd"/>
            <w:r w:rsidR="003761AE" w:rsidRPr="00051478">
              <w:rPr>
                <w:rFonts w:ascii="Times New Roman" w:eastAsia="Times New Roman" w:hAnsi="Times New Roman"/>
                <w:color w:val="000000"/>
                <w:sz w:val="24"/>
                <w:szCs w:val="24"/>
              </w:rPr>
              <w:t>, etc.)  No</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28" type="#_x0000_t75" style="width:20.25pt;height:18pt" o:ole="">
                  <v:imagedata r:id="rId28" o:title=""/>
                </v:shape>
                <w:control r:id="rId79" w:name="DefaultOcxName181" w:shapeid="_x0000_i1228"/>
              </w:object>
            </w:r>
            <w:r w:rsidR="003761AE">
              <w:rPr>
                <w:rFonts w:ascii="Times New Roman" w:eastAsia="Times New Roman" w:hAnsi="Times New Roman"/>
                <w:noProof/>
                <w:color w:val="000000"/>
                <w:sz w:val="24"/>
                <w:szCs w:val="24"/>
              </w:rPr>
              <w:drawing>
                <wp:inline distT="0" distB="0" distL="0" distR="0">
                  <wp:extent cx="9525" cy="9525"/>
                  <wp:effectExtent l="0" t="0" r="0" b="0"/>
                  <wp:docPr id="72" name="Picture 155"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Yes, Sometimes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31" type="#_x0000_t75" style="width:20.25pt;height:18pt" o:ole="">
                  <v:imagedata r:id="rId28" o:title=""/>
                </v:shape>
                <w:control r:id="rId80" w:name="DefaultOcxName191" w:shapeid="_x0000_i1231"/>
              </w:object>
            </w:r>
            <w:r w:rsidR="003761AE">
              <w:rPr>
                <w:rFonts w:ascii="Times New Roman" w:eastAsia="Times New Roman" w:hAnsi="Times New Roman"/>
                <w:noProof/>
                <w:color w:val="000000"/>
                <w:sz w:val="24"/>
                <w:szCs w:val="24"/>
              </w:rPr>
              <w:drawing>
                <wp:inline distT="0" distB="0" distL="0" distR="0">
                  <wp:extent cx="9525" cy="9525"/>
                  <wp:effectExtent l="0" t="0" r="0" b="0"/>
                  <wp:docPr id="73" name="Picture 156"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Yes, Frequently</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 xml:space="preserve">8. If you answered yes to question 7, </w:t>
      </w:r>
      <w:proofErr w:type="gramStart"/>
      <w:r w:rsidRPr="00051478">
        <w:rPr>
          <w:rFonts w:ascii="Times New Roman" w:eastAsia="Times New Roman" w:hAnsi="Times New Roman"/>
          <w:b/>
          <w:bCs/>
          <w:color w:val="000000"/>
          <w:sz w:val="24"/>
          <w:szCs w:val="24"/>
        </w:rPr>
        <w:t>Do</w:t>
      </w:r>
      <w:proofErr w:type="gramEnd"/>
      <w:r w:rsidRPr="00051478">
        <w:rPr>
          <w:rFonts w:ascii="Times New Roman" w:eastAsia="Times New Roman" w:hAnsi="Times New Roman"/>
          <w:b/>
          <w:bCs/>
          <w:color w:val="000000"/>
          <w:sz w:val="24"/>
          <w:szCs w:val="24"/>
        </w:rPr>
        <w:t xml:space="preserve"> you charge these electronic devices at work for...</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34" type="#_x0000_t75" style="width:20.25pt;height:18pt" o:ole="">
                  <v:imagedata r:id="rId28" o:title=""/>
                </v:shape>
                <w:control r:id="rId81" w:name="DefaultOcxName201" w:shapeid="_x0000_i1234"/>
              </w:object>
            </w:r>
            <w:r w:rsidR="003761AE">
              <w:rPr>
                <w:rFonts w:ascii="Times New Roman" w:eastAsia="Times New Roman" w:hAnsi="Times New Roman"/>
                <w:noProof/>
                <w:color w:val="000000"/>
                <w:sz w:val="24"/>
                <w:szCs w:val="24"/>
              </w:rPr>
              <w:drawing>
                <wp:inline distT="0" distB="0" distL="0" distR="0">
                  <wp:extent cx="9525" cy="9525"/>
                  <wp:effectExtent l="0" t="0" r="0" b="0"/>
                  <wp:docPr id="75" name="Picture 157"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If you answered yes to question 7, Do you charge these electronic devices at work for</w:t>
            </w:r>
            <w:proofErr w:type="gramStart"/>
            <w:r w:rsidR="003761AE" w:rsidRPr="00051478">
              <w:rPr>
                <w:rFonts w:ascii="Times New Roman" w:eastAsia="Times New Roman" w:hAnsi="Times New Roman"/>
                <w:color w:val="000000"/>
                <w:sz w:val="24"/>
                <w:szCs w:val="24"/>
              </w:rPr>
              <w:t>...</w:t>
            </w:r>
            <w:proofErr w:type="gramEnd"/>
            <w:r w:rsidR="003761AE" w:rsidRPr="00051478">
              <w:rPr>
                <w:rFonts w:ascii="Times New Roman" w:eastAsia="Times New Roman" w:hAnsi="Times New Roman"/>
                <w:color w:val="000000"/>
                <w:sz w:val="24"/>
                <w:szCs w:val="24"/>
              </w:rPr>
              <w:t xml:space="preserve">  Convenience</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37" type="#_x0000_t75" style="width:20.25pt;height:18pt" o:ole="">
                  <v:imagedata r:id="rId28" o:title=""/>
                </v:shape>
                <w:control r:id="rId82" w:name="DefaultOcxName211" w:shapeid="_x0000_i1237"/>
              </w:object>
            </w:r>
            <w:r w:rsidR="003761AE">
              <w:rPr>
                <w:rFonts w:ascii="Times New Roman" w:eastAsia="Times New Roman" w:hAnsi="Times New Roman"/>
                <w:noProof/>
                <w:color w:val="000000"/>
                <w:sz w:val="24"/>
                <w:szCs w:val="24"/>
              </w:rPr>
              <w:drawing>
                <wp:inline distT="0" distB="0" distL="0" distR="0">
                  <wp:extent cx="9525" cy="9525"/>
                  <wp:effectExtent l="0" t="0" r="0" b="0"/>
                  <wp:docPr id="76" name="Picture 158"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To save money on your household utilities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40" type="#_x0000_t75" style="width:20.25pt;height:18pt" o:ole="">
                  <v:imagedata r:id="rId28" o:title=""/>
                </v:shape>
                <w:control r:id="rId83" w:name="DefaultOcxName221" w:shapeid="_x0000_i1240"/>
              </w:object>
            </w:r>
            <w:r w:rsidR="003761AE">
              <w:rPr>
                <w:rFonts w:ascii="Times New Roman" w:eastAsia="Times New Roman" w:hAnsi="Times New Roman"/>
                <w:noProof/>
                <w:color w:val="000000"/>
                <w:sz w:val="24"/>
                <w:szCs w:val="24"/>
              </w:rPr>
              <w:drawing>
                <wp:inline distT="0" distB="0" distL="0" distR="0">
                  <wp:extent cx="9525" cy="9525"/>
                  <wp:effectExtent l="0" t="0" r="0" b="0"/>
                  <wp:docPr id="78" name="Picture 159"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Not applicable</w:t>
            </w:r>
          </w:p>
        </w:tc>
      </w:tr>
      <w:tr w:rsidR="003761AE" w:rsidRPr="00051478" w:rsidTr="003761AE">
        <w:trPr>
          <w:tblCellSpacing w:w="0" w:type="dxa"/>
        </w:trPr>
        <w:tc>
          <w:tcPr>
            <w:tcW w:w="0" w:type="auto"/>
            <w:vAlign w:val="center"/>
            <w:hideMark/>
          </w:tcPr>
          <w:p w:rsidR="003761AE" w:rsidRPr="00051478" w:rsidRDefault="003761AE"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lastRenderedPageBreak/>
              <w:t>Other (please specify)</w:t>
            </w:r>
            <w:r w:rsidR="00BB1AA8" w:rsidRPr="00051478">
              <w:rPr>
                <w:rFonts w:ascii="Times New Roman" w:eastAsia="Times New Roman" w:hAnsi="Times New Roman"/>
                <w:color w:val="000000"/>
                <w:sz w:val="24"/>
                <w:szCs w:val="24"/>
              </w:rPr>
              <w:object w:dxaOrig="225" w:dyaOrig="225">
                <v:shape id="_x0000_i1244" type="#_x0000_t75" style="width:211.5pt;height:50.25pt" o:ole="">
                  <v:imagedata r:id="rId57" o:title=""/>
                </v:shape>
                <w:control r:id="rId84" w:name="DefaultOcxName231" w:shapeid="_x0000_i1244"/>
              </w:objec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9. Do you have small appliances in your office that require electricity to run? (Such as coffee makers, candle warmers, fans/heaters, etc.)</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46" type="#_x0000_t75" style="width:20.25pt;height:18pt" o:ole="">
                  <v:imagedata r:id="rId28" o:title=""/>
                </v:shape>
                <w:control r:id="rId85" w:name="DefaultOcxName241" w:shapeid="_x0000_i1246"/>
              </w:object>
            </w:r>
            <w:r w:rsidR="003761AE">
              <w:rPr>
                <w:rFonts w:ascii="Times New Roman" w:eastAsia="Times New Roman" w:hAnsi="Times New Roman"/>
                <w:noProof/>
                <w:color w:val="000000"/>
                <w:sz w:val="24"/>
                <w:szCs w:val="24"/>
              </w:rPr>
              <w:drawing>
                <wp:inline distT="0" distB="0" distL="0" distR="0">
                  <wp:extent cx="9525" cy="9525"/>
                  <wp:effectExtent l="0" t="0" r="0" b="0"/>
                  <wp:docPr id="79" name="Picture 160"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have small appliances in your office that require electricity to run? (Such as coffee makers, candle warmers, fans/heaters, etc.)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49" type="#_x0000_t75" style="width:20.25pt;height:18pt" o:ole="">
                  <v:imagedata r:id="rId28" o:title=""/>
                </v:shape>
                <w:control r:id="rId86" w:name="DefaultOcxName251" w:shapeid="_x0000_i1249"/>
              </w:object>
            </w:r>
            <w:r w:rsidR="003761AE">
              <w:rPr>
                <w:rFonts w:ascii="Times New Roman" w:eastAsia="Times New Roman" w:hAnsi="Times New Roman"/>
                <w:noProof/>
                <w:color w:val="000000"/>
                <w:sz w:val="24"/>
                <w:szCs w:val="24"/>
              </w:rPr>
              <w:drawing>
                <wp:inline distT="0" distB="0" distL="0" distR="0">
                  <wp:extent cx="9525" cy="9525"/>
                  <wp:effectExtent l="0" t="0" r="0" b="0"/>
                  <wp:docPr id="80" name="Picture 161"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bl>
    <w:p w:rsidR="003761AE" w:rsidRPr="00051478" w:rsidRDefault="003761AE" w:rsidP="003761AE">
      <w:pPr>
        <w:spacing w:line="240" w:lineRule="auto"/>
        <w:outlineLvl w:val="2"/>
        <w:rPr>
          <w:rFonts w:ascii="Times New Roman" w:eastAsia="Times New Roman" w:hAnsi="Times New Roman"/>
          <w:b/>
          <w:bCs/>
          <w:color w:val="000000"/>
          <w:sz w:val="24"/>
          <w:szCs w:val="24"/>
        </w:rPr>
      </w:pPr>
      <w:r w:rsidRPr="00051478">
        <w:rPr>
          <w:rFonts w:ascii="Times New Roman" w:eastAsia="Times New Roman" w:hAnsi="Times New Roman"/>
          <w:b/>
          <w:bCs/>
          <w:color w:val="000000"/>
          <w:sz w:val="24"/>
          <w:szCs w:val="24"/>
        </w:rPr>
        <w:t>10. Do you consciously try to conserve energy/electricity at work?</w:t>
      </w:r>
    </w:p>
    <w:tbl>
      <w:tblPr>
        <w:tblW w:w="12705" w:type="dxa"/>
        <w:tblCellSpacing w:w="0" w:type="dxa"/>
        <w:tblCellMar>
          <w:left w:w="0" w:type="dxa"/>
          <w:right w:w="0" w:type="dxa"/>
        </w:tblCellMar>
        <w:tblLook w:val="04A0"/>
      </w:tblPr>
      <w:tblGrid>
        <w:gridCol w:w="12705"/>
      </w:tblGrid>
      <w:tr w:rsidR="003761AE" w:rsidRPr="00051478" w:rsidTr="003761AE">
        <w:trPr>
          <w:tblCellSpacing w:w="0" w:type="dxa"/>
        </w:trPr>
        <w:tc>
          <w:tcPr>
            <w:tcW w:w="12705" w:type="dxa"/>
            <w:hideMark/>
          </w:tcPr>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52" type="#_x0000_t75" style="width:20.25pt;height:18pt" o:ole="">
                  <v:imagedata r:id="rId28" o:title=""/>
                </v:shape>
                <w:control r:id="rId87" w:name="DefaultOcxName261" w:shapeid="_x0000_i1252"/>
              </w:object>
            </w:r>
            <w:r w:rsidR="003761AE">
              <w:rPr>
                <w:rFonts w:ascii="Times New Roman" w:eastAsia="Times New Roman" w:hAnsi="Times New Roman"/>
                <w:noProof/>
                <w:color w:val="000000"/>
                <w:sz w:val="24"/>
                <w:szCs w:val="24"/>
              </w:rPr>
              <w:drawing>
                <wp:inline distT="0" distB="0" distL="0" distR="0">
                  <wp:extent cx="9525" cy="9525"/>
                  <wp:effectExtent l="0" t="0" r="0" b="0"/>
                  <wp:docPr id="81" name="Picture 162"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Do you consciously try to conserve energy/electricity at work?  Yes</w:t>
            </w:r>
          </w:p>
          <w:p w:rsidR="003761AE" w:rsidRPr="00051478" w:rsidRDefault="00BB1AA8"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object w:dxaOrig="225" w:dyaOrig="225">
                <v:shape id="_x0000_i1255" type="#_x0000_t75" style="width:20.25pt;height:18pt" o:ole="">
                  <v:imagedata r:id="rId28" o:title=""/>
                </v:shape>
                <w:control r:id="rId88" w:name="DefaultOcxName271" w:shapeid="_x0000_i1255"/>
              </w:object>
            </w:r>
            <w:r w:rsidR="003761AE">
              <w:rPr>
                <w:rFonts w:ascii="Times New Roman" w:eastAsia="Times New Roman" w:hAnsi="Times New Roman"/>
                <w:noProof/>
                <w:color w:val="000000"/>
                <w:sz w:val="24"/>
                <w:szCs w:val="24"/>
              </w:rPr>
              <w:drawing>
                <wp:inline distT="0" distB="0" distL="0" distR="0">
                  <wp:extent cx="9525" cy="9525"/>
                  <wp:effectExtent l="0" t="0" r="0" b="0"/>
                  <wp:docPr id="82" name="Picture 163" descr="http://www.surveymonkey.com/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www.surveymonkey.com/i/t.gif"/>
                          <pic:cNvPicPr>
                            <a:picLocks noChangeAspect="1" noChangeArrowheads="1"/>
                          </pic:cNvPicPr>
                        </pic:nvPicPr>
                        <pic:blipFill>
                          <a:blip r:embed="rId30"/>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3761AE" w:rsidRPr="00051478">
              <w:rPr>
                <w:rFonts w:ascii="Times New Roman" w:eastAsia="Times New Roman" w:hAnsi="Times New Roman"/>
                <w:color w:val="000000"/>
                <w:sz w:val="24"/>
                <w:szCs w:val="24"/>
              </w:rPr>
              <w:t>No</w:t>
            </w:r>
          </w:p>
        </w:tc>
      </w:tr>
      <w:tr w:rsidR="003761AE" w:rsidRPr="00051478" w:rsidTr="003761AE">
        <w:trPr>
          <w:tblCellSpacing w:w="0" w:type="dxa"/>
        </w:trPr>
        <w:tc>
          <w:tcPr>
            <w:tcW w:w="0" w:type="auto"/>
            <w:vAlign w:val="center"/>
            <w:hideMark/>
          </w:tcPr>
          <w:p w:rsidR="003761AE" w:rsidRPr="00051478" w:rsidRDefault="003761AE" w:rsidP="003761AE">
            <w:pPr>
              <w:spacing w:after="0" w:line="240" w:lineRule="auto"/>
              <w:rPr>
                <w:rFonts w:ascii="Times New Roman" w:eastAsia="Times New Roman" w:hAnsi="Times New Roman"/>
                <w:color w:val="000000"/>
                <w:sz w:val="24"/>
                <w:szCs w:val="24"/>
              </w:rPr>
            </w:pPr>
            <w:r w:rsidRPr="00051478">
              <w:rPr>
                <w:rFonts w:ascii="Times New Roman" w:eastAsia="Times New Roman" w:hAnsi="Times New Roman"/>
                <w:color w:val="000000"/>
                <w:sz w:val="24"/>
                <w:szCs w:val="24"/>
              </w:rPr>
              <w:t>If yes, please explain how.</w:t>
            </w:r>
          </w:p>
        </w:tc>
      </w:tr>
    </w:tbl>
    <w:p w:rsidR="003761AE" w:rsidRPr="008F2E49" w:rsidRDefault="003761AE" w:rsidP="003761AE">
      <w:pPr>
        <w:rPr>
          <w:rFonts w:ascii="Times New Roman" w:hAnsi="Times New Roman"/>
          <w:b/>
          <w:sz w:val="24"/>
          <w:szCs w:val="24"/>
        </w:rPr>
      </w:pPr>
    </w:p>
    <w:p w:rsidR="003761AE" w:rsidRDefault="003761AE" w:rsidP="003761AE">
      <w:pPr>
        <w:rPr>
          <w:rFonts w:ascii="Times New Roman" w:hAnsi="Times New Roman"/>
          <w:sz w:val="24"/>
          <w:szCs w:val="24"/>
        </w:rPr>
        <w:sectPr w:rsidR="003761AE" w:rsidSect="00A23FCD">
          <w:pgSz w:w="15840" w:h="12240" w:orient="landscape"/>
          <w:pgMar w:top="1440" w:right="1440" w:bottom="1440" w:left="1440" w:header="720" w:footer="720" w:gutter="0"/>
          <w:cols w:space="720"/>
          <w:docGrid w:linePitch="360"/>
        </w:sectPr>
      </w:pPr>
    </w:p>
    <w:p w:rsidR="003761AE" w:rsidRDefault="003761AE" w:rsidP="003761AE">
      <w:pPr>
        <w:rPr>
          <w:rFonts w:ascii="Times New Roman" w:hAnsi="Times New Roman"/>
          <w:b/>
          <w:sz w:val="24"/>
          <w:szCs w:val="24"/>
        </w:rPr>
      </w:pPr>
      <w:r>
        <w:rPr>
          <w:rFonts w:ascii="Times New Roman" w:hAnsi="Times New Roman"/>
          <w:b/>
          <w:sz w:val="24"/>
          <w:szCs w:val="24"/>
        </w:rPr>
        <w:lastRenderedPageBreak/>
        <w:t>Graph 14 - Work Survey Participant Occupation and Questions following</w:t>
      </w:r>
    </w:p>
    <w:p w:rsidR="003761AE" w:rsidRDefault="003761AE" w:rsidP="003761AE">
      <w:pPr>
        <w:rPr>
          <w:rFonts w:ascii="Times New Roman" w:hAnsi="Times New Roman"/>
          <w:b/>
          <w:sz w:val="24"/>
          <w:szCs w:val="24"/>
        </w:rPr>
      </w:pPr>
      <w:r w:rsidRPr="001F7E21">
        <w:rPr>
          <w:rFonts w:ascii="Times New Roman" w:hAnsi="Times New Roman"/>
          <w:b/>
          <w:noProof/>
          <w:sz w:val="24"/>
          <w:szCs w:val="24"/>
        </w:rPr>
        <w:drawing>
          <wp:inline distT="0" distB="0" distL="0" distR="0">
            <wp:extent cx="5943600" cy="3457575"/>
            <wp:effectExtent l="19050" t="0" r="19050" b="0"/>
            <wp:docPr id="8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t>Question 1: What type of work environment are you in?</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Personal Office = 36.67%</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Cubicle = 36.67%</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Other = 26.66%</w:t>
      </w: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t>Question 2: Do you leave your computer running throughout the day?</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Yes = 83.33%</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No = 16.67%</w:t>
      </w: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t>Question 3: Do you turn your computer off when leaving the office for the day?</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Yes = 50%</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No = 50%</w:t>
      </w:r>
    </w:p>
    <w:p w:rsidR="003761AE" w:rsidRDefault="003761AE" w:rsidP="003761AE">
      <w:pPr>
        <w:ind w:left="720"/>
        <w:rPr>
          <w:rFonts w:ascii="Times New Roman" w:hAnsi="Times New Roman"/>
          <w:sz w:val="24"/>
          <w:szCs w:val="24"/>
        </w:rPr>
      </w:pPr>
    </w:p>
    <w:p w:rsidR="003761AE" w:rsidRDefault="003761AE" w:rsidP="003761AE">
      <w:pPr>
        <w:ind w:left="720"/>
        <w:rPr>
          <w:rFonts w:ascii="Times New Roman" w:hAnsi="Times New Roman"/>
          <w:sz w:val="24"/>
          <w:szCs w:val="24"/>
        </w:rPr>
      </w:pPr>
    </w:p>
    <w:p w:rsidR="003761AE" w:rsidRDefault="003761AE" w:rsidP="003761AE">
      <w:pPr>
        <w:ind w:left="720"/>
        <w:rPr>
          <w:rFonts w:ascii="Times New Roman" w:hAnsi="Times New Roman"/>
          <w:sz w:val="24"/>
          <w:szCs w:val="24"/>
        </w:rPr>
      </w:pP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lastRenderedPageBreak/>
        <w:t>Question 4: Do you turn your office lights off when you leave the room?</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Yes = 43.33%</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No = 40%</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 xml:space="preserve">Automatically turns off = 16.67% </w:t>
      </w: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t>Question 5: Do you ever bring other electronic devices from home to charge at work?</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No = 43.33%</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Yes, sometimes = 43.33%</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Yes, frequently = 13.34%</w:t>
      </w: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t>Question 6: Why?</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Convenience = 46.67%</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To save money on household electricity = 0%</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N/A = 53.33%</w:t>
      </w: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t>Question 7: Do you have small appliances in your office that require electricity to run?</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Yes = 45%</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No = 55%</w:t>
      </w: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t>Question 8: Do you consciously try to save electricity at work?</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Yes = 45%</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No = 55%</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Examples: turning off lights when not in use, hibernating computer when idle, shutting down computer when leaving</w:t>
      </w: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t>Computer Usage</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Most people leave computers on during the day</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Half of them turn them off at the end of the day</w:t>
      </w:r>
    </w:p>
    <w:p w:rsidR="003761AE" w:rsidRDefault="003761AE" w:rsidP="003761AE">
      <w:pPr>
        <w:ind w:left="720"/>
        <w:rPr>
          <w:rFonts w:ascii="Times New Roman" w:hAnsi="Times New Roman"/>
          <w:sz w:val="24"/>
          <w:szCs w:val="24"/>
        </w:rPr>
      </w:pPr>
    </w:p>
    <w:p w:rsidR="003761AE" w:rsidRDefault="003761AE" w:rsidP="003761AE">
      <w:pPr>
        <w:ind w:left="720"/>
        <w:rPr>
          <w:rFonts w:ascii="Times New Roman" w:hAnsi="Times New Roman"/>
          <w:sz w:val="24"/>
          <w:szCs w:val="24"/>
        </w:rPr>
      </w:pP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lastRenderedPageBreak/>
        <w:t>Lighting</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More than half of people turn off lights when not in use</w:t>
      </w: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t>Other Devices</w:t>
      </w:r>
    </w:p>
    <w:p w:rsidR="003761AE" w:rsidRPr="00FC6096"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More than half of people charge other devices at work for convenience</w:t>
      </w:r>
    </w:p>
    <w:p w:rsidR="003761AE" w:rsidRPr="00FC6096" w:rsidRDefault="003761AE" w:rsidP="003761AE">
      <w:pPr>
        <w:numPr>
          <w:ilvl w:val="0"/>
          <w:numId w:val="3"/>
        </w:numPr>
        <w:rPr>
          <w:rFonts w:ascii="Times New Roman" w:hAnsi="Times New Roman"/>
          <w:sz w:val="24"/>
          <w:szCs w:val="24"/>
        </w:rPr>
      </w:pPr>
      <w:r w:rsidRPr="00FC6096">
        <w:rPr>
          <w:rFonts w:ascii="Times New Roman" w:hAnsi="Times New Roman"/>
          <w:sz w:val="24"/>
          <w:szCs w:val="24"/>
        </w:rPr>
        <w:t>Conserving Energy</w:t>
      </w:r>
    </w:p>
    <w:p w:rsidR="003761AE" w:rsidRDefault="003761AE" w:rsidP="003761AE">
      <w:pPr>
        <w:numPr>
          <w:ilvl w:val="1"/>
          <w:numId w:val="3"/>
        </w:numPr>
        <w:rPr>
          <w:rFonts w:ascii="Times New Roman" w:hAnsi="Times New Roman"/>
          <w:sz w:val="24"/>
          <w:szCs w:val="24"/>
        </w:rPr>
      </w:pPr>
      <w:r w:rsidRPr="00FC6096">
        <w:rPr>
          <w:rFonts w:ascii="Times New Roman" w:hAnsi="Times New Roman"/>
          <w:sz w:val="24"/>
          <w:szCs w:val="24"/>
        </w:rPr>
        <w:t>More than half of people do NOT try to conserve energy at work</w:t>
      </w:r>
    </w:p>
    <w:p w:rsidR="003761AE" w:rsidRDefault="003761AE" w:rsidP="003761AE">
      <w:pPr>
        <w:ind w:left="1440"/>
        <w:rPr>
          <w:rFonts w:ascii="Times New Roman" w:hAnsi="Times New Roman"/>
          <w:sz w:val="24"/>
          <w:szCs w:val="24"/>
        </w:rPr>
      </w:pPr>
    </w:p>
    <w:p w:rsidR="003761AE" w:rsidRPr="00FC6096" w:rsidRDefault="003761AE" w:rsidP="003761AE">
      <w:pPr>
        <w:ind w:left="1440"/>
        <w:rPr>
          <w:rFonts w:ascii="Times New Roman" w:hAnsi="Times New Roman"/>
          <w:sz w:val="24"/>
          <w:szCs w:val="24"/>
        </w:rPr>
      </w:pPr>
    </w:p>
    <w:p w:rsidR="003761AE" w:rsidRDefault="003761AE" w:rsidP="003761AE">
      <w:pPr>
        <w:rPr>
          <w:rFonts w:ascii="Times New Roman" w:hAnsi="Times New Roman"/>
          <w:b/>
          <w:sz w:val="24"/>
          <w:szCs w:val="24"/>
        </w:rPr>
      </w:pPr>
      <w:r>
        <w:rPr>
          <w:rFonts w:ascii="Times New Roman" w:hAnsi="Times New Roman"/>
          <w:b/>
          <w:sz w:val="24"/>
          <w:szCs w:val="24"/>
        </w:rPr>
        <w:t>Graph 14 - Home Survey Participants and Type of Housing</w:t>
      </w:r>
    </w:p>
    <w:p w:rsidR="003761AE" w:rsidRDefault="003761AE" w:rsidP="003761AE">
      <w:pPr>
        <w:rPr>
          <w:rFonts w:ascii="Times New Roman" w:hAnsi="Times New Roman"/>
          <w:b/>
          <w:sz w:val="24"/>
          <w:szCs w:val="24"/>
        </w:rPr>
      </w:pPr>
      <w:r w:rsidRPr="005A20F6">
        <w:rPr>
          <w:rFonts w:ascii="Times New Roman" w:hAnsi="Times New Roman"/>
          <w:b/>
          <w:noProof/>
          <w:sz w:val="24"/>
          <w:szCs w:val="24"/>
        </w:rPr>
        <w:drawing>
          <wp:inline distT="0" distB="0" distL="0" distR="0">
            <wp:extent cx="5943600" cy="3268345"/>
            <wp:effectExtent l="19050" t="0" r="19050" b="8255"/>
            <wp:docPr id="8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r>
        <w:rPr>
          <w:rFonts w:ascii="Times New Roman" w:hAnsi="Times New Roman"/>
          <w:b/>
          <w:sz w:val="24"/>
          <w:szCs w:val="24"/>
        </w:rPr>
        <w:t xml:space="preserve"> </w:t>
      </w:r>
    </w:p>
    <w:p w:rsidR="003761AE" w:rsidRPr="00FC6096" w:rsidRDefault="003761AE" w:rsidP="003761AE">
      <w:pPr>
        <w:numPr>
          <w:ilvl w:val="0"/>
          <w:numId w:val="9"/>
        </w:numPr>
        <w:rPr>
          <w:rFonts w:ascii="Times New Roman" w:hAnsi="Times New Roman"/>
          <w:sz w:val="24"/>
          <w:szCs w:val="24"/>
        </w:rPr>
      </w:pPr>
      <w:r w:rsidRPr="00FC6096">
        <w:rPr>
          <w:rFonts w:ascii="Times New Roman" w:hAnsi="Times New Roman"/>
          <w:sz w:val="24"/>
          <w:szCs w:val="24"/>
        </w:rPr>
        <w:t>Question 1: Do you receive a bill from your local electricity company?</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Yes = 80%</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No = 20%</w:t>
      </w:r>
    </w:p>
    <w:p w:rsidR="003761AE" w:rsidRDefault="003761AE" w:rsidP="003761AE">
      <w:pPr>
        <w:ind w:left="720"/>
        <w:rPr>
          <w:rFonts w:ascii="Times New Roman" w:hAnsi="Times New Roman"/>
          <w:sz w:val="24"/>
          <w:szCs w:val="24"/>
        </w:rPr>
      </w:pPr>
    </w:p>
    <w:p w:rsidR="003761AE" w:rsidRPr="00FC6096" w:rsidRDefault="003761AE" w:rsidP="003761AE">
      <w:pPr>
        <w:numPr>
          <w:ilvl w:val="0"/>
          <w:numId w:val="9"/>
        </w:numPr>
        <w:rPr>
          <w:rFonts w:ascii="Times New Roman" w:hAnsi="Times New Roman"/>
          <w:sz w:val="24"/>
          <w:szCs w:val="24"/>
        </w:rPr>
      </w:pPr>
      <w:r w:rsidRPr="00FC6096">
        <w:rPr>
          <w:rFonts w:ascii="Times New Roman" w:hAnsi="Times New Roman"/>
          <w:sz w:val="24"/>
          <w:szCs w:val="24"/>
        </w:rPr>
        <w:lastRenderedPageBreak/>
        <w:t>Question 2: Would you be more likely to read the bill if it provided more detailed information regarding your monthly usage?</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Yes, very likely = 45%</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Yes, somewhat likely = 43.33%</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 xml:space="preserve">No = 11.67% </w:t>
      </w:r>
    </w:p>
    <w:p w:rsidR="003761AE" w:rsidRPr="00FC6096" w:rsidRDefault="003761AE" w:rsidP="003761AE">
      <w:pPr>
        <w:numPr>
          <w:ilvl w:val="0"/>
          <w:numId w:val="9"/>
        </w:numPr>
        <w:rPr>
          <w:rFonts w:ascii="Times New Roman" w:hAnsi="Times New Roman"/>
          <w:sz w:val="24"/>
          <w:szCs w:val="24"/>
        </w:rPr>
      </w:pPr>
      <w:r w:rsidRPr="00FC6096">
        <w:rPr>
          <w:rFonts w:ascii="Times New Roman" w:hAnsi="Times New Roman"/>
          <w:sz w:val="24"/>
          <w:szCs w:val="24"/>
        </w:rPr>
        <w:t>Question 3: Do you leave your computer on or charging during the day?</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Yes = 76.67%</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No = 23.33%</w:t>
      </w:r>
    </w:p>
    <w:p w:rsidR="003761AE" w:rsidRPr="00FC6096" w:rsidRDefault="003761AE" w:rsidP="003761AE">
      <w:pPr>
        <w:numPr>
          <w:ilvl w:val="0"/>
          <w:numId w:val="9"/>
        </w:numPr>
        <w:rPr>
          <w:rFonts w:ascii="Times New Roman" w:hAnsi="Times New Roman"/>
          <w:sz w:val="24"/>
          <w:szCs w:val="24"/>
        </w:rPr>
      </w:pPr>
      <w:r w:rsidRPr="00FC6096">
        <w:rPr>
          <w:rFonts w:ascii="Times New Roman" w:hAnsi="Times New Roman"/>
          <w:sz w:val="24"/>
          <w:szCs w:val="24"/>
        </w:rPr>
        <w:t>Question 4: Do you turn your computer off during the night?</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Yes = 45%</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 xml:space="preserve">No = 55% </w:t>
      </w:r>
    </w:p>
    <w:p w:rsidR="003761AE" w:rsidRPr="00FC6096" w:rsidRDefault="003761AE" w:rsidP="003761AE">
      <w:pPr>
        <w:numPr>
          <w:ilvl w:val="0"/>
          <w:numId w:val="9"/>
        </w:numPr>
        <w:rPr>
          <w:rFonts w:ascii="Times New Roman" w:hAnsi="Times New Roman"/>
          <w:sz w:val="24"/>
          <w:szCs w:val="24"/>
        </w:rPr>
      </w:pPr>
      <w:r w:rsidRPr="00FC6096">
        <w:rPr>
          <w:rFonts w:ascii="Times New Roman" w:hAnsi="Times New Roman"/>
          <w:sz w:val="24"/>
          <w:szCs w:val="24"/>
        </w:rPr>
        <w:t>Question 5: Do you turn off your lights when you are not using them?</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Yes = 100%</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No = 0%</w:t>
      </w:r>
    </w:p>
    <w:p w:rsidR="003761AE" w:rsidRPr="00FC6096" w:rsidRDefault="003761AE" w:rsidP="003761AE">
      <w:pPr>
        <w:numPr>
          <w:ilvl w:val="0"/>
          <w:numId w:val="9"/>
        </w:numPr>
        <w:rPr>
          <w:rFonts w:ascii="Times New Roman" w:hAnsi="Times New Roman"/>
          <w:sz w:val="24"/>
          <w:szCs w:val="24"/>
        </w:rPr>
      </w:pPr>
      <w:r w:rsidRPr="00FC6096">
        <w:rPr>
          <w:rFonts w:ascii="Times New Roman" w:hAnsi="Times New Roman"/>
          <w:sz w:val="24"/>
          <w:szCs w:val="24"/>
        </w:rPr>
        <w:t>Question 6: What kind of light bulb do you use?</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Fluorescent = 25%</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Halogen = 13.33%</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Incandescent = 6.67%</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 xml:space="preserve">Mixture = 55% </w:t>
      </w:r>
    </w:p>
    <w:p w:rsidR="003761AE" w:rsidRPr="00FC6096" w:rsidRDefault="003761AE" w:rsidP="003761AE">
      <w:pPr>
        <w:numPr>
          <w:ilvl w:val="0"/>
          <w:numId w:val="9"/>
        </w:numPr>
        <w:rPr>
          <w:rFonts w:ascii="Times New Roman" w:hAnsi="Times New Roman"/>
          <w:sz w:val="24"/>
          <w:szCs w:val="24"/>
        </w:rPr>
      </w:pPr>
      <w:r w:rsidRPr="00FC6096">
        <w:rPr>
          <w:rFonts w:ascii="Times New Roman" w:hAnsi="Times New Roman"/>
          <w:sz w:val="24"/>
          <w:szCs w:val="24"/>
        </w:rPr>
        <w:t>Question 7: Would you be more likely to conserve energy if you knew how much various devices were consuming and the related cost in real time?</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Yes = 53.33%</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Yes, somewhat = 30%</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 xml:space="preserve">No = 16.67% </w:t>
      </w:r>
    </w:p>
    <w:p w:rsidR="003761AE" w:rsidRDefault="003761AE" w:rsidP="003761AE">
      <w:pPr>
        <w:ind w:left="720"/>
        <w:rPr>
          <w:rFonts w:ascii="Times New Roman" w:hAnsi="Times New Roman"/>
          <w:sz w:val="24"/>
          <w:szCs w:val="24"/>
        </w:rPr>
      </w:pPr>
    </w:p>
    <w:p w:rsidR="003761AE" w:rsidRPr="00FC6096" w:rsidRDefault="003761AE" w:rsidP="003761AE">
      <w:pPr>
        <w:numPr>
          <w:ilvl w:val="0"/>
          <w:numId w:val="9"/>
        </w:numPr>
        <w:rPr>
          <w:rFonts w:ascii="Times New Roman" w:hAnsi="Times New Roman"/>
          <w:sz w:val="24"/>
          <w:szCs w:val="24"/>
        </w:rPr>
      </w:pPr>
      <w:r w:rsidRPr="00FC6096">
        <w:rPr>
          <w:rFonts w:ascii="Times New Roman" w:hAnsi="Times New Roman"/>
          <w:sz w:val="24"/>
          <w:szCs w:val="24"/>
        </w:rPr>
        <w:lastRenderedPageBreak/>
        <w:t xml:space="preserve">Question 8: When buying new appliances, </w:t>
      </w:r>
      <w:proofErr w:type="gramStart"/>
      <w:r w:rsidRPr="00FC6096">
        <w:rPr>
          <w:rFonts w:ascii="Times New Roman" w:hAnsi="Times New Roman"/>
          <w:sz w:val="24"/>
          <w:szCs w:val="24"/>
        </w:rPr>
        <w:t>would  you</w:t>
      </w:r>
      <w:proofErr w:type="gramEnd"/>
      <w:r w:rsidRPr="00FC6096">
        <w:rPr>
          <w:rFonts w:ascii="Times New Roman" w:hAnsi="Times New Roman"/>
          <w:sz w:val="24"/>
          <w:szCs w:val="24"/>
        </w:rPr>
        <w:t xml:space="preserve"> consciously shop for energy star appliances to help save money?</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Yes = 88.3%</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No = 11.7%</w:t>
      </w:r>
    </w:p>
    <w:p w:rsidR="003761AE" w:rsidRPr="00FC6096" w:rsidRDefault="003761AE" w:rsidP="003761AE">
      <w:pPr>
        <w:numPr>
          <w:ilvl w:val="0"/>
          <w:numId w:val="9"/>
        </w:numPr>
        <w:rPr>
          <w:rFonts w:ascii="Times New Roman" w:hAnsi="Times New Roman"/>
          <w:sz w:val="24"/>
          <w:szCs w:val="24"/>
        </w:rPr>
      </w:pPr>
      <w:r w:rsidRPr="00FC6096">
        <w:rPr>
          <w:rFonts w:ascii="Times New Roman" w:hAnsi="Times New Roman"/>
          <w:sz w:val="24"/>
          <w:szCs w:val="24"/>
        </w:rPr>
        <w:t>Question 9: Do you consciously try to save money at home?</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Yes = 41.67%</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No = 58.33%</w:t>
      </w:r>
    </w:p>
    <w:p w:rsidR="003761AE" w:rsidRPr="00FC6096" w:rsidRDefault="003761AE" w:rsidP="003761AE">
      <w:pPr>
        <w:numPr>
          <w:ilvl w:val="1"/>
          <w:numId w:val="9"/>
        </w:numPr>
        <w:rPr>
          <w:rFonts w:ascii="Times New Roman" w:hAnsi="Times New Roman"/>
          <w:sz w:val="24"/>
          <w:szCs w:val="24"/>
        </w:rPr>
      </w:pPr>
      <w:r w:rsidRPr="00FC6096">
        <w:rPr>
          <w:rFonts w:ascii="Times New Roman" w:hAnsi="Times New Roman"/>
          <w:sz w:val="24"/>
          <w:szCs w:val="24"/>
        </w:rPr>
        <w:t xml:space="preserve">Examples: unplugging things when not in use, temperature regulation (HVAC and water heater) </w:t>
      </w:r>
    </w:p>
    <w:p w:rsidR="003761AE" w:rsidRPr="00C00CB5" w:rsidRDefault="003761AE" w:rsidP="003761AE">
      <w:pPr>
        <w:numPr>
          <w:ilvl w:val="0"/>
          <w:numId w:val="9"/>
        </w:numPr>
        <w:rPr>
          <w:rFonts w:ascii="Times New Roman" w:hAnsi="Times New Roman"/>
          <w:sz w:val="24"/>
          <w:szCs w:val="24"/>
        </w:rPr>
      </w:pPr>
      <w:r w:rsidRPr="00C00CB5">
        <w:rPr>
          <w:rFonts w:ascii="Times New Roman" w:hAnsi="Times New Roman"/>
          <w:sz w:val="24"/>
          <w:szCs w:val="24"/>
        </w:rPr>
        <w:t>Billing</w:t>
      </w:r>
    </w:p>
    <w:p w:rsidR="003761AE" w:rsidRPr="00C00CB5" w:rsidRDefault="003761AE" w:rsidP="003761AE">
      <w:pPr>
        <w:numPr>
          <w:ilvl w:val="1"/>
          <w:numId w:val="9"/>
        </w:numPr>
        <w:rPr>
          <w:rFonts w:ascii="Times New Roman" w:hAnsi="Times New Roman"/>
          <w:sz w:val="24"/>
          <w:szCs w:val="24"/>
        </w:rPr>
      </w:pPr>
      <w:r w:rsidRPr="00C00CB5">
        <w:rPr>
          <w:rFonts w:ascii="Times New Roman" w:hAnsi="Times New Roman"/>
          <w:sz w:val="24"/>
          <w:szCs w:val="24"/>
        </w:rPr>
        <w:t xml:space="preserve"> Most people receive a bill and would be more likely to read it if it provided more in-depth information</w:t>
      </w:r>
    </w:p>
    <w:p w:rsidR="003761AE" w:rsidRPr="00C00CB5" w:rsidRDefault="003761AE" w:rsidP="003761AE">
      <w:pPr>
        <w:numPr>
          <w:ilvl w:val="0"/>
          <w:numId w:val="9"/>
        </w:numPr>
        <w:rPr>
          <w:rFonts w:ascii="Times New Roman" w:hAnsi="Times New Roman"/>
          <w:sz w:val="24"/>
          <w:szCs w:val="24"/>
        </w:rPr>
      </w:pPr>
      <w:r w:rsidRPr="00C00CB5">
        <w:rPr>
          <w:rFonts w:ascii="Times New Roman" w:hAnsi="Times New Roman"/>
          <w:sz w:val="24"/>
          <w:szCs w:val="24"/>
        </w:rPr>
        <w:t>Computer Usage</w:t>
      </w:r>
    </w:p>
    <w:p w:rsidR="003761AE" w:rsidRPr="00C00CB5" w:rsidRDefault="003761AE" w:rsidP="003761AE">
      <w:pPr>
        <w:numPr>
          <w:ilvl w:val="1"/>
          <w:numId w:val="9"/>
        </w:numPr>
        <w:rPr>
          <w:rFonts w:ascii="Times New Roman" w:hAnsi="Times New Roman"/>
          <w:sz w:val="24"/>
          <w:szCs w:val="24"/>
        </w:rPr>
      </w:pPr>
      <w:r w:rsidRPr="00C00CB5">
        <w:rPr>
          <w:rFonts w:ascii="Times New Roman" w:hAnsi="Times New Roman"/>
          <w:sz w:val="24"/>
          <w:szCs w:val="24"/>
        </w:rPr>
        <w:t>Most people leave computers on during the day and half turn them off at night</w:t>
      </w:r>
    </w:p>
    <w:p w:rsidR="003761AE" w:rsidRPr="00C00CB5" w:rsidRDefault="003761AE" w:rsidP="003761AE">
      <w:pPr>
        <w:numPr>
          <w:ilvl w:val="0"/>
          <w:numId w:val="9"/>
        </w:numPr>
        <w:rPr>
          <w:rFonts w:ascii="Times New Roman" w:hAnsi="Times New Roman"/>
          <w:sz w:val="24"/>
          <w:szCs w:val="24"/>
        </w:rPr>
      </w:pPr>
      <w:r w:rsidRPr="00C00CB5">
        <w:rPr>
          <w:rFonts w:ascii="Times New Roman" w:hAnsi="Times New Roman"/>
          <w:sz w:val="24"/>
          <w:szCs w:val="24"/>
        </w:rPr>
        <w:t>Lighting</w:t>
      </w:r>
    </w:p>
    <w:p w:rsidR="003761AE" w:rsidRPr="00C00CB5" w:rsidRDefault="003761AE" w:rsidP="003761AE">
      <w:pPr>
        <w:numPr>
          <w:ilvl w:val="1"/>
          <w:numId w:val="9"/>
        </w:numPr>
        <w:rPr>
          <w:rFonts w:ascii="Times New Roman" w:hAnsi="Times New Roman"/>
          <w:sz w:val="24"/>
          <w:szCs w:val="24"/>
        </w:rPr>
      </w:pPr>
      <w:r w:rsidRPr="00C00CB5">
        <w:rPr>
          <w:rFonts w:ascii="Times New Roman" w:hAnsi="Times New Roman"/>
          <w:sz w:val="24"/>
          <w:szCs w:val="24"/>
        </w:rPr>
        <w:t>Most people use a mixture of bulbs and turn off lights when not in use</w:t>
      </w:r>
    </w:p>
    <w:p w:rsidR="003761AE" w:rsidRPr="00C00CB5" w:rsidRDefault="003761AE" w:rsidP="003761AE">
      <w:pPr>
        <w:numPr>
          <w:ilvl w:val="0"/>
          <w:numId w:val="9"/>
        </w:numPr>
        <w:rPr>
          <w:rFonts w:ascii="Times New Roman" w:hAnsi="Times New Roman"/>
          <w:sz w:val="24"/>
          <w:szCs w:val="24"/>
        </w:rPr>
      </w:pPr>
      <w:r w:rsidRPr="00C00CB5">
        <w:rPr>
          <w:rFonts w:ascii="Times New Roman" w:hAnsi="Times New Roman"/>
          <w:sz w:val="24"/>
          <w:szCs w:val="24"/>
        </w:rPr>
        <w:t>Devices</w:t>
      </w:r>
    </w:p>
    <w:p w:rsidR="003761AE" w:rsidRPr="00C00CB5" w:rsidRDefault="003761AE" w:rsidP="003761AE">
      <w:pPr>
        <w:numPr>
          <w:ilvl w:val="1"/>
          <w:numId w:val="9"/>
        </w:numPr>
        <w:rPr>
          <w:rFonts w:ascii="Times New Roman" w:hAnsi="Times New Roman"/>
          <w:sz w:val="24"/>
          <w:szCs w:val="24"/>
        </w:rPr>
      </w:pPr>
      <w:r w:rsidRPr="00C00CB5">
        <w:rPr>
          <w:rFonts w:ascii="Times New Roman" w:hAnsi="Times New Roman"/>
          <w:sz w:val="24"/>
          <w:szCs w:val="24"/>
        </w:rPr>
        <w:t>Most people say they would be more conscious if they had devices to tell them how much certain devices where costing them</w:t>
      </w:r>
    </w:p>
    <w:p w:rsidR="003761AE" w:rsidRPr="00C00CB5" w:rsidRDefault="003761AE" w:rsidP="003761AE">
      <w:pPr>
        <w:numPr>
          <w:ilvl w:val="0"/>
          <w:numId w:val="9"/>
        </w:numPr>
        <w:rPr>
          <w:rFonts w:ascii="Times New Roman" w:hAnsi="Times New Roman"/>
          <w:sz w:val="24"/>
          <w:szCs w:val="24"/>
        </w:rPr>
      </w:pPr>
      <w:r w:rsidRPr="00C00CB5">
        <w:rPr>
          <w:rFonts w:ascii="Times New Roman" w:hAnsi="Times New Roman"/>
          <w:sz w:val="24"/>
          <w:szCs w:val="24"/>
        </w:rPr>
        <w:t>Appliances</w:t>
      </w:r>
    </w:p>
    <w:p w:rsidR="003761AE" w:rsidRPr="00C00CB5" w:rsidRDefault="003761AE" w:rsidP="003761AE">
      <w:pPr>
        <w:numPr>
          <w:ilvl w:val="1"/>
          <w:numId w:val="9"/>
        </w:numPr>
        <w:rPr>
          <w:rFonts w:ascii="Times New Roman" w:hAnsi="Times New Roman"/>
          <w:sz w:val="24"/>
          <w:szCs w:val="24"/>
        </w:rPr>
      </w:pPr>
      <w:r w:rsidRPr="00C00CB5">
        <w:rPr>
          <w:rFonts w:ascii="Times New Roman" w:hAnsi="Times New Roman"/>
          <w:sz w:val="24"/>
          <w:szCs w:val="24"/>
        </w:rPr>
        <w:t>Most people would shop for energy star appliances</w:t>
      </w:r>
    </w:p>
    <w:p w:rsidR="003761AE" w:rsidRPr="00C00CB5" w:rsidRDefault="003761AE" w:rsidP="003761AE">
      <w:pPr>
        <w:numPr>
          <w:ilvl w:val="0"/>
          <w:numId w:val="9"/>
        </w:numPr>
        <w:rPr>
          <w:rFonts w:ascii="Times New Roman" w:hAnsi="Times New Roman"/>
          <w:sz w:val="24"/>
          <w:szCs w:val="24"/>
        </w:rPr>
      </w:pPr>
      <w:r w:rsidRPr="00C00CB5">
        <w:rPr>
          <w:rFonts w:ascii="Times New Roman" w:hAnsi="Times New Roman"/>
          <w:sz w:val="24"/>
          <w:szCs w:val="24"/>
        </w:rPr>
        <w:t>Conservation</w:t>
      </w:r>
    </w:p>
    <w:sectPr w:rsidR="003761AE" w:rsidRPr="00C00CB5" w:rsidSect="003761AE">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1AE" w:rsidRDefault="003761AE" w:rsidP="001014E2">
      <w:pPr>
        <w:spacing w:after="0" w:line="240" w:lineRule="auto"/>
      </w:pPr>
      <w:r>
        <w:separator/>
      </w:r>
    </w:p>
  </w:endnote>
  <w:endnote w:type="continuationSeparator" w:id="0">
    <w:p w:rsidR="003761AE" w:rsidRDefault="003761AE" w:rsidP="001014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1AE" w:rsidRDefault="003761AE" w:rsidP="001014E2">
      <w:pPr>
        <w:spacing w:after="0" w:line="240" w:lineRule="auto"/>
      </w:pPr>
      <w:r>
        <w:separator/>
      </w:r>
    </w:p>
  </w:footnote>
  <w:footnote w:type="continuationSeparator" w:id="0">
    <w:p w:rsidR="003761AE" w:rsidRDefault="003761AE" w:rsidP="001014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764764249"/>
      <w:docPartObj>
        <w:docPartGallery w:val="Page Numbers (Top of Page)"/>
        <w:docPartUnique/>
      </w:docPartObj>
    </w:sdtPr>
    <w:sdtContent>
      <w:p w:rsidR="003761AE" w:rsidRPr="0002453E" w:rsidRDefault="003761AE">
        <w:pPr>
          <w:pStyle w:val="Header"/>
          <w:jc w:val="right"/>
          <w:rPr>
            <w:rFonts w:ascii="Times New Roman" w:hAnsi="Times New Roman"/>
            <w:sz w:val="24"/>
            <w:szCs w:val="24"/>
          </w:rPr>
        </w:pPr>
        <w:r w:rsidRPr="0002453E">
          <w:rPr>
            <w:rFonts w:ascii="Times New Roman" w:hAnsi="Times New Roman"/>
            <w:sz w:val="24"/>
            <w:szCs w:val="24"/>
          </w:rPr>
          <w:t xml:space="preserve">Page </w:t>
        </w:r>
        <w:r w:rsidR="00BB1AA8" w:rsidRPr="0002453E">
          <w:rPr>
            <w:rFonts w:ascii="Times New Roman" w:hAnsi="Times New Roman"/>
            <w:b/>
            <w:sz w:val="24"/>
            <w:szCs w:val="24"/>
          </w:rPr>
          <w:fldChar w:fldCharType="begin"/>
        </w:r>
        <w:r w:rsidRPr="0002453E">
          <w:rPr>
            <w:rFonts w:ascii="Times New Roman" w:hAnsi="Times New Roman"/>
            <w:b/>
            <w:sz w:val="24"/>
            <w:szCs w:val="24"/>
          </w:rPr>
          <w:instrText xml:space="preserve"> PAGE </w:instrText>
        </w:r>
        <w:r w:rsidR="00BB1AA8" w:rsidRPr="0002453E">
          <w:rPr>
            <w:rFonts w:ascii="Times New Roman" w:hAnsi="Times New Roman"/>
            <w:b/>
            <w:sz w:val="24"/>
            <w:szCs w:val="24"/>
          </w:rPr>
          <w:fldChar w:fldCharType="separate"/>
        </w:r>
        <w:r w:rsidR="003E4974">
          <w:rPr>
            <w:rFonts w:ascii="Times New Roman" w:hAnsi="Times New Roman"/>
            <w:b/>
            <w:noProof/>
            <w:sz w:val="24"/>
            <w:szCs w:val="24"/>
          </w:rPr>
          <w:t>13</w:t>
        </w:r>
        <w:r w:rsidR="00BB1AA8" w:rsidRPr="0002453E">
          <w:rPr>
            <w:rFonts w:ascii="Times New Roman" w:hAnsi="Times New Roman"/>
            <w:b/>
            <w:sz w:val="24"/>
            <w:szCs w:val="24"/>
          </w:rPr>
          <w:fldChar w:fldCharType="end"/>
        </w:r>
        <w:r w:rsidRPr="0002453E">
          <w:rPr>
            <w:rFonts w:ascii="Times New Roman" w:hAnsi="Times New Roman"/>
            <w:sz w:val="24"/>
            <w:szCs w:val="24"/>
          </w:rPr>
          <w:t xml:space="preserve"> of </w:t>
        </w:r>
        <w:r w:rsidR="00BB1AA8" w:rsidRPr="0002453E">
          <w:rPr>
            <w:rFonts w:ascii="Times New Roman" w:hAnsi="Times New Roman"/>
            <w:b/>
            <w:sz w:val="24"/>
            <w:szCs w:val="24"/>
          </w:rPr>
          <w:fldChar w:fldCharType="begin"/>
        </w:r>
        <w:r w:rsidRPr="0002453E">
          <w:rPr>
            <w:rFonts w:ascii="Times New Roman" w:hAnsi="Times New Roman"/>
            <w:b/>
            <w:sz w:val="24"/>
            <w:szCs w:val="24"/>
          </w:rPr>
          <w:instrText xml:space="preserve"> NUMPAGES  </w:instrText>
        </w:r>
        <w:r w:rsidR="00BB1AA8" w:rsidRPr="0002453E">
          <w:rPr>
            <w:rFonts w:ascii="Times New Roman" w:hAnsi="Times New Roman"/>
            <w:b/>
            <w:sz w:val="24"/>
            <w:szCs w:val="24"/>
          </w:rPr>
          <w:fldChar w:fldCharType="separate"/>
        </w:r>
        <w:r w:rsidR="003E4974">
          <w:rPr>
            <w:rFonts w:ascii="Times New Roman" w:hAnsi="Times New Roman"/>
            <w:b/>
            <w:noProof/>
            <w:sz w:val="24"/>
            <w:szCs w:val="24"/>
          </w:rPr>
          <w:t>36</w:t>
        </w:r>
        <w:r w:rsidR="00BB1AA8" w:rsidRPr="0002453E">
          <w:rPr>
            <w:rFonts w:ascii="Times New Roman" w:hAnsi="Times New Roman"/>
            <w:b/>
            <w:sz w:val="24"/>
            <w:szCs w:val="24"/>
          </w:rPr>
          <w:fldChar w:fldCharType="end"/>
        </w:r>
      </w:p>
    </w:sdtContent>
  </w:sdt>
  <w:p w:rsidR="003761AE" w:rsidRDefault="003761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513E"/>
    <w:multiLevelType w:val="hybridMultilevel"/>
    <w:tmpl w:val="1632BBC0"/>
    <w:lvl w:ilvl="0" w:tplc="3134E4C4">
      <w:start w:val="1"/>
      <w:numFmt w:val="bullet"/>
      <w:lvlText w:val=""/>
      <w:lvlJc w:val="left"/>
      <w:pPr>
        <w:tabs>
          <w:tab w:val="num" w:pos="720"/>
        </w:tabs>
        <w:ind w:left="720" w:hanging="360"/>
      </w:pPr>
      <w:rPr>
        <w:rFonts w:ascii="Wingdings 3" w:hAnsi="Wingdings 3" w:hint="default"/>
      </w:rPr>
    </w:lvl>
    <w:lvl w:ilvl="1" w:tplc="CA2A58EE">
      <w:start w:val="2421"/>
      <w:numFmt w:val="bullet"/>
      <w:lvlText w:val="◦"/>
      <w:lvlJc w:val="left"/>
      <w:pPr>
        <w:tabs>
          <w:tab w:val="num" w:pos="1440"/>
        </w:tabs>
        <w:ind w:left="1440" w:hanging="360"/>
      </w:pPr>
      <w:rPr>
        <w:rFonts w:ascii="Verdana" w:hAnsi="Verdana" w:hint="default"/>
      </w:rPr>
    </w:lvl>
    <w:lvl w:ilvl="2" w:tplc="04F0A9CE" w:tentative="1">
      <w:start w:val="1"/>
      <w:numFmt w:val="bullet"/>
      <w:lvlText w:val=""/>
      <w:lvlJc w:val="left"/>
      <w:pPr>
        <w:tabs>
          <w:tab w:val="num" w:pos="2160"/>
        </w:tabs>
        <w:ind w:left="2160" w:hanging="360"/>
      </w:pPr>
      <w:rPr>
        <w:rFonts w:ascii="Wingdings 3" w:hAnsi="Wingdings 3" w:hint="default"/>
      </w:rPr>
    </w:lvl>
    <w:lvl w:ilvl="3" w:tplc="E4C87F60" w:tentative="1">
      <w:start w:val="1"/>
      <w:numFmt w:val="bullet"/>
      <w:lvlText w:val=""/>
      <w:lvlJc w:val="left"/>
      <w:pPr>
        <w:tabs>
          <w:tab w:val="num" w:pos="2880"/>
        </w:tabs>
        <w:ind w:left="2880" w:hanging="360"/>
      </w:pPr>
      <w:rPr>
        <w:rFonts w:ascii="Wingdings 3" w:hAnsi="Wingdings 3" w:hint="default"/>
      </w:rPr>
    </w:lvl>
    <w:lvl w:ilvl="4" w:tplc="E71E0CAE" w:tentative="1">
      <w:start w:val="1"/>
      <w:numFmt w:val="bullet"/>
      <w:lvlText w:val=""/>
      <w:lvlJc w:val="left"/>
      <w:pPr>
        <w:tabs>
          <w:tab w:val="num" w:pos="3600"/>
        </w:tabs>
        <w:ind w:left="3600" w:hanging="360"/>
      </w:pPr>
      <w:rPr>
        <w:rFonts w:ascii="Wingdings 3" w:hAnsi="Wingdings 3" w:hint="default"/>
      </w:rPr>
    </w:lvl>
    <w:lvl w:ilvl="5" w:tplc="B654605A" w:tentative="1">
      <w:start w:val="1"/>
      <w:numFmt w:val="bullet"/>
      <w:lvlText w:val=""/>
      <w:lvlJc w:val="left"/>
      <w:pPr>
        <w:tabs>
          <w:tab w:val="num" w:pos="4320"/>
        </w:tabs>
        <w:ind w:left="4320" w:hanging="360"/>
      </w:pPr>
      <w:rPr>
        <w:rFonts w:ascii="Wingdings 3" w:hAnsi="Wingdings 3" w:hint="default"/>
      </w:rPr>
    </w:lvl>
    <w:lvl w:ilvl="6" w:tplc="F26A8F90" w:tentative="1">
      <w:start w:val="1"/>
      <w:numFmt w:val="bullet"/>
      <w:lvlText w:val=""/>
      <w:lvlJc w:val="left"/>
      <w:pPr>
        <w:tabs>
          <w:tab w:val="num" w:pos="5040"/>
        </w:tabs>
        <w:ind w:left="5040" w:hanging="360"/>
      </w:pPr>
      <w:rPr>
        <w:rFonts w:ascii="Wingdings 3" w:hAnsi="Wingdings 3" w:hint="default"/>
      </w:rPr>
    </w:lvl>
    <w:lvl w:ilvl="7" w:tplc="1C2E8F94" w:tentative="1">
      <w:start w:val="1"/>
      <w:numFmt w:val="bullet"/>
      <w:lvlText w:val=""/>
      <w:lvlJc w:val="left"/>
      <w:pPr>
        <w:tabs>
          <w:tab w:val="num" w:pos="5760"/>
        </w:tabs>
        <w:ind w:left="5760" w:hanging="360"/>
      </w:pPr>
      <w:rPr>
        <w:rFonts w:ascii="Wingdings 3" w:hAnsi="Wingdings 3" w:hint="default"/>
      </w:rPr>
    </w:lvl>
    <w:lvl w:ilvl="8" w:tplc="88F0F0A8" w:tentative="1">
      <w:start w:val="1"/>
      <w:numFmt w:val="bullet"/>
      <w:lvlText w:val=""/>
      <w:lvlJc w:val="left"/>
      <w:pPr>
        <w:tabs>
          <w:tab w:val="num" w:pos="6480"/>
        </w:tabs>
        <w:ind w:left="6480" w:hanging="360"/>
      </w:pPr>
      <w:rPr>
        <w:rFonts w:ascii="Wingdings 3" w:hAnsi="Wingdings 3" w:hint="default"/>
      </w:rPr>
    </w:lvl>
  </w:abstractNum>
  <w:abstractNum w:abstractNumId="1">
    <w:nsid w:val="06366294"/>
    <w:multiLevelType w:val="hybridMultilevel"/>
    <w:tmpl w:val="21DC6696"/>
    <w:lvl w:ilvl="0" w:tplc="F9E8D25C">
      <w:start w:val="1"/>
      <w:numFmt w:val="bullet"/>
      <w:lvlText w:val=""/>
      <w:lvlJc w:val="left"/>
      <w:pPr>
        <w:tabs>
          <w:tab w:val="num" w:pos="720"/>
        </w:tabs>
        <w:ind w:left="720" w:hanging="360"/>
      </w:pPr>
      <w:rPr>
        <w:rFonts w:ascii="Wingdings 3" w:hAnsi="Wingdings 3" w:hint="default"/>
      </w:rPr>
    </w:lvl>
    <w:lvl w:ilvl="1" w:tplc="A9C80BAC">
      <w:start w:val="34"/>
      <w:numFmt w:val="bullet"/>
      <w:lvlText w:val="◦"/>
      <w:lvlJc w:val="left"/>
      <w:pPr>
        <w:tabs>
          <w:tab w:val="num" w:pos="1440"/>
        </w:tabs>
        <w:ind w:left="1440" w:hanging="360"/>
      </w:pPr>
      <w:rPr>
        <w:rFonts w:ascii="Verdana" w:hAnsi="Verdana" w:hint="default"/>
      </w:rPr>
    </w:lvl>
    <w:lvl w:ilvl="2" w:tplc="092A09E4" w:tentative="1">
      <w:start w:val="1"/>
      <w:numFmt w:val="bullet"/>
      <w:lvlText w:val=""/>
      <w:lvlJc w:val="left"/>
      <w:pPr>
        <w:tabs>
          <w:tab w:val="num" w:pos="2160"/>
        </w:tabs>
        <w:ind w:left="2160" w:hanging="360"/>
      </w:pPr>
      <w:rPr>
        <w:rFonts w:ascii="Wingdings 3" w:hAnsi="Wingdings 3" w:hint="default"/>
      </w:rPr>
    </w:lvl>
    <w:lvl w:ilvl="3" w:tplc="BE00979A" w:tentative="1">
      <w:start w:val="1"/>
      <w:numFmt w:val="bullet"/>
      <w:lvlText w:val=""/>
      <w:lvlJc w:val="left"/>
      <w:pPr>
        <w:tabs>
          <w:tab w:val="num" w:pos="2880"/>
        </w:tabs>
        <w:ind w:left="2880" w:hanging="360"/>
      </w:pPr>
      <w:rPr>
        <w:rFonts w:ascii="Wingdings 3" w:hAnsi="Wingdings 3" w:hint="default"/>
      </w:rPr>
    </w:lvl>
    <w:lvl w:ilvl="4" w:tplc="991A2526" w:tentative="1">
      <w:start w:val="1"/>
      <w:numFmt w:val="bullet"/>
      <w:lvlText w:val=""/>
      <w:lvlJc w:val="left"/>
      <w:pPr>
        <w:tabs>
          <w:tab w:val="num" w:pos="3600"/>
        </w:tabs>
        <w:ind w:left="3600" w:hanging="360"/>
      </w:pPr>
      <w:rPr>
        <w:rFonts w:ascii="Wingdings 3" w:hAnsi="Wingdings 3" w:hint="default"/>
      </w:rPr>
    </w:lvl>
    <w:lvl w:ilvl="5" w:tplc="98880EE8" w:tentative="1">
      <w:start w:val="1"/>
      <w:numFmt w:val="bullet"/>
      <w:lvlText w:val=""/>
      <w:lvlJc w:val="left"/>
      <w:pPr>
        <w:tabs>
          <w:tab w:val="num" w:pos="4320"/>
        </w:tabs>
        <w:ind w:left="4320" w:hanging="360"/>
      </w:pPr>
      <w:rPr>
        <w:rFonts w:ascii="Wingdings 3" w:hAnsi="Wingdings 3" w:hint="default"/>
      </w:rPr>
    </w:lvl>
    <w:lvl w:ilvl="6" w:tplc="57CA3770" w:tentative="1">
      <w:start w:val="1"/>
      <w:numFmt w:val="bullet"/>
      <w:lvlText w:val=""/>
      <w:lvlJc w:val="left"/>
      <w:pPr>
        <w:tabs>
          <w:tab w:val="num" w:pos="5040"/>
        </w:tabs>
        <w:ind w:left="5040" w:hanging="360"/>
      </w:pPr>
      <w:rPr>
        <w:rFonts w:ascii="Wingdings 3" w:hAnsi="Wingdings 3" w:hint="default"/>
      </w:rPr>
    </w:lvl>
    <w:lvl w:ilvl="7" w:tplc="0ED68570" w:tentative="1">
      <w:start w:val="1"/>
      <w:numFmt w:val="bullet"/>
      <w:lvlText w:val=""/>
      <w:lvlJc w:val="left"/>
      <w:pPr>
        <w:tabs>
          <w:tab w:val="num" w:pos="5760"/>
        </w:tabs>
        <w:ind w:left="5760" w:hanging="360"/>
      </w:pPr>
      <w:rPr>
        <w:rFonts w:ascii="Wingdings 3" w:hAnsi="Wingdings 3" w:hint="default"/>
      </w:rPr>
    </w:lvl>
    <w:lvl w:ilvl="8" w:tplc="80F22346" w:tentative="1">
      <w:start w:val="1"/>
      <w:numFmt w:val="bullet"/>
      <w:lvlText w:val=""/>
      <w:lvlJc w:val="left"/>
      <w:pPr>
        <w:tabs>
          <w:tab w:val="num" w:pos="6480"/>
        </w:tabs>
        <w:ind w:left="6480" w:hanging="360"/>
      </w:pPr>
      <w:rPr>
        <w:rFonts w:ascii="Wingdings 3" w:hAnsi="Wingdings 3" w:hint="default"/>
      </w:rPr>
    </w:lvl>
  </w:abstractNum>
  <w:abstractNum w:abstractNumId="2">
    <w:nsid w:val="12337372"/>
    <w:multiLevelType w:val="hybridMultilevel"/>
    <w:tmpl w:val="7D92DB24"/>
    <w:lvl w:ilvl="0" w:tplc="7480D8F4">
      <w:start w:val="1"/>
      <w:numFmt w:val="bullet"/>
      <w:lvlText w:val=""/>
      <w:lvlJc w:val="left"/>
      <w:pPr>
        <w:tabs>
          <w:tab w:val="num" w:pos="720"/>
        </w:tabs>
        <w:ind w:left="720" w:hanging="360"/>
      </w:pPr>
      <w:rPr>
        <w:rFonts w:ascii="Wingdings 3" w:hAnsi="Wingdings 3" w:hint="default"/>
      </w:rPr>
    </w:lvl>
    <w:lvl w:ilvl="1" w:tplc="B4AE018A">
      <w:start w:val="1794"/>
      <w:numFmt w:val="bullet"/>
      <w:lvlText w:val="◦"/>
      <w:lvlJc w:val="left"/>
      <w:pPr>
        <w:tabs>
          <w:tab w:val="num" w:pos="1440"/>
        </w:tabs>
        <w:ind w:left="1440" w:hanging="360"/>
      </w:pPr>
      <w:rPr>
        <w:rFonts w:ascii="Verdana" w:hAnsi="Verdana" w:hint="default"/>
      </w:rPr>
    </w:lvl>
    <w:lvl w:ilvl="2" w:tplc="78584476" w:tentative="1">
      <w:start w:val="1"/>
      <w:numFmt w:val="bullet"/>
      <w:lvlText w:val=""/>
      <w:lvlJc w:val="left"/>
      <w:pPr>
        <w:tabs>
          <w:tab w:val="num" w:pos="2160"/>
        </w:tabs>
        <w:ind w:left="2160" w:hanging="360"/>
      </w:pPr>
      <w:rPr>
        <w:rFonts w:ascii="Wingdings 3" w:hAnsi="Wingdings 3" w:hint="default"/>
      </w:rPr>
    </w:lvl>
    <w:lvl w:ilvl="3" w:tplc="E468EC0A" w:tentative="1">
      <w:start w:val="1"/>
      <w:numFmt w:val="bullet"/>
      <w:lvlText w:val=""/>
      <w:lvlJc w:val="left"/>
      <w:pPr>
        <w:tabs>
          <w:tab w:val="num" w:pos="2880"/>
        </w:tabs>
        <w:ind w:left="2880" w:hanging="360"/>
      </w:pPr>
      <w:rPr>
        <w:rFonts w:ascii="Wingdings 3" w:hAnsi="Wingdings 3" w:hint="default"/>
      </w:rPr>
    </w:lvl>
    <w:lvl w:ilvl="4" w:tplc="E01C3B8A" w:tentative="1">
      <w:start w:val="1"/>
      <w:numFmt w:val="bullet"/>
      <w:lvlText w:val=""/>
      <w:lvlJc w:val="left"/>
      <w:pPr>
        <w:tabs>
          <w:tab w:val="num" w:pos="3600"/>
        </w:tabs>
        <w:ind w:left="3600" w:hanging="360"/>
      </w:pPr>
      <w:rPr>
        <w:rFonts w:ascii="Wingdings 3" w:hAnsi="Wingdings 3" w:hint="default"/>
      </w:rPr>
    </w:lvl>
    <w:lvl w:ilvl="5" w:tplc="85BC0B06" w:tentative="1">
      <w:start w:val="1"/>
      <w:numFmt w:val="bullet"/>
      <w:lvlText w:val=""/>
      <w:lvlJc w:val="left"/>
      <w:pPr>
        <w:tabs>
          <w:tab w:val="num" w:pos="4320"/>
        </w:tabs>
        <w:ind w:left="4320" w:hanging="360"/>
      </w:pPr>
      <w:rPr>
        <w:rFonts w:ascii="Wingdings 3" w:hAnsi="Wingdings 3" w:hint="default"/>
      </w:rPr>
    </w:lvl>
    <w:lvl w:ilvl="6" w:tplc="32E8465C" w:tentative="1">
      <w:start w:val="1"/>
      <w:numFmt w:val="bullet"/>
      <w:lvlText w:val=""/>
      <w:lvlJc w:val="left"/>
      <w:pPr>
        <w:tabs>
          <w:tab w:val="num" w:pos="5040"/>
        </w:tabs>
        <w:ind w:left="5040" w:hanging="360"/>
      </w:pPr>
      <w:rPr>
        <w:rFonts w:ascii="Wingdings 3" w:hAnsi="Wingdings 3" w:hint="default"/>
      </w:rPr>
    </w:lvl>
    <w:lvl w:ilvl="7" w:tplc="A25AD558" w:tentative="1">
      <w:start w:val="1"/>
      <w:numFmt w:val="bullet"/>
      <w:lvlText w:val=""/>
      <w:lvlJc w:val="left"/>
      <w:pPr>
        <w:tabs>
          <w:tab w:val="num" w:pos="5760"/>
        </w:tabs>
        <w:ind w:left="5760" w:hanging="360"/>
      </w:pPr>
      <w:rPr>
        <w:rFonts w:ascii="Wingdings 3" w:hAnsi="Wingdings 3" w:hint="default"/>
      </w:rPr>
    </w:lvl>
    <w:lvl w:ilvl="8" w:tplc="51324A8C" w:tentative="1">
      <w:start w:val="1"/>
      <w:numFmt w:val="bullet"/>
      <w:lvlText w:val=""/>
      <w:lvlJc w:val="left"/>
      <w:pPr>
        <w:tabs>
          <w:tab w:val="num" w:pos="6480"/>
        </w:tabs>
        <w:ind w:left="6480" w:hanging="360"/>
      </w:pPr>
      <w:rPr>
        <w:rFonts w:ascii="Wingdings 3" w:hAnsi="Wingdings 3" w:hint="default"/>
      </w:rPr>
    </w:lvl>
  </w:abstractNum>
  <w:abstractNum w:abstractNumId="3">
    <w:nsid w:val="123F2CF0"/>
    <w:multiLevelType w:val="hybridMultilevel"/>
    <w:tmpl w:val="70862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7B1C93"/>
    <w:multiLevelType w:val="hybridMultilevel"/>
    <w:tmpl w:val="B03C63C4"/>
    <w:lvl w:ilvl="0" w:tplc="E77C403C">
      <w:start w:val="1"/>
      <w:numFmt w:val="bullet"/>
      <w:lvlText w:val=""/>
      <w:lvlJc w:val="left"/>
      <w:pPr>
        <w:tabs>
          <w:tab w:val="num" w:pos="720"/>
        </w:tabs>
        <w:ind w:left="720" w:hanging="360"/>
      </w:pPr>
      <w:rPr>
        <w:rFonts w:ascii="Wingdings 3" w:hAnsi="Wingdings 3" w:hint="default"/>
      </w:rPr>
    </w:lvl>
    <w:lvl w:ilvl="1" w:tplc="8A28AE7C">
      <w:start w:val="1794"/>
      <w:numFmt w:val="bullet"/>
      <w:lvlText w:val="◦"/>
      <w:lvlJc w:val="left"/>
      <w:pPr>
        <w:tabs>
          <w:tab w:val="num" w:pos="1440"/>
        </w:tabs>
        <w:ind w:left="1440" w:hanging="360"/>
      </w:pPr>
      <w:rPr>
        <w:rFonts w:ascii="Verdana" w:hAnsi="Verdana" w:hint="default"/>
      </w:rPr>
    </w:lvl>
    <w:lvl w:ilvl="2" w:tplc="3CACF530" w:tentative="1">
      <w:start w:val="1"/>
      <w:numFmt w:val="bullet"/>
      <w:lvlText w:val=""/>
      <w:lvlJc w:val="left"/>
      <w:pPr>
        <w:tabs>
          <w:tab w:val="num" w:pos="2160"/>
        </w:tabs>
        <w:ind w:left="2160" w:hanging="360"/>
      </w:pPr>
      <w:rPr>
        <w:rFonts w:ascii="Wingdings 3" w:hAnsi="Wingdings 3" w:hint="default"/>
      </w:rPr>
    </w:lvl>
    <w:lvl w:ilvl="3" w:tplc="DBB2CD0E" w:tentative="1">
      <w:start w:val="1"/>
      <w:numFmt w:val="bullet"/>
      <w:lvlText w:val=""/>
      <w:lvlJc w:val="left"/>
      <w:pPr>
        <w:tabs>
          <w:tab w:val="num" w:pos="2880"/>
        </w:tabs>
        <w:ind w:left="2880" w:hanging="360"/>
      </w:pPr>
      <w:rPr>
        <w:rFonts w:ascii="Wingdings 3" w:hAnsi="Wingdings 3" w:hint="default"/>
      </w:rPr>
    </w:lvl>
    <w:lvl w:ilvl="4" w:tplc="32B6C9A0" w:tentative="1">
      <w:start w:val="1"/>
      <w:numFmt w:val="bullet"/>
      <w:lvlText w:val=""/>
      <w:lvlJc w:val="left"/>
      <w:pPr>
        <w:tabs>
          <w:tab w:val="num" w:pos="3600"/>
        </w:tabs>
        <w:ind w:left="3600" w:hanging="360"/>
      </w:pPr>
      <w:rPr>
        <w:rFonts w:ascii="Wingdings 3" w:hAnsi="Wingdings 3" w:hint="default"/>
      </w:rPr>
    </w:lvl>
    <w:lvl w:ilvl="5" w:tplc="77FC5CF2" w:tentative="1">
      <w:start w:val="1"/>
      <w:numFmt w:val="bullet"/>
      <w:lvlText w:val=""/>
      <w:lvlJc w:val="left"/>
      <w:pPr>
        <w:tabs>
          <w:tab w:val="num" w:pos="4320"/>
        </w:tabs>
        <w:ind w:left="4320" w:hanging="360"/>
      </w:pPr>
      <w:rPr>
        <w:rFonts w:ascii="Wingdings 3" w:hAnsi="Wingdings 3" w:hint="default"/>
      </w:rPr>
    </w:lvl>
    <w:lvl w:ilvl="6" w:tplc="2568803C" w:tentative="1">
      <w:start w:val="1"/>
      <w:numFmt w:val="bullet"/>
      <w:lvlText w:val=""/>
      <w:lvlJc w:val="left"/>
      <w:pPr>
        <w:tabs>
          <w:tab w:val="num" w:pos="5040"/>
        </w:tabs>
        <w:ind w:left="5040" w:hanging="360"/>
      </w:pPr>
      <w:rPr>
        <w:rFonts w:ascii="Wingdings 3" w:hAnsi="Wingdings 3" w:hint="default"/>
      </w:rPr>
    </w:lvl>
    <w:lvl w:ilvl="7" w:tplc="F6C460DA" w:tentative="1">
      <w:start w:val="1"/>
      <w:numFmt w:val="bullet"/>
      <w:lvlText w:val=""/>
      <w:lvlJc w:val="left"/>
      <w:pPr>
        <w:tabs>
          <w:tab w:val="num" w:pos="5760"/>
        </w:tabs>
        <w:ind w:left="5760" w:hanging="360"/>
      </w:pPr>
      <w:rPr>
        <w:rFonts w:ascii="Wingdings 3" w:hAnsi="Wingdings 3" w:hint="default"/>
      </w:rPr>
    </w:lvl>
    <w:lvl w:ilvl="8" w:tplc="EFAC4598" w:tentative="1">
      <w:start w:val="1"/>
      <w:numFmt w:val="bullet"/>
      <w:lvlText w:val=""/>
      <w:lvlJc w:val="left"/>
      <w:pPr>
        <w:tabs>
          <w:tab w:val="num" w:pos="6480"/>
        </w:tabs>
        <w:ind w:left="6480" w:hanging="360"/>
      </w:pPr>
      <w:rPr>
        <w:rFonts w:ascii="Wingdings 3" w:hAnsi="Wingdings 3" w:hint="default"/>
      </w:rPr>
    </w:lvl>
  </w:abstractNum>
  <w:abstractNum w:abstractNumId="5">
    <w:nsid w:val="14E96A4A"/>
    <w:multiLevelType w:val="hybridMultilevel"/>
    <w:tmpl w:val="E77C3F3E"/>
    <w:lvl w:ilvl="0" w:tplc="9EB87D08">
      <w:start w:val="1"/>
      <w:numFmt w:val="bullet"/>
      <w:lvlText w:val=""/>
      <w:lvlJc w:val="left"/>
      <w:pPr>
        <w:tabs>
          <w:tab w:val="num" w:pos="720"/>
        </w:tabs>
        <w:ind w:left="720" w:hanging="360"/>
      </w:pPr>
      <w:rPr>
        <w:rFonts w:ascii="Wingdings 3" w:hAnsi="Wingdings 3" w:hint="default"/>
      </w:rPr>
    </w:lvl>
    <w:lvl w:ilvl="1" w:tplc="3F889D18">
      <w:start w:val="3300"/>
      <w:numFmt w:val="bullet"/>
      <w:lvlText w:val="◦"/>
      <w:lvlJc w:val="left"/>
      <w:pPr>
        <w:tabs>
          <w:tab w:val="num" w:pos="1440"/>
        </w:tabs>
        <w:ind w:left="1440" w:hanging="360"/>
      </w:pPr>
      <w:rPr>
        <w:rFonts w:ascii="Verdana" w:hAnsi="Verdana" w:hint="default"/>
      </w:rPr>
    </w:lvl>
    <w:lvl w:ilvl="2" w:tplc="19868854" w:tentative="1">
      <w:start w:val="1"/>
      <w:numFmt w:val="bullet"/>
      <w:lvlText w:val=""/>
      <w:lvlJc w:val="left"/>
      <w:pPr>
        <w:tabs>
          <w:tab w:val="num" w:pos="2160"/>
        </w:tabs>
        <w:ind w:left="2160" w:hanging="360"/>
      </w:pPr>
      <w:rPr>
        <w:rFonts w:ascii="Wingdings 3" w:hAnsi="Wingdings 3" w:hint="default"/>
      </w:rPr>
    </w:lvl>
    <w:lvl w:ilvl="3" w:tplc="611E30FC" w:tentative="1">
      <w:start w:val="1"/>
      <w:numFmt w:val="bullet"/>
      <w:lvlText w:val=""/>
      <w:lvlJc w:val="left"/>
      <w:pPr>
        <w:tabs>
          <w:tab w:val="num" w:pos="2880"/>
        </w:tabs>
        <w:ind w:left="2880" w:hanging="360"/>
      </w:pPr>
      <w:rPr>
        <w:rFonts w:ascii="Wingdings 3" w:hAnsi="Wingdings 3" w:hint="default"/>
      </w:rPr>
    </w:lvl>
    <w:lvl w:ilvl="4" w:tplc="C3E8432A" w:tentative="1">
      <w:start w:val="1"/>
      <w:numFmt w:val="bullet"/>
      <w:lvlText w:val=""/>
      <w:lvlJc w:val="left"/>
      <w:pPr>
        <w:tabs>
          <w:tab w:val="num" w:pos="3600"/>
        </w:tabs>
        <w:ind w:left="3600" w:hanging="360"/>
      </w:pPr>
      <w:rPr>
        <w:rFonts w:ascii="Wingdings 3" w:hAnsi="Wingdings 3" w:hint="default"/>
      </w:rPr>
    </w:lvl>
    <w:lvl w:ilvl="5" w:tplc="08A4EBAA" w:tentative="1">
      <w:start w:val="1"/>
      <w:numFmt w:val="bullet"/>
      <w:lvlText w:val=""/>
      <w:lvlJc w:val="left"/>
      <w:pPr>
        <w:tabs>
          <w:tab w:val="num" w:pos="4320"/>
        </w:tabs>
        <w:ind w:left="4320" w:hanging="360"/>
      </w:pPr>
      <w:rPr>
        <w:rFonts w:ascii="Wingdings 3" w:hAnsi="Wingdings 3" w:hint="default"/>
      </w:rPr>
    </w:lvl>
    <w:lvl w:ilvl="6" w:tplc="7AD25E22" w:tentative="1">
      <w:start w:val="1"/>
      <w:numFmt w:val="bullet"/>
      <w:lvlText w:val=""/>
      <w:lvlJc w:val="left"/>
      <w:pPr>
        <w:tabs>
          <w:tab w:val="num" w:pos="5040"/>
        </w:tabs>
        <w:ind w:left="5040" w:hanging="360"/>
      </w:pPr>
      <w:rPr>
        <w:rFonts w:ascii="Wingdings 3" w:hAnsi="Wingdings 3" w:hint="default"/>
      </w:rPr>
    </w:lvl>
    <w:lvl w:ilvl="7" w:tplc="98E411C8" w:tentative="1">
      <w:start w:val="1"/>
      <w:numFmt w:val="bullet"/>
      <w:lvlText w:val=""/>
      <w:lvlJc w:val="left"/>
      <w:pPr>
        <w:tabs>
          <w:tab w:val="num" w:pos="5760"/>
        </w:tabs>
        <w:ind w:left="5760" w:hanging="360"/>
      </w:pPr>
      <w:rPr>
        <w:rFonts w:ascii="Wingdings 3" w:hAnsi="Wingdings 3" w:hint="default"/>
      </w:rPr>
    </w:lvl>
    <w:lvl w:ilvl="8" w:tplc="805A8890" w:tentative="1">
      <w:start w:val="1"/>
      <w:numFmt w:val="bullet"/>
      <w:lvlText w:val=""/>
      <w:lvlJc w:val="left"/>
      <w:pPr>
        <w:tabs>
          <w:tab w:val="num" w:pos="6480"/>
        </w:tabs>
        <w:ind w:left="6480" w:hanging="360"/>
      </w:pPr>
      <w:rPr>
        <w:rFonts w:ascii="Wingdings 3" w:hAnsi="Wingdings 3" w:hint="default"/>
      </w:rPr>
    </w:lvl>
  </w:abstractNum>
  <w:abstractNum w:abstractNumId="6">
    <w:nsid w:val="2AB46377"/>
    <w:multiLevelType w:val="hybridMultilevel"/>
    <w:tmpl w:val="499AFF1C"/>
    <w:lvl w:ilvl="0" w:tplc="8E2CCB44">
      <w:start w:val="1"/>
      <w:numFmt w:val="bullet"/>
      <w:lvlText w:val=""/>
      <w:lvlJc w:val="left"/>
      <w:pPr>
        <w:tabs>
          <w:tab w:val="num" w:pos="720"/>
        </w:tabs>
        <w:ind w:left="720" w:hanging="360"/>
      </w:pPr>
      <w:rPr>
        <w:rFonts w:ascii="Wingdings 3" w:hAnsi="Wingdings 3" w:hint="default"/>
      </w:rPr>
    </w:lvl>
    <w:lvl w:ilvl="1" w:tplc="6838CDBC">
      <w:start w:val="3300"/>
      <w:numFmt w:val="bullet"/>
      <w:lvlText w:val="◦"/>
      <w:lvlJc w:val="left"/>
      <w:pPr>
        <w:tabs>
          <w:tab w:val="num" w:pos="1440"/>
        </w:tabs>
        <w:ind w:left="1440" w:hanging="360"/>
      </w:pPr>
      <w:rPr>
        <w:rFonts w:ascii="Verdana" w:hAnsi="Verdana" w:hint="default"/>
      </w:rPr>
    </w:lvl>
    <w:lvl w:ilvl="2" w:tplc="59103934" w:tentative="1">
      <w:start w:val="1"/>
      <w:numFmt w:val="bullet"/>
      <w:lvlText w:val=""/>
      <w:lvlJc w:val="left"/>
      <w:pPr>
        <w:tabs>
          <w:tab w:val="num" w:pos="2160"/>
        </w:tabs>
        <w:ind w:left="2160" w:hanging="360"/>
      </w:pPr>
      <w:rPr>
        <w:rFonts w:ascii="Wingdings 3" w:hAnsi="Wingdings 3" w:hint="default"/>
      </w:rPr>
    </w:lvl>
    <w:lvl w:ilvl="3" w:tplc="C76643DE" w:tentative="1">
      <w:start w:val="1"/>
      <w:numFmt w:val="bullet"/>
      <w:lvlText w:val=""/>
      <w:lvlJc w:val="left"/>
      <w:pPr>
        <w:tabs>
          <w:tab w:val="num" w:pos="2880"/>
        </w:tabs>
        <w:ind w:left="2880" w:hanging="360"/>
      </w:pPr>
      <w:rPr>
        <w:rFonts w:ascii="Wingdings 3" w:hAnsi="Wingdings 3" w:hint="default"/>
      </w:rPr>
    </w:lvl>
    <w:lvl w:ilvl="4" w:tplc="1D1C0EEE" w:tentative="1">
      <w:start w:val="1"/>
      <w:numFmt w:val="bullet"/>
      <w:lvlText w:val=""/>
      <w:lvlJc w:val="left"/>
      <w:pPr>
        <w:tabs>
          <w:tab w:val="num" w:pos="3600"/>
        </w:tabs>
        <w:ind w:left="3600" w:hanging="360"/>
      </w:pPr>
      <w:rPr>
        <w:rFonts w:ascii="Wingdings 3" w:hAnsi="Wingdings 3" w:hint="default"/>
      </w:rPr>
    </w:lvl>
    <w:lvl w:ilvl="5" w:tplc="12F0E506" w:tentative="1">
      <w:start w:val="1"/>
      <w:numFmt w:val="bullet"/>
      <w:lvlText w:val=""/>
      <w:lvlJc w:val="left"/>
      <w:pPr>
        <w:tabs>
          <w:tab w:val="num" w:pos="4320"/>
        </w:tabs>
        <w:ind w:left="4320" w:hanging="360"/>
      </w:pPr>
      <w:rPr>
        <w:rFonts w:ascii="Wingdings 3" w:hAnsi="Wingdings 3" w:hint="default"/>
      </w:rPr>
    </w:lvl>
    <w:lvl w:ilvl="6" w:tplc="DE923942" w:tentative="1">
      <w:start w:val="1"/>
      <w:numFmt w:val="bullet"/>
      <w:lvlText w:val=""/>
      <w:lvlJc w:val="left"/>
      <w:pPr>
        <w:tabs>
          <w:tab w:val="num" w:pos="5040"/>
        </w:tabs>
        <w:ind w:left="5040" w:hanging="360"/>
      </w:pPr>
      <w:rPr>
        <w:rFonts w:ascii="Wingdings 3" w:hAnsi="Wingdings 3" w:hint="default"/>
      </w:rPr>
    </w:lvl>
    <w:lvl w:ilvl="7" w:tplc="EAC29F2E" w:tentative="1">
      <w:start w:val="1"/>
      <w:numFmt w:val="bullet"/>
      <w:lvlText w:val=""/>
      <w:lvlJc w:val="left"/>
      <w:pPr>
        <w:tabs>
          <w:tab w:val="num" w:pos="5760"/>
        </w:tabs>
        <w:ind w:left="5760" w:hanging="360"/>
      </w:pPr>
      <w:rPr>
        <w:rFonts w:ascii="Wingdings 3" w:hAnsi="Wingdings 3" w:hint="default"/>
      </w:rPr>
    </w:lvl>
    <w:lvl w:ilvl="8" w:tplc="2B2A2F54" w:tentative="1">
      <w:start w:val="1"/>
      <w:numFmt w:val="bullet"/>
      <w:lvlText w:val=""/>
      <w:lvlJc w:val="left"/>
      <w:pPr>
        <w:tabs>
          <w:tab w:val="num" w:pos="6480"/>
        </w:tabs>
        <w:ind w:left="6480" w:hanging="360"/>
      </w:pPr>
      <w:rPr>
        <w:rFonts w:ascii="Wingdings 3" w:hAnsi="Wingdings 3" w:hint="default"/>
      </w:rPr>
    </w:lvl>
  </w:abstractNum>
  <w:abstractNum w:abstractNumId="7">
    <w:nsid w:val="32B34CB2"/>
    <w:multiLevelType w:val="hybridMultilevel"/>
    <w:tmpl w:val="1BAE6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FB95581"/>
    <w:multiLevelType w:val="hybridMultilevel"/>
    <w:tmpl w:val="2196D294"/>
    <w:lvl w:ilvl="0" w:tplc="ED7E8C86">
      <w:start w:val="1"/>
      <w:numFmt w:val="bullet"/>
      <w:lvlText w:val=""/>
      <w:lvlJc w:val="left"/>
      <w:pPr>
        <w:tabs>
          <w:tab w:val="num" w:pos="720"/>
        </w:tabs>
        <w:ind w:left="720" w:hanging="360"/>
      </w:pPr>
      <w:rPr>
        <w:rFonts w:ascii="Wingdings 3" w:hAnsi="Wingdings 3" w:hint="default"/>
      </w:rPr>
    </w:lvl>
    <w:lvl w:ilvl="1" w:tplc="76F87A4C">
      <w:start w:val="2550"/>
      <w:numFmt w:val="bullet"/>
      <w:lvlText w:val="◦"/>
      <w:lvlJc w:val="left"/>
      <w:pPr>
        <w:tabs>
          <w:tab w:val="num" w:pos="1440"/>
        </w:tabs>
        <w:ind w:left="1440" w:hanging="360"/>
      </w:pPr>
      <w:rPr>
        <w:rFonts w:ascii="Verdana" w:hAnsi="Verdana" w:hint="default"/>
      </w:rPr>
    </w:lvl>
    <w:lvl w:ilvl="2" w:tplc="438A6F68" w:tentative="1">
      <w:start w:val="1"/>
      <w:numFmt w:val="bullet"/>
      <w:lvlText w:val=""/>
      <w:lvlJc w:val="left"/>
      <w:pPr>
        <w:tabs>
          <w:tab w:val="num" w:pos="2160"/>
        </w:tabs>
        <w:ind w:left="2160" w:hanging="360"/>
      </w:pPr>
      <w:rPr>
        <w:rFonts w:ascii="Wingdings 3" w:hAnsi="Wingdings 3" w:hint="default"/>
      </w:rPr>
    </w:lvl>
    <w:lvl w:ilvl="3" w:tplc="6F6CDD1A" w:tentative="1">
      <w:start w:val="1"/>
      <w:numFmt w:val="bullet"/>
      <w:lvlText w:val=""/>
      <w:lvlJc w:val="left"/>
      <w:pPr>
        <w:tabs>
          <w:tab w:val="num" w:pos="2880"/>
        </w:tabs>
        <w:ind w:left="2880" w:hanging="360"/>
      </w:pPr>
      <w:rPr>
        <w:rFonts w:ascii="Wingdings 3" w:hAnsi="Wingdings 3" w:hint="default"/>
      </w:rPr>
    </w:lvl>
    <w:lvl w:ilvl="4" w:tplc="D79E540E" w:tentative="1">
      <w:start w:val="1"/>
      <w:numFmt w:val="bullet"/>
      <w:lvlText w:val=""/>
      <w:lvlJc w:val="left"/>
      <w:pPr>
        <w:tabs>
          <w:tab w:val="num" w:pos="3600"/>
        </w:tabs>
        <w:ind w:left="3600" w:hanging="360"/>
      </w:pPr>
      <w:rPr>
        <w:rFonts w:ascii="Wingdings 3" w:hAnsi="Wingdings 3" w:hint="default"/>
      </w:rPr>
    </w:lvl>
    <w:lvl w:ilvl="5" w:tplc="335A52BE" w:tentative="1">
      <w:start w:val="1"/>
      <w:numFmt w:val="bullet"/>
      <w:lvlText w:val=""/>
      <w:lvlJc w:val="left"/>
      <w:pPr>
        <w:tabs>
          <w:tab w:val="num" w:pos="4320"/>
        </w:tabs>
        <w:ind w:left="4320" w:hanging="360"/>
      </w:pPr>
      <w:rPr>
        <w:rFonts w:ascii="Wingdings 3" w:hAnsi="Wingdings 3" w:hint="default"/>
      </w:rPr>
    </w:lvl>
    <w:lvl w:ilvl="6" w:tplc="A16C2D62" w:tentative="1">
      <w:start w:val="1"/>
      <w:numFmt w:val="bullet"/>
      <w:lvlText w:val=""/>
      <w:lvlJc w:val="left"/>
      <w:pPr>
        <w:tabs>
          <w:tab w:val="num" w:pos="5040"/>
        </w:tabs>
        <w:ind w:left="5040" w:hanging="360"/>
      </w:pPr>
      <w:rPr>
        <w:rFonts w:ascii="Wingdings 3" w:hAnsi="Wingdings 3" w:hint="default"/>
      </w:rPr>
    </w:lvl>
    <w:lvl w:ilvl="7" w:tplc="7788FC94" w:tentative="1">
      <w:start w:val="1"/>
      <w:numFmt w:val="bullet"/>
      <w:lvlText w:val=""/>
      <w:lvlJc w:val="left"/>
      <w:pPr>
        <w:tabs>
          <w:tab w:val="num" w:pos="5760"/>
        </w:tabs>
        <w:ind w:left="5760" w:hanging="360"/>
      </w:pPr>
      <w:rPr>
        <w:rFonts w:ascii="Wingdings 3" w:hAnsi="Wingdings 3" w:hint="default"/>
      </w:rPr>
    </w:lvl>
    <w:lvl w:ilvl="8" w:tplc="3E9C7B42" w:tentative="1">
      <w:start w:val="1"/>
      <w:numFmt w:val="bullet"/>
      <w:lvlText w:val=""/>
      <w:lvlJc w:val="left"/>
      <w:pPr>
        <w:tabs>
          <w:tab w:val="num" w:pos="6480"/>
        </w:tabs>
        <w:ind w:left="6480" w:hanging="360"/>
      </w:pPr>
      <w:rPr>
        <w:rFonts w:ascii="Wingdings 3" w:hAnsi="Wingdings 3" w:hint="default"/>
      </w:rPr>
    </w:lvl>
  </w:abstractNum>
  <w:abstractNum w:abstractNumId="9">
    <w:nsid w:val="3FEB5500"/>
    <w:multiLevelType w:val="hybridMultilevel"/>
    <w:tmpl w:val="5F9C5A14"/>
    <w:lvl w:ilvl="0" w:tplc="13D057AA">
      <w:start w:val="1"/>
      <w:numFmt w:val="bullet"/>
      <w:lvlText w:val=""/>
      <w:lvlJc w:val="left"/>
      <w:pPr>
        <w:tabs>
          <w:tab w:val="num" w:pos="720"/>
        </w:tabs>
        <w:ind w:left="720" w:hanging="360"/>
      </w:pPr>
      <w:rPr>
        <w:rFonts w:ascii="Wingdings 3" w:hAnsi="Wingdings 3" w:hint="default"/>
      </w:rPr>
    </w:lvl>
    <w:lvl w:ilvl="1" w:tplc="94BC762C">
      <w:start w:val="3543"/>
      <w:numFmt w:val="bullet"/>
      <w:lvlText w:val="◦"/>
      <w:lvlJc w:val="left"/>
      <w:pPr>
        <w:tabs>
          <w:tab w:val="num" w:pos="1440"/>
        </w:tabs>
        <w:ind w:left="1440" w:hanging="360"/>
      </w:pPr>
      <w:rPr>
        <w:rFonts w:ascii="Verdana" w:hAnsi="Verdana" w:hint="default"/>
      </w:rPr>
    </w:lvl>
    <w:lvl w:ilvl="2" w:tplc="19E8493E" w:tentative="1">
      <w:start w:val="1"/>
      <w:numFmt w:val="bullet"/>
      <w:lvlText w:val=""/>
      <w:lvlJc w:val="left"/>
      <w:pPr>
        <w:tabs>
          <w:tab w:val="num" w:pos="2160"/>
        </w:tabs>
        <w:ind w:left="2160" w:hanging="360"/>
      </w:pPr>
      <w:rPr>
        <w:rFonts w:ascii="Wingdings 3" w:hAnsi="Wingdings 3" w:hint="default"/>
      </w:rPr>
    </w:lvl>
    <w:lvl w:ilvl="3" w:tplc="2204634E" w:tentative="1">
      <w:start w:val="1"/>
      <w:numFmt w:val="bullet"/>
      <w:lvlText w:val=""/>
      <w:lvlJc w:val="left"/>
      <w:pPr>
        <w:tabs>
          <w:tab w:val="num" w:pos="2880"/>
        </w:tabs>
        <w:ind w:left="2880" w:hanging="360"/>
      </w:pPr>
      <w:rPr>
        <w:rFonts w:ascii="Wingdings 3" w:hAnsi="Wingdings 3" w:hint="default"/>
      </w:rPr>
    </w:lvl>
    <w:lvl w:ilvl="4" w:tplc="3754DD58" w:tentative="1">
      <w:start w:val="1"/>
      <w:numFmt w:val="bullet"/>
      <w:lvlText w:val=""/>
      <w:lvlJc w:val="left"/>
      <w:pPr>
        <w:tabs>
          <w:tab w:val="num" w:pos="3600"/>
        </w:tabs>
        <w:ind w:left="3600" w:hanging="360"/>
      </w:pPr>
      <w:rPr>
        <w:rFonts w:ascii="Wingdings 3" w:hAnsi="Wingdings 3" w:hint="default"/>
      </w:rPr>
    </w:lvl>
    <w:lvl w:ilvl="5" w:tplc="3140CF62" w:tentative="1">
      <w:start w:val="1"/>
      <w:numFmt w:val="bullet"/>
      <w:lvlText w:val=""/>
      <w:lvlJc w:val="left"/>
      <w:pPr>
        <w:tabs>
          <w:tab w:val="num" w:pos="4320"/>
        </w:tabs>
        <w:ind w:left="4320" w:hanging="360"/>
      </w:pPr>
      <w:rPr>
        <w:rFonts w:ascii="Wingdings 3" w:hAnsi="Wingdings 3" w:hint="default"/>
      </w:rPr>
    </w:lvl>
    <w:lvl w:ilvl="6" w:tplc="A1ACC46A" w:tentative="1">
      <w:start w:val="1"/>
      <w:numFmt w:val="bullet"/>
      <w:lvlText w:val=""/>
      <w:lvlJc w:val="left"/>
      <w:pPr>
        <w:tabs>
          <w:tab w:val="num" w:pos="5040"/>
        </w:tabs>
        <w:ind w:left="5040" w:hanging="360"/>
      </w:pPr>
      <w:rPr>
        <w:rFonts w:ascii="Wingdings 3" w:hAnsi="Wingdings 3" w:hint="default"/>
      </w:rPr>
    </w:lvl>
    <w:lvl w:ilvl="7" w:tplc="9202C3F2" w:tentative="1">
      <w:start w:val="1"/>
      <w:numFmt w:val="bullet"/>
      <w:lvlText w:val=""/>
      <w:lvlJc w:val="left"/>
      <w:pPr>
        <w:tabs>
          <w:tab w:val="num" w:pos="5760"/>
        </w:tabs>
        <w:ind w:left="5760" w:hanging="360"/>
      </w:pPr>
      <w:rPr>
        <w:rFonts w:ascii="Wingdings 3" w:hAnsi="Wingdings 3" w:hint="default"/>
      </w:rPr>
    </w:lvl>
    <w:lvl w:ilvl="8" w:tplc="AF7CD82C" w:tentative="1">
      <w:start w:val="1"/>
      <w:numFmt w:val="bullet"/>
      <w:lvlText w:val=""/>
      <w:lvlJc w:val="left"/>
      <w:pPr>
        <w:tabs>
          <w:tab w:val="num" w:pos="6480"/>
        </w:tabs>
        <w:ind w:left="6480" w:hanging="360"/>
      </w:pPr>
      <w:rPr>
        <w:rFonts w:ascii="Wingdings 3" w:hAnsi="Wingdings 3" w:hint="default"/>
      </w:rPr>
    </w:lvl>
  </w:abstractNum>
  <w:abstractNum w:abstractNumId="10">
    <w:nsid w:val="67707933"/>
    <w:multiLevelType w:val="hybridMultilevel"/>
    <w:tmpl w:val="E44CD900"/>
    <w:lvl w:ilvl="0" w:tplc="6FB4CFB0">
      <w:start w:val="1"/>
      <w:numFmt w:val="bullet"/>
      <w:lvlText w:val=""/>
      <w:lvlJc w:val="left"/>
      <w:pPr>
        <w:tabs>
          <w:tab w:val="num" w:pos="720"/>
        </w:tabs>
        <w:ind w:left="720" w:hanging="360"/>
      </w:pPr>
      <w:rPr>
        <w:rFonts w:ascii="Wingdings 3" w:hAnsi="Wingdings 3" w:hint="default"/>
      </w:rPr>
    </w:lvl>
    <w:lvl w:ilvl="1" w:tplc="3AF4EB30">
      <w:start w:val="2550"/>
      <w:numFmt w:val="bullet"/>
      <w:lvlText w:val="◦"/>
      <w:lvlJc w:val="left"/>
      <w:pPr>
        <w:tabs>
          <w:tab w:val="num" w:pos="1440"/>
        </w:tabs>
        <w:ind w:left="1440" w:hanging="360"/>
      </w:pPr>
      <w:rPr>
        <w:rFonts w:ascii="Verdana" w:hAnsi="Verdana" w:hint="default"/>
      </w:rPr>
    </w:lvl>
    <w:lvl w:ilvl="2" w:tplc="5352E9B2" w:tentative="1">
      <w:start w:val="1"/>
      <w:numFmt w:val="bullet"/>
      <w:lvlText w:val=""/>
      <w:lvlJc w:val="left"/>
      <w:pPr>
        <w:tabs>
          <w:tab w:val="num" w:pos="2160"/>
        </w:tabs>
        <w:ind w:left="2160" w:hanging="360"/>
      </w:pPr>
      <w:rPr>
        <w:rFonts w:ascii="Wingdings 3" w:hAnsi="Wingdings 3" w:hint="default"/>
      </w:rPr>
    </w:lvl>
    <w:lvl w:ilvl="3" w:tplc="11DA363C" w:tentative="1">
      <w:start w:val="1"/>
      <w:numFmt w:val="bullet"/>
      <w:lvlText w:val=""/>
      <w:lvlJc w:val="left"/>
      <w:pPr>
        <w:tabs>
          <w:tab w:val="num" w:pos="2880"/>
        </w:tabs>
        <w:ind w:left="2880" w:hanging="360"/>
      </w:pPr>
      <w:rPr>
        <w:rFonts w:ascii="Wingdings 3" w:hAnsi="Wingdings 3" w:hint="default"/>
      </w:rPr>
    </w:lvl>
    <w:lvl w:ilvl="4" w:tplc="EE7EE882" w:tentative="1">
      <w:start w:val="1"/>
      <w:numFmt w:val="bullet"/>
      <w:lvlText w:val=""/>
      <w:lvlJc w:val="left"/>
      <w:pPr>
        <w:tabs>
          <w:tab w:val="num" w:pos="3600"/>
        </w:tabs>
        <w:ind w:left="3600" w:hanging="360"/>
      </w:pPr>
      <w:rPr>
        <w:rFonts w:ascii="Wingdings 3" w:hAnsi="Wingdings 3" w:hint="default"/>
      </w:rPr>
    </w:lvl>
    <w:lvl w:ilvl="5" w:tplc="70B42500" w:tentative="1">
      <w:start w:val="1"/>
      <w:numFmt w:val="bullet"/>
      <w:lvlText w:val=""/>
      <w:lvlJc w:val="left"/>
      <w:pPr>
        <w:tabs>
          <w:tab w:val="num" w:pos="4320"/>
        </w:tabs>
        <w:ind w:left="4320" w:hanging="360"/>
      </w:pPr>
      <w:rPr>
        <w:rFonts w:ascii="Wingdings 3" w:hAnsi="Wingdings 3" w:hint="default"/>
      </w:rPr>
    </w:lvl>
    <w:lvl w:ilvl="6" w:tplc="D4708256" w:tentative="1">
      <w:start w:val="1"/>
      <w:numFmt w:val="bullet"/>
      <w:lvlText w:val=""/>
      <w:lvlJc w:val="left"/>
      <w:pPr>
        <w:tabs>
          <w:tab w:val="num" w:pos="5040"/>
        </w:tabs>
        <w:ind w:left="5040" w:hanging="360"/>
      </w:pPr>
      <w:rPr>
        <w:rFonts w:ascii="Wingdings 3" w:hAnsi="Wingdings 3" w:hint="default"/>
      </w:rPr>
    </w:lvl>
    <w:lvl w:ilvl="7" w:tplc="86920730" w:tentative="1">
      <w:start w:val="1"/>
      <w:numFmt w:val="bullet"/>
      <w:lvlText w:val=""/>
      <w:lvlJc w:val="left"/>
      <w:pPr>
        <w:tabs>
          <w:tab w:val="num" w:pos="5760"/>
        </w:tabs>
        <w:ind w:left="5760" w:hanging="360"/>
      </w:pPr>
      <w:rPr>
        <w:rFonts w:ascii="Wingdings 3" w:hAnsi="Wingdings 3" w:hint="default"/>
      </w:rPr>
    </w:lvl>
    <w:lvl w:ilvl="8" w:tplc="114A822A" w:tentative="1">
      <w:start w:val="1"/>
      <w:numFmt w:val="bullet"/>
      <w:lvlText w:val=""/>
      <w:lvlJc w:val="left"/>
      <w:pPr>
        <w:tabs>
          <w:tab w:val="num" w:pos="6480"/>
        </w:tabs>
        <w:ind w:left="6480" w:hanging="360"/>
      </w:pPr>
      <w:rPr>
        <w:rFonts w:ascii="Wingdings 3" w:hAnsi="Wingdings 3" w:hint="default"/>
      </w:rPr>
    </w:lvl>
  </w:abstractNum>
  <w:abstractNum w:abstractNumId="11">
    <w:nsid w:val="6789369A"/>
    <w:multiLevelType w:val="hybridMultilevel"/>
    <w:tmpl w:val="D0EA2C5C"/>
    <w:lvl w:ilvl="0" w:tplc="0AB87178">
      <w:start w:val="1"/>
      <w:numFmt w:val="bullet"/>
      <w:lvlText w:val=""/>
      <w:lvlJc w:val="left"/>
      <w:pPr>
        <w:tabs>
          <w:tab w:val="num" w:pos="720"/>
        </w:tabs>
        <w:ind w:left="720" w:hanging="360"/>
      </w:pPr>
      <w:rPr>
        <w:rFonts w:ascii="Wingdings 3" w:hAnsi="Wingdings 3" w:hint="default"/>
      </w:rPr>
    </w:lvl>
    <w:lvl w:ilvl="1" w:tplc="AA7C086C">
      <w:start w:val="3543"/>
      <w:numFmt w:val="bullet"/>
      <w:lvlText w:val="◦"/>
      <w:lvlJc w:val="left"/>
      <w:pPr>
        <w:tabs>
          <w:tab w:val="num" w:pos="1440"/>
        </w:tabs>
        <w:ind w:left="1440" w:hanging="360"/>
      </w:pPr>
      <w:rPr>
        <w:rFonts w:ascii="Verdana" w:hAnsi="Verdana" w:hint="default"/>
      </w:rPr>
    </w:lvl>
    <w:lvl w:ilvl="2" w:tplc="9C887B36" w:tentative="1">
      <w:start w:val="1"/>
      <w:numFmt w:val="bullet"/>
      <w:lvlText w:val=""/>
      <w:lvlJc w:val="left"/>
      <w:pPr>
        <w:tabs>
          <w:tab w:val="num" w:pos="2160"/>
        </w:tabs>
        <w:ind w:left="2160" w:hanging="360"/>
      </w:pPr>
      <w:rPr>
        <w:rFonts w:ascii="Wingdings 3" w:hAnsi="Wingdings 3" w:hint="default"/>
      </w:rPr>
    </w:lvl>
    <w:lvl w:ilvl="3" w:tplc="6B96D46A" w:tentative="1">
      <w:start w:val="1"/>
      <w:numFmt w:val="bullet"/>
      <w:lvlText w:val=""/>
      <w:lvlJc w:val="left"/>
      <w:pPr>
        <w:tabs>
          <w:tab w:val="num" w:pos="2880"/>
        </w:tabs>
        <w:ind w:left="2880" w:hanging="360"/>
      </w:pPr>
      <w:rPr>
        <w:rFonts w:ascii="Wingdings 3" w:hAnsi="Wingdings 3" w:hint="default"/>
      </w:rPr>
    </w:lvl>
    <w:lvl w:ilvl="4" w:tplc="A02E9994" w:tentative="1">
      <w:start w:val="1"/>
      <w:numFmt w:val="bullet"/>
      <w:lvlText w:val=""/>
      <w:lvlJc w:val="left"/>
      <w:pPr>
        <w:tabs>
          <w:tab w:val="num" w:pos="3600"/>
        </w:tabs>
        <w:ind w:left="3600" w:hanging="360"/>
      </w:pPr>
      <w:rPr>
        <w:rFonts w:ascii="Wingdings 3" w:hAnsi="Wingdings 3" w:hint="default"/>
      </w:rPr>
    </w:lvl>
    <w:lvl w:ilvl="5" w:tplc="451CD54A" w:tentative="1">
      <w:start w:val="1"/>
      <w:numFmt w:val="bullet"/>
      <w:lvlText w:val=""/>
      <w:lvlJc w:val="left"/>
      <w:pPr>
        <w:tabs>
          <w:tab w:val="num" w:pos="4320"/>
        </w:tabs>
        <w:ind w:left="4320" w:hanging="360"/>
      </w:pPr>
      <w:rPr>
        <w:rFonts w:ascii="Wingdings 3" w:hAnsi="Wingdings 3" w:hint="default"/>
      </w:rPr>
    </w:lvl>
    <w:lvl w:ilvl="6" w:tplc="12106FD8" w:tentative="1">
      <w:start w:val="1"/>
      <w:numFmt w:val="bullet"/>
      <w:lvlText w:val=""/>
      <w:lvlJc w:val="left"/>
      <w:pPr>
        <w:tabs>
          <w:tab w:val="num" w:pos="5040"/>
        </w:tabs>
        <w:ind w:left="5040" w:hanging="360"/>
      </w:pPr>
      <w:rPr>
        <w:rFonts w:ascii="Wingdings 3" w:hAnsi="Wingdings 3" w:hint="default"/>
      </w:rPr>
    </w:lvl>
    <w:lvl w:ilvl="7" w:tplc="0A12CD3A" w:tentative="1">
      <w:start w:val="1"/>
      <w:numFmt w:val="bullet"/>
      <w:lvlText w:val=""/>
      <w:lvlJc w:val="left"/>
      <w:pPr>
        <w:tabs>
          <w:tab w:val="num" w:pos="5760"/>
        </w:tabs>
        <w:ind w:left="5760" w:hanging="360"/>
      </w:pPr>
      <w:rPr>
        <w:rFonts w:ascii="Wingdings 3" w:hAnsi="Wingdings 3" w:hint="default"/>
      </w:rPr>
    </w:lvl>
    <w:lvl w:ilvl="8" w:tplc="C93CA962" w:tentative="1">
      <w:start w:val="1"/>
      <w:numFmt w:val="bullet"/>
      <w:lvlText w:val=""/>
      <w:lvlJc w:val="left"/>
      <w:pPr>
        <w:tabs>
          <w:tab w:val="num" w:pos="6480"/>
        </w:tabs>
        <w:ind w:left="6480" w:hanging="360"/>
      </w:pPr>
      <w:rPr>
        <w:rFonts w:ascii="Wingdings 3" w:hAnsi="Wingdings 3" w:hint="default"/>
      </w:rPr>
    </w:lvl>
  </w:abstractNum>
  <w:abstractNum w:abstractNumId="12">
    <w:nsid w:val="6F9A37D9"/>
    <w:multiLevelType w:val="hybridMultilevel"/>
    <w:tmpl w:val="94BC7576"/>
    <w:lvl w:ilvl="0" w:tplc="96B2B2C6">
      <w:start w:val="1"/>
      <w:numFmt w:val="bullet"/>
      <w:lvlText w:val=""/>
      <w:lvlJc w:val="left"/>
      <w:pPr>
        <w:tabs>
          <w:tab w:val="num" w:pos="720"/>
        </w:tabs>
        <w:ind w:left="720" w:hanging="360"/>
      </w:pPr>
      <w:rPr>
        <w:rFonts w:ascii="Wingdings 3" w:hAnsi="Wingdings 3" w:hint="default"/>
      </w:rPr>
    </w:lvl>
    <w:lvl w:ilvl="1" w:tplc="FDF67B34">
      <w:start w:val="1768"/>
      <w:numFmt w:val="bullet"/>
      <w:lvlText w:val="◦"/>
      <w:lvlJc w:val="left"/>
      <w:pPr>
        <w:tabs>
          <w:tab w:val="num" w:pos="1440"/>
        </w:tabs>
        <w:ind w:left="1440" w:hanging="360"/>
      </w:pPr>
      <w:rPr>
        <w:rFonts w:ascii="Verdana" w:hAnsi="Verdana" w:hint="default"/>
      </w:rPr>
    </w:lvl>
    <w:lvl w:ilvl="2" w:tplc="023E7764" w:tentative="1">
      <w:start w:val="1"/>
      <w:numFmt w:val="bullet"/>
      <w:lvlText w:val=""/>
      <w:lvlJc w:val="left"/>
      <w:pPr>
        <w:tabs>
          <w:tab w:val="num" w:pos="2160"/>
        </w:tabs>
        <w:ind w:left="2160" w:hanging="360"/>
      </w:pPr>
      <w:rPr>
        <w:rFonts w:ascii="Wingdings 3" w:hAnsi="Wingdings 3" w:hint="default"/>
      </w:rPr>
    </w:lvl>
    <w:lvl w:ilvl="3" w:tplc="B7A0E6D8" w:tentative="1">
      <w:start w:val="1"/>
      <w:numFmt w:val="bullet"/>
      <w:lvlText w:val=""/>
      <w:lvlJc w:val="left"/>
      <w:pPr>
        <w:tabs>
          <w:tab w:val="num" w:pos="2880"/>
        </w:tabs>
        <w:ind w:left="2880" w:hanging="360"/>
      </w:pPr>
      <w:rPr>
        <w:rFonts w:ascii="Wingdings 3" w:hAnsi="Wingdings 3" w:hint="default"/>
      </w:rPr>
    </w:lvl>
    <w:lvl w:ilvl="4" w:tplc="857414D4" w:tentative="1">
      <w:start w:val="1"/>
      <w:numFmt w:val="bullet"/>
      <w:lvlText w:val=""/>
      <w:lvlJc w:val="left"/>
      <w:pPr>
        <w:tabs>
          <w:tab w:val="num" w:pos="3600"/>
        </w:tabs>
        <w:ind w:left="3600" w:hanging="360"/>
      </w:pPr>
      <w:rPr>
        <w:rFonts w:ascii="Wingdings 3" w:hAnsi="Wingdings 3" w:hint="default"/>
      </w:rPr>
    </w:lvl>
    <w:lvl w:ilvl="5" w:tplc="6BF6545E" w:tentative="1">
      <w:start w:val="1"/>
      <w:numFmt w:val="bullet"/>
      <w:lvlText w:val=""/>
      <w:lvlJc w:val="left"/>
      <w:pPr>
        <w:tabs>
          <w:tab w:val="num" w:pos="4320"/>
        </w:tabs>
        <w:ind w:left="4320" w:hanging="360"/>
      </w:pPr>
      <w:rPr>
        <w:rFonts w:ascii="Wingdings 3" w:hAnsi="Wingdings 3" w:hint="default"/>
      </w:rPr>
    </w:lvl>
    <w:lvl w:ilvl="6" w:tplc="0F58FF20" w:tentative="1">
      <w:start w:val="1"/>
      <w:numFmt w:val="bullet"/>
      <w:lvlText w:val=""/>
      <w:lvlJc w:val="left"/>
      <w:pPr>
        <w:tabs>
          <w:tab w:val="num" w:pos="5040"/>
        </w:tabs>
        <w:ind w:left="5040" w:hanging="360"/>
      </w:pPr>
      <w:rPr>
        <w:rFonts w:ascii="Wingdings 3" w:hAnsi="Wingdings 3" w:hint="default"/>
      </w:rPr>
    </w:lvl>
    <w:lvl w:ilvl="7" w:tplc="3DAAF3A6" w:tentative="1">
      <w:start w:val="1"/>
      <w:numFmt w:val="bullet"/>
      <w:lvlText w:val=""/>
      <w:lvlJc w:val="left"/>
      <w:pPr>
        <w:tabs>
          <w:tab w:val="num" w:pos="5760"/>
        </w:tabs>
        <w:ind w:left="5760" w:hanging="360"/>
      </w:pPr>
      <w:rPr>
        <w:rFonts w:ascii="Wingdings 3" w:hAnsi="Wingdings 3" w:hint="default"/>
      </w:rPr>
    </w:lvl>
    <w:lvl w:ilvl="8" w:tplc="AE103A48" w:tentative="1">
      <w:start w:val="1"/>
      <w:numFmt w:val="bullet"/>
      <w:lvlText w:val=""/>
      <w:lvlJc w:val="left"/>
      <w:pPr>
        <w:tabs>
          <w:tab w:val="num" w:pos="6480"/>
        </w:tabs>
        <w:ind w:left="6480" w:hanging="360"/>
      </w:pPr>
      <w:rPr>
        <w:rFonts w:ascii="Wingdings 3" w:hAnsi="Wingdings 3" w:hint="default"/>
      </w:rPr>
    </w:lvl>
  </w:abstractNum>
  <w:abstractNum w:abstractNumId="13">
    <w:nsid w:val="735424BD"/>
    <w:multiLevelType w:val="hybridMultilevel"/>
    <w:tmpl w:val="41DE537C"/>
    <w:lvl w:ilvl="0" w:tplc="0FF46852">
      <w:start w:val="1"/>
      <w:numFmt w:val="bullet"/>
      <w:lvlText w:val=""/>
      <w:lvlJc w:val="left"/>
      <w:pPr>
        <w:tabs>
          <w:tab w:val="num" w:pos="720"/>
        </w:tabs>
        <w:ind w:left="720" w:hanging="360"/>
      </w:pPr>
      <w:rPr>
        <w:rFonts w:ascii="Wingdings 3" w:hAnsi="Wingdings 3" w:hint="default"/>
      </w:rPr>
    </w:lvl>
    <w:lvl w:ilvl="1" w:tplc="793668A2">
      <w:start w:val="1794"/>
      <w:numFmt w:val="bullet"/>
      <w:lvlText w:val="◦"/>
      <w:lvlJc w:val="left"/>
      <w:pPr>
        <w:tabs>
          <w:tab w:val="num" w:pos="1440"/>
        </w:tabs>
        <w:ind w:left="1440" w:hanging="360"/>
      </w:pPr>
      <w:rPr>
        <w:rFonts w:ascii="Verdana" w:hAnsi="Verdana" w:hint="default"/>
      </w:rPr>
    </w:lvl>
    <w:lvl w:ilvl="2" w:tplc="959E37BE" w:tentative="1">
      <w:start w:val="1"/>
      <w:numFmt w:val="bullet"/>
      <w:lvlText w:val=""/>
      <w:lvlJc w:val="left"/>
      <w:pPr>
        <w:tabs>
          <w:tab w:val="num" w:pos="2160"/>
        </w:tabs>
        <w:ind w:left="2160" w:hanging="360"/>
      </w:pPr>
      <w:rPr>
        <w:rFonts w:ascii="Wingdings 3" w:hAnsi="Wingdings 3" w:hint="default"/>
      </w:rPr>
    </w:lvl>
    <w:lvl w:ilvl="3" w:tplc="E824461A" w:tentative="1">
      <w:start w:val="1"/>
      <w:numFmt w:val="bullet"/>
      <w:lvlText w:val=""/>
      <w:lvlJc w:val="left"/>
      <w:pPr>
        <w:tabs>
          <w:tab w:val="num" w:pos="2880"/>
        </w:tabs>
        <w:ind w:left="2880" w:hanging="360"/>
      </w:pPr>
      <w:rPr>
        <w:rFonts w:ascii="Wingdings 3" w:hAnsi="Wingdings 3" w:hint="default"/>
      </w:rPr>
    </w:lvl>
    <w:lvl w:ilvl="4" w:tplc="AB0C68F8" w:tentative="1">
      <w:start w:val="1"/>
      <w:numFmt w:val="bullet"/>
      <w:lvlText w:val=""/>
      <w:lvlJc w:val="left"/>
      <w:pPr>
        <w:tabs>
          <w:tab w:val="num" w:pos="3600"/>
        </w:tabs>
        <w:ind w:left="3600" w:hanging="360"/>
      </w:pPr>
      <w:rPr>
        <w:rFonts w:ascii="Wingdings 3" w:hAnsi="Wingdings 3" w:hint="default"/>
      </w:rPr>
    </w:lvl>
    <w:lvl w:ilvl="5" w:tplc="49AA7DB8" w:tentative="1">
      <w:start w:val="1"/>
      <w:numFmt w:val="bullet"/>
      <w:lvlText w:val=""/>
      <w:lvlJc w:val="left"/>
      <w:pPr>
        <w:tabs>
          <w:tab w:val="num" w:pos="4320"/>
        </w:tabs>
        <w:ind w:left="4320" w:hanging="360"/>
      </w:pPr>
      <w:rPr>
        <w:rFonts w:ascii="Wingdings 3" w:hAnsi="Wingdings 3" w:hint="default"/>
      </w:rPr>
    </w:lvl>
    <w:lvl w:ilvl="6" w:tplc="8340B318" w:tentative="1">
      <w:start w:val="1"/>
      <w:numFmt w:val="bullet"/>
      <w:lvlText w:val=""/>
      <w:lvlJc w:val="left"/>
      <w:pPr>
        <w:tabs>
          <w:tab w:val="num" w:pos="5040"/>
        </w:tabs>
        <w:ind w:left="5040" w:hanging="360"/>
      </w:pPr>
      <w:rPr>
        <w:rFonts w:ascii="Wingdings 3" w:hAnsi="Wingdings 3" w:hint="default"/>
      </w:rPr>
    </w:lvl>
    <w:lvl w:ilvl="7" w:tplc="41DAA4B6" w:tentative="1">
      <w:start w:val="1"/>
      <w:numFmt w:val="bullet"/>
      <w:lvlText w:val=""/>
      <w:lvlJc w:val="left"/>
      <w:pPr>
        <w:tabs>
          <w:tab w:val="num" w:pos="5760"/>
        </w:tabs>
        <w:ind w:left="5760" w:hanging="360"/>
      </w:pPr>
      <w:rPr>
        <w:rFonts w:ascii="Wingdings 3" w:hAnsi="Wingdings 3" w:hint="default"/>
      </w:rPr>
    </w:lvl>
    <w:lvl w:ilvl="8" w:tplc="7E561C14" w:tentative="1">
      <w:start w:val="1"/>
      <w:numFmt w:val="bullet"/>
      <w:lvlText w:val=""/>
      <w:lvlJc w:val="left"/>
      <w:pPr>
        <w:tabs>
          <w:tab w:val="num" w:pos="6480"/>
        </w:tabs>
        <w:ind w:left="6480" w:hanging="360"/>
      </w:pPr>
      <w:rPr>
        <w:rFonts w:ascii="Wingdings 3" w:hAnsi="Wingdings 3" w:hint="default"/>
      </w:rPr>
    </w:lvl>
  </w:abstractNum>
  <w:abstractNum w:abstractNumId="14">
    <w:nsid w:val="7CC561C7"/>
    <w:multiLevelType w:val="hybridMultilevel"/>
    <w:tmpl w:val="9C26EED4"/>
    <w:lvl w:ilvl="0" w:tplc="EECC8D00">
      <w:start w:val="1"/>
      <w:numFmt w:val="bullet"/>
      <w:lvlText w:val=""/>
      <w:lvlJc w:val="left"/>
      <w:pPr>
        <w:tabs>
          <w:tab w:val="num" w:pos="720"/>
        </w:tabs>
        <w:ind w:left="720" w:hanging="360"/>
      </w:pPr>
      <w:rPr>
        <w:rFonts w:ascii="Wingdings 3" w:hAnsi="Wingdings 3" w:hint="default"/>
      </w:rPr>
    </w:lvl>
    <w:lvl w:ilvl="1" w:tplc="CF4C55C0">
      <w:start w:val="1794"/>
      <w:numFmt w:val="bullet"/>
      <w:lvlText w:val="◦"/>
      <w:lvlJc w:val="left"/>
      <w:pPr>
        <w:tabs>
          <w:tab w:val="num" w:pos="1440"/>
        </w:tabs>
        <w:ind w:left="1440" w:hanging="360"/>
      </w:pPr>
      <w:rPr>
        <w:rFonts w:ascii="Verdana" w:hAnsi="Verdana" w:hint="default"/>
      </w:rPr>
    </w:lvl>
    <w:lvl w:ilvl="2" w:tplc="1E0AC8CE" w:tentative="1">
      <w:start w:val="1"/>
      <w:numFmt w:val="bullet"/>
      <w:lvlText w:val=""/>
      <w:lvlJc w:val="left"/>
      <w:pPr>
        <w:tabs>
          <w:tab w:val="num" w:pos="2160"/>
        </w:tabs>
        <w:ind w:left="2160" w:hanging="360"/>
      </w:pPr>
      <w:rPr>
        <w:rFonts w:ascii="Wingdings 3" w:hAnsi="Wingdings 3" w:hint="default"/>
      </w:rPr>
    </w:lvl>
    <w:lvl w:ilvl="3" w:tplc="14B48666" w:tentative="1">
      <w:start w:val="1"/>
      <w:numFmt w:val="bullet"/>
      <w:lvlText w:val=""/>
      <w:lvlJc w:val="left"/>
      <w:pPr>
        <w:tabs>
          <w:tab w:val="num" w:pos="2880"/>
        </w:tabs>
        <w:ind w:left="2880" w:hanging="360"/>
      </w:pPr>
      <w:rPr>
        <w:rFonts w:ascii="Wingdings 3" w:hAnsi="Wingdings 3" w:hint="default"/>
      </w:rPr>
    </w:lvl>
    <w:lvl w:ilvl="4" w:tplc="9530D466" w:tentative="1">
      <w:start w:val="1"/>
      <w:numFmt w:val="bullet"/>
      <w:lvlText w:val=""/>
      <w:lvlJc w:val="left"/>
      <w:pPr>
        <w:tabs>
          <w:tab w:val="num" w:pos="3600"/>
        </w:tabs>
        <w:ind w:left="3600" w:hanging="360"/>
      </w:pPr>
      <w:rPr>
        <w:rFonts w:ascii="Wingdings 3" w:hAnsi="Wingdings 3" w:hint="default"/>
      </w:rPr>
    </w:lvl>
    <w:lvl w:ilvl="5" w:tplc="E716D2C2" w:tentative="1">
      <w:start w:val="1"/>
      <w:numFmt w:val="bullet"/>
      <w:lvlText w:val=""/>
      <w:lvlJc w:val="left"/>
      <w:pPr>
        <w:tabs>
          <w:tab w:val="num" w:pos="4320"/>
        </w:tabs>
        <w:ind w:left="4320" w:hanging="360"/>
      </w:pPr>
      <w:rPr>
        <w:rFonts w:ascii="Wingdings 3" w:hAnsi="Wingdings 3" w:hint="default"/>
      </w:rPr>
    </w:lvl>
    <w:lvl w:ilvl="6" w:tplc="0ED68946" w:tentative="1">
      <w:start w:val="1"/>
      <w:numFmt w:val="bullet"/>
      <w:lvlText w:val=""/>
      <w:lvlJc w:val="left"/>
      <w:pPr>
        <w:tabs>
          <w:tab w:val="num" w:pos="5040"/>
        </w:tabs>
        <w:ind w:left="5040" w:hanging="360"/>
      </w:pPr>
      <w:rPr>
        <w:rFonts w:ascii="Wingdings 3" w:hAnsi="Wingdings 3" w:hint="default"/>
      </w:rPr>
    </w:lvl>
    <w:lvl w:ilvl="7" w:tplc="ACB8A548" w:tentative="1">
      <w:start w:val="1"/>
      <w:numFmt w:val="bullet"/>
      <w:lvlText w:val=""/>
      <w:lvlJc w:val="left"/>
      <w:pPr>
        <w:tabs>
          <w:tab w:val="num" w:pos="5760"/>
        </w:tabs>
        <w:ind w:left="5760" w:hanging="360"/>
      </w:pPr>
      <w:rPr>
        <w:rFonts w:ascii="Wingdings 3" w:hAnsi="Wingdings 3" w:hint="default"/>
      </w:rPr>
    </w:lvl>
    <w:lvl w:ilvl="8" w:tplc="67EE9DA4" w:tentative="1">
      <w:start w:val="1"/>
      <w:numFmt w:val="bullet"/>
      <w:lvlText w:val=""/>
      <w:lvlJc w:val="left"/>
      <w:pPr>
        <w:tabs>
          <w:tab w:val="num" w:pos="6480"/>
        </w:tabs>
        <w:ind w:left="6480" w:hanging="360"/>
      </w:pPr>
      <w:rPr>
        <w:rFonts w:ascii="Wingdings 3" w:hAnsi="Wingdings 3" w:hint="default"/>
      </w:rPr>
    </w:lvl>
  </w:abstractNum>
  <w:num w:numId="1">
    <w:abstractNumId w:val="7"/>
  </w:num>
  <w:num w:numId="2">
    <w:abstractNumId w:val="3"/>
  </w:num>
  <w:num w:numId="3">
    <w:abstractNumId w:val="0"/>
  </w:num>
  <w:num w:numId="4">
    <w:abstractNumId w:val="11"/>
  </w:num>
  <w:num w:numId="5">
    <w:abstractNumId w:val="14"/>
  </w:num>
  <w:num w:numId="6">
    <w:abstractNumId w:val="10"/>
  </w:num>
  <w:num w:numId="7">
    <w:abstractNumId w:val="2"/>
  </w:num>
  <w:num w:numId="8">
    <w:abstractNumId w:val="8"/>
  </w:num>
  <w:num w:numId="9">
    <w:abstractNumId w:val="5"/>
  </w:num>
  <w:num w:numId="10">
    <w:abstractNumId w:val="12"/>
  </w:num>
  <w:num w:numId="11">
    <w:abstractNumId w:val="4"/>
  </w:num>
  <w:num w:numId="12">
    <w:abstractNumId w:val="6"/>
  </w:num>
  <w:num w:numId="13">
    <w:abstractNumId w:val="13"/>
  </w:num>
  <w:num w:numId="14">
    <w:abstractNumId w:val="9"/>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F80FB6"/>
    <w:rsid w:val="00002BEA"/>
    <w:rsid w:val="0001496D"/>
    <w:rsid w:val="000177CB"/>
    <w:rsid w:val="0002453E"/>
    <w:rsid w:val="000321A0"/>
    <w:rsid w:val="00034D03"/>
    <w:rsid w:val="00045CB8"/>
    <w:rsid w:val="00046289"/>
    <w:rsid w:val="00060242"/>
    <w:rsid w:val="00060FC5"/>
    <w:rsid w:val="0008221B"/>
    <w:rsid w:val="00087856"/>
    <w:rsid w:val="00097ABC"/>
    <w:rsid w:val="000A4A9C"/>
    <w:rsid w:val="000E7483"/>
    <w:rsid w:val="001014E2"/>
    <w:rsid w:val="0010170C"/>
    <w:rsid w:val="00103A54"/>
    <w:rsid w:val="00114F54"/>
    <w:rsid w:val="00120133"/>
    <w:rsid w:val="001229AD"/>
    <w:rsid w:val="00170422"/>
    <w:rsid w:val="00170A56"/>
    <w:rsid w:val="00171B2F"/>
    <w:rsid w:val="001B26DA"/>
    <w:rsid w:val="001B2A38"/>
    <w:rsid w:val="001C7B8F"/>
    <w:rsid w:val="001D15FE"/>
    <w:rsid w:val="001D4501"/>
    <w:rsid w:val="001E1742"/>
    <w:rsid w:val="001E238F"/>
    <w:rsid w:val="001E2789"/>
    <w:rsid w:val="001F5B03"/>
    <w:rsid w:val="001F7E21"/>
    <w:rsid w:val="00204BE3"/>
    <w:rsid w:val="00207287"/>
    <w:rsid w:val="00216CB4"/>
    <w:rsid w:val="00222C58"/>
    <w:rsid w:val="00231895"/>
    <w:rsid w:val="002625B1"/>
    <w:rsid w:val="00266BD4"/>
    <w:rsid w:val="002A1C3D"/>
    <w:rsid w:val="002A356F"/>
    <w:rsid w:val="002C699A"/>
    <w:rsid w:val="00306025"/>
    <w:rsid w:val="00327C07"/>
    <w:rsid w:val="0033636E"/>
    <w:rsid w:val="003457B8"/>
    <w:rsid w:val="0035100D"/>
    <w:rsid w:val="003546BC"/>
    <w:rsid w:val="0035544D"/>
    <w:rsid w:val="00357F70"/>
    <w:rsid w:val="00363F6E"/>
    <w:rsid w:val="00371ABC"/>
    <w:rsid w:val="0037393F"/>
    <w:rsid w:val="0037579D"/>
    <w:rsid w:val="00375965"/>
    <w:rsid w:val="00375C79"/>
    <w:rsid w:val="003761AE"/>
    <w:rsid w:val="00397E34"/>
    <w:rsid w:val="003B24B3"/>
    <w:rsid w:val="003C210C"/>
    <w:rsid w:val="003D403A"/>
    <w:rsid w:val="003E11B1"/>
    <w:rsid w:val="003E2D78"/>
    <w:rsid w:val="003E4974"/>
    <w:rsid w:val="003F03D3"/>
    <w:rsid w:val="0040470A"/>
    <w:rsid w:val="0041355A"/>
    <w:rsid w:val="0045050C"/>
    <w:rsid w:val="00461280"/>
    <w:rsid w:val="00462224"/>
    <w:rsid w:val="004635EA"/>
    <w:rsid w:val="004709A6"/>
    <w:rsid w:val="00470D71"/>
    <w:rsid w:val="0049768C"/>
    <w:rsid w:val="004B34C1"/>
    <w:rsid w:val="004C5E0A"/>
    <w:rsid w:val="004E70B8"/>
    <w:rsid w:val="00513754"/>
    <w:rsid w:val="00534069"/>
    <w:rsid w:val="0054124C"/>
    <w:rsid w:val="00547D85"/>
    <w:rsid w:val="00564C53"/>
    <w:rsid w:val="00566B84"/>
    <w:rsid w:val="00573ABB"/>
    <w:rsid w:val="00574571"/>
    <w:rsid w:val="00592E7C"/>
    <w:rsid w:val="005A20F6"/>
    <w:rsid w:val="005A3A81"/>
    <w:rsid w:val="005A45C9"/>
    <w:rsid w:val="005A5793"/>
    <w:rsid w:val="005B47D5"/>
    <w:rsid w:val="005C6D11"/>
    <w:rsid w:val="005F181C"/>
    <w:rsid w:val="00605FDD"/>
    <w:rsid w:val="00607267"/>
    <w:rsid w:val="00615087"/>
    <w:rsid w:val="00621FC1"/>
    <w:rsid w:val="00631C55"/>
    <w:rsid w:val="00633343"/>
    <w:rsid w:val="0065795A"/>
    <w:rsid w:val="00667B64"/>
    <w:rsid w:val="0069009C"/>
    <w:rsid w:val="00692A34"/>
    <w:rsid w:val="006C2DBD"/>
    <w:rsid w:val="006C5BAE"/>
    <w:rsid w:val="006D2FD9"/>
    <w:rsid w:val="006E0861"/>
    <w:rsid w:val="006E46C0"/>
    <w:rsid w:val="006F1500"/>
    <w:rsid w:val="007042B1"/>
    <w:rsid w:val="0070623B"/>
    <w:rsid w:val="00714B5B"/>
    <w:rsid w:val="00732B9C"/>
    <w:rsid w:val="00754254"/>
    <w:rsid w:val="0076136F"/>
    <w:rsid w:val="007904F1"/>
    <w:rsid w:val="00793C3A"/>
    <w:rsid w:val="007A229F"/>
    <w:rsid w:val="007A51C3"/>
    <w:rsid w:val="007C19EB"/>
    <w:rsid w:val="007D22FE"/>
    <w:rsid w:val="007F072B"/>
    <w:rsid w:val="00803D13"/>
    <w:rsid w:val="00827983"/>
    <w:rsid w:val="008332BD"/>
    <w:rsid w:val="0084596B"/>
    <w:rsid w:val="008534C3"/>
    <w:rsid w:val="00863C82"/>
    <w:rsid w:val="00875287"/>
    <w:rsid w:val="008A2469"/>
    <w:rsid w:val="008A31B4"/>
    <w:rsid w:val="008B1005"/>
    <w:rsid w:val="008D7C04"/>
    <w:rsid w:val="008E2A35"/>
    <w:rsid w:val="008E2FDC"/>
    <w:rsid w:val="008F39A0"/>
    <w:rsid w:val="008F3BEB"/>
    <w:rsid w:val="008F4D15"/>
    <w:rsid w:val="008F53EB"/>
    <w:rsid w:val="00920881"/>
    <w:rsid w:val="0093149C"/>
    <w:rsid w:val="00944E77"/>
    <w:rsid w:val="00945708"/>
    <w:rsid w:val="00947E8D"/>
    <w:rsid w:val="00962E6B"/>
    <w:rsid w:val="00967479"/>
    <w:rsid w:val="00975CEA"/>
    <w:rsid w:val="0098163C"/>
    <w:rsid w:val="009A12DD"/>
    <w:rsid w:val="009A6CBF"/>
    <w:rsid w:val="009C4023"/>
    <w:rsid w:val="009D56CC"/>
    <w:rsid w:val="009E0871"/>
    <w:rsid w:val="009E0971"/>
    <w:rsid w:val="009E6705"/>
    <w:rsid w:val="00A047F5"/>
    <w:rsid w:val="00A07B54"/>
    <w:rsid w:val="00A21E05"/>
    <w:rsid w:val="00A23451"/>
    <w:rsid w:val="00A23FCD"/>
    <w:rsid w:val="00A34DC5"/>
    <w:rsid w:val="00A3736B"/>
    <w:rsid w:val="00A47C00"/>
    <w:rsid w:val="00A86FBD"/>
    <w:rsid w:val="00A92CD4"/>
    <w:rsid w:val="00A9439C"/>
    <w:rsid w:val="00AD3187"/>
    <w:rsid w:val="00AE003F"/>
    <w:rsid w:val="00B272ED"/>
    <w:rsid w:val="00B27542"/>
    <w:rsid w:val="00B35603"/>
    <w:rsid w:val="00B4327F"/>
    <w:rsid w:val="00B50B9C"/>
    <w:rsid w:val="00B66036"/>
    <w:rsid w:val="00B719CE"/>
    <w:rsid w:val="00B8211C"/>
    <w:rsid w:val="00B82A73"/>
    <w:rsid w:val="00B865A6"/>
    <w:rsid w:val="00B9133E"/>
    <w:rsid w:val="00BB1AA8"/>
    <w:rsid w:val="00BC37F8"/>
    <w:rsid w:val="00C00CB5"/>
    <w:rsid w:val="00C06414"/>
    <w:rsid w:val="00C11090"/>
    <w:rsid w:val="00C11D6F"/>
    <w:rsid w:val="00C23DCF"/>
    <w:rsid w:val="00C25432"/>
    <w:rsid w:val="00C45E77"/>
    <w:rsid w:val="00C67E32"/>
    <w:rsid w:val="00C70DB3"/>
    <w:rsid w:val="00C72022"/>
    <w:rsid w:val="00C73B27"/>
    <w:rsid w:val="00C8210C"/>
    <w:rsid w:val="00C8777F"/>
    <w:rsid w:val="00C96ABE"/>
    <w:rsid w:val="00CA38B0"/>
    <w:rsid w:val="00CC76B0"/>
    <w:rsid w:val="00CF47B1"/>
    <w:rsid w:val="00CF67DB"/>
    <w:rsid w:val="00D00E40"/>
    <w:rsid w:val="00D071E9"/>
    <w:rsid w:val="00D12CD6"/>
    <w:rsid w:val="00D16417"/>
    <w:rsid w:val="00D3191C"/>
    <w:rsid w:val="00D35B1E"/>
    <w:rsid w:val="00D36882"/>
    <w:rsid w:val="00D56133"/>
    <w:rsid w:val="00D6046D"/>
    <w:rsid w:val="00D65391"/>
    <w:rsid w:val="00D6675E"/>
    <w:rsid w:val="00D74405"/>
    <w:rsid w:val="00D95D64"/>
    <w:rsid w:val="00D96B0A"/>
    <w:rsid w:val="00DB330E"/>
    <w:rsid w:val="00DC106D"/>
    <w:rsid w:val="00DC711C"/>
    <w:rsid w:val="00DF05D8"/>
    <w:rsid w:val="00E17AFE"/>
    <w:rsid w:val="00E32A9A"/>
    <w:rsid w:val="00E37853"/>
    <w:rsid w:val="00E37A14"/>
    <w:rsid w:val="00E50807"/>
    <w:rsid w:val="00E531F8"/>
    <w:rsid w:val="00E7146E"/>
    <w:rsid w:val="00E723E0"/>
    <w:rsid w:val="00EA56CF"/>
    <w:rsid w:val="00EB6419"/>
    <w:rsid w:val="00EC4707"/>
    <w:rsid w:val="00ED26A6"/>
    <w:rsid w:val="00ED57C9"/>
    <w:rsid w:val="00F00020"/>
    <w:rsid w:val="00F06018"/>
    <w:rsid w:val="00F16052"/>
    <w:rsid w:val="00F17312"/>
    <w:rsid w:val="00F20D37"/>
    <w:rsid w:val="00F22EDF"/>
    <w:rsid w:val="00F355EB"/>
    <w:rsid w:val="00F36AE3"/>
    <w:rsid w:val="00F56E8C"/>
    <w:rsid w:val="00F66785"/>
    <w:rsid w:val="00F80FB6"/>
    <w:rsid w:val="00F8534C"/>
    <w:rsid w:val="00F90F41"/>
    <w:rsid w:val="00F92547"/>
    <w:rsid w:val="00FA3A74"/>
    <w:rsid w:val="00FA4E43"/>
    <w:rsid w:val="00FA5E69"/>
    <w:rsid w:val="00FC6096"/>
    <w:rsid w:val="00FD1B91"/>
    <w:rsid w:val="00FE03BC"/>
    <w:rsid w:val="00FE52BF"/>
    <w:rsid w:val="00FE64D4"/>
    <w:rsid w:val="00FE6B75"/>
    <w:rsid w:val="00FF44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0FB6"/>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0F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0FB6"/>
    <w:rPr>
      <w:rFonts w:ascii="Tahoma" w:eastAsia="Calibri" w:hAnsi="Tahoma" w:cs="Tahoma"/>
      <w:sz w:val="16"/>
      <w:szCs w:val="16"/>
    </w:rPr>
  </w:style>
  <w:style w:type="paragraph" w:styleId="ListParagraph">
    <w:name w:val="List Paragraph"/>
    <w:basedOn w:val="Normal"/>
    <w:uiPriority w:val="34"/>
    <w:qFormat/>
    <w:rsid w:val="007D22FE"/>
    <w:pPr>
      <w:ind w:left="720"/>
      <w:contextualSpacing/>
    </w:pPr>
  </w:style>
  <w:style w:type="paragraph" w:styleId="Header">
    <w:name w:val="header"/>
    <w:basedOn w:val="Normal"/>
    <w:link w:val="HeaderChar"/>
    <w:uiPriority w:val="99"/>
    <w:unhideWhenUsed/>
    <w:rsid w:val="001014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14E2"/>
    <w:rPr>
      <w:rFonts w:ascii="Calibri" w:eastAsia="Calibri" w:hAnsi="Calibri" w:cs="Times New Roman"/>
    </w:rPr>
  </w:style>
  <w:style w:type="paragraph" w:styleId="Footer">
    <w:name w:val="footer"/>
    <w:basedOn w:val="Normal"/>
    <w:link w:val="FooterChar"/>
    <w:uiPriority w:val="99"/>
    <w:semiHidden/>
    <w:unhideWhenUsed/>
    <w:rsid w:val="001014E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014E2"/>
    <w:rPr>
      <w:rFonts w:ascii="Calibri" w:eastAsia="Calibri" w:hAnsi="Calibri" w:cs="Times New Roman"/>
    </w:rPr>
  </w:style>
  <w:style w:type="character" w:styleId="LineNumber">
    <w:name w:val="line number"/>
    <w:basedOn w:val="DefaultParagraphFont"/>
    <w:uiPriority w:val="99"/>
    <w:semiHidden/>
    <w:unhideWhenUsed/>
    <w:rsid w:val="00A23FCD"/>
  </w:style>
</w:styles>
</file>

<file path=word/webSettings.xml><?xml version="1.0" encoding="utf-8"?>
<w:webSettings xmlns:r="http://schemas.openxmlformats.org/officeDocument/2006/relationships" xmlns:w="http://schemas.openxmlformats.org/wordprocessingml/2006/main">
  <w:divs>
    <w:div w:id="75128725">
      <w:bodyDiv w:val="1"/>
      <w:marLeft w:val="0"/>
      <w:marRight w:val="0"/>
      <w:marTop w:val="0"/>
      <w:marBottom w:val="0"/>
      <w:divBdr>
        <w:top w:val="none" w:sz="0" w:space="0" w:color="auto"/>
        <w:left w:val="none" w:sz="0" w:space="0" w:color="auto"/>
        <w:bottom w:val="none" w:sz="0" w:space="0" w:color="auto"/>
        <w:right w:val="none" w:sz="0" w:space="0" w:color="auto"/>
      </w:divBdr>
      <w:divsChild>
        <w:div w:id="2002200635">
          <w:marLeft w:val="576"/>
          <w:marRight w:val="0"/>
          <w:marTop w:val="80"/>
          <w:marBottom w:val="0"/>
          <w:divBdr>
            <w:top w:val="none" w:sz="0" w:space="0" w:color="auto"/>
            <w:left w:val="none" w:sz="0" w:space="0" w:color="auto"/>
            <w:bottom w:val="none" w:sz="0" w:space="0" w:color="auto"/>
            <w:right w:val="none" w:sz="0" w:space="0" w:color="auto"/>
          </w:divBdr>
        </w:div>
        <w:div w:id="1655134756">
          <w:marLeft w:val="979"/>
          <w:marRight w:val="0"/>
          <w:marTop w:val="65"/>
          <w:marBottom w:val="0"/>
          <w:divBdr>
            <w:top w:val="none" w:sz="0" w:space="0" w:color="auto"/>
            <w:left w:val="none" w:sz="0" w:space="0" w:color="auto"/>
            <w:bottom w:val="none" w:sz="0" w:space="0" w:color="auto"/>
            <w:right w:val="none" w:sz="0" w:space="0" w:color="auto"/>
          </w:divBdr>
        </w:div>
        <w:div w:id="867791573">
          <w:marLeft w:val="979"/>
          <w:marRight w:val="0"/>
          <w:marTop w:val="65"/>
          <w:marBottom w:val="0"/>
          <w:divBdr>
            <w:top w:val="none" w:sz="0" w:space="0" w:color="auto"/>
            <w:left w:val="none" w:sz="0" w:space="0" w:color="auto"/>
            <w:bottom w:val="none" w:sz="0" w:space="0" w:color="auto"/>
            <w:right w:val="none" w:sz="0" w:space="0" w:color="auto"/>
          </w:divBdr>
        </w:div>
        <w:div w:id="122424481">
          <w:marLeft w:val="979"/>
          <w:marRight w:val="0"/>
          <w:marTop w:val="65"/>
          <w:marBottom w:val="0"/>
          <w:divBdr>
            <w:top w:val="none" w:sz="0" w:space="0" w:color="auto"/>
            <w:left w:val="none" w:sz="0" w:space="0" w:color="auto"/>
            <w:bottom w:val="none" w:sz="0" w:space="0" w:color="auto"/>
            <w:right w:val="none" w:sz="0" w:space="0" w:color="auto"/>
          </w:divBdr>
        </w:div>
      </w:divsChild>
    </w:div>
    <w:div w:id="533888909">
      <w:bodyDiv w:val="1"/>
      <w:marLeft w:val="0"/>
      <w:marRight w:val="0"/>
      <w:marTop w:val="0"/>
      <w:marBottom w:val="0"/>
      <w:divBdr>
        <w:top w:val="none" w:sz="0" w:space="0" w:color="auto"/>
        <w:left w:val="none" w:sz="0" w:space="0" w:color="auto"/>
        <w:bottom w:val="none" w:sz="0" w:space="0" w:color="auto"/>
        <w:right w:val="none" w:sz="0" w:space="0" w:color="auto"/>
      </w:divBdr>
      <w:divsChild>
        <w:div w:id="1718890983">
          <w:marLeft w:val="576"/>
          <w:marRight w:val="0"/>
          <w:marTop w:val="80"/>
          <w:marBottom w:val="0"/>
          <w:divBdr>
            <w:top w:val="none" w:sz="0" w:space="0" w:color="auto"/>
            <w:left w:val="none" w:sz="0" w:space="0" w:color="auto"/>
            <w:bottom w:val="none" w:sz="0" w:space="0" w:color="auto"/>
            <w:right w:val="none" w:sz="0" w:space="0" w:color="auto"/>
          </w:divBdr>
        </w:div>
        <w:div w:id="2083486853">
          <w:marLeft w:val="979"/>
          <w:marRight w:val="0"/>
          <w:marTop w:val="65"/>
          <w:marBottom w:val="0"/>
          <w:divBdr>
            <w:top w:val="none" w:sz="0" w:space="0" w:color="auto"/>
            <w:left w:val="none" w:sz="0" w:space="0" w:color="auto"/>
            <w:bottom w:val="none" w:sz="0" w:space="0" w:color="auto"/>
            <w:right w:val="none" w:sz="0" w:space="0" w:color="auto"/>
          </w:divBdr>
        </w:div>
        <w:div w:id="364327619">
          <w:marLeft w:val="576"/>
          <w:marRight w:val="0"/>
          <w:marTop w:val="80"/>
          <w:marBottom w:val="0"/>
          <w:divBdr>
            <w:top w:val="none" w:sz="0" w:space="0" w:color="auto"/>
            <w:left w:val="none" w:sz="0" w:space="0" w:color="auto"/>
            <w:bottom w:val="none" w:sz="0" w:space="0" w:color="auto"/>
            <w:right w:val="none" w:sz="0" w:space="0" w:color="auto"/>
          </w:divBdr>
        </w:div>
        <w:div w:id="150760516">
          <w:marLeft w:val="979"/>
          <w:marRight w:val="0"/>
          <w:marTop w:val="65"/>
          <w:marBottom w:val="0"/>
          <w:divBdr>
            <w:top w:val="none" w:sz="0" w:space="0" w:color="auto"/>
            <w:left w:val="none" w:sz="0" w:space="0" w:color="auto"/>
            <w:bottom w:val="none" w:sz="0" w:space="0" w:color="auto"/>
            <w:right w:val="none" w:sz="0" w:space="0" w:color="auto"/>
          </w:divBdr>
        </w:div>
        <w:div w:id="108478650">
          <w:marLeft w:val="576"/>
          <w:marRight w:val="0"/>
          <w:marTop w:val="80"/>
          <w:marBottom w:val="0"/>
          <w:divBdr>
            <w:top w:val="none" w:sz="0" w:space="0" w:color="auto"/>
            <w:left w:val="none" w:sz="0" w:space="0" w:color="auto"/>
            <w:bottom w:val="none" w:sz="0" w:space="0" w:color="auto"/>
            <w:right w:val="none" w:sz="0" w:space="0" w:color="auto"/>
          </w:divBdr>
        </w:div>
        <w:div w:id="1155412826">
          <w:marLeft w:val="979"/>
          <w:marRight w:val="0"/>
          <w:marTop w:val="65"/>
          <w:marBottom w:val="0"/>
          <w:divBdr>
            <w:top w:val="none" w:sz="0" w:space="0" w:color="auto"/>
            <w:left w:val="none" w:sz="0" w:space="0" w:color="auto"/>
            <w:bottom w:val="none" w:sz="0" w:space="0" w:color="auto"/>
            <w:right w:val="none" w:sz="0" w:space="0" w:color="auto"/>
          </w:divBdr>
        </w:div>
      </w:divsChild>
    </w:div>
    <w:div w:id="544219440">
      <w:bodyDiv w:val="1"/>
      <w:marLeft w:val="0"/>
      <w:marRight w:val="0"/>
      <w:marTop w:val="0"/>
      <w:marBottom w:val="0"/>
      <w:divBdr>
        <w:top w:val="none" w:sz="0" w:space="0" w:color="auto"/>
        <w:left w:val="none" w:sz="0" w:space="0" w:color="auto"/>
        <w:bottom w:val="none" w:sz="0" w:space="0" w:color="auto"/>
        <w:right w:val="none" w:sz="0" w:space="0" w:color="auto"/>
      </w:divBdr>
    </w:div>
    <w:div w:id="622427288">
      <w:bodyDiv w:val="1"/>
      <w:marLeft w:val="0"/>
      <w:marRight w:val="0"/>
      <w:marTop w:val="0"/>
      <w:marBottom w:val="0"/>
      <w:divBdr>
        <w:top w:val="none" w:sz="0" w:space="0" w:color="auto"/>
        <w:left w:val="none" w:sz="0" w:space="0" w:color="auto"/>
        <w:bottom w:val="none" w:sz="0" w:space="0" w:color="auto"/>
        <w:right w:val="none" w:sz="0" w:space="0" w:color="auto"/>
      </w:divBdr>
    </w:div>
    <w:div w:id="678579051">
      <w:bodyDiv w:val="1"/>
      <w:marLeft w:val="0"/>
      <w:marRight w:val="0"/>
      <w:marTop w:val="0"/>
      <w:marBottom w:val="0"/>
      <w:divBdr>
        <w:top w:val="none" w:sz="0" w:space="0" w:color="auto"/>
        <w:left w:val="none" w:sz="0" w:space="0" w:color="auto"/>
        <w:bottom w:val="none" w:sz="0" w:space="0" w:color="auto"/>
        <w:right w:val="none" w:sz="0" w:space="0" w:color="auto"/>
      </w:divBdr>
      <w:divsChild>
        <w:div w:id="519203856">
          <w:marLeft w:val="576"/>
          <w:marRight w:val="0"/>
          <w:marTop w:val="80"/>
          <w:marBottom w:val="0"/>
          <w:divBdr>
            <w:top w:val="none" w:sz="0" w:space="0" w:color="auto"/>
            <w:left w:val="none" w:sz="0" w:space="0" w:color="auto"/>
            <w:bottom w:val="none" w:sz="0" w:space="0" w:color="auto"/>
            <w:right w:val="none" w:sz="0" w:space="0" w:color="auto"/>
          </w:divBdr>
        </w:div>
        <w:div w:id="1194853701">
          <w:marLeft w:val="979"/>
          <w:marRight w:val="0"/>
          <w:marTop w:val="65"/>
          <w:marBottom w:val="0"/>
          <w:divBdr>
            <w:top w:val="none" w:sz="0" w:space="0" w:color="auto"/>
            <w:left w:val="none" w:sz="0" w:space="0" w:color="auto"/>
            <w:bottom w:val="none" w:sz="0" w:space="0" w:color="auto"/>
            <w:right w:val="none" w:sz="0" w:space="0" w:color="auto"/>
          </w:divBdr>
        </w:div>
        <w:div w:id="708189249">
          <w:marLeft w:val="979"/>
          <w:marRight w:val="0"/>
          <w:marTop w:val="65"/>
          <w:marBottom w:val="0"/>
          <w:divBdr>
            <w:top w:val="none" w:sz="0" w:space="0" w:color="auto"/>
            <w:left w:val="none" w:sz="0" w:space="0" w:color="auto"/>
            <w:bottom w:val="none" w:sz="0" w:space="0" w:color="auto"/>
            <w:right w:val="none" w:sz="0" w:space="0" w:color="auto"/>
          </w:divBdr>
        </w:div>
        <w:div w:id="15816461">
          <w:marLeft w:val="979"/>
          <w:marRight w:val="0"/>
          <w:marTop w:val="65"/>
          <w:marBottom w:val="0"/>
          <w:divBdr>
            <w:top w:val="none" w:sz="0" w:space="0" w:color="auto"/>
            <w:left w:val="none" w:sz="0" w:space="0" w:color="auto"/>
            <w:bottom w:val="none" w:sz="0" w:space="0" w:color="auto"/>
            <w:right w:val="none" w:sz="0" w:space="0" w:color="auto"/>
          </w:divBdr>
        </w:div>
      </w:divsChild>
    </w:div>
    <w:div w:id="756362769">
      <w:bodyDiv w:val="1"/>
      <w:marLeft w:val="0"/>
      <w:marRight w:val="0"/>
      <w:marTop w:val="0"/>
      <w:marBottom w:val="0"/>
      <w:divBdr>
        <w:top w:val="none" w:sz="0" w:space="0" w:color="auto"/>
        <w:left w:val="none" w:sz="0" w:space="0" w:color="auto"/>
        <w:bottom w:val="none" w:sz="0" w:space="0" w:color="auto"/>
        <w:right w:val="none" w:sz="0" w:space="0" w:color="auto"/>
      </w:divBdr>
      <w:divsChild>
        <w:div w:id="460466924">
          <w:marLeft w:val="576"/>
          <w:marRight w:val="0"/>
          <w:marTop w:val="80"/>
          <w:marBottom w:val="0"/>
          <w:divBdr>
            <w:top w:val="none" w:sz="0" w:space="0" w:color="auto"/>
            <w:left w:val="none" w:sz="0" w:space="0" w:color="auto"/>
            <w:bottom w:val="none" w:sz="0" w:space="0" w:color="auto"/>
            <w:right w:val="none" w:sz="0" w:space="0" w:color="auto"/>
          </w:divBdr>
        </w:div>
      </w:divsChild>
    </w:div>
    <w:div w:id="863517616">
      <w:bodyDiv w:val="1"/>
      <w:marLeft w:val="0"/>
      <w:marRight w:val="0"/>
      <w:marTop w:val="0"/>
      <w:marBottom w:val="0"/>
      <w:divBdr>
        <w:top w:val="none" w:sz="0" w:space="0" w:color="auto"/>
        <w:left w:val="none" w:sz="0" w:space="0" w:color="auto"/>
        <w:bottom w:val="none" w:sz="0" w:space="0" w:color="auto"/>
        <w:right w:val="none" w:sz="0" w:space="0" w:color="auto"/>
      </w:divBdr>
      <w:divsChild>
        <w:div w:id="1204171008">
          <w:marLeft w:val="576"/>
          <w:marRight w:val="0"/>
          <w:marTop w:val="80"/>
          <w:marBottom w:val="0"/>
          <w:divBdr>
            <w:top w:val="none" w:sz="0" w:space="0" w:color="auto"/>
            <w:left w:val="none" w:sz="0" w:space="0" w:color="auto"/>
            <w:bottom w:val="none" w:sz="0" w:space="0" w:color="auto"/>
            <w:right w:val="none" w:sz="0" w:space="0" w:color="auto"/>
          </w:divBdr>
        </w:div>
        <w:div w:id="1421675939">
          <w:marLeft w:val="979"/>
          <w:marRight w:val="0"/>
          <w:marTop w:val="65"/>
          <w:marBottom w:val="0"/>
          <w:divBdr>
            <w:top w:val="none" w:sz="0" w:space="0" w:color="auto"/>
            <w:left w:val="none" w:sz="0" w:space="0" w:color="auto"/>
            <w:bottom w:val="none" w:sz="0" w:space="0" w:color="auto"/>
            <w:right w:val="none" w:sz="0" w:space="0" w:color="auto"/>
          </w:divBdr>
        </w:div>
        <w:div w:id="565534418">
          <w:marLeft w:val="979"/>
          <w:marRight w:val="0"/>
          <w:marTop w:val="65"/>
          <w:marBottom w:val="0"/>
          <w:divBdr>
            <w:top w:val="none" w:sz="0" w:space="0" w:color="auto"/>
            <w:left w:val="none" w:sz="0" w:space="0" w:color="auto"/>
            <w:bottom w:val="none" w:sz="0" w:space="0" w:color="auto"/>
            <w:right w:val="none" w:sz="0" w:space="0" w:color="auto"/>
          </w:divBdr>
        </w:div>
        <w:div w:id="1234588846">
          <w:marLeft w:val="576"/>
          <w:marRight w:val="0"/>
          <w:marTop w:val="80"/>
          <w:marBottom w:val="0"/>
          <w:divBdr>
            <w:top w:val="none" w:sz="0" w:space="0" w:color="auto"/>
            <w:left w:val="none" w:sz="0" w:space="0" w:color="auto"/>
            <w:bottom w:val="none" w:sz="0" w:space="0" w:color="auto"/>
            <w:right w:val="none" w:sz="0" w:space="0" w:color="auto"/>
          </w:divBdr>
        </w:div>
        <w:div w:id="1218204530">
          <w:marLeft w:val="979"/>
          <w:marRight w:val="0"/>
          <w:marTop w:val="65"/>
          <w:marBottom w:val="0"/>
          <w:divBdr>
            <w:top w:val="none" w:sz="0" w:space="0" w:color="auto"/>
            <w:left w:val="none" w:sz="0" w:space="0" w:color="auto"/>
            <w:bottom w:val="none" w:sz="0" w:space="0" w:color="auto"/>
            <w:right w:val="none" w:sz="0" w:space="0" w:color="auto"/>
          </w:divBdr>
        </w:div>
        <w:div w:id="1336492598">
          <w:marLeft w:val="979"/>
          <w:marRight w:val="0"/>
          <w:marTop w:val="65"/>
          <w:marBottom w:val="0"/>
          <w:divBdr>
            <w:top w:val="none" w:sz="0" w:space="0" w:color="auto"/>
            <w:left w:val="none" w:sz="0" w:space="0" w:color="auto"/>
            <w:bottom w:val="none" w:sz="0" w:space="0" w:color="auto"/>
            <w:right w:val="none" w:sz="0" w:space="0" w:color="auto"/>
          </w:divBdr>
        </w:div>
      </w:divsChild>
    </w:div>
    <w:div w:id="885990468">
      <w:bodyDiv w:val="1"/>
      <w:marLeft w:val="0"/>
      <w:marRight w:val="0"/>
      <w:marTop w:val="0"/>
      <w:marBottom w:val="0"/>
      <w:divBdr>
        <w:top w:val="none" w:sz="0" w:space="0" w:color="auto"/>
        <w:left w:val="none" w:sz="0" w:space="0" w:color="auto"/>
        <w:bottom w:val="none" w:sz="0" w:space="0" w:color="auto"/>
        <w:right w:val="none" w:sz="0" w:space="0" w:color="auto"/>
      </w:divBdr>
    </w:div>
    <w:div w:id="918055887">
      <w:bodyDiv w:val="1"/>
      <w:marLeft w:val="0"/>
      <w:marRight w:val="0"/>
      <w:marTop w:val="0"/>
      <w:marBottom w:val="0"/>
      <w:divBdr>
        <w:top w:val="none" w:sz="0" w:space="0" w:color="auto"/>
        <w:left w:val="none" w:sz="0" w:space="0" w:color="auto"/>
        <w:bottom w:val="none" w:sz="0" w:space="0" w:color="auto"/>
        <w:right w:val="none" w:sz="0" w:space="0" w:color="auto"/>
      </w:divBdr>
      <w:divsChild>
        <w:div w:id="251938118">
          <w:marLeft w:val="576"/>
          <w:marRight w:val="0"/>
          <w:marTop w:val="80"/>
          <w:marBottom w:val="0"/>
          <w:divBdr>
            <w:top w:val="none" w:sz="0" w:space="0" w:color="auto"/>
            <w:left w:val="none" w:sz="0" w:space="0" w:color="auto"/>
            <w:bottom w:val="none" w:sz="0" w:space="0" w:color="auto"/>
            <w:right w:val="none" w:sz="0" w:space="0" w:color="auto"/>
          </w:divBdr>
        </w:div>
        <w:div w:id="745882315">
          <w:marLeft w:val="979"/>
          <w:marRight w:val="0"/>
          <w:marTop w:val="65"/>
          <w:marBottom w:val="0"/>
          <w:divBdr>
            <w:top w:val="none" w:sz="0" w:space="0" w:color="auto"/>
            <w:left w:val="none" w:sz="0" w:space="0" w:color="auto"/>
            <w:bottom w:val="none" w:sz="0" w:space="0" w:color="auto"/>
            <w:right w:val="none" w:sz="0" w:space="0" w:color="auto"/>
          </w:divBdr>
        </w:div>
        <w:div w:id="1963949939">
          <w:marLeft w:val="979"/>
          <w:marRight w:val="0"/>
          <w:marTop w:val="65"/>
          <w:marBottom w:val="0"/>
          <w:divBdr>
            <w:top w:val="none" w:sz="0" w:space="0" w:color="auto"/>
            <w:left w:val="none" w:sz="0" w:space="0" w:color="auto"/>
            <w:bottom w:val="none" w:sz="0" w:space="0" w:color="auto"/>
            <w:right w:val="none" w:sz="0" w:space="0" w:color="auto"/>
          </w:divBdr>
        </w:div>
        <w:div w:id="48578058">
          <w:marLeft w:val="979"/>
          <w:marRight w:val="0"/>
          <w:marTop w:val="65"/>
          <w:marBottom w:val="0"/>
          <w:divBdr>
            <w:top w:val="none" w:sz="0" w:space="0" w:color="auto"/>
            <w:left w:val="none" w:sz="0" w:space="0" w:color="auto"/>
            <w:bottom w:val="none" w:sz="0" w:space="0" w:color="auto"/>
            <w:right w:val="none" w:sz="0" w:space="0" w:color="auto"/>
          </w:divBdr>
        </w:div>
        <w:div w:id="392200187">
          <w:marLeft w:val="576"/>
          <w:marRight w:val="0"/>
          <w:marTop w:val="80"/>
          <w:marBottom w:val="0"/>
          <w:divBdr>
            <w:top w:val="none" w:sz="0" w:space="0" w:color="auto"/>
            <w:left w:val="none" w:sz="0" w:space="0" w:color="auto"/>
            <w:bottom w:val="none" w:sz="0" w:space="0" w:color="auto"/>
            <w:right w:val="none" w:sz="0" w:space="0" w:color="auto"/>
          </w:divBdr>
        </w:div>
        <w:div w:id="1767075246">
          <w:marLeft w:val="979"/>
          <w:marRight w:val="0"/>
          <w:marTop w:val="65"/>
          <w:marBottom w:val="0"/>
          <w:divBdr>
            <w:top w:val="none" w:sz="0" w:space="0" w:color="auto"/>
            <w:left w:val="none" w:sz="0" w:space="0" w:color="auto"/>
            <w:bottom w:val="none" w:sz="0" w:space="0" w:color="auto"/>
            <w:right w:val="none" w:sz="0" w:space="0" w:color="auto"/>
          </w:divBdr>
        </w:div>
        <w:div w:id="1473669741">
          <w:marLeft w:val="979"/>
          <w:marRight w:val="0"/>
          <w:marTop w:val="65"/>
          <w:marBottom w:val="0"/>
          <w:divBdr>
            <w:top w:val="none" w:sz="0" w:space="0" w:color="auto"/>
            <w:left w:val="none" w:sz="0" w:space="0" w:color="auto"/>
            <w:bottom w:val="none" w:sz="0" w:space="0" w:color="auto"/>
            <w:right w:val="none" w:sz="0" w:space="0" w:color="auto"/>
          </w:divBdr>
        </w:div>
        <w:div w:id="1943759027">
          <w:marLeft w:val="979"/>
          <w:marRight w:val="0"/>
          <w:marTop w:val="65"/>
          <w:marBottom w:val="0"/>
          <w:divBdr>
            <w:top w:val="none" w:sz="0" w:space="0" w:color="auto"/>
            <w:left w:val="none" w:sz="0" w:space="0" w:color="auto"/>
            <w:bottom w:val="none" w:sz="0" w:space="0" w:color="auto"/>
            <w:right w:val="none" w:sz="0" w:space="0" w:color="auto"/>
          </w:divBdr>
        </w:div>
      </w:divsChild>
    </w:div>
    <w:div w:id="971668104">
      <w:bodyDiv w:val="1"/>
      <w:marLeft w:val="0"/>
      <w:marRight w:val="0"/>
      <w:marTop w:val="0"/>
      <w:marBottom w:val="0"/>
      <w:divBdr>
        <w:top w:val="none" w:sz="0" w:space="0" w:color="auto"/>
        <w:left w:val="none" w:sz="0" w:space="0" w:color="auto"/>
        <w:bottom w:val="none" w:sz="0" w:space="0" w:color="auto"/>
        <w:right w:val="none" w:sz="0" w:space="0" w:color="auto"/>
      </w:divBdr>
    </w:div>
    <w:div w:id="982780601">
      <w:bodyDiv w:val="1"/>
      <w:marLeft w:val="0"/>
      <w:marRight w:val="0"/>
      <w:marTop w:val="0"/>
      <w:marBottom w:val="0"/>
      <w:divBdr>
        <w:top w:val="none" w:sz="0" w:space="0" w:color="auto"/>
        <w:left w:val="none" w:sz="0" w:space="0" w:color="auto"/>
        <w:bottom w:val="none" w:sz="0" w:space="0" w:color="auto"/>
        <w:right w:val="none" w:sz="0" w:space="0" w:color="auto"/>
      </w:divBdr>
      <w:divsChild>
        <w:div w:id="613286511">
          <w:marLeft w:val="576"/>
          <w:marRight w:val="0"/>
          <w:marTop w:val="80"/>
          <w:marBottom w:val="0"/>
          <w:divBdr>
            <w:top w:val="none" w:sz="0" w:space="0" w:color="auto"/>
            <w:left w:val="none" w:sz="0" w:space="0" w:color="auto"/>
            <w:bottom w:val="none" w:sz="0" w:space="0" w:color="auto"/>
            <w:right w:val="none" w:sz="0" w:space="0" w:color="auto"/>
          </w:divBdr>
        </w:div>
        <w:div w:id="1998876565">
          <w:marLeft w:val="979"/>
          <w:marRight w:val="0"/>
          <w:marTop w:val="65"/>
          <w:marBottom w:val="0"/>
          <w:divBdr>
            <w:top w:val="none" w:sz="0" w:space="0" w:color="auto"/>
            <w:left w:val="none" w:sz="0" w:space="0" w:color="auto"/>
            <w:bottom w:val="none" w:sz="0" w:space="0" w:color="auto"/>
            <w:right w:val="none" w:sz="0" w:space="0" w:color="auto"/>
          </w:divBdr>
        </w:div>
        <w:div w:id="1552838471">
          <w:marLeft w:val="979"/>
          <w:marRight w:val="0"/>
          <w:marTop w:val="65"/>
          <w:marBottom w:val="0"/>
          <w:divBdr>
            <w:top w:val="none" w:sz="0" w:space="0" w:color="auto"/>
            <w:left w:val="none" w:sz="0" w:space="0" w:color="auto"/>
            <w:bottom w:val="none" w:sz="0" w:space="0" w:color="auto"/>
            <w:right w:val="none" w:sz="0" w:space="0" w:color="auto"/>
          </w:divBdr>
        </w:div>
        <w:div w:id="604507447">
          <w:marLeft w:val="576"/>
          <w:marRight w:val="0"/>
          <w:marTop w:val="80"/>
          <w:marBottom w:val="0"/>
          <w:divBdr>
            <w:top w:val="none" w:sz="0" w:space="0" w:color="auto"/>
            <w:left w:val="none" w:sz="0" w:space="0" w:color="auto"/>
            <w:bottom w:val="none" w:sz="0" w:space="0" w:color="auto"/>
            <w:right w:val="none" w:sz="0" w:space="0" w:color="auto"/>
          </w:divBdr>
        </w:div>
        <w:div w:id="178590886">
          <w:marLeft w:val="979"/>
          <w:marRight w:val="0"/>
          <w:marTop w:val="65"/>
          <w:marBottom w:val="0"/>
          <w:divBdr>
            <w:top w:val="none" w:sz="0" w:space="0" w:color="auto"/>
            <w:left w:val="none" w:sz="0" w:space="0" w:color="auto"/>
            <w:bottom w:val="none" w:sz="0" w:space="0" w:color="auto"/>
            <w:right w:val="none" w:sz="0" w:space="0" w:color="auto"/>
          </w:divBdr>
        </w:div>
        <w:div w:id="587227318">
          <w:marLeft w:val="979"/>
          <w:marRight w:val="0"/>
          <w:marTop w:val="65"/>
          <w:marBottom w:val="0"/>
          <w:divBdr>
            <w:top w:val="none" w:sz="0" w:space="0" w:color="auto"/>
            <w:left w:val="none" w:sz="0" w:space="0" w:color="auto"/>
            <w:bottom w:val="none" w:sz="0" w:space="0" w:color="auto"/>
            <w:right w:val="none" w:sz="0" w:space="0" w:color="auto"/>
          </w:divBdr>
        </w:div>
      </w:divsChild>
    </w:div>
    <w:div w:id="1279289048">
      <w:bodyDiv w:val="1"/>
      <w:marLeft w:val="0"/>
      <w:marRight w:val="0"/>
      <w:marTop w:val="0"/>
      <w:marBottom w:val="0"/>
      <w:divBdr>
        <w:top w:val="none" w:sz="0" w:space="0" w:color="auto"/>
        <w:left w:val="none" w:sz="0" w:space="0" w:color="auto"/>
        <w:bottom w:val="none" w:sz="0" w:space="0" w:color="auto"/>
        <w:right w:val="none" w:sz="0" w:space="0" w:color="auto"/>
      </w:divBdr>
      <w:divsChild>
        <w:div w:id="409734629">
          <w:marLeft w:val="576"/>
          <w:marRight w:val="0"/>
          <w:marTop w:val="80"/>
          <w:marBottom w:val="0"/>
          <w:divBdr>
            <w:top w:val="none" w:sz="0" w:space="0" w:color="auto"/>
            <w:left w:val="none" w:sz="0" w:space="0" w:color="auto"/>
            <w:bottom w:val="none" w:sz="0" w:space="0" w:color="auto"/>
            <w:right w:val="none" w:sz="0" w:space="0" w:color="auto"/>
          </w:divBdr>
        </w:div>
        <w:div w:id="249782056">
          <w:marLeft w:val="979"/>
          <w:marRight w:val="0"/>
          <w:marTop w:val="65"/>
          <w:marBottom w:val="0"/>
          <w:divBdr>
            <w:top w:val="none" w:sz="0" w:space="0" w:color="auto"/>
            <w:left w:val="none" w:sz="0" w:space="0" w:color="auto"/>
            <w:bottom w:val="none" w:sz="0" w:space="0" w:color="auto"/>
            <w:right w:val="none" w:sz="0" w:space="0" w:color="auto"/>
          </w:divBdr>
        </w:div>
        <w:div w:id="389811090">
          <w:marLeft w:val="979"/>
          <w:marRight w:val="0"/>
          <w:marTop w:val="65"/>
          <w:marBottom w:val="0"/>
          <w:divBdr>
            <w:top w:val="none" w:sz="0" w:space="0" w:color="auto"/>
            <w:left w:val="none" w:sz="0" w:space="0" w:color="auto"/>
            <w:bottom w:val="none" w:sz="0" w:space="0" w:color="auto"/>
            <w:right w:val="none" w:sz="0" w:space="0" w:color="auto"/>
          </w:divBdr>
        </w:div>
        <w:div w:id="1700277207">
          <w:marLeft w:val="576"/>
          <w:marRight w:val="0"/>
          <w:marTop w:val="80"/>
          <w:marBottom w:val="0"/>
          <w:divBdr>
            <w:top w:val="none" w:sz="0" w:space="0" w:color="auto"/>
            <w:left w:val="none" w:sz="0" w:space="0" w:color="auto"/>
            <w:bottom w:val="none" w:sz="0" w:space="0" w:color="auto"/>
            <w:right w:val="none" w:sz="0" w:space="0" w:color="auto"/>
          </w:divBdr>
        </w:div>
        <w:div w:id="1804039280">
          <w:marLeft w:val="979"/>
          <w:marRight w:val="0"/>
          <w:marTop w:val="65"/>
          <w:marBottom w:val="0"/>
          <w:divBdr>
            <w:top w:val="none" w:sz="0" w:space="0" w:color="auto"/>
            <w:left w:val="none" w:sz="0" w:space="0" w:color="auto"/>
            <w:bottom w:val="none" w:sz="0" w:space="0" w:color="auto"/>
            <w:right w:val="none" w:sz="0" w:space="0" w:color="auto"/>
          </w:divBdr>
        </w:div>
        <w:div w:id="308095180">
          <w:marLeft w:val="979"/>
          <w:marRight w:val="0"/>
          <w:marTop w:val="65"/>
          <w:marBottom w:val="0"/>
          <w:divBdr>
            <w:top w:val="none" w:sz="0" w:space="0" w:color="auto"/>
            <w:left w:val="none" w:sz="0" w:space="0" w:color="auto"/>
            <w:bottom w:val="none" w:sz="0" w:space="0" w:color="auto"/>
            <w:right w:val="none" w:sz="0" w:space="0" w:color="auto"/>
          </w:divBdr>
        </w:div>
        <w:div w:id="896865541">
          <w:marLeft w:val="979"/>
          <w:marRight w:val="0"/>
          <w:marTop w:val="65"/>
          <w:marBottom w:val="0"/>
          <w:divBdr>
            <w:top w:val="none" w:sz="0" w:space="0" w:color="auto"/>
            <w:left w:val="none" w:sz="0" w:space="0" w:color="auto"/>
            <w:bottom w:val="none" w:sz="0" w:space="0" w:color="auto"/>
            <w:right w:val="none" w:sz="0" w:space="0" w:color="auto"/>
          </w:divBdr>
        </w:div>
        <w:div w:id="1680235168">
          <w:marLeft w:val="979"/>
          <w:marRight w:val="0"/>
          <w:marTop w:val="65"/>
          <w:marBottom w:val="0"/>
          <w:divBdr>
            <w:top w:val="none" w:sz="0" w:space="0" w:color="auto"/>
            <w:left w:val="none" w:sz="0" w:space="0" w:color="auto"/>
            <w:bottom w:val="none" w:sz="0" w:space="0" w:color="auto"/>
            <w:right w:val="none" w:sz="0" w:space="0" w:color="auto"/>
          </w:divBdr>
        </w:div>
      </w:divsChild>
    </w:div>
    <w:div w:id="1410998366">
      <w:bodyDiv w:val="1"/>
      <w:marLeft w:val="0"/>
      <w:marRight w:val="0"/>
      <w:marTop w:val="0"/>
      <w:marBottom w:val="0"/>
      <w:divBdr>
        <w:top w:val="none" w:sz="0" w:space="0" w:color="auto"/>
        <w:left w:val="none" w:sz="0" w:space="0" w:color="auto"/>
        <w:bottom w:val="none" w:sz="0" w:space="0" w:color="auto"/>
        <w:right w:val="none" w:sz="0" w:space="0" w:color="auto"/>
      </w:divBdr>
      <w:divsChild>
        <w:div w:id="1358970268">
          <w:marLeft w:val="576"/>
          <w:marRight w:val="0"/>
          <w:marTop w:val="80"/>
          <w:marBottom w:val="0"/>
          <w:divBdr>
            <w:top w:val="none" w:sz="0" w:space="0" w:color="auto"/>
            <w:left w:val="none" w:sz="0" w:space="0" w:color="auto"/>
            <w:bottom w:val="none" w:sz="0" w:space="0" w:color="auto"/>
            <w:right w:val="none" w:sz="0" w:space="0" w:color="auto"/>
          </w:divBdr>
        </w:div>
        <w:div w:id="805242274">
          <w:marLeft w:val="979"/>
          <w:marRight w:val="0"/>
          <w:marTop w:val="65"/>
          <w:marBottom w:val="0"/>
          <w:divBdr>
            <w:top w:val="none" w:sz="0" w:space="0" w:color="auto"/>
            <w:left w:val="none" w:sz="0" w:space="0" w:color="auto"/>
            <w:bottom w:val="none" w:sz="0" w:space="0" w:color="auto"/>
            <w:right w:val="none" w:sz="0" w:space="0" w:color="auto"/>
          </w:divBdr>
        </w:div>
        <w:div w:id="794838218">
          <w:marLeft w:val="979"/>
          <w:marRight w:val="0"/>
          <w:marTop w:val="65"/>
          <w:marBottom w:val="0"/>
          <w:divBdr>
            <w:top w:val="none" w:sz="0" w:space="0" w:color="auto"/>
            <w:left w:val="none" w:sz="0" w:space="0" w:color="auto"/>
            <w:bottom w:val="none" w:sz="0" w:space="0" w:color="auto"/>
            <w:right w:val="none" w:sz="0" w:space="0" w:color="auto"/>
          </w:divBdr>
        </w:div>
        <w:div w:id="87507533">
          <w:marLeft w:val="576"/>
          <w:marRight w:val="0"/>
          <w:marTop w:val="80"/>
          <w:marBottom w:val="0"/>
          <w:divBdr>
            <w:top w:val="none" w:sz="0" w:space="0" w:color="auto"/>
            <w:left w:val="none" w:sz="0" w:space="0" w:color="auto"/>
            <w:bottom w:val="none" w:sz="0" w:space="0" w:color="auto"/>
            <w:right w:val="none" w:sz="0" w:space="0" w:color="auto"/>
          </w:divBdr>
        </w:div>
        <w:div w:id="841361283">
          <w:marLeft w:val="979"/>
          <w:marRight w:val="0"/>
          <w:marTop w:val="65"/>
          <w:marBottom w:val="0"/>
          <w:divBdr>
            <w:top w:val="none" w:sz="0" w:space="0" w:color="auto"/>
            <w:left w:val="none" w:sz="0" w:space="0" w:color="auto"/>
            <w:bottom w:val="none" w:sz="0" w:space="0" w:color="auto"/>
            <w:right w:val="none" w:sz="0" w:space="0" w:color="auto"/>
          </w:divBdr>
        </w:div>
        <w:div w:id="1867939116">
          <w:marLeft w:val="979"/>
          <w:marRight w:val="0"/>
          <w:marTop w:val="65"/>
          <w:marBottom w:val="0"/>
          <w:divBdr>
            <w:top w:val="none" w:sz="0" w:space="0" w:color="auto"/>
            <w:left w:val="none" w:sz="0" w:space="0" w:color="auto"/>
            <w:bottom w:val="none" w:sz="0" w:space="0" w:color="auto"/>
            <w:right w:val="none" w:sz="0" w:space="0" w:color="auto"/>
          </w:divBdr>
        </w:div>
        <w:div w:id="745759223">
          <w:marLeft w:val="979"/>
          <w:marRight w:val="0"/>
          <w:marTop w:val="65"/>
          <w:marBottom w:val="0"/>
          <w:divBdr>
            <w:top w:val="none" w:sz="0" w:space="0" w:color="auto"/>
            <w:left w:val="none" w:sz="0" w:space="0" w:color="auto"/>
            <w:bottom w:val="none" w:sz="0" w:space="0" w:color="auto"/>
            <w:right w:val="none" w:sz="0" w:space="0" w:color="auto"/>
          </w:divBdr>
        </w:div>
      </w:divsChild>
    </w:div>
    <w:div w:id="1559703334">
      <w:bodyDiv w:val="1"/>
      <w:marLeft w:val="0"/>
      <w:marRight w:val="0"/>
      <w:marTop w:val="0"/>
      <w:marBottom w:val="0"/>
      <w:divBdr>
        <w:top w:val="none" w:sz="0" w:space="0" w:color="auto"/>
        <w:left w:val="none" w:sz="0" w:space="0" w:color="auto"/>
        <w:bottom w:val="none" w:sz="0" w:space="0" w:color="auto"/>
        <w:right w:val="none" w:sz="0" w:space="0" w:color="auto"/>
      </w:divBdr>
      <w:divsChild>
        <w:div w:id="299193723">
          <w:marLeft w:val="576"/>
          <w:marRight w:val="0"/>
          <w:marTop w:val="80"/>
          <w:marBottom w:val="0"/>
          <w:divBdr>
            <w:top w:val="none" w:sz="0" w:space="0" w:color="auto"/>
            <w:left w:val="none" w:sz="0" w:space="0" w:color="auto"/>
            <w:bottom w:val="none" w:sz="0" w:space="0" w:color="auto"/>
            <w:right w:val="none" w:sz="0" w:space="0" w:color="auto"/>
          </w:divBdr>
        </w:div>
        <w:div w:id="1977375580">
          <w:marLeft w:val="979"/>
          <w:marRight w:val="0"/>
          <w:marTop w:val="65"/>
          <w:marBottom w:val="0"/>
          <w:divBdr>
            <w:top w:val="none" w:sz="0" w:space="0" w:color="auto"/>
            <w:left w:val="none" w:sz="0" w:space="0" w:color="auto"/>
            <w:bottom w:val="none" w:sz="0" w:space="0" w:color="auto"/>
            <w:right w:val="none" w:sz="0" w:space="0" w:color="auto"/>
          </w:divBdr>
        </w:div>
        <w:div w:id="202601493">
          <w:marLeft w:val="979"/>
          <w:marRight w:val="0"/>
          <w:marTop w:val="65"/>
          <w:marBottom w:val="0"/>
          <w:divBdr>
            <w:top w:val="none" w:sz="0" w:space="0" w:color="auto"/>
            <w:left w:val="none" w:sz="0" w:space="0" w:color="auto"/>
            <w:bottom w:val="none" w:sz="0" w:space="0" w:color="auto"/>
            <w:right w:val="none" w:sz="0" w:space="0" w:color="auto"/>
          </w:divBdr>
        </w:div>
        <w:div w:id="1797723146">
          <w:marLeft w:val="576"/>
          <w:marRight w:val="0"/>
          <w:marTop w:val="80"/>
          <w:marBottom w:val="0"/>
          <w:divBdr>
            <w:top w:val="none" w:sz="0" w:space="0" w:color="auto"/>
            <w:left w:val="none" w:sz="0" w:space="0" w:color="auto"/>
            <w:bottom w:val="none" w:sz="0" w:space="0" w:color="auto"/>
            <w:right w:val="none" w:sz="0" w:space="0" w:color="auto"/>
          </w:divBdr>
        </w:div>
        <w:div w:id="1541865536">
          <w:marLeft w:val="979"/>
          <w:marRight w:val="0"/>
          <w:marTop w:val="65"/>
          <w:marBottom w:val="0"/>
          <w:divBdr>
            <w:top w:val="none" w:sz="0" w:space="0" w:color="auto"/>
            <w:left w:val="none" w:sz="0" w:space="0" w:color="auto"/>
            <w:bottom w:val="none" w:sz="0" w:space="0" w:color="auto"/>
            <w:right w:val="none" w:sz="0" w:space="0" w:color="auto"/>
          </w:divBdr>
        </w:div>
        <w:div w:id="354427134">
          <w:marLeft w:val="576"/>
          <w:marRight w:val="0"/>
          <w:marTop w:val="80"/>
          <w:marBottom w:val="0"/>
          <w:divBdr>
            <w:top w:val="none" w:sz="0" w:space="0" w:color="auto"/>
            <w:left w:val="none" w:sz="0" w:space="0" w:color="auto"/>
            <w:bottom w:val="none" w:sz="0" w:space="0" w:color="auto"/>
            <w:right w:val="none" w:sz="0" w:space="0" w:color="auto"/>
          </w:divBdr>
        </w:div>
        <w:div w:id="1220481481">
          <w:marLeft w:val="979"/>
          <w:marRight w:val="0"/>
          <w:marTop w:val="65"/>
          <w:marBottom w:val="0"/>
          <w:divBdr>
            <w:top w:val="none" w:sz="0" w:space="0" w:color="auto"/>
            <w:left w:val="none" w:sz="0" w:space="0" w:color="auto"/>
            <w:bottom w:val="none" w:sz="0" w:space="0" w:color="auto"/>
            <w:right w:val="none" w:sz="0" w:space="0" w:color="auto"/>
          </w:divBdr>
        </w:div>
        <w:div w:id="1517386515">
          <w:marLeft w:val="576"/>
          <w:marRight w:val="0"/>
          <w:marTop w:val="80"/>
          <w:marBottom w:val="0"/>
          <w:divBdr>
            <w:top w:val="none" w:sz="0" w:space="0" w:color="auto"/>
            <w:left w:val="none" w:sz="0" w:space="0" w:color="auto"/>
            <w:bottom w:val="none" w:sz="0" w:space="0" w:color="auto"/>
            <w:right w:val="none" w:sz="0" w:space="0" w:color="auto"/>
          </w:divBdr>
        </w:div>
        <w:div w:id="1099570797">
          <w:marLeft w:val="979"/>
          <w:marRight w:val="0"/>
          <w:marTop w:val="65"/>
          <w:marBottom w:val="0"/>
          <w:divBdr>
            <w:top w:val="none" w:sz="0" w:space="0" w:color="auto"/>
            <w:left w:val="none" w:sz="0" w:space="0" w:color="auto"/>
            <w:bottom w:val="none" w:sz="0" w:space="0" w:color="auto"/>
            <w:right w:val="none" w:sz="0" w:space="0" w:color="auto"/>
          </w:divBdr>
        </w:div>
      </w:divsChild>
    </w:div>
    <w:div w:id="1680423042">
      <w:bodyDiv w:val="1"/>
      <w:marLeft w:val="0"/>
      <w:marRight w:val="0"/>
      <w:marTop w:val="0"/>
      <w:marBottom w:val="0"/>
      <w:divBdr>
        <w:top w:val="none" w:sz="0" w:space="0" w:color="auto"/>
        <w:left w:val="none" w:sz="0" w:space="0" w:color="auto"/>
        <w:bottom w:val="none" w:sz="0" w:space="0" w:color="auto"/>
        <w:right w:val="none" w:sz="0" w:space="0" w:color="auto"/>
      </w:divBdr>
    </w:div>
    <w:div w:id="1723751908">
      <w:bodyDiv w:val="1"/>
      <w:marLeft w:val="0"/>
      <w:marRight w:val="0"/>
      <w:marTop w:val="0"/>
      <w:marBottom w:val="0"/>
      <w:divBdr>
        <w:top w:val="none" w:sz="0" w:space="0" w:color="auto"/>
        <w:left w:val="none" w:sz="0" w:space="0" w:color="auto"/>
        <w:bottom w:val="none" w:sz="0" w:space="0" w:color="auto"/>
        <w:right w:val="none" w:sz="0" w:space="0" w:color="auto"/>
      </w:divBdr>
      <w:divsChild>
        <w:div w:id="1385837723">
          <w:marLeft w:val="576"/>
          <w:marRight w:val="0"/>
          <w:marTop w:val="80"/>
          <w:marBottom w:val="0"/>
          <w:divBdr>
            <w:top w:val="none" w:sz="0" w:space="0" w:color="auto"/>
            <w:left w:val="none" w:sz="0" w:space="0" w:color="auto"/>
            <w:bottom w:val="none" w:sz="0" w:space="0" w:color="auto"/>
            <w:right w:val="none" w:sz="0" w:space="0" w:color="auto"/>
          </w:divBdr>
        </w:div>
        <w:div w:id="966666765">
          <w:marLeft w:val="979"/>
          <w:marRight w:val="0"/>
          <w:marTop w:val="65"/>
          <w:marBottom w:val="0"/>
          <w:divBdr>
            <w:top w:val="none" w:sz="0" w:space="0" w:color="auto"/>
            <w:left w:val="none" w:sz="0" w:space="0" w:color="auto"/>
            <w:bottom w:val="none" w:sz="0" w:space="0" w:color="auto"/>
            <w:right w:val="none" w:sz="0" w:space="0" w:color="auto"/>
          </w:divBdr>
        </w:div>
        <w:div w:id="1058745916">
          <w:marLeft w:val="979"/>
          <w:marRight w:val="0"/>
          <w:marTop w:val="65"/>
          <w:marBottom w:val="0"/>
          <w:divBdr>
            <w:top w:val="none" w:sz="0" w:space="0" w:color="auto"/>
            <w:left w:val="none" w:sz="0" w:space="0" w:color="auto"/>
            <w:bottom w:val="none" w:sz="0" w:space="0" w:color="auto"/>
            <w:right w:val="none" w:sz="0" w:space="0" w:color="auto"/>
          </w:divBdr>
        </w:div>
        <w:div w:id="951743679">
          <w:marLeft w:val="576"/>
          <w:marRight w:val="0"/>
          <w:marTop w:val="80"/>
          <w:marBottom w:val="0"/>
          <w:divBdr>
            <w:top w:val="none" w:sz="0" w:space="0" w:color="auto"/>
            <w:left w:val="none" w:sz="0" w:space="0" w:color="auto"/>
            <w:bottom w:val="none" w:sz="0" w:space="0" w:color="auto"/>
            <w:right w:val="none" w:sz="0" w:space="0" w:color="auto"/>
          </w:divBdr>
        </w:div>
        <w:div w:id="2076005946">
          <w:marLeft w:val="979"/>
          <w:marRight w:val="0"/>
          <w:marTop w:val="65"/>
          <w:marBottom w:val="0"/>
          <w:divBdr>
            <w:top w:val="none" w:sz="0" w:space="0" w:color="auto"/>
            <w:left w:val="none" w:sz="0" w:space="0" w:color="auto"/>
            <w:bottom w:val="none" w:sz="0" w:space="0" w:color="auto"/>
            <w:right w:val="none" w:sz="0" w:space="0" w:color="auto"/>
          </w:divBdr>
        </w:div>
        <w:div w:id="465775881">
          <w:marLeft w:val="979"/>
          <w:marRight w:val="0"/>
          <w:marTop w:val="65"/>
          <w:marBottom w:val="0"/>
          <w:divBdr>
            <w:top w:val="none" w:sz="0" w:space="0" w:color="auto"/>
            <w:left w:val="none" w:sz="0" w:space="0" w:color="auto"/>
            <w:bottom w:val="none" w:sz="0" w:space="0" w:color="auto"/>
            <w:right w:val="none" w:sz="0" w:space="0" w:color="auto"/>
          </w:divBdr>
        </w:div>
        <w:div w:id="1336807458">
          <w:marLeft w:val="979"/>
          <w:marRight w:val="0"/>
          <w:marTop w:val="65"/>
          <w:marBottom w:val="0"/>
          <w:divBdr>
            <w:top w:val="none" w:sz="0" w:space="0" w:color="auto"/>
            <w:left w:val="none" w:sz="0" w:space="0" w:color="auto"/>
            <w:bottom w:val="none" w:sz="0" w:space="0" w:color="auto"/>
            <w:right w:val="none" w:sz="0" w:space="0" w:color="auto"/>
          </w:divBdr>
        </w:div>
      </w:divsChild>
    </w:div>
    <w:div w:id="1964071121">
      <w:bodyDiv w:val="1"/>
      <w:marLeft w:val="0"/>
      <w:marRight w:val="0"/>
      <w:marTop w:val="0"/>
      <w:marBottom w:val="0"/>
      <w:divBdr>
        <w:top w:val="none" w:sz="0" w:space="0" w:color="auto"/>
        <w:left w:val="none" w:sz="0" w:space="0" w:color="auto"/>
        <w:bottom w:val="none" w:sz="0" w:space="0" w:color="auto"/>
        <w:right w:val="none" w:sz="0" w:space="0" w:color="auto"/>
      </w:divBdr>
      <w:divsChild>
        <w:div w:id="1036588991">
          <w:marLeft w:val="576"/>
          <w:marRight w:val="0"/>
          <w:marTop w:val="80"/>
          <w:marBottom w:val="0"/>
          <w:divBdr>
            <w:top w:val="none" w:sz="0" w:space="0" w:color="auto"/>
            <w:left w:val="none" w:sz="0" w:space="0" w:color="auto"/>
            <w:bottom w:val="none" w:sz="0" w:space="0" w:color="auto"/>
            <w:right w:val="none" w:sz="0" w:space="0" w:color="auto"/>
          </w:divBdr>
        </w:div>
        <w:div w:id="422184396">
          <w:marLeft w:val="979"/>
          <w:marRight w:val="0"/>
          <w:marTop w:val="65"/>
          <w:marBottom w:val="0"/>
          <w:divBdr>
            <w:top w:val="none" w:sz="0" w:space="0" w:color="auto"/>
            <w:left w:val="none" w:sz="0" w:space="0" w:color="auto"/>
            <w:bottom w:val="none" w:sz="0" w:space="0" w:color="auto"/>
            <w:right w:val="none" w:sz="0" w:space="0" w:color="auto"/>
          </w:divBdr>
        </w:div>
        <w:div w:id="1821463593">
          <w:marLeft w:val="576"/>
          <w:marRight w:val="0"/>
          <w:marTop w:val="80"/>
          <w:marBottom w:val="0"/>
          <w:divBdr>
            <w:top w:val="none" w:sz="0" w:space="0" w:color="auto"/>
            <w:left w:val="none" w:sz="0" w:space="0" w:color="auto"/>
            <w:bottom w:val="none" w:sz="0" w:space="0" w:color="auto"/>
            <w:right w:val="none" w:sz="0" w:space="0" w:color="auto"/>
          </w:divBdr>
        </w:div>
        <w:div w:id="1305164534">
          <w:marLeft w:val="979"/>
          <w:marRight w:val="0"/>
          <w:marTop w:val="65"/>
          <w:marBottom w:val="0"/>
          <w:divBdr>
            <w:top w:val="none" w:sz="0" w:space="0" w:color="auto"/>
            <w:left w:val="none" w:sz="0" w:space="0" w:color="auto"/>
            <w:bottom w:val="none" w:sz="0" w:space="0" w:color="auto"/>
            <w:right w:val="none" w:sz="0" w:space="0" w:color="auto"/>
          </w:divBdr>
        </w:div>
        <w:div w:id="314335788">
          <w:marLeft w:val="576"/>
          <w:marRight w:val="0"/>
          <w:marTop w:val="80"/>
          <w:marBottom w:val="0"/>
          <w:divBdr>
            <w:top w:val="none" w:sz="0" w:space="0" w:color="auto"/>
            <w:left w:val="none" w:sz="0" w:space="0" w:color="auto"/>
            <w:bottom w:val="none" w:sz="0" w:space="0" w:color="auto"/>
            <w:right w:val="none" w:sz="0" w:space="0" w:color="auto"/>
          </w:divBdr>
        </w:div>
        <w:div w:id="1589651098">
          <w:marLeft w:val="979"/>
          <w:marRight w:val="0"/>
          <w:marTop w:val="65"/>
          <w:marBottom w:val="0"/>
          <w:divBdr>
            <w:top w:val="none" w:sz="0" w:space="0" w:color="auto"/>
            <w:left w:val="none" w:sz="0" w:space="0" w:color="auto"/>
            <w:bottom w:val="none" w:sz="0" w:space="0" w:color="auto"/>
            <w:right w:val="none" w:sz="0" w:space="0" w:color="auto"/>
          </w:divBdr>
        </w:div>
      </w:divsChild>
    </w:div>
    <w:div w:id="2054576412">
      <w:bodyDiv w:val="1"/>
      <w:marLeft w:val="0"/>
      <w:marRight w:val="0"/>
      <w:marTop w:val="0"/>
      <w:marBottom w:val="0"/>
      <w:divBdr>
        <w:top w:val="none" w:sz="0" w:space="0" w:color="auto"/>
        <w:left w:val="none" w:sz="0" w:space="0" w:color="auto"/>
        <w:bottom w:val="none" w:sz="0" w:space="0" w:color="auto"/>
        <w:right w:val="none" w:sz="0" w:space="0" w:color="auto"/>
      </w:divBdr>
      <w:divsChild>
        <w:div w:id="2137403240">
          <w:marLeft w:val="576"/>
          <w:marRight w:val="0"/>
          <w:marTop w:val="80"/>
          <w:marBottom w:val="0"/>
          <w:divBdr>
            <w:top w:val="none" w:sz="0" w:space="0" w:color="auto"/>
            <w:left w:val="none" w:sz="0" w:space="0" w:color="auto"/>
            <w:bottom w:val="none" w:sz="0" w:space="0" w:color="auto"/>
            <w:right w:val="none" w:sz="0" w:space="0" w:color="auto"/>
          </w:divBdr>
        </w:div>
        <w:div w:id="1368751804">
          <w:marLeft w:val="979"/>
          <w:marRight w:val="0"/>
          <w:marTop w:val="65"/>
          <w:marBottom w:val="0"/>
          <w:divBdr>
            <w:top w:val="none" w:sz="0" w:space="0" w:color="auto"/>
            <w:left w:val="none" w:sz="0" w:space="0" w:color="auto"/>
            <w:bottom w:val="none" w:sz="0" w:space="0" w:color="auto"/>
            <w:right w:val="none" w:sz="0" w:space="0" w:color="auto"/>
          </w:divBdr>
        </w:div>
        <w:div w:id="259143224">
          <w:marLeft w:val="979"/>
          <w:marRight w:val="0"/>
          <w:marTop w:val="65"/>
          <w:marBottom w:val="0"/>
          <w:divBdr>
            <w:top w:val="none" w:sz="0" w:space="0" w:color="auto"/>
            <w:left w:val="none" w:sz="0" w:space="0" w:color="auto"/>
            <w:bottom w:val="none" w:sz="0" w:space="0" w:color="auto"/>
            <w:right w:val="none" w:sz="0" w:space="0" w:color="auto"/>
          </w:divBdr>
        </w:div>
        <w:div w:id="596059001">
          <w:marLeft w:val="979"/>
          <w:marRight w:val="0"/>
          <w:marTop w:val="65"/>
          <w:marBottom w:val="0"/>
          <w:divBdr>
            <w:top w:val="none" w:sz="0" w:space="0" w:color="auto"/>
            <w:left w:val="none" w:sz="0" w:space="0" w:color="auto"/>
            <w:bottom w:val="none" w:sz="0" w:space="0" w:color="auto"/>
            <w:right w:val="none" w:sz="0" w:space="0" w:color="auto"/>
          </w:divBdr>
        </w:div>
      </w:divsChild>
    </w:div>
    <w:div w:id="2074616071">
      <w:bodyDiv w:val="1"/>
      <w:marLeft w:val="0"/>
      <w:marRight w:val="0"/>
      <w:marTop w:val="0"/>
      <w:marBottom w:val="0"/>
      <w:divBdr>
        <w:top w:val="none" w:sz="0" w:space="0" w:color="auto"/>
        <w:left w:val="none" w:sz="0" w:space="0" w:color="auto"/>
        <w:bottom w:val="none" w:sz="0" w:space="0" w:color="auto"/>
        <w:right w:val="none" w:sz="0" w:space="0" w:color="auto"/>
      </w:divBdr>
      <w:divsChild>
        <w:div w:id="697698632">
          <w:marLeft w:val="576"/>
          <w:marRight w:val="0"/>
          <w:marTop w:val="80"/>
          <w:marBottom w:val="0"/>
          <w:divBdr>
            <w:top w:val="none" w:sz="0" w:space="0" w:color="auto"/>
            <w:left w:val="none" w:sz="0" w:space="0" w:color="auto"/>
            <w:bottom w:val="none" w:sz="0" w:space="0" w:color="auto"/>
            <w:right w:val="none" w:sz="0" w:space="0" w:color="auto"/>
          </w:divBdr>
        </w:div>
        <w:div w:id="382676674">
          <w:marLeft w:val="979"/>
          <w:marRight w:val="0"/>
          <w:marTop w:val="65"/>
          <w:marBottom w:val="0"/>
          <w:divBdr>
            <w:top w:val="none" w:sz="0" w:space="0" w:color="auto"/>
            <w:left w:val="none" w:sz="0" w:space="0" w:color="auto"/>
            <w:bottom w:val="none" w:sz="0" w:space="0" w:color="auto"/>
            <w:right w:val="none" w:sz="0" w:space="0" w:color="auto"/>
          </w:divBdr>
        </w:div>
        <w:div w:id="1291940311">
          <w:marLeft w:val="979"/>
          <w:marRight w:val="0"/>
          <w:marTop w:val="65"/>
          <w:marBottom w:val="0"/>
          <w:divBdr>
            <w:top w:val="none" w:sz="0" w:space="0" w:color="auto"/>
            <w:left w:val="none" w:sz="0" w:space="0" w:color="auto"/>
            <w:bottom w:val="none" w:sz="0" w:space="0" w:color="auto"/>
            <w:right w:val="none" w:sz="0" w:space="0" w:color="auto"/>
          </w:divBdr>
        </w:div>
        <w:div w:id="1747149868">
          <w:marLeft w:val="576"/>
          <w:marRight w:val="0"/>
          <w:marTop w:val="80"/>
          <w:marBottom w:val="0"/>
          <w:divBdr>
            <w:top w:val="none" w:sz="0" w:space="0" w:color="auto"/>
            <w:left w:val="none" w:sz="0" w:space="0" w:color="auto"/>
            <w:bottom w:val="none" w:sz="0" w:space="0" w:color="auto"/>
            <w:right w:val="none" w:sz="0" w:space="0" w:color="auto"/>
          </w:divBdr>
        </w:div>
        <w:div w:id="225532979">
          <w:marLeft w:val="979"/>
          <w:marRight w:val="0"/>
          <w:marTop w:val="65"/>
          <w:marBottom w:val="0"/>
          <w:divBdr>
            <w:top w:val="none" w:sz="0" w:space="0" w:color="auto"/>
            <w:left w:val="none" w:sz="0" w:space="0" w:color="auto"/>
            <w:bottom w:val="none" w:sz="0" w:space="0" w:color="auto"/>
            <w:right w:val="none" w:sz="0" w:space="0" w:color="auto"/>
          </w:divBdr>
        </w:div>
        <w:div w:id="555045724">
          <w:marLeft w:val="979"/>
          <w:marRight w:val="0"/>
          <w:marTop w:val="65"/>
          <w:marBottom w:val="0"/>
          <w:divBdr>
            <w:top w:val="none" w:sz="0" w:space="0" w:color="auto"/>
            <w:left w:val="none" w:sz="0" w:space="0" w:color="auto"/>
            <w:bottom w:val="none" w:sz="0" w:space="0" w:color="auto"/>
            <w:right w:val="none" w:sz="0" w:space="0" w:color="auto"/>
          </w:divBdr>
        </w:div>
        <w:div w:id="200099618">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chart" Target="charts/chart5.xml"/><Relationship Id="rId26" Type="http://schemas.openxmlformats.org/officeDocument/2006/relationships/chart" Target="charts/chart13.xml"/><Relationship Id="rId39" Type="http://schemas.openxmlformats.org/officeDocument/2006/relationships/control" Target="activeX/activeX10.xml"/><Relationship Id="rId21" Type="http://schemas.openxmlformats.org/officeDocument/2006/relationships/chart" Target="charts/chart8.xml"/><Relationship Id="rId34" Type="http://schemas.openxmlformats.org/officeDocument/2006/relationships/control" Target="activeX/activeX5.xml"/><Relationship Id="rId42" Type="http://schemas.openxmlformats.org/officeDocument/2006/relationships/control" Target="activeX/activeX13.xml"/><Relationship Id="rId47" Type="http://schemas.openxmlformats.org/officeDocument/2006/relationships/control" Target="activeX/activeX18.xml"/><Relationship Id="rId50" Type="http://schemas.openxmlformats.org/officeDocument/2006/relationships/control" Target="activeX/activeX21.xml"/><Relationship Id="rId55" Type="http://schemas.openxmlformats.org/officeDocument/2006/relationships/control" Target="activeX/activeX26.xml"/><Relationship Id="rId63" Type="http://schemas.openxmlformats.org/officeDocument/2006/relationships/control" Target="activeX/activeX32.xml"/><Relationship Id="rId68" Type="http://schemas.openxmlformats.org/officeDocument/2006/relationships/control" Target="activeX/activeX36.xml"/><Relationship Id="rId76" Type="http://schemas.openxmlformats.org/officeDocument/2006/relationships/control" Target="activeX/activeX44.xml"/><Relationship Id="rId84" Type="http://schemas.openxmlformats.org/officeDocument/2006/relationships/control" Target="activeX/activeX52.xml"/><Relationship Id="rId89" Type="http://schemas.openxmlformats.org/officeDocument/2006/relationships/chart" Target="charts/chart14.xml"/><Relationship Id="rId7" Type="http://schemas.openxmlformats.org/officeDocument/2006/relationships/endnotes" Target="endnotes.xml"/><Relationship Id="rId71" Type="http://schemas.openxmlformats.org/officeDocument/2006/relationships/control" Target="activeX/activeX39.xm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control" Target="activeX/activeX1.xml"/><Relationship Id="rId11" Type="http://schemas.openxmlformats.org/officeDocument/2006/relationships/package" Target="embeddings/Microsoft_Office_Excel_Worksheet1.xlsx"/><Relationship Id="rId24" Type="http://schemas.openxmlformats.org/officeDocument/2006/relationships/chart" Target="charts/chart11.xml"/><Relationship Id="rId32" Type="http://schemas.openxmlformats.org/officeDocument/2006/relationships/control" Target="activeX/activeX3.xml"/><Relationship Id="rId37" Type="http://schemas.openxmlformats.org/officeDocument/2006/relationships/control" Target="activeX/activeX8.xml"/><Relationship Id="rId40" Type="http://schemas.openxmlformats.org/officeDocument/2006/relationships/control" Target="activeX/activeX11.xml"/><Relationship Id="rId45" Type="http://schemas.openxmlformats.org/officeDocument/2006/relationships/control" Target="activeX/activeX16.xml"/><Relationship Id="rId53" Type="http://schemas.openxmlformats.org/officeDocument/2006/relationships/control" Target="activeX/activeX24.xml"/><Relationship Id="rId58" Type="http://schemas.openxmlformats.org/officeDocument/2006/relationships/control" Target="activeX/activeX28.xml"/><Relationship Id="rId66" Type="http://schemas.openxmlformats.org/officeDocument/2006/relationships/image" Target="media/image7.wmf"/><Relationship Id="rId74" Type="http://schemas.openxmlformats.org/officeDocument/2006/relationships/control" Target="activeX/activeX42.xml"/><Relationship Id="rId79" Type="http://schemas.openxmlformats.org/officeDocument/2006/relationships/control" Target="activeX/activeX47.xml"/><Relationship Id="rId87" Type="http://schemas.openxmlformats.org/officeDocument/2006/relationships/control" Target="activeX/activeX55.xml"/><Relationship Id="rId5" Type="http://schemas.openxmlformats.org/officeDocument/2006/relationships/webSettings" Target="webSettings.xml"/><Relationship Id="rId61" Type="http://schemas.openxmlformats.org/officeDocument/2006/relationships/control" Target="activeX/activeX30.xml"/><Relationship Id="rId82" Type="http://schemas.openxmlformats.org/officeDocument/2006/relationships/control" Target="activeX/activeX50.xml"/><Relationship Id="rId90" Type="http://schemas.openxmlformats.org/officeDocument/2006/relationships/chart" Target="charts/chart15.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hyperlink" Target="http://www.surveymonkey.com/Home_Landing.aspx?sm=4UfumTUZ6ssN5vvk4XbEklvgnDRPAPUJvXLy%2fOjscgg%3d" TargetMode="External"/><Relationship Id="rId30" Type="http://schemas.openxmlformats.org/officeDocument/2006/relationships/image" Target="media/image5.png"/><Relationship Id="rId35" Type="http://schemas.openxmlformats.org/officeDocument/2006/relationships/control" Target="activeX/activeX6.xml"/><Relationship Id="rId43" Type="http://schemas.openxmlformats.org/officeDocument/2006/relationships/control" Target="activeX/activeX14.xml"/><Relationship Id="rId48" Type="http://schemas.openxmlformats.org/officeDocument/2006/relationships/control" Target="activeX/activeX19.xml"/><Relationship Id="rId56" Type="http://schemas.openxmlformats.org/officeDocument/2006/relationships/control" Target="activeX/activeX27.xml"/><Relationship Id="rId64" Type="http://schemas.openxmlformats.org/officeDocument/2006/relationships/control" Target="activeX/activeX33.xml"/><Relationship Id="rId69" Type="http://schemas.openxmlformats.org/officeDocument/2006/relationships/control" Target="activeX/activeX37.xml"/><Relationship Id="rId77" Type="http://schemas.openxmlformats.org/officeDocument/2006/relationships/control" Target="activeX/activeX45.xml"/><Relationship Id="rId8" Type="http://schemas.openxmlformats.org/officeDocument/2006/relationships/image" Target="media/image1.png"/><Relationship Id="rId51" Type="http://schemas.openxmlformats.org/officeDocument/2006/relationships/control" Target="activeX/activeX22.xml"/><Relationship Id="rId72" Type="http://schemas.openxmlformats.org/officeDocument/2006/relationships/control" Target="activeX/activeX40.xml"/><Relationship Id="rId80" Type="http://schemas.openxmlformats.org/officeDocument/2006/relationships/control" Target="activeX/activeX48.xml"/><Relationship Id="rId85" Type="http://schemas.openxmlformats.org/officeDocument/2006/relationships/control" Target="activeX/activeX53.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ontrol" Target="activeX/activeX4.xml"/><Relationship Id="rId38" Type="http://schemas.openxmlformats.org/officeDocument/2006/relationships/control" Target="activeX/activeX9.xml"/><Relationship Id="rId46" Type="http://schemas.openxmlformats.org/officeDocument/2006/relationships/control" Target="activeX/activeX17.xml"/><Relationship Id="rId59" Type="http://schemas.openxmlformats.org/officeDocument/2006/relationships/hyperlink" Target="http://www.surveymonkey.com/Home_Landing.aspx?sm=ewonDy8Ez2Xo228fyUb4GIZca3H%2bNuEkixlsQC7bFus%3d" TargetMode="External"/><Relationship Id="rId67" Type="http://schemas.openxmlformats.org/officeDocument/2006/relationships/control" Target="activeX/activeX35.xml"/><Relationship Id="rId20" Type="http://schemas.openxmlformats.org/officeDocument/2006/relationships/chart" Target="charts/chart7.xml"/><Relationship Id="rId41" Type="http://schemas.openxmlformats.org/officeDocument/2006/relationships/control" Target="activeX/activeX12.xml"/><Relationship Id="rId54" Type="http://schemas.openxmlformats.org/officeDocument/2006/relationships/control" Target="activeX/activeX25.xml"/><Relationship Id="rId62" Type="http://schemas.openxmlformats.org/officeDocument/2006/relationships/control" Target="activeX/activeX31.xml"/><Relationship Id="rId70" Type="http://schemas.openxmlformats.org/officeDocument/2006/relationships/control" Target="activeX/activeX38.xml"/><Relationship Id="rId75" Type="http://schemas.openxmlformats.org/officeDocument/2006/relationships/control" Target="activeX/activeX43.xml"/><Relationship Id="rId83" Type="http://schemas.openxmlformats.org/officeDocument/2006/relationships/control" Target="activeX/activeX51.xml"/><Relationship Id="rId88" Type="http://schemas.openxmlformats.org/officeDocument/2006/relationships/control" Target="activeX/activeX56.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image" Target="media/image4.wmf"/><Relationship Id="rId36" Type="http://schemas.openxmlformats.org/officeDocument/2006/relationships/control" Target="activeX/activeX7.xml"/><Relationship Id="rId49" Type="http://schemas.openxmlformats.org/officeDocument/2006/relationships/control" Target="activeX/activeX20.xml"/><Relationship Id="rId57" Type="http://schemas.openxmlformats.org/officeDocument/2006/relationships/image" Target="media/image6.wmf"/><Relationship Id="rId10" Type="http://schemas.openxmlformats.org/officeDocument/2006/relationships/image" Target="media/image2.emf"/><Relationship Id="rId31" Type="http://schemas.openxmlformats.org/officeDocument/2006/relationships/control" Target="activeX/activeX2.xml"/><Relationship Id="rId44" Type="http://schemas.openxmlformats.org/officeDocument/2006/relationships/control" Target="activeX/activeX15.xml"/><Relationship Id="rId52" Type="http://schemas.openxmlformats.org/officeDocument/2006/relationships/control" Target="activeX/activeX23.xml"/><Relationship Id="rId60" Type="http://schemas.openxmlformats.org/officeDocument/2006/relationships/control" Target="activeX/activeX29.xml"/><Relationship Id="rId65" Type="http://schemas.openxmlformats.org/officeDocument/2006/relationships/control" Target="activeX/activeX34.xml"/><Relationship Id="rId73" Type="http://schemas.openxmlformats.org/officeDocument/2006/relationships/control" Target="activeX/activeX41.xml"/><Relationship Id="rId78" Type="http://schemas.openxmlformats.org/officeDocument/2006/relationships/control" Target="activeX/activeX46.xml"/><Relationship Id="rId81" Type="http://schemas.openxmlformats.org/officeDocument/2006/relationships/control" Target="activeX/activeX49.xml"/><Relationship Id="rId86" Type="http://schemas.openxmlformats.org/officeDocument/2006/relationships/control" Target="activeX/activeX54.xml"/><Relationship Id="rId4" Type="http://schemas.openxmlformats.org/officeDocument/2006/relationships/settings" Target="settings.xml"/><Relationship Id="rId9" Type="http://schemas.openxmlformats.org/officeDocument/2006/relationships/header" Target="header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6-5CC6-11CF-8D67-00AA00BDCE1D}" ax:persistence="persistStream" r:id="rId1"/>
</file>

<file path=word/activeX/activeX13.xml><?xml version="1.0" encoding="utf-8"?>
<ax:ocx xmlns:ax="http://schemas.microsoft.com/office/2006/activeX" xmlns:r="http://schemas.openxmlformats.org/officeDocument/2006/relationships" ax:classid="{5512D116-5CC6-11CF-8D67-00AA00BDCE1D}" ax:persistence="persistStream" r:id="rId1"/>
</file>

<file path=word/activeX/activeX14.xml><?xml version="1.0" encoding="utf-8"?>
<ax:ocx xmlns:ax="http://schemas.microsoft.com/office/2006/activeX" xmlns:r="http://schemas.openxmlformats.org/officeDocument/2006/relationships" ax:classid="{5512D116-5CC6-11CF-8D67-00AA00BDCE1D}" ax:persistence="persistStream" r:id="rId1"/>
</file>

<file path=word/activeX/activeX15.xml><?xml version="1.0" encoding="utf-8"?>
<ax:ocx xmlns:ax="http://schemas.microsoft.com/office/2006/activeX" xmlns:r="http://schemas.openxmlformats.org/officeDocument/2006/relationships" ax:classid="{5512D116-5CC6-11CF-8D67-00AA00BDCE1D}" ax:persistence="persistStream" r:id="rId1"/>
</file>

<file path=word/activeX/activeX16.xml><?xml version="1.0" encoding="utf-8"?>
<ax:ocx xmlns:ax="http://schemas.microsoft.com/office/2006/activeX" xmlns:r="http://schemas.openxmlformats.org/officeDocument/2006/relationships" ax:classid="{5512D116-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6-5CC6-11CF-8D67-00AA00BDCE1D}" ax:persistence="persistStream" r:id="rId1"/>
</file>

<file path=word/activeX/activeX19.xml><?xml version="1.0" encoding="utf-8"?>
<ax:ocx xmlns:ax="http://schemas.microsoft.com/office/2006/activeX" xmlns:r="http://schemas.openxmlformats.org/officeDocument/2006/relationships" ax:classid="{5512D116-5CC6-11CF-8D67-00AA00BDCE1D}" ax:persistence="persistStream" r:id="rId1"/>
</file>

<file path=word/activeX/activeX20.xml><?xml version="1.0" encoding="utf-8"?>
<ax:ocx xmlns:ax="http://schemas.microsoft.com/office/2006/activeX" xmlns:r="http://schemas.openxmlformats.org/officeDocument/2006/relationships" ax:classid="{5512D116-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6-5CC6-11CF-8D67-00AA00BDCE1D}" ax:persistence="persistStream" r:id="rId1"/>
</file>

<file path=word/activeX/activeX23.xml><?xml version="1.0" encoding="utf-8"?>
<ax:ocx xmlns:ax="http://schemas.microsoft.com/office/2006/activeX" xmlns:r="http://schemas.openxmlformats.org/officeDocument/2006/relationships" ax:classid="{5512D116-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24-5CC6-11CF-8D67-00AA00BDCE1D}" ax:persistence="persistStream" r:id="rId1"/>
</file>

<file path=word/activeX/activeX29.xml><?xml version="1.0" encoding="utf-8"?>
<ax:ocx xmlns:ax="http://schemas.microsoft.com/office/2006/activeX" xmlns:r="http://schemas.openxmlformats.org/officeDocument/2006/relationships" ax:classid="{5512D116-5CC6-11CF-8D67-00AA00BDCE1D}" ax:persistence="persistStream" r:id="rId1"/>
</file>

<file path=word/activeX/activeX30.xml><?xml version="1.0" encoding="utf-8"?>
<ax:ocx xmlns:ax="http://schemas.microsoft.com/office/2006/activeX" xmlns:r="http://schemas.openxmlformats.org/officeDocument/2006/relationships" ax:classid="{5512D116-5CC6-11CF-8D67-00AA00BDCE1D}" ax:persistence="persistStream" r:id="rId1"/>
</file>

<file path=word/activeX/activeX31.xml><?xml version="1.0" encoding="utf-8"?>
<ax:ocx xmlns:ax="http://schemas.microsoft.com/office/2006/activeX" xmlns:r="http://schemas.openxmlformats.org/officeDocument/2006/relationships" ax:classid="{5512D116-5CC6-11CF-8D67-00AA00BDCE1D}" ax:persistence="persistStream" r:id="rId1"/>
</file>

<file path=word/activeX/activeX32.xml><?xml version="1.0" encoding="utf-8"?>
<ax:ocx xmlns:ax="http://schemas.microsoft.com/office/2006/activeX" xmlns:r="http://schemas.openxmlformats.org/officeDocument/2006/relationships" ax:classid="{5512D116-5CC6-11CF-8D67-00AA00BDCE1D}" ax:persistence="persistStream" r:id="rId1"/>
</file>

<file path=word/activeX/activeX33.xml><?xml version="1.0" encoding="utf-8"?>
<ax:ocx xmlns:ax="http://schemas.microsoft.com/office/2006/activeX" xmlns:r="http://schemas.openxmlformats.org/officeDocument/2006/relationships" ax:classid="{5512D116-5CC6-11CF-8D67-00AA00BDCE1D}" ax:persistence="persistStream" r:id="rId1"/>
</file>

<file path=word/activeX/activeX34.xml><?xml version="1.0" encoding="utf-8"?>
<ax:ocx xmlns:ax="http://schemas.microsoft.com/office/2006/activeX" xmlns:r="http://schemas.openxmlformats.org/officeDocument/2006/relationships" ax:classid="{5512D116-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6-5CC6-11CF-8D67-00AA00BDCE1D}" ax:persistence="persistStream" r:id="rId1"/>
</file>

<file path=word/activeX/activeX37.xml><?xml version="1.0" encoding="utf-8"?>
<ax:ocx xmlns:ax="http://schemas.microsoft.com/office/2006/activeX" xmlns:r="http://schemas.openxmlformats.org/officeDocument/2006/relationships" ax:classid="{5512D116-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6-5CC6-11CF-8D67-00AA00BDCE1D}" ax:persistence="persistStream" r:id="rId1"/>
</file>

<file path=word/activeX/activeX40.xml><?xml version="1.0" encoding="utf-8"?>
<ax:ocx xmlns:ax="http://schemas.microsoft.com/office/2006/activeX" xmlns:r="http://schemas.openxmlformats.org/officeDocument/2006/relationships" ax:classid="{5512D116-5CC6-11CF-8D67-00AA00BDCE1D}" ax:persistence="persistStream" r:id="rId1"/>
</file>

<file path=word/activeX/activeX41.xml><?xml version="1.0" encoding="utf-8"?>
<ax:ocx xmlns:ax="http://schemas.microsoft.com/office/2006/activeX" xmlns:r="http://schemas.openxmlformats.org/officeDocument/2006/relationships" ax:classid="{5512D116-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6-5CC6-11CF-8D67-00AA00BDCE1D}" ax:persistence="persistStream" r:id="rId1"/>
</file>

<file path=word/activeX/activeX44.xml><?xml version="1.0" encoding="utf-8"?>
<ax:ocx xmlns:ax="http://schemas.microsoft.com/office/2006/activeX" xmlns:r="http://schemas.openxmlformats.org/officeDocument/2006/relationships" ax:classid="{5512D116-5CC6-11CF-8D67-00AA00BDCE1D}" ax:persistence="persistStream" r:id="rId1"/>
</file>

<file path=word/activeX/activeX45.xml><?xml version="1.0" encoding="utf-8"?>
<ax:ocx xmlns:ax="http://schemas.microsoft.com/office/2006/activeX" xmlns:r="http://schemas.openxmlformats.org/officeDocument/2006/relationships" ax:classid="{5512D116-5CC6-11CF-8D67-00AA00BDCE1D}" ax:persistence="persistStream" r:id="rId1"/>
</file>

<file path=word/activeX/activeX46.xml><?xml version="1.0" encoding="utf-8"?>
<ax:ocx xmlns:ax="http://schemas.microsoft.com/office/2006/activeX" xmlns:r="http://schemas.openxmlformats.org/officeDocument/2006/relationships" ax:classid="{5512D116-5CC6-11CF-8D67-00AA00BDCE1D}" ax:persistence="persistStream" r:id="rId1"/>
</file>

<file path=word/activeX/activeX47.xml><?xml version="1.0" encoding="utf-8"?>
<ax:ocx xmlns:ax="http://schemas.microsoft.com/office/2006/activeX" xmlns:r="http://schemas.openxmlformats.org/officeDocument/2006/relationships" ax:classid="{5512D116-5CC6-11CF-8D67-00AA00BDCE1D}" ax:persistence="persistStream" r:id="rId1"/>
</file>

<file path=word/activeX/activeX48.xml><?xml version="1.0" encoding="utf-8"?>
<ax:ocx xmlns:ax="http://schemas.microsoft.com/office/2006/activeX" xmlns:r="http://schemas.openxmlformats.org/officeDocument/2006/relationships" ax:classid="{5512D116-5CC6-11CF-8D67-00AA00BDCE1D}" ax:persistence="persistStream" r:id="rId1"/>
</file>

<file path=word/activeX/activeX49.xml><?xml version="1.0" encoding="utf-8"?>
<ax:ocx xmlns:ax="http://schemas.microsoft.com/office/2006/activeX" xmlns:r="http://schemas.openxmlformats.org/officeDocument/2006/relationships" ax:classid="{5512D116-5CC6-11CF-8D67-00AA00BDCE1D}" ax:persistence="persistStream" r:id="rId1"/>
</file>

<file path=word/activeX/activeX50.xml><?xml version="1.0" encoding="utf-8"?>
<ax:ocx xmlns:ax="http://schemas.microsoft.com/office/2006/activeX" xmlns:r="http://schemas.openxmlformats.org/officeDocument/2006/relationships" ax:classid="{5512D116-5CC6-11CF-8D67-00AA00BDCE1D}" ax:persistence="persistStream" r:id="rId1"/>
</file>

<file path=word/activeX/activeX51.xml><?xml version="1.0" encoding="utf-8"?>
<ax:ocx xmlns:ax="http://schemas.microsoft.com/office/2006/activeX" xmlns:r="http://schemas.openxmlformats.org/officeDocument/2006/relationships" ax:classid="{5512D116-5CC6-11CF-8D67-00AA00BDCE1D}" ax:persistence="persistStream" r:id="rId1"/>
</file>

<file path=word/activeX/activeX52.xml><?xml version="1.0" encoding="utf-8"?>
<ax:ocx xmlns:ax="http://schemas.microsoft.com/office/2006/activeX" xmlns:r="http://schemas.openxmlformats.org/officeDocument/2006/relationships" ax:classid="{5512D124-5CC6-11CF-8D67-00AA00BDCE1D}" ax:persistence="persistStream" r:id="rId1"/>
</file>

<file path=word/activeX/activeX53.xml><?xml version="1.0" encoding="utf-8"?>
<ax:ocx xmlns:ax="http://schemas.microsoft.com/office/2006/activeX" xmlns:r="http://schemas.openxmlformats.org/officeDocument/2006/relationships" ax:classid="{5512D116-5CC6-11CF-8D67-00AA00BDCE1D}" ax:persistence="persistStream" r:id="rId1"/>
</file>

<file path=word/activeX/activeX54.xml><?xml version="1.0" encoding="utf-8"?>
<ax:ocx xmlns:ax="http://schemas.microsoft.com/office/2006/activeX" xmlns:r="http://schemas.openxmlformats.org/officeDocument/2006/relationships" ax:classid="{5512D116-5CC6-11CF-8D67-00AA00BDCE1D}" ax:persistence="persistStream" r:id="rId1"/>
</file>

<file path=word/activeX/activeX55.xml><?xml version="1.0" encoding="utf-8"?>
<ax:ocx xmlns:ax="http://schemas.microsoft.com/office/2006/activeX" xmlns:r="http://schemas.openxmlformats.org/officeDocument/2006/relationships" ax:classid="{5512D116-5CC6-11CF-8D67-00AA00BDCE1D}" ax:persistence="persistStream" r:id="rId1"/>
</file>

<file path=word/activeX/activeX56.xml><?xml version="1.0" encoding="utf-8"?>
<ax:ocx xmlns:ax="http://schemas.microsoft.com/office/2006/activeX" xmlns:r="http://schemas.openxmlformats.org/officeDocument/2006/relationships" ax:classid="{5512D116-5CC6-11CF-8D67-00AA00BDCE1D}" ax:persistence="persistStream" r:id="rId1"/>
</file>

<file path=word/charts/_rels/chart1.xml.rels><?xml version="1.0" encoding="UTF-8" standalone="yes"?>
<Relationships xmlns="http://schemas.openxmlformats.org/package/2006/relationships"><Relationship Id="rId1" Type="http://schemas.openxmlformats.org/officeDocument/2006/relationships/oleObject" Target="file:///C:\Users\bjones57\Documents\IE%202011\IE%20422%20Senior%20Design\Group%20Data%20(Modified).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bjones57\Documents\IE%202011\IE%20422%20Senior%20Design\Group%20Data%20(Modified).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bjones57\Documents\IE%202011\IE%20422%20Senior%20Design\Group%20Data%20(Modified).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bjones57\Documents\IE%202011\IE%20422%20Senior%20Design\Group%20Data%20(Modified).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bjones57\Documents\IE%202011\IE%20422%20Senior%20Design\Group%20Data%20(Modified).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bjones57\Documents\IE%202011\IE%20422%20Senior%20Design\Group%20Data%20(Modified).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bjones57\Documents\IE%202011\IE%20422%20Senior%20Design\Group%20Data%20(Modified).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bjones57\Documents\IE%202011\IE%20422%20Senior%20Design\Group%20Data%20(Modified).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Luke\Downloads\Group%20Data.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Luke\Downloads\Group%20Data.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Luke\Downloads\Group%20Data.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Luke\Downloads\Group%20Data.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Luke\Downloads\Group%20Data.xlsx" TargetMode="External"/></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800" b="1" i="0" baseline="0"/>
              <a:t>Kill-A-Watt Data for Lamp Comparison</a:t>
            </a:r>
            <a:endParaRPr lang="en-US"/>
          </a:p>
        </c:rich>
      </c:tx>
      <c:layout/>
    </c:title>
    <c:plotArea>
      <c:layout/>
      <c:scatterChart>
        <c:scatterStyle val="lineMarker"/>
        <c:ser>
          <c:idx val="1"/>
          <c:order val="0"/>
          <c:tx>
            <c:strRef>
              <c:f>'Lamps (KW)'!$B$1</c:f>
              <c:strCache>
                <c:ptCount val="1"/>
                <c:pt idx="0">
                  <c:v>Lamp 1</c:v>
                </c:pt>
              </c:strCache>
            </c:strRef>
          </c:tx>
          <c:spPr>
            <a:ln w="28575">
              <a:noFill/>
            </a:ln>
          </c:spPr>
          <c:trendline>
            <c:trendlineType val="linear"/>
            <c:intercept val="0"/>
            <c:dispRSqr val="1"/>
            <c:dispEq val="1"/>
            <c:trendlineLbl>
              <c:layout/>
              <c:numFmt formatCode="General" sourceLinked="0"/>
            </c:trendlineLbl>
          </c:trendline>
          <c:xVal>
            <c:numRef>
              <c:f>'Lamps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'Lamps (KW)'!$B$2:$B$32</c:f>
              <c:numCache>
                <c:formatCode>"$"#,##0.00</c:formatCode>
                <c:ptCount val="31"/>
                <c:pt idx="0">
                  <c:v>0</c:v>
                </c:pt>
                <c:pt idx="1">
                  <c:v>0</c:v>
                </c:pt>
                <c:pt idx="2">
                  <c:v>1.0000000000000005E-2</c:v>
                </c:pt>
                <c:pt idx="3">
                  <c:v>1.0000000000000005E-2</c:v>
                </c:pt>
                <c:pt idx="4">
                  <c:v>1.0000000000000005E-2</c:v>
                </c:pt>
                <c:pt idx="5">
                  <c:v>1.0000000000000005E-2</c:v>
                </c:pt>
                <c:pt idx="6">
                  <c:v>1.0000000000000005E-2</c:v>
                </c:pt>
                <c:pt idx="7">
                  <c:v>2.0000000000000011E-2</c:v>
                </c:pt>
                <c:pt idx="8">
                  <c:v>2.0000000000000011E-2</c:v>
                </c:pt>
                <c:pt idx="9">
                  <c:v>2.0000000000000011E-2</c:v>
                </c:pt>
                <c:pt idx="10">
                  <c:v>2.0000000000000011E-2</c:v>
                </c:pt>
                <c:pt idx="11">
                  <c:v>2.0000000000000011E-2</c:v>
                </c:pt>
                <c:pt idx="12">
                  <c:v>3.0000000000000002E-2</c:v>
                </c:pt>
                <c:pt idx="13">
                  <c:v>3.0000000000000002E-2</c:v>
                </c:pt>
                <c:pt idx="14">
                  <c:v>3.0000000000000002E-2</c:v>
                </c:pt>
                <c:pt idx="15">
                  <c:v>3.0000000000000002E-2</c:v>
                </c:pt>
                <c:pt idx="16">
                  <c:v>4.0000000000000022E-2</c:v>
                </c:pt>
                <c:pt idx="17">
                  <c:v>4.0000000000000022E-2</c:v>
                </c:pt>
                <c:pt idx="18">
                  <c:v>0.05</c:v>
                </c:pt>
                <c:pt idx="19">
                  <c:v>0.05</c:v>
                </c:pt>
                <c:pt idx="20">
                  <c:v>0.05</c:v>
                </c:pt>
                <c:pt idx="21">
                  <c:v>0.05</c:v>
                </c:pt>
                <c:pt idx="22">
                  <c:v>6.0000000000000032E-2</c:v>
                </c:pt>
                <c:pt idx="23">
                  <c:v>6.0000000000000032E-2</c:v>
                </c:pt>
                <c:pt idx="24">
                  <c:v>6.0000000000000032E-2</c:v>
                </c:pt>
                <c:pt idx="25">
                  <c:v>6.0000000000000032E-2</c:v>
                </c:pt>
                <c:pt idx="26">
                  <c:v>7.0000000000000021E-2</c:v>
                </c:pt>
                <c:pt idx="27">
                  <c:v>7.0000000000000021E-2</c:v>
                </c:pt>
                <c:pt idx="28">
                  <c:v>7.0000000000000021E-2</c:v>
                </c:pt>
                <c:pt idx="29">
                  <c:v>7.0000000000000021E-2</c:v>
                </c:pt>
                <c:pt idx="30">
                  <c:v>8.0000000000000043E-2</c:v>
                </c:pt>
              </c:numCache>
            </c:numRef>
          </c:yVal>
        </c:ser>
        <c:ser>
          <c:idx val="2"/>
          <c:order val="1"/>
          <c:tx>
            <c:strRef>
              <c:f>'Lamps (KW)'!$C$1</c:f>
              <c:strCache>
                <c:ptCount val="1"/>
                <c:pt idx="0">
                  <c:v>Lamp 2</c:v>
                </c:pt>
              </c:strCache>
            </c:strRef>
          </c:tx>
          <c:spPr>
            <a:ln w="28575">
              <a:noFill/>
            </a:ln>
          </c:spPr>
          <c:trendline>
            <c:trendlineType val="linear"/>
            <c:intercept val="0"/>
            <c:dispRSqr val="1"/>
            <c:dispEq val="1"/>
            <c:trendlineLbl>
              <c:layout/>
              <c:numFmt formatCode="General" sourceLinked="0"/>
            </c:trendlineLbl>
          </c:trendline>
          <c:xVal>
            <c:numRef>
              <c:f>'Lamps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'Lamps (KW)'!$C$2:$C$32</c:f>
              <c:numCache>
                <c:formatCode>"$"#,##0.00</c:formatCode>
                <c:ptCount val="31"/>
                <c:pt idx="0">
                  <c:v>0</c:v>
                </c:pt>
                <c:pt idx="1">
                  <c:v>1.7999999999999999E-2</c:v>
                </c:pt>
                <c:pt idx="2">
                  <c:v>2.1999999999999999E-2</c:v>
                </c:pt>
                <c:pt idx="3">
                  <c:v>2.7000000000000055E-2</c:v>
                </c:pt>
                <c:pt idx="4">
                  <c:v>5.8000000000000003E-2</c:v>
                </c:pt>
                <c:pt idx="5">
                  <c:v>6.4000000000000112E-2</c:v>
                </c:pt>
                <c:pt idx="6">
                  <c:v>6.8000000000000019E-2</c:v>
                </c:pt>
                <c:pt idx="7">
                  <c:v>7.5000000000000011E-2</c:v>
                </c:pt>
                <c:pt idx="8">
                  <c:v>7.5000000000000011E-2</c:v>
                </c:pt>
                <c:pt idx="9">
                  <c:v>7.5000000000000011E-2</c:v>
                </c:pt>
                <c:pt idx="10">
                  <c:v>7.5000000000000011E-2</c:v>
                </c:pt>
                <c:pt idx="11">
                  <c:v>7.5000000000000011E-2</c:v>
                </c:pt>
                <c:pt idx="12">
                  <c:v>7.5000000000000011E-2</c:v>
                </c:pt>
                <c:pt idx="13">
                  <c:v>7.6999999999999999E-2</c:v>
                </c:pt>
                <c:pt idx="14">
                  <c:v>7.6999999999999999E-2</c:v>
                </c:pt>
                <c:pt idx="15">
                  <c:v>8.2000000000000003E-2</c:v>
                </c:pt>
                <c:pt idx="16">
                  <c:v>8.2000000000000003E-2</c:v>
                </c:pt>
                <c:pt idx="17">
                  <c:v>8.7000000000000022E-2</c:v>
                </c:pt>
                <c:pt idx="18">
                  <c:v>0.12000000000000002</c:v>
                </c:pt>
                <c:pt idx="19">
                  <c:v>0.125</c:v>
                </c:pt>
                <c:pt idx="20">
                  <c:v>0.125</c:v>
                </c:pt>
                <c:pt idx="21">
                  <c:v>0.125</c:v>
                </c:pt>
                <c:pt idx="22">
                  <c:v>0.125</c:v>
                </c:pt>
                <c:pt idx="23">
                  <c:v>0.126</c:v>
                </c:pt>
                <c:pt idx="24">
                  <c:v>0.14600000000000021</c:v>
                </c:pt>
                <c:pt idx="25">
                  <c:v>0.15000000000000024</c:v>
                </c:pt>
                <c:pt idx="26">
                  <c:v>0.17900000000000021</c:v>
                </c:pt>
                <c:pt idx="27">
                  <c:v>0.18000000000000024</c:v>
                </c:pt>
                <c:pt idx="28">
                  <c:v>0.20800000000000021</c:v>
                </c:pt>
                <c:pt idx="29">
                  <c:v>0.21000000000000021</c:v>
                </c:pt>
                <c:pt idx="30">
                  <c:v>0.22</c:v>
                </c:pt>
              </c:numCache>
            </c:numRef>
          </c:yVal>
        </c:ser>
        <c:axId val="134480256"/>
        <c:axId val="134481792"/>
      </c:scatterChart>
      <c:valAx>
        <c:axId val="134480256"/>
        <c:scaling>
          <c:orientation val="minMax"/>
        </c:scaling>
        <c:axPos val="b"/>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34481792"/>
        <c:crosses val="autoZero"/>
        <c:crossBetween val="midCat"/>
        <c:majorUnit val="1"/>
      </c:valAx>
      <c:valAx>
        <c:axId val="134481792"/>
        <c:scaling>
          <c:orientation val="minMax"/>
        </c:scaling>
        <c:axPos val="l"/>
        <c:majorGridlines/>
        <c:numFmt formatCode="&quot;$&quot;#,##0.00" sourceLinked="1"/>
        <c:tickLblPos val="nextTo"/>
        <c:crossAx val="134480256"/>
        <c:crosses val="autoZero"/>
        <c:crossBetween val="midCat"/>
      </c:valAx>
    </c:plotArea>
    <c:legend>
      <c:legendPos val="r"/>
      <c:layout/>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800" b="1" i="0" baseline="0"/>
              <a:t>Watts Up Pro Data for TV/Stereo Devices</a:t>
            </a:r>
          </a:p>
        </c:rich>
      </c:tx>
      <c:layout/>
    </c:title>
    <c:plotArea>
      <c:layout/>
      <c:scatterChart>
        <c:scatterStyle val="lineMarker"/>
        <c:ser>
          <c:idx val="1"/>
          <c:order val="0"/>
          <c:tx>
            <c:strRef>
              <c:f>'Watts Up Pro'!$B$1</c:f>
              <c:strCache>
                <c:ptCount val="1"/>
                <c:pt idx="0">
                  <c:v>TV &amp; Stereo</c:v>
                </c:pt>
              </c:strCache>
            </c:strRef>
          </c:tx>
          <c:spPr>
            <a:ln w="28575">
              <a:noFill/>
            </a:ln>
          </c:spPr>
          <c:trendline>
            <c:trendlineType val="linear"/>
            <c:intercept val="0"/>
            <c:dispRSqr val="1"/>
            <c:dispEq val="1"/>
            <c:trendlineLbl>
              <c:layout/>
              <c:numFmt formatCode="General" sourceLinked="0"/>
            </c:trendlineLbl>
          </c:trendline>
          <c:xVal>
            <c:numRef>
              <c:f>'Watts Up Pro'!$A$2:$A$32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'Watts Up Pro'!$B$2:$B$32</c:f>
              <c:numCache>
                <c:formatCode>"$"#,##0.00</c:formatCode>
                <c:ptCount val="31"/>
                <c:pt idx="0">
                  <c:v>0</c:v>
                </c:pt>
                <c:pt idx="1">
                  <c:v>0</c:v>
                </c:pt>
                <c:pt idx="2">
                  <c:v>7.0000000000000021E-2</c:v>
                </c:pt>
                <c:pt idx="3">
                  <c:v>0.129</c:v>
                </c:pt>
                <c:pt idx="4">
                  <c:v>0.23400000000000001</c:v>
                </c:pt>
                <c:pt idx="5">
                  <c:v>0.30600000000000038</c:v>
                </c:pt>
                <c:pt idx="6">
                  <c:v>0.45</c:v>
                </c:pt>
                <c:pt idx="7">
                  <c:v>0.53900000000000003</c:v>
                </c:pt>
                <c:pt idx="8">
                  <c:v>0.61000000000000065</c:v>
                </c:pt>
                <c:pt idx="9">
                  <c:v>0.72000000000000064</c:v>
                </c:pt>
                <c:pt idx="10">
                  <c:v>0.88</c:v>
                </c:pt>
                <c:pt idx="11">
                  <c:v>0.96000000000000063</c:v>
                </c:pt>
                <c:pt idx="12">
                  <c:v>1.0649999999999975</c:v>
                </c:pt>
                <c:pt idx="13">
                  <c:v>1.1299999999999972</c:v>
                </c:pt>
                <c:pt idx="14">
                  <c:v>1.34</c:v>
                </c:pt>
                <c:pt idx="15">
                  <c:v>1.41</c:v>
                </c:pt>
                <c:pt idx="16">
                  <c:v>1.53</c:v>
                </c:pt>
                <c:pt idx="17">
                  <c:v>1.6600000000000001</c:v>
                </c:pt>
                <c:pt idx="18">
                  <c:v>1.714999999999997</c:v>
                </c:pt>
                <c:pt idx="19">
                  <c:v>1.7849999999999973</c:v>
                </c:pt>
                <c:pt idx="20">
                  <c:v>1.9400000000000024</c:v>
                </c:pt>
                <c:pt idx="21">
                  <c:v>2</c:v>
                </c:pt>
                <c:pt idx="22">
                  <c:v>2.0549999999999997</c:v>
                </c:pt>
                <c:pt idx="23">
                  <c:v>2.1480000000000001</c:v>
                </c:pt>
                <c:pt idx="24">
                  <c:v>2.2000000000000002</c:v>
                </c:pt>
                <c:pt idx="25">
                  <c:v>2.2200000000000002</c:v>
                </c:pt>
                <c:pt idx="26">
                  <c:v>2.25</c:v>
                </c:pt>
                <c:pt idx="27">
                  <c:v>2.3099999999999987</c:v>
                </c:pt>
                <c:pt idx="28">
                  <c:v>2.36</c:v>
                </c:pt>
                <c:pt idx="29">
                  <c:v>2.46</c:v>
                </c:pt>
                <c:pt idx="30">
                  <c:v>2.63</c:v>
                </c:pt>
              </c:numCache>
            </c:numRef>
          </c:yVal>
        </c:ser>
        <c:ser>
          <c:idx val="2"/>
          <c:order val="1"/>
          <c:tx>
            <c:strRef>
              <c:f>'Watts Up Pro'!$C$1</c:f>
              <c:strCache>
                <c:ptCount val="1"/>
                <c:pt idx="0">
                  <c:v>TV 1</c:v>
                </c:pt>
              </c:strCache>
            </c:strRef>
          </c:tx>
          <c:spPr>
            <a:ln w="28575">
              <a:noFill/>
            </a:ln>
          </c:spPr>
          <c:trendline>
            <c:trendlineType val="linear"/>
            <c:intercept val="0"/>
            <c:dispRSqr val="1"/>
            <c:dispEq val="1"/>
            <c:trendlineLbl>
              <c:layout>
                <c:manualLayout>
                  <c:x val="-0.33500546939530695"/>
                  <c:y val="-5.1820815975984653E-3"/>
                </c:manualLayout>
              </c:layout>
              <c:numFmt formatCode="General" sourceLinked="0"/>
            </c:trendlineLbl>
          </c:trendline>
          <c:xVal>
            <c:numRef>
              <c:f>'Watts Up Pro'!$A$2:$A$32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'Watts Up Pro'!$C$2:$C$32</c:f>
              <c:numCache>
                <c:formatCode>"$"#,##0.00</c:formatCode>
                <c:ptCount val="31"/>
                <c:pt idx="0">
                  <c:v>0</c:v>
                </c:pt>
                <c:pt idx="1">
                  <c:v>0.05</c:v>
                </c:pt>
                <c:pt idx="2">
                  <c:v>6.0000000000000032E-2</c:v>
                </c:pt>
                <c:pt idx="3">
                  <c:v>7.0000000000000021E-2</c:v>
                </c:pt>
                <c:pt idx="4">
                  <c:v>0.11</c:v>
                </c:pt>
                <c:pt idx="5">
                  <c:v>0.11</c:v>
                </c:pt>
                <c:pt idx="6">
                  <c:v>0.12000000000000002</c:v>
                </c:pt>
                <c:pt idx="7">
                  <c:v>0.14000000000000001</c:v>
                </c:pt>
                <c:pt idx="8">
                  <c:v>0.16</c:v>
                </c:pt>
                <c:pt idx="9">
                  <c:v>0.17</c:v>
                </c:pt>
                <c:pt idx="10">
                  <c:v>0.19</c:v>
                </c:pt>
                <c:pt idx="11">
                  <c:v>0.2</c:v>
                </c:pt>
                <c:pt idx="12">
                  <c:v>0.21000000000000021</c:v>
                </c:pt>
                <c:pt idx="13">
                  <c:v>0.21000000000000021</c:v>
                </c:pt>
                <c:pt idx="14">
                  <c:v>0.24000000000000021</c:v>
                </c:pt>
                <c:pt idx="15">
                  <c:v>0.25</c:v>
                </c:pt>
                <c:pt idx="16">
                  <c:v>0.25</c:v>
                </c:pt>
                <c:pt idx="17">
                  <c:v>0.26</c:v>
                </c:pt>
                <c:pt idx="18">
                  <c:v>0.27</c:v>
                </c:pt>
                <c:pt idx="19">
                  <c:v>0.28000000000000008</c:v>
                </c:pt>
                <c:pt idx="20">
                  <c:v>0.30000000000000032</c:v>
                </c:pt>
                <c:pt idx="21">
                  <c:v>0.30000000000000032</c:v>
                </c:pt>
                <c:pt idx="22">
                  <c:v>0.31000000000000061</c:v>
                </c:pt>
                <c:pt idx="23">
                  <c:v>0.32000000000000067</c:v>
                </c:pt>
                <c:pt idx="24">
                  <c:v>0.37000000000000038</c:v>
                </c:pt>
                <c:pt idx="25">
                  <c:v>0.37000000000000038</c:v>
                </c:pt>
                <c:pt idx="26">
                  <c:v>0.39000000000000068</c:v>
                </c:pt>
                <c:pt idx="27">
                  <c:v>0.39000000000000068</c:v>
                </c:pt>
                <c:pt idx="28">
                  <c:v>0.43000000000000038</c:v>
                </c:pt>
                <c:pt idx="29">
                  <c:v>0.45</c:v>
                </c:pt>
                <c:pt idx="30">
                  <c:v>0.48000000000000032</c:v>
                </c:pt>
              </c:numCache>
            </c:numRef>
          </c:yVal>
        </c:ser>
        <c:ser>
          <c:idx val="3"/>
          <c:order val="2"/>
          <c:tx>
            <c:strRef>
              <c:f>'Watts Up Pro'!$D$1</c:f>
              <c:strCache>
                <c:ptCount val="1"/>
                <c:pt idx="0">
                  <c:v>TV 2</c:v>
                </c:pt>
              </c:strCache>
            </c:strRef>
          </c:tx>
          <c:spPr>
            <a:ln w="28575">
              <a:noFill/>
            </a:ln>
          </c:spPr>
          <c:trendline>
            <c:trendlineType val="linear"/>
            <c:intercept val="0"/>
            <c:dispRSqr val="1"/>
            <c:dispEq val="1"/>
            <c:trendlineLbl>
              <c:layout>
                <c:manualLayout>
                  <c:x val="-0.17610712998663747"/>
                  <c:y val="-2.8963374990970181E-2"/>
                </c:manualLayout>
              </c:layout>
              <c:numFmt formatCode="General" sourceLinked="0"/>
            </c:trendlineLbl>
          </c:trendline>
          <c:xVal>
            <c:numRef>
              <c:f>'Watts Up Pro'!$A$2:$A$32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'Watts Up Pro'!$D$2:$D$32</c:f>
              <c:numCache>
                <c:formatCode>"$"#,##0.00</c:formatCode>
                <c:ptCount val="31"/>
                <c:pt idx="0">
                  <c:v>0</c:v>
                </c:pt>
                <c:pt idx="1">
                  <c:v>0.05</c:v>
                </c:pt>
                <c:pt idx="2">
                  <c:v>6.0333333333333572E-2</c:v>
                </c:pt>
                <c:pt idx="3">
                  <c:v>7.0666666666666683E-2</c:v>
                </c:pt>
                <c:pt idx="4">
                  <c:v>8.3000000000000046E-2</c:v>
                </c:pt>
                <c:pt idx="5">
                  <c:v>9.5333333333333367E-2</c:v>
                </c:pt>
                <c:pt idx="6">
                  <c:v>0.10566666666666685</c:v>
                </c:pt>
                <c:pt idx="7">
                  <c:v>0.11600000000000002</c:v>
                </c:pt>
                <c:pt idx="8">
                  <c:v>0.12633333333333341</c:v>
                </c:pt>
                <c:pt idx="9">
                  <c:v>0.13666666666666669</c:v>
                </c:pt>
                <c:pt idx="10">
                  <c:v>0.14900000000000024</c:v>
                </c:pt>
                <c:pt idx="11">
                  <c:v>0.16133333333333341</c:v>
                </c:pt>
                <c:pt idx="12">
                  <c:v>0.17366666666666669</c:v>
                </c:pt>
                <c:pt idx="13">
                  <c:v>0.18800000000000036</c:v>
                </c:pt>
                <c:pt idx="14">
                  <c:v>0.20233333333333373</c:v>
                </c:pt>
                <c:pt idx="15">
                  <c:v>0.21900000000000036</c:v>
                </c:pt>
                <c:pt idx="16">
                  <c:v>0.23566666666666669</c:v>
                </c:pt>
                <c:pt idx="17">
                  <c:v>0.25233333333333324</c:v>
                </c:pt>
                <c:pt idx="18">
                  <c:v>0.26666666666666727</c:v>
                </c:pt>
                <c:pt idx="19">
                  <c:v>0.28333333333333333</c:v>
                </c:pt>
                <c:pt idx="20">
                  <c:v>0.30000000000000032</c:v>
                </c:pt>
                <c:pt idx="21">
                  <c:v>0.31666666666666776</c:v>
                </c:pt>
                <c:pt idx="22">
                  <c:v>0.33333333333333331</c:v>
                </c:pt>
                <c:pt idx="23">
                  <c:v>0.35000000000000031</c:v>
                </c:pt>
                <c:pt idx="24">
                  <c:v>0.36666666666666753</c:v>
                </c:pt>
                <c:pt idx="25">
                  <c:v>0.3833333333333333</c:v>
                </c:pt>
                <c:pt idx="26">
                  <c:v>0.39900000000000085</c:v>
                </c:pt>
                <c:pt idx="27">
                  <c:v>0.41133333333333327</c:v>
                </c:pt>
                <c:pt idx="28">
                  <c:v>0.42800000000000032</c:v>
                </c:pt>
                <c:pt idx="29">
                  <c:v>0.44466666666666682</c:v>
                </c:pt>
                <c:pt idx="30">
                  <c:v>0.45900000000000002</c:v>
                </c:pt>
              </c:numCache>
            </c:numRef>
          </c:yVal>
        </c:ser>
        <c:ser>
          <c:idx val="4"/>
          <c:order val="3"/>
          <c:tx>
            <c:strRef>
              <c:f>'Watts Up Pro'!$E$1</c:f>
              <c:strCache>
                <c:ptCount val="1"/>
                <c:pt idx="0">
                  <c:v>TV 3</c:v>
                </c:pt>
              </c:strCache>
            </c:strRef>
          </c:tx>
          <c:spPr>
            <a:ln w="28575">
              <a:noFill/>
            </a:ln>
          </c:spPr>
          <c:trendline>
            <c:trendlineType val="linear"/>
            <c:intercept val="0"/>
            <c:dispRSqr val="1"/>
            <c:dispEq val="1"/>
            <c:trendlineLbl>
              <c:layout/>
              <c:numFmt formatCode="General" sourceLinked="0"/>
            </c:trendlineLbl>
          </c:trendline>
          <c:xVal>
            <c:numRef>
              <c:f>'Watts Up Pro'!$A$2:$A$32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'Watts Up Pro'!$E$2:$E$32</c:f>
              <c:numCache>
                <c:formatCode>"$"#,##0.00</c:formatCode>
                <c:ptCount val="31"/>
                <c:pt idx="0">
                  <c:v>0</c:v>
                </c:pt>
                <c:pt idx="1">
                  <c:v>0</c:v>
                </c:pt>
                <c:pt idx="2">
                  <c:v>0.31000000000000238</c:v>
                </c:pt>
                <c:pt idx="3">
                  <c:v>0.51000000000000167</c:v>
                </c:pt>
                <c:pt idx="4">
                  <c:v>0.58999999999999986</c:v>
                </c:pt>
                <c:pt idx="5">
                  <c:v>0.80000000000000071</c:v>
                </c:pt>
                <c:pt idx="6">
                  <c:v>0.92000000000000171</c:v>
                </c:pt>
                <c:pt idx="7">
                  <c:v>1.0399999999999954</c:v>
                </c:pt>
                <c:pt idx="8">
                  <c:v>1.1700000000000021</c:v>
                </c:pt>
                <c:pt idx="9">
                  <c:v>1.240000000000002</c:v>
                </c:pt>
                <c:pt idx="10">
                  <c:v>1.3100000000000023</c:v>
                </c:pt>
                <c:pt idx="11">
                  <c:v>1.5600000000000023</c:v>
                </c:pt>
                <c:pt idx="12">
                  <c:v>1.6200000000000021</c:v>
                </c:pt>
                <c:pt idx="13">
                  <c:v>2.0100000000000007</c:v>
                </c:pt>
                <c:pt idx="14">
                  <c:v>2.1000000000000014</c:v>
                </c:pt>
                <c:pt idx="15">
                  <c:v>2.4000000000000021</c:v>
                </c:pt>
                <c:pt idx="16">
                  <c:v>2.5399999999999987</c:v>
                </c:pt>
                <c:pt idx="17">
                  <c:v>2.7699999999999996</c:v>
                </c:pt>
                <c:pt idx="18">
                  <c:v>2.8299999999999987</c:v>
                </c:pt>
                <c:pt idx="19">
                  <c:v>2.9800000000000004</c:v>
                </c:pt>
                <c:pt idx="20">
                  <c:v>3.09</c:v>
                </c:pt>
                <c:pt idx="21">
                  <c:v>3.2100000000000009</c:v>
                </c:pt>
                <c:pt idx="22">
                  <c:v>3.2800000000000011</c:v>
                </c:pt>
                <c:pt idx="23">
                  <c:v>3.3599999999999977</c:v>
                </c:pt>
                <c:pt idx="24">
                  <c:v>3.4800000000000004</c:v>
                </c:pt>
                <c:pt idx="25">
                  <c:v>3.8499999999999988</c:v>
                </c:pt>
                <c:pt idx="26">
                  <c:v>3.8899999999999997</c:v>
                </c:pt>
                <c:pt idx="27">
                  <c:v>3.92</c:v>
                </c:pt>
                <c:pt idx="28">
                  <c:v>3.9299999999999997</c:v>
                </c:pt>
                <c:pt idx="29">
                  <c:v>3.9699999999999998</c:v>
                </c:pt>
                <c:pt idx="30">
                  <c:v>4</c:v>
                </c:pt>
              </c:numCache>
            </c:numRef>
          </c:yVal>
        </c:ser>
        <c:ser>
          <c:idx val="5"/>
          <c:order val="4"/>
          <c:tx>
            <c:strRef>
              <c:f>'Watts Up Pro'!$F$1</c:f>
              <c:strCache>
                <c:ptCount val="1"/>
                <c:pt idx="0">
                  <c:v>Stereo</c:v>
                </c:pt>
              </c:strCache>
            </c:strRef>
          </c:tx>
          <c:spPr>
            <a:ln w="28575">
              <a:noFill/>
            </a:ln>
          </c:spPr>
          <c:trendline>
            <c:trendlineType val="linear"/>
            <c:intercept val="0"/>
            <c:dispRSqr val="1"/>
            <c:dispEq val="1"/>
            <c:trendlineLbl>
              <c:layout>
                <c:manualLayout>
                  <c:x val="1.3443295286752631E-2"/>
                  <c:y val="-5.5542552593769647E-2"/>
                </c:manualLayout>
              </c:layout>
              <c:numFmt formatCode="General" sourceLinked="0"/>
            </c:trendlineLbl>
          </c:trendline>
          <c:xVal>
            <c:numRef>
              <c:f>'Watts Up Pro'!$A$2:$A$32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'Watts Up Pro'!$F$2:$F$32</c:f>
              <c:numCache>
                <c:formatCode>"$"#,##0.00</c:formatCode>
                <c:ptCount val="31"/>
                <c:pt idx="0">
                  <c:v>0</c:v>
                </c:pt>
                <c:pt idx="1">
                  <c:v>0</c:v>
                </c:pt>
                <c:pt idx="2">
                  <c:v>0</c:v>
                </c:pt>
                <c:pt idx="3">
                  <c:v>0</c:v>
                </c:pt>
                <c:pt idx="4">
                  <c:v>0</c:v>
                </c:pt>
                <c:pt idx="5">
                  <c:v>3.0000000000000002E-2</c:v>
                </c:pt>
                <c:pt idx="6">
                  <c:v>3.0000000000000002E-2</c:v>
                </c:pt>
                <c:pt idx="7">
                  <c:v>3.0000000000000002E-2</c:v>
                </c:pt>
                <c:pt idx="8">
                  <c:v>3.0000000000000002E-2</c:v>
                </c:pt>
                <c:pt idx="9">
                  <c:v>6.0000000000000032E-2</c:v>
                </c:pt>
                <c:pt idx="10">
                  <c:v>6.0000000000000032E-2</c:v>
                </c:pt>
                <c:pt idx="11">
                  <c:v>6.0000000000000032E-2</c:v>
                </c:pt>
                <c:pt idx="12">
                  <c:v>9.0000000000000024E-2</c:v>
                </c:pt>
                <c:pt idx="13">
                  <c:v>0.15000000000000024</c:v>
                </c:pt>
                <c:pt idx="14">
                  <c:v>0.18000000000000024</c:v>
                </c:pt>
                <c:pt idx="15">
                  <c:v>0.18000000000000024</c:v>
                </c:pt>
                <c:pt idx="16">
                  <c:v>0.24000000000000021</c:v>
                </c:pt>
                <c:pt idx="17">
                  <c:v>0.24000000000000021</c:v>
                </c:pt>
                <c:pt idx="18">
                  <c:v>0.24000000000000021</c:v>
                </c:pt>
                <c:pt idx="19">
                  <c:v>0.27</c:v>
                </c:pt>
                <c:pt idx="20">
                  <c:v>0.27</c:v>
                </c:pt>
                <c:pt idx="21">
                  <c:v>0.27</c:v>
                </c:pt>
                <c:pt idx="22">
                  <c:v>0.30000000000000032</c:v>
                </c:pt>
                <c:pt idx="23">
                  <c:v>0.30000000000000032</c:v>
                </c:pt>
                <c:pt idx="24">
                  <c:v>0.30000000000000032</c:v>
                </c:pt>
                <c:pt idx="25">
                  <c:v>0.30000000000000032</c:v>
                </c:pt>
                <c:pt idx="26">
                  <c:v>0.33000000000000085</c:v>
                </c:pt>
                <c:pt idx="27">
                  <c:v>0.33000000000000085</c:v>
                </c:pt>
                <c:pt idx="28">
                  <c:v>0.33000000000000085</c:v>
                </c:pt>
                <c:pt idx="29">
                  <c:v>0.36000000000000032</c:v>
                </c:pt>
                <c:pt idx="30">
                  <c:v>0.36000000000000032</c:v>
                </c:pt>
              </c:numCache>
            </c:numRef>
          </c:yVal>
        </c:ser>
        <c:axId val="135328128"/>
        <c:axId val="135330432"/>
      </c:scatterChart>
      <c:valAx>
        <c:axId val="135328128"/>
        <c:scaling>
          <c:orientation val="minMax"/>
        </c:scaling>
        <c:axPos val="b"/>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35330432"/>
        <c:crosses val="autoZero"/>
        <c:crossBetween val="midCat"/>
        <c:majorUnit val="1"/>
      </c:valAx>
      <c:valAx>
        <c:axId val="135330432"/>
        <c:scaling>
          <c:orientation val="minMax"/>
        </c:scaling>
        <c:axPos val="l"/>
        <c:majorGridlines/>
        <c:numFmt formatCode="&quot;$&quot;#,##0.00" sourceLinked="1"/>
        <c:tickLblPos val="nextTo"/>
        <c:crossAx val="135328128"/>
        <c:crosses val="autoZero"/>
        <c:crossBetween val="midCat"/>
      </c:valAx>
    </c:plotArea>
    <c:legend>
      <c:legendPos val="r"/>
      <c:layout/>
    </c:legend>
    <c:plotVisOnly val="1"/>
    <c:dispBlanksAs val="gap"/>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800" b="1" i="0" baseline="0"/>
              <a:t>Kill-A-Watt Data from Appliances</a:t>
            </a:r>
          </a:p>
        </c:rich>
      </c:tx>
    </c:title>
    <c:plotArea>
      <c:layout/>
      <c:scatterChart>
        <c:scatterStyle val="lineMarker"/>
        <c:ser>
          <c:idx val="1"/>
          <c:order val="0"/>
          <c:tx>
            <c:strRef>
              <c:f>'Appliance (KW)'!$B$1</c:f>
              <c:strCache>
                <c:ptCount val="1"/>
                <c:pt idx="0">
                  <c:v>Microwave</c:v>
                </c:pt>
              </c:strCache>
            </c:strRef>
          </c:tx>
          <c:spPr>
            <a:ln w="28575">
              <a:noFill/>
            </a:ln>
          </c:spPr>
          <c:trendline>
            <c:trendlineType val="linear"/>
            <c:intercept val="0"/>
            <c:dispRSqr val="1"/>
            <c:dispEq val="1"/>
            <c:trendlineLbl>
              <c:layout>
                <c:manualLayout>
                  <c:x val="0.15782808398950141"/>
                  <c:y val="4.4640979372770707E-2"/>
                </c:manualLayout>
              </c:layout>
              <c:numFmt formatCode="General" sourceLinked="0"/>
            </c:trendlineLbl>
          </c:trendline>
          <c:xVal>
            <c:numRef>
              <c:f>'Appliance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'Appliance (KW)'!$B$2:$B$32</c:f>
              <c:numCache>
                <c:formatCode>"$"#,##0.00</c:formatCode>
                <c:ptCount val="31"/>
                <c:pt idx="0">
                  <c:v>0</c:v>
                </c:pt>
                <c:pt idx="1">
                  <c:v>0</c:v>
                </c:pt>
                <c:pt idx="2">
                  <c:v>0</c:v>
                </c:pt>
                <c:pt idx="3">
                  <c:v>1.0000000000000005E-2</c:v>
                </c:pt>
                <c:pt idx="4">
                  <c:v>1.0000000000000005E-2</c:v>
                </c:pt>
                <c:pt idx="5">
                  <c:v>1.0000000000000005E-2</c:v>
                </c:pt>
                <c:pt idx="6">
                  <c:v>2.0000000000000011E-2</c:v>
                </c:pt>
                <c:pt idx="7">
                  <c:v>2.0000000000000011E-2</c:v>
                </c:pt>
                <c:pt idx="8">
                  <c:v>3.0000000000000002E-2</c:v>
                </c:pt>
                <c:pt idx="9">
                  <c:v>4.0000000000000022E-2</c:v>
                </c:pt>
                <c:pt idx="10">
                  <c:v>0.05</c:v>
                </c:pt>
                <c:pt idx="11">
                  <c:v>0.05</c:v>
                </c:pt>
                <c:pt idx="12">
                  <c:v>6.0000000000000032E-2</c:v>
                </c:pt>
                <c:pt idx="13">
                  <c:v>6.0000000000000032E-2</c:v>
                </c:pt>
                <c:pt idx="14">
                  <c:v>7.0000000000000021E-2</c:v>
                </c:pt>
                <c:pt idx="15">
                  <c:v>8.0000000000000043E-2</c:v>
                </c:pt>
                <c:pt idx="16">
                  <c:v>9.0000000000000024E-2</c:v>
                </c:pt>
                <c:pt idx="17">
                  <c:v>9.0000000000000024E-2</c:v>
                </c:pt>
                <c:pt idx="18">
                  <c:v>0.1</c:v>
                </c:pt>
                <c:pt idx="19">
                  <c:v>0.1</c:v>
                </c:pt>
                <c:pt idx="20">
                  <c:v>0.11</c:v>
                </c:pt>
                <c:pt idx="21">
                  <c:v>0.11</c:v>
                </c:pt>
                <c:pt idx="22">
                  <c:v>0.11</c:v>
                </c:pt>
                <c:pt idx="23">
                  <c:v>0.12000000000000002</c:v>
                </c:pt>
                <c:pt idx="24">
                  <c:v>0.13</c:v>
                </c:pt>
                <c:pt idx="25">
                  <c:v>0.13</c:v>
                </c:pt>
                <c:pt idx="26">
                  <c:v>0.13</c:v>
                </c:pt>
                <c:pt idx="27">
                  <c:v>0.14000000000000001</c:v>
                </c:pt>
                <c:pt idx="28">
                  <c:v>0.15000000000000024</c:v>
                </c:pt>
                <c:pt idx="29">
                  <c:v>0.15000000000000024</c:v>
                </c:pt>
                <c:pt idx="30">
                  <c:v>0.16</c:v>
                </c:pt>
              </c:numCache>
            </c:numRef>
          </c:yVal>
        </c:ser>
        <c:ser>
          <c:idx val="2"/>
          <c:order val="1"/>
          <c:tx>
            <c:strRef>
              <c:f>'Appliance (KW)'!$C$1</c:f>
              <c:strCache>
                <c:ptCount val="1"/>
                <c:pt idx="0">
                  <c:v>Toaster</c:v>
                </c:pt>
              </c:strCache>
            </c:strRef>
          </c:tx>
          <c:spPr>
            <a:ln w="28575">
              <a:noFill/>
            </a:ln>
          </c:spPr>
          <c:trendline>
            <c:trendlineType val="linear"/>
            <c:intercept val="0"/>
            <c:dispRSqr val="1"/>
            <c:dispEq val="1"/>
            <c:trendlineLbl>
              <c:layout>
                <c:manualLayout>
                  <c:x val="4.2443468604885896E-2"/>
                  <c:y val="-2.2132524900733561E-2"/>
                </c:manualLayout>
              </c:layout>
              <c:numFmt formatCode="General" sourceLinked="0"/>
            </c:trendlineLbl>
          </c:trendline>
          <c:xVal>
            <c:numRef>
              <c:f>'Appliance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'Appliance (KW)'!$C$2:$C$32</c:f>
              <c:numCache>
                <c:formatCode>"$"#,##0.00</c:formatCode>
                <c:ptCount val="31"/>
                <c:pt idx="0">
                  <c:v>0</c:v>
                </c:pt>
                <c:pt idx="1">
                  <c:v>0</c:v>
                </c:pt>
                <c:pt idx="2">
                  <c:v>0</c:v>
                </c:pt>
                <c:pt idx="3">
                  <c:v>1.0000000000000005E-2</c:v>
                </c:pt>
                <c:pt idx="4">
                  <c:v>2.0000000000000011E-2</c:v>
                </c:pt>
                <c:pt idx="5">
                  <c:v>2.0000000000000011E-2</c:v>
                </c:pt>
                <c:pt idx="6">
                  <c:v>3.0000000000000002E-2</c:v>
                </c:pt>
                <c:pt idx="7">
                  <c:v>4.0000000000000022E-2</c:v>
                </c:pt>
                <c:pt idx="8">
                  <c:v>4.0000000000000022E-2</c:v>
                </c:pt>
                <c:pt idx="9">
                  <c:v>0.05</c:v>
                </c:pt>
                <c:pt idx="10">
                  <c:v>0.05</c:v>
                </c:pt>
                <c:pt idx="11">
                  <c:v>6.0000000000000032E-2</c:v>
                </c:pt>
                <c:pt idx="12">
                  <c:v>7.0000000000000021E-2</c:v>
                </c:pt>
                <c:pt idx="13">
                  <c:v>8.0000000000000043E-2</c:v>
                </c:pt>
                <c:pt idx="14">
                  <c:v>9.0000000000000024E-2</c:v>
                </c:pt>
                <c:pt idx="15">
                  <c:v>0.1</c:v>
                </c:pt>
                <c:pt idx="16">
                  <c:v>0.1</c:v>
                </c:pt>
                <c:pt idx="17">
                  <c:v>0.11</c:v>
                </c:pt>
                <c:pt idx="18">
                  <c:v>0.11</c:v>
                </c:pt>
                <c:pt idx="19">
                  <c:v>0.12000000000000002</c:v>
                </c:pt>
                <c:pt idx="20">
                  <c:v>0.13</c:v>
                </c:pt>
                <c:pt idx="21">
                  <c:v>0.14000000000000001</c:v>
                </c:pt>
                <c:pt idx="22">
                  <c:v>0.14000000000000001</c:v>
                </c:pt>
                <c:pt idx="23">
                  <c:v>0.15000000000000024</c:v>
                </c:pt>
                <c:pt idx="24">
                  <c:v>0.15000000000000024</c:v>
                </c:pt>
                <c:pt idx="25">
                  <c:v>0.15000000000000024</c:v>
                </c:pt>
                <c:pt idx="26">
                  <c:v>0.16</c:v>
                </c:pt>
                <c:pt idx="27">
                  <c:v>0.17</c:v>
                </c:pt>
                <c:pt idx="28">
                  <c:v>0.17</c:v>
                </c:pt>
                <c:pt idx="29">
                  <c:v>0.19</c:v>
                </c:pt>
                <c:pt idx="30">
                  <c:v>0.19</c:v>
                </c:pt>
              </c:numCache>
            </c:numRef>
          </c:yVal>
        </c:ser>
        <c:ser>
          <c:idx val="3"/>
          <c:order val="2"/>
          <c:tx>
            <c:strRef>
              <c:f>'Appliance (KW)'!$D$1</c:f>
              <c:strCache>
                <c:ptCount val="1"/>
                <c:pt idx="0">
                  <c:v>Refrigerator 1</c:v>
                </c:pt>
              </c:strCache>
            </c:strRef>
          </c:tx>
          <c:spPr>
            <a:ln w="28575">
              <a:noFill/>
            </a:ln>
          </c:spPr>
          <c:trendline>
            <c:trendlineType val="linear"/>
            <c:intercept val="0"/>
            <c:dispRSqr val="1"/>
            <c:dispEq val="1"/>
            <c:trendlineLbl>
              <c:layout>
                <c:manualLayout>
                  <c:x val="-2.4283262669089552E-3"/>
                  <c:y val="-1.4475917373309076E-2"/>
                </c:manualLayout>
              </c:layout>
              <c:numFmt formatCode="General" sourceLinked="0"/>
            </c:trendlineLbl>
          </c:trendline>
          <c:xVal>
            <c:numRef>
              <c:f>'Appliance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'Appliance (KW)'!$D$2:$D$32</c:f>
              <c:numCache>
                <c:formatCode>"$"#,##0.00</c:formatCode>
                <c:ptCount val="31"/>
                <c:pt idx="0">
                  <c:v>0</c:v>
                </c:pt>
                <c:pt idx="1">
                  <c:v>0.16700000000000001</c:v>
                </c:pt>
                <c:pt idx="2">
                  <c:v>0.31200000000000061</c:v>
                </c:pt>
                <c:pt idx="3">
                  <c:v>0.45300000000000001</c:v>
                </c:pt>
                <c:pt idx="4">
                  <c:v>0.59299999999999997</c:v>
                </c:pt>
                <c:pt idx="5">
                  <c:v>0.72566666666666668</c:v>
                </c:pt>
                <c:pt idx="6">
                  <c:v>0.86033333333333362</c:v>
                </c:pt>
                <c:pt idx="7">
                  <c:v>0.99666666666666659</c:v>
                </c:pt>
                <c:pt idx="8">
                  <c:v>1.1343333333333341</c:v>
                </c:pt>
                <c:pt idx="9">
                  <c:v>1.2743333333333333</c:v>
                </c:pt>
                <c:pt idx="10">
                  <c:v>1.4226666666666659</c:v>
                </c:pt>
                <c:pt idx="11">
                  <c:v>1.5636666666666668</c:v>
                </c:pt>
                <c:pt idx="12">
                  <c:v>1.7056666666666658</c:v>
                </c:pt>
                <c:pt idx="13">
                  <c:v>1.8453333333333333</c:v>
                </c:pt>
                <c:pt idx="14">
                  <c:v>1.9903333333333357</c:v>
                </c:pt>
                <c:pt idx="15">
                  <c:v>2.1319999999999997</c:v>
                </c:pt>
                <c:pt idx="16">
                  <c:v>2.2761111111111112</c:v>
                </c:pt>
                <c:pt idx="17">
                  <c:v>2.4187777777777812</c:v>
                </c:pt>
                <c:pt idx="18">
                  <c:v>2.5648888888888877</c:v>
                </c:pt>
                <c:pt idx="19">
                  <c:v>2.7119999999999997</c:v>
                </c:pt>
                <c:pt idx="20">
                  <c:v>2.8526666666666602</c:v>
                </c:pt>
                <c:pt idx="21">
                  <c:v>2.9959999999999987</c:v>
                </c:pt>
                <c:pt idx="22">
                  <c:v>3.1353333333333335</c:v>
                </c:pt>
                <c:pt idx="23">
                  <c:v>3.2776666666666672</c:v>
                </c:pt>
                <c:pt idx="24">
                  <c:v>3.4216666666666669</c:v>
                </c:pt>
                <c:pt idx="25">
                  <c:v>3.5700000000000003</c:v>
                </c:pt>
                <c:pt idx="26">
                  <c:v>3.7159999999999997</c:v>
                </c:pt>
                <c:pt idx="27">
                  <c:v>3.8559999999999977</c:v>
                </c:pt>
                <c:pt idx="28">
                  <c:v>3.9989999999999997</c:v>
                </c:pt>
                <c:pt idx="29">
                  <c:v>4.1446666666666667</c:v>
                </c:pt>
                <c:pt idx="30">
                  <c:v>4.2910000000000004</c:v>
                </c:pt>
              </c:numCache>
            </c:numRef>
          </c:yVal>
        </c:ser>
        <c:ser>
          <c:idx val="4"/>
          <c:order val="3"/>
          <c:tx>
            <c:strRef>
              <c:f>'Appliance (KW)'!$E$1</c:f>
              <c:strCache>
                <c:ptCount val="1"/>
                <c:pt idx="0">
                  <c:v>Toaster Oven</c:v>
                </c:pt>
              </c:strCache>
            </c:strRef>
          </c:tx>
          <c:spPr>
            <a:ln w="28575">
              <a:noFill/>
            </a:ln>
          </c:spPr>
          <c:trendline>
            <c:trendlineType val="linear"/>
            <c:intercept val="0"/>
            <c:dispRSqr val="1"/>
            <c:dispEq val="1"/>
            <c:trendlineLbl>
              <c:layout>
                <c:manualLayout>
                  <c:x val="-4.0889864728447411E-2"/>
                  <c:y val="-5.1586212480651462E-2"/>
                </c:manualLayout>
              </c:layout>
              <c:numFmt formatCode="General" sourceLinked="0"/>
            </c:trendlineLbl>
          </c:trendline>
          <c:xVal>
            <c:numRef>
              <c:f>'Appliance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'Appliance (KW)'!$E$2:$E$32</c:f>
              <c:numCache>
                <c:formatCode>"$"#,##0.00</c:formatCode>
                <c:ptCount val="31"/>
                <c:pt idx="0">
                  <c:v>0</c:v>
                </c:pt>
                <c:pt idx="1">
                  <c:v>0</c:v>
                </c:pt>
                <c:pt idx="2">
                  <c:v>2.0000000000003199E-2</c:v>
                </c:pt>
                <c:pt idx="3">
                  <c:v>3.9999999999999154E-2</c:v>
                </c:pt>
                <c:pt idx="4">
                  <c:v>7.0000000000000312E-2</c:v>
                </c:pt>
                <c:pt idx="5">
                  <c:v>9.0000000000003508E-2</c:v>
                </c:pt>
                <c:pt idx="6">
                  <c:v>0.11999999999999729</c:v>
                </c:pt>
                <c:pt idx="7">
                  <c:v>0.14000000000000071</c:v>
                </c:pt>
                <c:pt idx="8">
                  <c:v>0.17000000000000171</c:v>
                </c:pt>
                <c:pt idx="9">
                  <c:v>0.20000000000000284</c:v>
                </c:pt>
                <c:pt idx="10">
                  <c:v>0.21999999999999947</c:v>
                </c:pt>
                <c:pt idx="11">
                  <c:v>0.24000000000000199</c:v>
                </c:pt>
                <c:pt idx="12">
                  <c:v>0.25999999999999868</c:v>
                </c:pt>
                <c:pt idx="13">
                  <c:v>0.29000000000000004</c:v>
                </c:pt>
                <c:pt idx="14">
                  <c:v>0.31000000000000238</c:v>
                </c:pt>
                <c:pt idx="15">
                  <c:v>0.46999999999999975</c:v>
                </c:pt>
                <c:pt idx="16">
                  <c:v>0.49000000000000232</c:v>
                </c:pt>
                <c:pt idx="17">
                  <c:v>0.52000000000000313</c:v>
                </c:pt>
                <c:pt idx="18">
                  <c:v>0.53999999999999915</c:v>
                </c:pt>
                <c:pt idx="19">
                  <c:v>0.56000000000000261</c:v>
                </c:pt>
                <c:pt idx="20">
                  <c:v>0.59000000000000341</c:v>
                </c:pt>
                <c:pt idx="21">
                  <c:v>0.61999999999999866</c:v>
                </c:pt>
                <c:pt idx="22">
                  <c:v>0.64000000000000201</c:v>
                </c:pt>
                <c:pt idx="23">
                  <c:v>0.81000000000000261</c:v>
                </c:pt>
                <c:pt idx="24">
                  <c:v>0.84000000000000363</c:v>
                </c:pt>
                <c:pt idx="25">
                  <c:v>1.1199999999999948</c:v>
                </c:pt>
                <c:pt idx="26">
                  <c:v>1.25</c:v>
                </c:pt>
                <c:pt idx="27">
                  <c:v>1.36</c:v>
                </c:pt>
                <c:pt idx="28">
                  <c:v>1.43</c:v>
                </c:pt>
                <c:pt idx="29">
                  <c:v>1.57</c:v>
                </c:pt>
                <c:pt idx="30">
                  <c:v>1.6800000000000024</c:v>
                </c:pt>
              </c:numCache>
            </c:numRef>
          </c:yVal>
        </c:ser>
        <c:ser>
          <c:idx val="5"/>
          <c:order val="4"/>
          <c:tx>
            <c:strRef>
              <c:f>'Appliance (KW)'!$F$1</c:f>
              <c:strCache>
                <c:ptCount val="1"/>
                <c:pt idx="0">
                  <c:v>Refrigerator 2</c:v>
                </c:pt>
              </c:strCache>
            </c:strRef>
          </c:tx>
          <c:spPr>
            <a:ln w="28575">
              <a:noFill/>
            </a:ln>
          </c:spPr>
          <c:trendline>
            <c:trendlineType val="linear"/>
            <c:intercept val="0"/>
            <c:dispRSqr val="1"/>
            <c:dispEq val="1"/>
            <c:trendlineLbl>
              <c:layout>
                <c:manualLayout>
                  <c:x val="-3.234285618143886E-2"/>
                  <c:y val="-2.5894449491890435E-4"/>
                </c:manualLayout>
              </c:layout>
              <c:numFmt formatCode="General" sourceLinked="0"/>
            </c:trendlineLbl>
          </c:trendline>
          <c:xVal>
            <c:numRef>
              <c:f>'Appliance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'Appliance (KW)'!$F$2:$F$32</c:f>
              <c:numCache>
                <c:formatCode>"$"#,##0.00</c:formatCode>
                <c:ptCount val="31"/>
                <c:pt idx="0">
                  <c:v>0</c:v>
                </c:pt>
                <c:pt idx="1">
                  <c:v>5.3333333333333531E-2</c:v>
                </c:pt>
                <c:pt idx="2">
                  <c:v>0.31666666666666776</c:v>
                </c:pt>
                <c:pt idx="3">
                  <c:v>0.59333333333333338</c:v>
                </c:pt>
                <c:pt idx="4">
                  <c:v>0.94333333333333369</c:v>
                </c:pt>
                <c:pt idx="5">
                  <c:v>1.1866666666666681</c:v>
                </c:pt>
                <c:pt idx="6">
                  <c:v>1.5566666666666666</c:v>
                </c:pt>
                <c:pt idx="7">
                  <c:v>1.8633333333333333</c:v>
                </c:pt>
                <c:pt idx="8">
                  <c:v>2.14</c:v>
                </c:pt>
                <c:pt idx="9">
                  <c:v>2.3333333333333335</c:v>
                </c:pt>
                <c:pt idx="10">
                  <c:v>2.6366666666666667</c:v>
                </c:pt>
                <c:pt idx="11">
                  <c:v>2.8699999999999997</c:v>
                </c:pt>
                <c:pt idx="12">
                  <c:v>3.23</c:v>
                </c:pt>
                <c:pt idx="13">
                  <c:v>3.53</c:v>
                </c:pt>
                <c:pt idx="14">
                  <c:v>3.8733333333333331</c:v>
                </c:pt>
                <c:pt idx="15">
                  <c:v>4.1266666666666669</c:v>
                </c:pt>
                <c:pt idx="16">
                  <c:v>4.4633333333333463</c:v>
                </c:pt>
                <c:pt idx="17">
                  <c:v>4.7533333333333445</c:v>
                </c:pt>
                <c:pt idx="18">
                  <c:v>5.0599999999999996</c:v>
                </c:pt>
                <c:pt idx="19">
                  <c:v>5.3666666666666671</c:v>
                </c:pt>
                <c:pt idx="20">
                  <c:v>5.7</c:v>
                </c:pt>
                <c:pt idx="21">
                  <c:v>5.8900000000000006</c:v>
                </c:pt>
                <c:pt idx="22">
                  <c:v>6.1599999999999975</c:v>
                </c:pt>
                <c:pt idx="23">
                  <c:v>6.4300000000000024</c:v>
                </c:pt>
                <c:pt idx="24">
                  <c:v>6.7166666666666694</c:v>
                </c:pt>
                <c:pt idx="25">
                  <c:v>6.986666666666677</c:v>
                </c:pt>
                <c:pt idx="26">
                  <c:v>7.3466666666666693</c:v>
                </c:pt>
                <c:pt idx="27">
                  <c:v>7.5033333333333463</c:v>
                </c:pt>
                <c:pt idx="28">
                  <c:v>7.8900000000000006</c:v>
                </c:pt>
                <c:pt idx="29">
                  <c:v>8.0233333333333334</c:v>
                </c:pt>
                <c:pt idx="30">
                  <c:v>8.2766666666666708</c:v>
                </c:pt>
              </c:numCache>
            </c:numRef>
          </c:yVal>
        </c:ser>
        <c:axId val="161439744"/>
        <c:axId val="161441664"/>
      </c:scatterChart>
      <c:valAx>
        <c:axId val="161439744"/>
        <c:scaling>
          <c:orientation val="minMax"/>
        </c:scaling>
        <c:axPos val="b"/>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61441664"/>
        <c:crosses val="autoZero"/>
        <c:crossBetween val="midCat"/>
        <c:majorUnit val="1"/>
      </c:valAx>
      <c:valAx>
        <c:axId val="161441664"/>
        <c:scaling>
          <c:orientation val="minMax"/>
        </c:scaling>
        <c:axPos val="l"/>
        <c:majorGridlines/>
        <c:numFmt formatCode="&quot;$&quot;#,##0.00" sourceLinked="1"/>
        <c:tickLblPos val="nextTo"/>
        <c:crossAx val="161439744"/>
        <c:crosses val="autoZero"/>
        <c:crossBetween val="midCat"/>
      </c:valAx>
    </c:plotArea>
    <c:legend>
      <c:legendPos val="r"/>
      <c:layout>
        <c:manualLayout>
          <c:xMode val="edge"/>
          <c:yMode val="edge"/>
          <c:x val="0.72231829194427621"/>
          <c:y val="0.12631181018238136"/>
          <c:w val="0.25631418668820288"/>
          <c:h val="0.6037297471229558"/>
        </c:manualLayout>
      </c:layout>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800" b="1" i="0" baseline="0"/>
              <a:t>Kill-A-Watt Data from Computers</a:t>
            </a:r>
          </a:p>
        </c:rich>
      </c:tx>
    </c:title>
    <c:plotArea>
      <c:layout/>
      <c:scatterChart>
        <c:scatterStyle val="lineMarker"/>
        <c:ser>
          <c:idx val="0"/>
          <c:order val="0"/>
          <c:tx>
            <c:strRef>
              <c:f>'Computers (KW)'!$B$1</c:f>
              <c:strCache>
                <c:ptCount val="1"/>
                <c:pt idx="0">
                  <c:v>Computer 1</c:v>
                </c:pt>
              </c:strCache>
            </c:strRef>
          </c:tx>
          <c:spPr>
            <a:ln w="28575">
              <a:noFill/>
            </a:ln>
          </c:spPr>
          <c:trendline>
            <c:trendlineType val="linear"/>
            <c:intercept val="0"/>
            <c:dispRSqr val="1"/>
            <c:dispEq val="1"/>
            <c:trendlineLbl>
              <c:layout>
                <c:manualLayout>
                  <c:x val="8.9791590620708836E-2"/>
                  <c:y val="1.9814958363365286E-2"/>
                </c:manualLayout>
              </c:layout>
              <c:numFmt formatCode="General" sourceLinked="0"/>
            </c:trendlineLbl>
          </c:trendline>
          <c:xVal>
            <c:numRef>
              <c:f>'Computers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'Computers (KW)'!$B$2:$B$32</c:f>
              <c:numCache>
                <c:formatCode>"$"#,##0.00</c:formatCode>
                <c:ptCount val="31"/>
                <c:pt idx="0">
                  <c:v>0</c:v>
                </c:pt>
                <c:pt idx="1">
                  <c:v>0</c:v>
                </c:pt>
                <c:pt idx="2">
                  <c:v>0</c:v>
                </c:pt>
                <c:pt idx="3">
                  <c:v>2.0000000000000011E-2</c:v>
                </c:pt>
                <c:pt idx="4">
                  <c:v>3.0000000000000002E-2</c:v>
                </c:pt>
                <c:pt idx="5">
                  <c:v>4.0000000000000022E-2</c:v>
                </c:pt>
                <c:pt idx="6">
                  <c:v>5.5000000000000014E-2</c:v>
                </c:pt>
                <c:pt idx="7">
                  <c:v>7.0000000000000021E-2</c:v>
                </c:pt>
                <c:pt idx="8">
                  <c:v>7.0000000000000021E-2</c:v>
                </c:pt>
                <c:pt idx="9">
                  <c:v>9.0000000000000024E-2</c:v>
                </c:pt>
                <c:pt idx="10">
                  <c:v>0.1</c:v>
                </c:pt>
                <c:pt idx="11">
                  <c:v>0.12000000000000002</c:v>
                </c:pt>
                <c:pt idx="12">
                  <c:v>0.13</c:v>
                </c:pt>
                <c:pt idx="13">
                  <c:v>0.13</c:v>
                </c:pt>
                <c:pt idx="14">
                  <c:v>0.15000000000000024</c:v>
                </c:pt>
                <c:pt idx="15">
                  <c:v>0.17</c:v>
                </c:pt>
                <c:pt idx="16">
                  <c:v>0.18000000000000024</c:v>
                </c:pt>
                <c:pt idx="17">
                  <c:v>0.19</c:v>
                </c:pt>
                <c:pt idx="18">
                  <c:v>0.21000000000000021</c:v>
                </c:pt>
                <c:pt idx="19">
                  <c:v>0.22</c:v>
                </c:pt>
                <c:pt idx="20">
                  <c:v>0.23</c:v>
                </c:pt>
                <c:pt idx="21">
                  <c:v>0.24000000000000021</c:v>
                </c:pt>
                <c:pt idx="22">
                  <c:v>0.26</c:v>
                </c:pt>
                <c:pt idx="23">
                  <c:v>0.27</c:v>
                </c:pt>
                <c:pt idx="24">
                  <c:v>0.28000000000000008</c:v>
                </c:pt>
                <c:pt idx="25">
                  <c:v>0.29000000000000031</c:v>
                </c:pt>
                <c:pt idx="26">
                  <c:v>0.31000000000000061</c:v>
                </c:pt>
                <c:pt idx="27">
                  <c:v>0.32000000000000067</c:v>
                </c:pt>
                <c:pt idx="28">
                  <c:v>0.33000000000000085</c:v>
                </c:pt>
                <c:pt idx="29">
                  <c:v>0.35000000000000031</c:v>
                </c:pt>
                <c:pt idx="30">
                  <c:v>0.36000000000000032</c:v>
                </c:pt>
              </c:numCache>
            </c:numRef>
          </c:yVal>
        </c:ser>
        <c:ser>
          <c:idx val="1"/>
          <c:order val="1"/>
          <c:tx>
            <c:strRef>
              <c:f>'Computers (KW)'!$C$1</c:f>
              <c:strCache>
                <c:ptCount val="1"/>
                <c:pt idx="0">
                  <c:v>Computer 2</c:v>
                </c:pt>
              </c:strCache>
            </c:strRef>
          </c:tx>
          <c:spPr>
            <a:ln w="28575">
              <a:noFill/>
            </a:ln>
          </c:spPr>
          <c:trendline>
            <c:trendlineType val="linear"/>
            <c:intercept val="0"/>
            <c:dispRSqr val="1"/>
            <c:dispEq val="1"/>
            <c:trendlineLbl>
              <c:layout>
                <c:manualLayout>
                  <c:x val="3.3192261563331077E-2"/>
                  <c:y val="-4.7495772872950474E-2"/>
                </c:manualLayout>
              </c:layout>
              <c:numFmt formatCode="General" sourceLinked="0"/>
            </c:trendlineLbl>
          </c:trendline>
          <c:xVal>
            <c:numRef>
              <c:f>'Computers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'Computers (KW)'!$C$2:$C$32</c:f>
              <c:numCache>
                <c:formatCode>"$"#,##0.00</c:formatCode>
                <c:ptCount val="31"/>
                <c:pt idx="0">
                  <c:v>0</c:v>
                </c:pt>
                <c:pt idx="1">
                  <c:v>8.0000000000000043E-2</c:v>
                </c:pt>
                <c:pt idx="2">
                  <c:v>0.12000000000000002</c:v>
                </c:pt>
                <c:pt idx="3">
                  <c:v>0.16</c:v>
                </c:pt>
                <c:pt idx="4">
                  <c:v>0.19</c:v>
                </c:pt>
                <c:pt idx="5">
                  <c:v>0.23</c:v>
                </c:pt>
                <c:pt idx="6">
                  <c:v>0.26</c:v>
                </c:pt>
                <c:pt idx="7">
                  <c:v>0.30000000000000032</c:v>
                </c:pt>
                <c:pt idx="8">
                  <c:v>0.30000000000000032</c:v>
                </c:pt>
                <c:pt idx="9">
                  <c:v>0.30000000000000032</c:v>
                </c:pt>
                <c:pt idx="10">
                  <c:v>0.30000000000000032</c:v>
                </c:pt>
                <c:pt idx="11">
                  <c:v>0.31000000000000061</c:v>
                </c:pt>
                <c:pt idx="12">
                  <c:v>0.33000000000000085</c:v>
                </c:pt>
                <c:pt idx="13">
                  <c:v>0.37000000000000038</c:v>
                </c:pt>
                <c:pt idx="14">
                  <c:v>0.42000000000000032</c:v>
                </c:pt>
                <c:pt idx="15">
                  <c:v>0.46</c:v>
                </c:pt>
                <c:pt idx="16">
                  <c:v>0.49000000000000032</c:v>
                </c:pt>
                <c:pt idx="17">
                  <c:v>0.53</c:v>
                </c:pt>
                <c:pt idx="18">
                  <c:v>0.56999999999999995</c:v>
                </c:pt>
                <c:pt idx="19">
                  <c:v>0.60000000000000064</c:v>
                </c:pt>
                <c:pt idx="20">
                  <c:v>0.63000000000000134</c:v>
                </c:pt>
                <c:pt idx="21">
                  <c:v>0.67000000000000171</c:v>
                </c:pt>
                <c:pt idx="22">
                  <c:v>0.71000000000000063</c:v>
                </c:pt>
                <c:pt idx="23">
                  <c:v>0.72000000000000064</c:v>
                </c:pt>
                <c:pt idx="24">
                  <c:v>0.76000000000000134</c:v>
                </c:pt>
                <c:pt idx="25">
                  <c:v>0.8</c:v>
                </c:pt>
                <c:pt idx="26">
                  <c:v>0.85000000000000064</c:v>
                </c:pt>
                <c:pt idx="27">
                  <c:v>0.89</c:v>
                </c:pt>
                <c:pt idx="28">
                  <c:v>0.94000000000000061</c:v>
                </c:pt>
                <c:pt idx="29">
                  <c:v>0.94000000000000061</c:v>
                </c:pt>
                <c:pt idx="30">
                  <c:v>0.97000000000000064</c:v>
                </c:pt>
              </c:numCache>
            </c:numRef>
          </c:yVal>
        </c:ser>
        <c:ser>
          <c:idx val="2"/>
          <c:order val="2"/>
          <c:tx>
            <c:strRef>
              <c:f>'Computers (KW)'!$D$1</c:f>
              <c:strCache>
                <c:ptCount val="1"/>
                <c:pt idx="0">
                  <c:v>Computer 3</c:v>
                </c:pt>
              </c:strCache>
            </c:strRef>
          </c:tx>
          <c:spPr>
            <a:ln w="28575">
              <a:noFill/>
            </a:ln>
          </c:spPr>
          <c:trendline>
            <c:trendlineType val="linear"/>
            <c:intercept val="0"/>
            <c:dispRSqr val="1"/>
            <c:dispEq val="1"/>
            <c:trendlineLbl>
              <c:layout>
                <c:manualLayout>
                  <c:x val="9.5089603865741931E-2"/>
                  <c:y val="-5.0952180200272907E-4"/>
                </c:manualLayout>
              </c:layout>
              <c:numFmt formatCode="General" sourceLinked="0"/>
            </c:trendlineLbl>
          </c:trendline>
          <c:xVal>
            <c:numRef>
              <c:f>'Computers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'Computers (KW)'!$D$2:$D$32</c:f>
              <c:numCache>
                <c:formatCode>"$"#,##0.00</c:formatCode>
                <c:ptCount val="31"/>
                <c:pt idx="0">
                  <c:v>0</c:v>
                </c:pt>
                <c:pt idx="1">
                  <c:v>4.5666666666666703E-2</c:v>
                </c:pt>
                <c:pt idx="2">
                  <c:v>7.5666666666666701E-2</c:v>
                </c:pt>
                <c:pt idx="3">
                  <c:v>0.10266666666666679</c:v>
                </c:pt>
                <c:pt idx="4">
                  <c:v>0.12766666666666668</c:v>
                </c:pt>
                <c:pt idx="5">
                  <c:v>0.1526666666666667</c:v>
                </c:pt>
                <c:pt idx="6">
                  <c:v>0.1796666666666667</c:v>
                </c:pt>
                <c:pt idx="7">
                  <c:v>0.20233333333333367</c:v>
                </c:pt>
                <c:pt idx="8">
                  <c:v>0.22500000000000001</c:v>
                </c:pt>
                <c:pt idx="9">
                  <c:v>0.2476666666666667</c:v>
                </c:pt>
                <c:pt idx="10">
                  <c:v>0.27033333333333326</c:v>
                </c:pt>
                <c:pt idx="11">
                  <c:v>0.29300000000000032</c:v>
                </c:pt>
                <c:pt idx="12">
                  <c:v>0.31366666666666776</c:v>
                </c:pt>
                <c:pt idx="13">
                  <c:v>0.33433333333333332</c:v>
                </c:pt>
                <c:pt idx="14">
                  <c:v>0.35933333333333334</c:v>
                </c:pt>
                <c:pt idx="15">
                  <c:v>0.38200000000000067</c:v>
                </c:pt>
                <c:pt idx="16">
                  <c:v>0.4046666666666674</c:v>
                </c:pt>
                <c:pt idx="17">
                  <c:v>0.42733333333333334</c:v>
                </c:pt>
                <c:pt idx="18">
                  <c:v>0.45</c:v>
                </c:pt>
                <c:pt idx="19">
                  <c:v>0.4726666666666674</c:v>
                </c:pt>
                <c:pt idx="20">
                  <c:v>0.49533333333333335</c:v>
                </c:pt>
                <c:pt idx="21">
                  <c:v>0.51600000000000001</c:v>
                </c:pt>
                <c:pt idx="22">
                  <c:v>0.53666666666666651</c:v>
                </c:pt>
                <c:pt idx="23">
                  <c:v>0.55733333333333324</c:v>
                </c:pt>
                <c:pt idx="24">
                  <c:v>0.57799999999999985</c:v>
                </c:pt>
                <c:pt idx="25">
                  <c:v>0.60066666666666668</c:v>
                </c:pt>
                <c:pt idx="26">
                  <c:v>0.62333333333333363</c:v>
                </c:pt>
                <c:pt idx="27">
                  <c:v>0.64600000000000102</c:v>
                </c:pt>
                <c:pt idx="28">
                  <c:v>0.66666666666666663</c:v>
                </c:pt>
                <c:pt idx="29">
                  <c:v>0.68733333333333291</c:v>
                </c:pt>
                <c:pt idx="30">
                  <c:v>0.70999999999999963</c:v>
                </c:pt>
              </c:numCache>
            </c:numRef>
          </c:yVal>
        </c:ser>
        <c:ser>
          <c:idx val="3"/>
          <c:order val="3"/>
          <c:tx>
            <c:strRef>
              <c:f>'Computers (KW)'!$E$1</c:f>
              <c:strCache>
                <c:ptCount val="1"/>
                <c:pt idx="0">
                  <c:v>Computer 4</c:v>
                </c:pt>
              </c:strCache>
            </c:strRef>
          </c:tx>
          <c:spPr>
            <a:ln w="28575">
              <a:noFill/>
            </a:ln>
          </c:spPr>
          <c:trendline>
            <c:trendlineType val="linear"/>
            <c:intercept val="0"/>
            <c:dispRSqr val="1"/>
            <c:dispEq val="1"/>
            <c:trendlineLbl>
              <c:layout>
                <c:manualLayout>
                  <c:x val="9.5002416088717387E-2"/>
                  <c:y val="-2.1202815969247411E-2"/>
                </c:manualLayout>
              </c:layout>
              <c:numFmt formatCode="General" sourceLinked="0"/>
            </c:trendlineLbl>
          </c:trendline>
          <c:xVal>
            <c:numRef>
              <c:f>'Computers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'Computers (KW)'!$E$2:$E$32</c:f>
              <c:numCache>
                <c:formatCode>"$"#,##0.00</c:formatCode>
                <c:ptCount val="31"/>
                <c:pt idx="0">
                  <c:v>0</c:v>
                </c:pt>
                <c:pt idx="1">
                  <c:v>0</c:v>
                </c:pt>
                <c:pt idx="2">
                  <c:v>0.2099999999999943</c:v>
                </c:pt>
                <c:pt idx="3">
                  <c:v>0.34000000000000341</c:v>
                </c:pt>
                <c:pt idx="4">
                  <c:v>0.48000000000000398</c:v>
                </c:pt>
                <c:pt idx="5">
                  <c:v>0.64000000000000201</c:v>
                </c:pt>
                <c:pt idx="6">
                  <c:v>0.73000000000000465</c:v>
                </c:pt>
                <c:pt idx="7">
                  <c:v>0.79000000000000625</c:v>
                </c:pt>
                <c:pt idx="8">
                  <c:v>0.85999999999999965</c:v>
                </c:pt>
                <c:pt idx="9">
                  <c:v>1</c:v>
                </c:pt>
                <c:pt idx="10">
                  <c:v>1.0600000000000023</c:v>
                </c:pt>
                <c:pt idx="11">
                  <c:v>1.2199999999999942</c:v>
                </c:pt>
                <c:pt idx="12">
                  <c:v>1.4299999999999877</c:v>
                </c:pt>
                <c:pt idx="13">
                  <c:v>1.5499999999999934</c:v>
                </c:pt>
                <c:pt idx="14">
                  <c:v>1.6899999999999953</c:v>
                </c:pt>
                <c:pt idx="15">
                  <c:v>1.8299999999999952</c:v>
                </c:pt>
                <c:pt idx="16">
                  <c:v>2</c:v>
                </c:pt>
                <c:pt idx="17">
                  <c:v>2.25</c:v>
                </c:pt>
                <c:pt idx="18">
                  <c:v>2.3599999999999977</c:v>
                </c:pt>
                <c:pt idx="19">
                  <c:v>2.4899999999999949</c:v>
                </c:pt>
                <c:pt idx="20">
                  <c:v>2.5400000000000071</c:v>
                </c:pt>
                <c:pt idx="21">
                  <c:v>2.6200000000000045</c:v>
                </c:pt>
                <c:pt idx="22">
                  <c:v>2.6599999999999966</c:v>
                </c:pt>
                <c:pt idx="23">
                  <c:v>2.75</c:v>
                </c:pt>
                <c:pt idx="24">
                  <c:v>2.8499999999999943</c:v>
                </c:pt>
                <c:pt idx="25">
                  <c:v>3.0300000000000007</c:v>
                </c:pt>
                <c:pt idx="26">
                  <c:v>3.09</c:v>
                </c:pt>
                <c:pt idx="27">
                  <c:v>3.18</c:v>
                </c:pt>
                <c:pt idx="28">
                  <c:v>3.2600000000000002</c:v>
                </c:pt>
                <c:pt idx="29">
                  <c:v>3.34</c:v>
                </c:pt>
                <c:pt idx="30">
                  <c:v>3.4099999999999997</c:v>
                </c:pt>
              </c:numCache>
            </c:numRef>
          </c:yVal>
        </c:ser>
        <c:ser>
          <c:idx val="4"/>
          <c:order val="4"/>
          <c:tx>
            <c:strRef>
              <c:f>'Computers (KW)'!$F$1</c:f>
              <c:strCache>
                <c:ptCount val="1"/>
                <c:pt idx="0">
                  <c:v>Computer 5</c:v>
                </c:pt>
              </c:strCache>
            </c:strRef>
          </c:tx>
          <c:spPr>
            <a:ln w="28575">
              <a:noFill/>
            </a:ln>
          </c:spPr>
          <c:trendline>
            <c:trendlineType val="linear"/>
            <c:intercept val="0"/>
            <c:dispRSqr val="1"/>
            <c:dispEq val="1"/>
            <c:trendlineLbl>
              <c:layout>
                <c:manualLayout>
                  <c:x val="5.7916323373485734E-2"/>
                  <c:y val="-6.4768924609812609E-2"/>
                </c:manualLayout>
              </c:layout>
              <c:numFmt formatCode="General" sourceLinked="0"/>
            </c:trendlineLbl>
          </c:trendline>
          <c:xVal>
            <c:numRef>
              <c:f>'Computers (KW)'!$A$2:$A$32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'Computers (KW)'!$F$2:$F$32</c:f>
              <c:numCache>
                <c:formatCode>"$"#,##0.00</c:formatCode>
                <c:ptCount val="31"/>
                <c:pt idx="0">
                  <c:v>0</c:v>
                </c:pt>
                <c:pt idx="1">
                  <c:v>0</c:v>
                </c:pt>
                <c:pt idx="2">
                  <c:v>0.11</c:v>
                </c:pt>
                <c:pt idx="3">
                  <c:v>0.19500000000000001</c:v>
                </c:pt>
                <c:pt idx="4">
                  <c:v>0.23750000000000004</c:v>
                </c:pt>
                <c:pt idx="5">
                  <c:v>0.2525</c:v>
                </c:pt>
                <c:pt idx="6">
                  <c:v>0.45750000000000002</c:v>
                </c:pt>
                <c:pt idx="7">
                  <c:v>0.61250000000000004</c:v>
                </c:pt>
                <c:pt idx="8">
                  <c:v>0.78249999999999997</c:v>
                </c:pt>
                <c:pt idx="9">
                  <c:v>0.91500000000000004</c:v>
                </c:pt>
                <c:pt idx="10">
                  <c:v>1.05</c:v>
                </c:pt>
                <c:pt idx="11">
                  <c:v>1.437499999999996</c:v>
                </c:pt>
                <c:pt idx="12">
                  <c:v>1.5525</c:v>
                </c:pt>
                <c:pt idx="13">
                  <c:v>1.8425</c:v>
                </c:pt>
                <c:pt idx="14">
                  <c:v>1.9524999999999999</c:v>
                </c:pt>
                <c:pt idx="15">
                  <c:v>2.08</c:v>
                </c:pt>
                <c:pt idx="16">
                  <c:v>2.4124999999999943</c:v>
                </c:pt>
                <c:pt idx="17">
                  <c:v>2.5149999999999997</c:v>
                </c:pt>
                <c:pt idx="18">
                  <c:v>2.7324999999999977</c:v>
                </c:pt>
                <c:pt idx="19">
                  <c:v>2.9424999999999977</c:v>
                </c:pt>
                <c:pt idx="20">
                  <c:v>3.1575000000000002</c:v>
                </c:pt>
                <c:pt idx="21">
                  <c:v>3.2174999999999998</c:v>
                </c:pt>
                <c:pt idx="22">
                  <c:v>3.2850000000000001</c:v>
                </c:pt>
                <c:pt idx="23">
                  <c:v>3.3724999999999943</c:v>
                </c:pt>
                <c:pt idx="24">
                  <c:v>3.5225</c:v>
                </c:pt>
                <c:pt idx="25">
                  <c:v>3.7225000000000001</c:v>
                </c:pt>
                <c:pt idx="26">
                  <c:v>3.9175</c:v>
                </c:pt>
                <c:pt idx="27">
                  <c:v>4.1324999999999985</c:v>
                </c:pt>
                <c:pt idx="28">
                  <c:v>4.4024999999999999</c:v>
                </c:pt>
                <c:pt idx="29">
                  <c:v>4.46</c:v>
                </c:pt>
                <c:pt idx="30">
                  <c:v>4.5324999999999998</c:v>
                </c:pt>
              </c:numCache>
            </c:numRef>
          </c:yVal>
        </c:ser>
        <c:axId val="162765824"/>
        <c:axId val="162882688"/>
      </c:scatterChart>
      <c:valAx>
        <c:axId val="162765824"/>
        <c:scaling>
          <c:orientation val="minMax"/>
        </c:scaling>
        <c:axPos val="b"/>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62882688"/>
        <c:crosses val="autoZero"/>
        <c:crossBetween val="midCat"/>
      </c:valAx>
      <c:valAx>
        <c:axId val="162882688"/>
        <c:scaling>
          <c:orientation val="minMax"/>
        </c:scaling>
        <c:axPos val="l"/>
        <c:majorGridlines/>
        <c:numFmt formatCode="&quot;$&quot;#,##0.00" sourceLinked="1"/>
        <c:tickLblPos val="nextTo"/>
        <c:crossAx val="162765824"/>
        <c:crosses val="autoZero"/>
        <c:crossBetween val="midCat"/>
      </c:valAx>
    </c:plotArea>
    <c:legend>
      <c:legendPos val="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800" b="1" i="0" baseline="0"/>
              <a:t>Black &amp; Decker Data for Meter Readings</a:t>
            </a:r>
            <a:endParaRPr lang="en-US"/>
          </a:p>
        </c:rich>
      </c:tx>
    </c:title>
    <c:plotArea>
      <c:layout/>
      <c:scatterChart>
        <c:scatterStyle val="lineMarker"/>
        <c:ser>
          <c:idx val="1"/>
          <c:order val="0"/>
          <c:tx>
            <c:strRef>
              <c:f>'B &amp; D'!$B$1</c:f>
              <c:strCache>
                <c:ptCount val="1"/>
                <c:pt idx="0">
                  <c:v>B&amp;D</c:v>
                </c:pt>
              </c:strCache>
            </c:strRef>
          </c:tx>
          <c:spPr>
            <a:ln w="28575">
              <a:noFill/>
            </a:ln>
          </c:spPr>
          <c:trendline>
            <c:trendlineType val="linear"/>
            <c:intercept val="0"/>
            <c:dispRSqr val="1"/>
            <c:dispEq val="1"/>
            <c:trendlineLbl>
              <c:layout>
                <c:manualLayout>
                  <c:x val="9.6368469208524501E-2"/>
                  <c:y val="2.5672943963515622E-2"/>
                </c:manualLayout>
              </c:layout>
              <c:numFmt formatCode="General" sourceLinked="0"/>
            </c:trendlineLbl>
          </c:trendline>
          <c:xVal>
            <c:numRef>
              <c:f>'B &amp; D'!$A$2:$A$32</c:f>
              <c:numCache>
                <c:formatCode>General</c:formatCode>
                <c:ptCount val="31"/>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numCache>
            </c:numRef>
          </c:xVal>
          <c:yVal>
            <c:numRef>
              <c:f>'B &amp; D'!$B$2:$B$32</c:f>
              <c:numCache>
                <c:formatCode>"$"#,##0.00</c:formatCode>
                <c:ptCount val="31"/>
                <c:pt idx="0">
                  <c:v>0</c:v>
                </c:pt>
                <c:pt idx="1">
                  <c:v>0</c:v>
                </c:pt>
                <c:pt idx="2">
                  <c:v>1.8374999999999972</c:v>
                </c:pt>
                <c:pt idx="3">
                  <c:v>3.4124999999999939</c:v>
                </c:pt>
                <c:pt idx="4">
                  <c:v>4.1124999999999945</c:v>
                </c:pt>
                <c:pt idx="5">
                  <c:v>5.7749999999999995</c:v>
                </c:pt>
                <c:pt idx="6">
                  <c:v>6.6499999999999995</c:v>
                </c:pt>
                <c:pt idx="7">
                  <c:v>7.1749999999999945</c:v>
                </c:pt>
                <c:pt idx="8">
                  <c:v>7.6124999999999945</c:v>
                </c:pt>
                <c:pt idx="9">
                  <c:v>8.4875000000000043</c:v>
                </c:pt>
                <c:pt idx="10">
                  <c:v>10.15</c:v>
                </c:pt>
                <c:pt idx="11">
                  <c:v>11.462500000000027</c:v>
                </c:pt>
                <c:pt idx="12">
                  <c:v>12.6</c:v>
                </c:pt>
                <c:pt idx="13">
                  <c:v>13.3</c:v>
                </c:pt>
                <c:pt idx="14">
                  <c:v>13.825000000000006</c:v>
                </c:pt>
                <c:pt idx="15">
                  <c:v>14.350000000000019</c:v>
                </c:pt>
                <c:pt idx="16">
                  <c:v>14.875000000000023</c:v>
                </c:pt>
                <c:pt idx="17">
                  <c:v>16.099999999999987</c:v>
                </c:pt>
                <c:pt idx="18">
                  <c:v>17.06249999999994</c:v>
                </c:pt>
                <c:pt idx="19">
                  <c:v>18.46249999999991</c:v>
                </c:pt>
                <c:pt idx="20">
                  <c:v>19.074999999999999</c:v>
                </c:pt>
                <c:pt idx="21">
                  <c:v>20.125</c:v>
                </c:pt>
                <c:pt idx="22">
                  <c:v>20.912499999999948</c:v>
                </c:pt>
                <c:pt idx="23">
                  <c:v>21.787499999999948</c:v>
                </c:pt>
                <c:pt idx="24">
                  <c:v>22.224999999999987</c:v>
                </c:pt>
                <c:pt idx="25">
                  <c:v>22.924999999999986</c:v>
                </c:pt>
                <c:pt idx="26">
                  <c:v>23.625</c:v>
                </c:pt>
                <c:pt idx="27">
                  <c:v>24.762499999999918</c:v>
                </c:pt>
                <c:pt idx="28">
                  <c:v>26.95</c:v>
                </c:pt>
                <c:pt idx="29">
                  <c:v>29.04</c:v>
                </c:pt>
                <c:pt idx="30">
                  <c:v>31.110000000000031</c:v>
                </c:pt>
              </c:numCache>
            </c:numRef>
          </c:yVal>
        </c:ser>
        <c:axId val="164657408"/>
        <c:axId val="164687872"/>
      </c:scatterChart>
      <c:valAx>
        <c:axId val="164657408"/>
        <c:scaling>
          <c:orientation val="minMax"/>
        </c:scaling>
        <c:axPos val="b"/>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64687872"/>
        <c:crosses val="autoZero"/>
        <c:crossBetween val="midCat"/>
        <c:majorUnit val="1"/>
      </c:valAx>
      <c:valAx>
        <c:axId val="164687872"/>
        <c:scaling>
          <c:orientation val="minMax"/>
        </c:scaling>
        <c:axPos val="l"/>
        <c:majorGridlines/>
        <c:numFmt formatCode="&quot;$&quot;#,##0.00" sourceLinked="1"/>
        <c:tickLblPos val="nextTo"/>
        <c:crossAx val="164657408"/>
        <c:crosses val="autoZero"/>
        <c:crossBetween val="midCat"/>
      </c:valAx>
    </c:plotArea>
    <c:legend>
      <c:legendPos val="r"/>
    </c:legend>
    <c:plotVisOnly val="1"/>
    <c:dispBlanksAs val="gap"/>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800" b="1" i="0" baseline="0"/>
              <a:t>Regrouped Data for TV/Stereo Devices</a:t>
            </a:r>
            <a:endParaRPr lang="en-US"/>
          </a:p>
        </c:rich>
      </c:tx>
      <c:overlay val="1"/>
    </c:title>
    <c:plotArea>
      <c:layout>
        <c:manualLayout>
          <c:layoutTarget val="inner"/>
          <c:xMode val="edge"/>
          <c:yMode val="edge"/>
          <c:x val="9.5630426004441868E-2"/>
          <c:y val="0.11078408490670349"/>
          <c:w val="0.66793344942459398"/>
          <c:h val="0.729582304552023"/>
        </c:manualLayout>
      </c:layout>
      <c:scatterChart>
        <c:scatterStyle val="lineMarker"/>
        <c:ser>
          <c:idx val="0"/>
          <c:order val="0"/>
          <c:tx>
            <c:v>TV Systems</c:v>
          </c:tx>
          <c:spPr>
            <a:ln w="28575">
              <a:noFill/>
            </a:ln>
          </c:spPr>
          <c:trendline>
            <c:trendlineType val="linear"/>
            <c:intercept val="0"/>
            <c:dispRSqr val="1"/>
            <c:dispEq val="1"/>
            <c:trendlineLbl>
              <c:layout>
                <c:manualLayout>
                  <c:x val="9.5746012517666415E-2"/>
                  <c:y val="-3.5253807002673963E-2"/>
                </c:manualLayout>
              </c:layout>
              <c:numFmt formatCode="General" sourceLinked="0"/>
            </c:trendlineLbl>
          </c:trendline>
          <c:xVal>
            <c:numRef>
              <c:f>'Watts Up Pro'!$A$2:$A$63</c:f>
              <c:numCache>
                <c:formatCode>General</c:formatCode>
                <c:ptCount val="62"/>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0</c:v>
                </c:pt>
                <c:pt idx="32">
                  <c:v>0.5</c:v>
                </c:pt>
                <c:pt idx="33">
                  <c:v>1</c:v>
                </c:pt>
                <c:pt idx="34">
                  <c:v>1.5</c:v>
                </c:pt>
                <c:pt idx="35">
                  <c:v>2</c:v>
                </c:pt>
                <c:pt idx="36">
                  <c:v>2.5</c:v>
                </c:pt>
                <c:pt idx="37">
                  <c:v>3</c:v>
                </c:pt>
                <c:pt idx="38">
                  <c:v>3.5</c:v>
                </c:pt>
                <c:pt idx="39">
                  <c:v>4</c:v>
                </c:pt>
                <c:pt idx="40">
                  <c:v>4.5</c:v>
                </c:pt>
                <c:pt idx="41">
                  <c:v>5</c:v>
                </c:pt>
                <c:pt idx="42">
                  <c:v>5.5</c:v>
                </c:pt>
                <c:pt idx="43">
                  <c:v>6</c:v>
                </c:pt>
                <c:pt idx="44">
                  <c:v>6.5</c:v>
                </c:pt>
                <c:pt idx="45">
                  <c:v>7</c:v>
                </c:pt>
                <c:pt idx="46">
                  <c:v>7.5</c:v>
                </c:pt>
                <c:pt idx="47">
                  <c:v>8</c:v>
                </c:pt>
                <c:pt idx="48">
                  <c:v>8.5</c:v>
                </c:pt>
                <c:pt idx="49">
                  <c:v>9</c:v>
                </c:pt>
                <c:pt idx="50">
                  <c:v>9.5</c:v>
                </c:pt>
                <c:pt idx="51">
                  <c:v>10</c:v>
                </c:pt>
                <c:pt idx="52">
                  <c:v>10.5</c:v>
                </c:pt>
                <c:pt idx="53">
                  <c:v>11</c:v>
                </c:pt>
                <c:pt idx="54">
                  <c:v>11.5</c:v>
                </c:pt>
                <c:pt idx="55">
                  <c:v>12</c:v>
                </c:pt>
                <c:pt idx="56">
                  <c:v>12.5</c:v>
                </c:pt>
                <c:pt idx="57">
                  <c:v>13</c:v>
                </c:pt>
                <c:pt idx="58">
                  <c:v>13.5</c:v>
                </c:pt>
                <c:pt idx="59">
                  <c:v>14</c:v>
                </c:pt>
                <c:pt idx="60">
                  <c:v>14.5</c:v>
                </c:pt>
                <c:pt idx="61">
                  <c:v>15</c:v>
                </c:pt>
              </c:numCache>
            </c:numRef>
          </c:xVal>
          <c:yVal>
            <c:numRef>
              <c:f>'Watts Up Pro'!$B$2:$B$63</c:f>
              <c:numCache>
                <c:formatCode>"$"#,##0.00</c:formatCode>
                <c:ptCount val="62"/>
                <c:pt idx="0">
                  <c:v>0</c:v>
                </c:pt>
                <c:pt idx="1">
                  <c:v>0</c:v>
                </c:pt>
                <c:pt idx="2">
                  <c:v>7.0000000000000021E-2</c:v>
                </c:pt>
                <c:pt idx="3">
                  <c:v>0.129</c:v>
                </c:pt>
                <c:pt idx="4">
                  <c:v>0.23400000000000001</c:v>
                </c:pt>
                <c:pt idx="5">
                  <c:v>0.30600000000000038</c:v>
                </c:pt>
                <c:pt idx="6">
                  <c:v>0.45</c:v>
                </c:pt>
                <c:pt idx="7">
                  <c:v>0.53900000000000003</c:v>
                </c:pt>
                <c:pt idx="8">
                  <c:v>0.61000000000000065</c:v>
                </c:pt>
                <c:pt idx="9">
                  <c:v>0.72000000000000064</c:v>
                </c:pt>
                <c:pt idx="10">
                  <c:v>0.88</c:v>
                </c:pt>
                <c:pt idx="11">
                  <c:v>0.96000000000000063</c:v>
                </c:pt>
                <c:pt idx="12">
                  <c:v>1.0649999999999975</c:v>
                </c:pt>
                <c:pt idx="13">
                  <c:v>1.1299999999999972</c:v>
                </c:pt>
                <c:pt idx="14">
                  <c:v>1.34</c:v>
                </c:pt>
                <c:pt idx="15">
                  <c:v>1.41</c:v>
                </c:pt>
                <c:pt idx="16">
                  <c:v>1.53</c:v>
                </c:pt>
                <c:pt idx="17">
                  <c:v>1.6600000000000001</c:v>
                </c:pt>
                <c:pt idx="18">
                  <c:v>1.714999999999997</c:v>
                </c:pt>
                <c:pt idx="19">
                  <c:v>1.7849999999999973</c:v>
                </c:pt>
                <c:pt idx="20">
                  <c:v>1.9400000000000024</c:v>
                </c:pt>
                <c:pt idx="21">
                  <c:v>2</c:v>
                </c:pt>
                <c:pt idx="22">
                  <c:v>2.0549999999999997</c:v>
                </c:pt>
                <c:pt idx="23">
                  <c:v>2.1480000000000001</c:v>
                </c:pt>
                <c:pt idx="24">
                  <c:v>2.2000000000000002</c:v>
                </c:pt>
                <c:pt idx="25">
                  <c:v>2.2200000000000002</c:v>
                </c:pt>
                <c:pt idx="26">
                  <c:v>2.25</c:v>
                </c:pt>
                <c:pt idx="27">
                  <c:v>2.3099999999999987</c:v>
                </c:pt>
                <c:pt idx="28">
                  <c:v>2.36</c:v>
                </c:pt>
                <c:pt idx="29">
                  <c:v>2.46</c:v>
                </c:pt>
                <c:pt idx="30">
                  <c:v>2.63</c:v>
                </c:pt>
                <c:pt idx="31">
                  <c:v>0</c:v>
                </c:pt>
                <c:pt idx="32">
                  <c:v>0</c:v>
                </c:pt>
                <c:pt idx="33">
                  <c:v>0.31000000000000238</c:v>
                </c:pt>
                <c:pt idx="34">
                  <c:v>0.51000000000000167</c:v>
                </c:pt>
                <c:pt idx="35">
                  <c:v>0.58999999999999986</c:v>
                </c:pt>
                <c:pt idx="36">
                  <c:v>0.80000000000000071</c:v>
                </c:pt>
                <c:pt idx="37">
                  <c:v>0.92000000000000171</c:v>
                </c:pt>
                <c:pt idx="38">
                  <c:v>1.0399999999999954</c:v>
                </c:pt>
                <c:pt idx="39">
                  <c:v>1.1700000000000021</c:v>
                </c:pt>
                <c:pt idx="40">
                  <c:v>1.240000000000002</c:v>
                </c:pt>
                <c:pt idx="41">
                  <c:v>1.3100000000000023</c:v>
                </c:pt>
                <c:pt idx="42">
                  <c:v>1.5600000000000023</c:v>
                </c:pt>
                <c:pt idx="43">
                  <c:v>1.6200000000000021</c:v>
                </c:pt>
                <c:pt idx="44">
                  <c:v>2.0100000000000007</c:v>
                </c:pt>
                <c:pt idx="45">
                  <c:v>2.1000000000000014</c:v>
                </c:pt>
                <c:pt idx="46">
                  <c:v>2.4000000000000021</c:v>
                </c:pt>
                <c:pt idx="47">
                  <c:v>2.5399999999999987</c:v>
                </c:pt>
                <c:pt idx="48">
                  <c:v>2.7699999999999996</c:v>
                </c:pt>
                <c:pt idx="49">
                  <c:v>2.8299999999999987</c:v>
                </c:pt>
                <c:pt idx="50">
                  <c:v>2.9800000000000004</c:v>
                </c:pt>
                <c:pt idx="51">
                  <c:v>3.09</c:v>
                </c:pt>
                <c:pt idx="52">
                  <c:v>3.2100000000000009</c:v>
                </c:pt>
                <c:pt idx="53">
                  <c:v>3.2800000000000011</c:v>
                </c:pt>
                <c:pt idx="54">
                  <c:v>3.3599999999999977</c:v>
                </c:pt>
                <c:pt idx="55">
                  <c:v>3.4800000000000004</c:v>
                </c:pt>
                <c:pt idx="56">
                  <c:v>3.8499999999999988</c:v>
                </c:pt>
                <c:pt idx="57">
                  <c:v>3.8899999999999997</c:v>
                </c:pt>
                <c:pt idx="58">
                  <c:v>3.92</c:v>
                </c:pt>
                <c:pt idx="59">
                  <c:v>3.9299999999999997</c:v>
                </c:pt>
                <c:pt idx="60">
                  <c:v>3.9699999999999998</c:v>
                </c:pt>
                <c:pt idx="61">
                  <c:v>4</c:v>
                </c:pt>
              </c:numCache>
            </c:numRef>
          </c:yVal>
        </c:ser>
        <c:ser>
          <c:idx val="1"/>
          <c:order val="1"/>
          <c:tx>
            <c:v>Single TVs</c:v>
          </c:tx>
          <c:spPr>
            <a:ln w="28575">
              <a:noFill/>
            </a:ln>
          </c:spPr>
          <c:trendline>
            <c:trendlineType val="linear"/>
            <c:intercept val="0"/>
            <c:dispRSqr val="1"/>
            <c:dispEq val="1"/>
            <c:trendlineLbl>
              <c:layout>
                <c:manualLayout>
                  <c:x val="7.0104986876640504E-2"/>
                  <c:y val="-4.6862964282350823E-2"/>
                </c:manualLayout>
              </c:layout>
              <c:numFmt formatCode="General" sourceLinked="0"/>
            </c:trendlineLbl>
          </c:trendline>
          <c:xVal>
            <c:numRef>
              <c:f>'Watts Up Pro'!$A$2:$A$94</c:f>
              <c:numCache>
                <c:formatCode>General</c:formatCode>
                <c:ptCount val="93"/>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0</c:v>
                </c:pt>
                <c:pt idx="32">
                  <c:v>0.5</c:v>
                </c:pt>
                <c:pt idx="33">
                  <c:v>1</c:v>
                </c:pt>
                <c:pt idx="34">
                  <c:v>1.5</c:v>
                </c:pt>
                <c:pt idx="35">
                  <c:v>2</c:v>
                </c:pt>
                <c:pt idx="36">
                  <c:v>2.5</c:v>
                </c:pt>
                <c:pt idx="37">
                  <c:v>3</c:v>
                </c:pt>
                <c:pt idx="38">
                  <c:v>3.5</c:v>
                </c:pt>
                <c:pt idx="39">
                  <c:v>4</c:v>
                </c:pt>
                <c:pt idx="40">
                  <c:v>4.5</c:v>
                </c:pt>
                <c:pt idx="41">
                  <c:v>5</c:v>
                </c:pt>
                <c:pt idx="42">
                  <c:v>5.5</c:v>
                </c:pt>
                <c:pt idx="43">
                  <c:v>6</c:v>
                </c:pt>
                <c:pt idx="44">
                  <c:v>6.5</c:v>
                </c:pt>
                <c:pt idx="45">
                  <c:v>7</c:v>
                </c:pt>
                <c:pt idx="46">
                  <c:v>7.5</c:v>
                </c:pt>
                <c:pt idx="47">
                  <c:v>8</c:v>
                </c:pt>
                <c:pt idx="48">
                  <c:v>8.5</c:v>
                </c:pt>
                <c:pt idx="49">
                  <c:v>9</c:v>
                </c:pt>
                <c:pt idx="50">
                  <c:v>9.5</c:v>
                </c:pt>
                <c:pt idx="51">
                  <c:v>10</c:v>
                </c:pt>
                <c:pt idx="52">
                  <c:v>10.5</c:v>
                </c:pt>
                <c:pt idx="53">
                  <c:v>11</c:v>
                </c:pt>
                <c:pt idx="54">
                  <c:v>11.5</c:v>
                </c:pt>
                <c:pt idx="55">
                  <c:v>12</c:v>
                </c:pt>
                <c:pt idx="56">
                  <c:v>12.5</c:v>
                </c:pt>
                <c:pt idx="57">
                  <c:v>13</c:v>
                </c:pt>
                <c:pt idx="58">
                  <c:v>13.5</c:v>
                </c:pt>
                <c:pt idx="59">
                  <c:v>14</c:v>
                </c:pt>
                <c:pt idx="60">
                  <c:v>14.5</c:v>
                </c:pt>
                <c:pt idx="61">
                  <c:v>15</c:v>
                </c:pt>
                <c:pt idx="62">
                  <c:v>0</c:v>
                </c:pt>
                <c:pt idx="63">
                  <c:v>0.5</c:v>
                </c:pt>
                <c:pt idx="64">
                  <c:v>1</c:v>
                </c:pt>
                <c:pt idx="65">
                  <c:v>1.5</c:v>
                </c:pt>
                <c:pt idx="66">
                  <c:v>2</c:v>
                </c:pt>
                <c:pt idx="67">
                  <c:v>2.5</c:v>
                </c:pt>
                <c:pt idx="68">
                  <c:v>3</c:v>
                </c:pt>
                <c:pt idx="69">
                  <c:v>3.5</c:v>
                </c:pt>
                <c:pt idx="70">
                  <c:v>4</c:v>
                </c:pt>
                <c:pt idx="71">
                  <c:v>4.5</c:v>
                </c:pt>
                <c:pt idx="72">
                  <c:v>5</c:v>
                </c:pt>
                <c:pt idx="73">
                  <c:v>5.5</c:v>
                </c:pt>
                <c:pt idx="74">
                  <c:v>6</c:v>
                </c:pt>
                <c:pt idx="75">
                  <c:v>6.5</c:v>
                </c:pt>
                <c:pt idx="76">
                  <c:v>7</c:v>
                </c:pt>
                <c:pt idx="77">
                  <c:v>7.5</c:v>
                </c:pt>
                <c:pt idx="78">
                  <c:v>8</c:v>
                </c:pt>
                <c:pt idx="79">
                  <c:v>8.5</c:v>
                </c:pt>
                <c:pt idx="80">
                  <c:v>9</c:v>
                </c:pt>
                <c:pt idx="81">
                  <c:v>9.5</c:v>
                </c:pt>
                <c:pt idx="82">
                  <c:v>10</c:v>
                </c:pt>
                <c:pt idx="83">
                  <c:v>10.5</c:v>
                </c:pt>
                <c:pt idx="84">
                  <c:v>11</c:v>
                </c:pt>
                <c:pt idx="85">
                  <c:v>11.5</c:v>
                </c:pt>
                <c:pt idx="86">
                  <c:v>12</c:v>
                </c:pt>
                <c:pt idx="87">
                  <c:v>12.5</c:v>
                </c:pt>
                <c:pt idx="88">
                  <c:v>13</c:v>
                </c:pt>
                <c:pt idx="89">
                  <c:v>13.5</c:v>
                </c:pt>
                <c:pt idx="90">
                  <c:v>14</c:v>
                </c:pt>
                <c:pt idx="91">
                  <c:v>14.5</c:v>
                </c:pt>
                <c:pt idx="92">
                  <c:v>15</c:v>
                </c:pt>
              </c:numCache>
            </c:numRef>
          </c:xVal>
          <c:yVal>
            <c:numRef>
              <c:f>'Watts Up Pro'!$C$2:$C$94</c:f>
              <c:numCache>
                <c:formatCode>"$"#,##0.00</c:formatCode>
                <c:ptCount val="93"/>
                <c:pt idx="0">
                  <c:v>0</c:v>
                </c:pt>
                <c:pt idx="1">
                  <c:v>0.05</c:v>
                </c:pt>
                <c:pt idx="2">
                  <c:v>6.0000000000000032E-2</c:v>
                </c:pt>
                <c:pt idx="3">
                  <c:v>7.0000000000000021E-2</c:v>
                </c:pt>
                <c:pt idx="4">
                  <c:v>0.11</c:v>
                </c:pt>
                <c:pt idx="5">
                  <c:v>0.11</c:v>
                </c:pt>
                <c:pt idx="6">
                  <c:v>0.12000000000000002</c:v>
                </c:pt>
                <c:pt idx="7">
                  <c:v>0.14000000000000001</c:v>
                </c:pt>
                <c:pt idx="8">
                  <c:v>0.16</c:v>
                </c:pt>
                <c:pt idx="9">
                  <c:v>0.17</c:v>
                </c:pt>
                <c:pt idx="10">
                  <c:v>0.19</c:v>
                </c:pt>
                <c:pt idx="11">
                  <c:v>0.2</c:v>
                </c:pt>
                <c:pt idx="12">
                  <c:v>0.21000000000000021</c:v>
                </c:pt>
                <c:pt idx="13">
                  <c:v>0.21000000000000021</c:v>
                </c:pt>
                <c:pt idx="14">
                  <c:v>0.24000000000000021</c:v>
                </c:pt>
                <c:pt idx="15">
                  <c:v>0.25</c:v>
                </c:pt>
                <c:pt idx="16">
                  <c:v>0.25</c:v>
                </c:pt>
                <c:pt idx="17">
                  <c:v>0.26</c:v>
                </c:pt>
                <c:pt idx="18">
                  <c:v>0.27</c:v>
                </c:pt>
                <c:pt idx="19">
                  <c:v>0.28000000000000008</c:v>
                </c:pt>
                <c:pt idx="20">
                  <c:v>0.30000000000000032</c:v>
                </c:pt>
                <c:pt idx="21">
                  <c:v>0.30000000000000032</c:v>
                </c:pt>
                <c:pt idx="22">
                  <c:v>0.31000000000000061</c:v>
                </c:pt>
                <c:pt idx="23">
                  <c:v>0.32000000000000067</c:v>
                </c:pt>
                <c:pt idx="24">
                  <c:v>0.37000000000000038</c:v>
                </c:pt>
                <c:pt idx="25">
                  <c:v>0.37000000000000038</c:v>
                </c:pt>
                <c:pt idx="26">
                  <c:v>0.39000000000000068</c:v>
                </c:pt>
                <c:pt idx="27">
                  <c:v>0.39000000000000068</c:v>
                </c:pt>
                <c:pt idx="28">
                  <c:v>0.43000000000000038</c:v>
                </c:pt>
                <c:pt idx="29">
                  <c:v>0.45</c:v>
                </c:pt>
                <c:pt idx="30">
                  <c:v>0.48000000000000032</c:v>
                </c:pt>
                <c:pt idx="31">
                  <c:v>0</c:v>
                </c:pt>
                <c:pt idx="32">
                  <c:v>0.05</c:v>
                </c:pt>
                <c:pt idx="33">
                  <c:v>6.0333333333333572E-2</c:v>
                </c:pt>
                <c:pt idx="34">
                  <c:v>7.0666666666666683E-2</c:v>
                </c:pt>
                <c:pt idx="35">
                  <c:v>8.3000000000000046E-2</c:v>
                </c:pt>
                <c:pt idx="36">
                  <c:v>9.5333333333333367E-2</c:v>
                </c:pt>
                <c:pt idx="37">
                  <c:v>0.10566666666666685</c:v>
                </c:pt>
                <c:pt idx="38">
                  <c:v>0.11600000000000002</c:v>
                </c:pt>
                <c:pt idx="39">
                  <c:v>0.12633333333333341</c:v>
                </c:pt>
                <c:pt idx="40">
                  <c:v>0.13666666666666669</c:v>
                </c:pt>
                <c:pt idx="41">
                  <c:v>0.14900000000000024</c:v>
                </c:pt>
                <c:pt idx="42">
                  <c:v>0.16133333333333341</c:v>
                </c:pt>
                <c:pt idx="43">
                  <c:v>0.17366666666666669</c:v>
                </c:pt>
                <c:pt idx="44">
                  <c:v>0.18800000000000036</c:v>
                </c:pt>
                <c:pt idx="45">
                  <c:v>0.20233333333333373</c:v>
                </c:pt>
                <c:pt idx="46">
                  <c:v>0.21900000000000036</c:v>
                </c:pt>
                <c:pt idx="47">
                  <c:v>0.23566666666666669</c:v>
                </c:pt>
                <c:pt idx="48">
                  <c:v>0.25233333333333324</c:v>
                </c:pt>
                <c:pt idx="49">
                  <c:v>0.26666666666666727</c:v>
                </c:pt>
                <c:pt idx="50">
                  <c:v>0.28333333333333333</c:v>
                </c:pt>
                <c:pt idx="51">
                  <c:v>0.30000000000000032</c:v>
                </c:pt>
                <c:pt idx="52">
                  <c:v>0.31666666666666776</c:v>
                </c:pt>
                <c:pt idx="53">
                  <c:v>0.33333333333333331</c:v>
                </c:pt>
                <c:pt idx="54">
                  <c:v>0.35000000000000031</c:v>
                </c:pt>
                <c:pt idx="55">
                  <c:v>0.36666666666666753</c:v>
                </c:pt>
                <c:pt idx="56">
                  <c:v>0.3833333333333333</c:v>
                </c:pt>
                <c:pt idx="57">
                  <c:v>0.39900000000000085</c:v>
                </c:pt>
                <c:pt idx="58">
                  <c:v>0.41133333333333327</c:v>
                </c:pt>
                <c:pt idx="59">
                  <c:v>0.42800000000000032</c:v>
                </c:pt>
                <c:pt idx="60">
                  <c:v>0.44466666666666682</c:v>
                </c:pt>
                <c:pt idx="61">
                  <c:v>0.45900000000000002</c:v>
                </c:pt>
              </c:numCache>
            </c:numRef>
          </c:yVal>
        </c:ser>
        <c:axId val="164979456"/>
        <c:axId val="165306368"/>
      </c:scatterChart>
      <c:valAx>
        <c:axId val="164979456"/>
        <c:scaling>
          <c:orientation val="minMax"/>
        </c:scaling>
        <c:axPos val="b"/>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65306368"/>
        <c:crosses val="autoZero"/>
        <c:crossBetween val="midCat"/>
      </c:valAx>
      <c:valAx>
        <c:axId val="165306368"/>
        <c:scaling>
          <c:orientation val="minMax"/>
        </c:scaling>
        <c:axPos val="l"/>
        <c:majorGridlines/>
        <c:numFmt formatCode="&quot;$&quot;#,##0.00" sourceLinked="1"/>
        <c:tickLblPos val="nextTo"/>
        <c:crossAx val="164979456"/>
        <c:crosses val="autoZero"/>
        <c:crossBetween val="midCat"/>
      </c:valAx>
    </c:plotArea>
    <c:legend>
      <c:legendPos val="r"/>
    </c:legend>
    <c:plotVisOnly val="1"/>
    <c:dispBlanksAs val="gap"/>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sz="1800" b="1" i="0" baseline="0"/>
              <a:t>Regrouped Data from Appliances</a:t>
            </a:r>
            <a:endParaRPr lang="en-US"/>
          </a:p>
        </c:rich>
      </c:tx>
    </c:title>
    <c:plotArea>
      <c:layout/>
      <c:scatterChart>
        <c:scatterStyle val="lineMarker"/>
        <c:ser>
          <c:idx val="0"/>
          <c:order val="0"/>
          <c:tx>
            <c:v>Small Appliances</c:v>
          </c:tx>
          <c:trendline>
            <c:trendlineType val="linear"/>
            <c:intercept val="0"/>
            <c:dispRSqr val="1"/>
            <c:dispEq val="1"/>
            <c:trendlineLbl>
              <c:layout>
                <c:manualLayout>
                  <c:x val="0.13014760567516473"/>
                  <c:y val="-1.4446194225721784E-2"/>
                </c:manualLayout>
              </c:layout>
              <c:numFmt formatCode="General" sourceLinked="0"/>
            </c:trendlineLbl>
          </c:trendline>
          <c:xVal>
            <c:numRef>
              <c:f>'Appliance (KW)'!$A$2:$A$63</c:f>
              <c:numCache>
                <c:formatCode>General</c:formatCode>
                <c:ptCount val="62"/>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0</c:v>
                </c:pt>
                <c:pt idx="32">
                  <c:v>0.5</c:v>
                </c:pt>
                <c:pt idx="33">
                  <c:v>1</c:v>
                </c:pt>
                <c:pt idx="34">
                  <c:v>1.5</c:v>
                </c:pt>
                <c:pt idx="35">
                  <c:v>2</c:v>
                </c:pt>
                <c:pt idx="36">
                  <c:v>2.5</c:v>
                </c:pt>
                <c:pt idx="37">
                  <c:v>3</c:v>
                </c:pt>
                <c:pt idx="38">
                  <c:v>3.5</c:v>
                </c:pt>
                <c:pt idx="39">
                  <c:v>4</c:v>
                </c:pt>
                <c:pt idx="40">
                  <c:v>4.5</c:v>
                </c:pt>
                <c:pt idx="41">
                  <c:v>5</c:v>
                </c:pt>
                <c:pt idx="42">
                  <c:v>5.5</c:v>
                </c:pt>
                <c:pt idx="43">
                  <c:v>6</c:v>
                </c:pt>
                <c:pt idx="44">
                  <c:v>6.5</c:v>
                </c:pt>
                <c:pt idx="45">
                  <c:v>7</c:v>
                </c:pt>
                <c:pt idx="46">
                  <c:v>7.5</c:v>
                </c:pt>
                <c:pt idx="47">
                  <c:v>8</c:v>
                </c:pt>
                <c:pt idx="48">
                  <c:v>8.5</c:v>
                </c:pt>
                <c:pt idx="49">
                  <c:v>9</c:v>
                </c:pt>
                <c:pt idx="50">
                  <c:v>9.5</c:v>
                </c:pt>
                <c:pt idx="51">
                  <c:v>10</c:v>
                </c:pt>
                <c:pt idx="52">
                  <c:v>10.5</c:v>
                </c:pt>
                <c:pt idx="53">
                  <c:v>11</c:v>
                </c:pt>
                <c:pt idx="54">
                  <c:v>11.5</c:v>
                </c:pt>
                <c:pt idx="55">
                  <c:v>12</c:v>
                </c:pt>
                <c:pt idx="56">
                  <c:v>12.5</c:v>
                </c:pt>
                <c:pt idx="57">
                  <c:v>13</c:v>
                </c:pt>
                <c:pt idx="58">
                  <c:v>13.5</c:v>
                </c:pt>
                <c:pt idx="59">
                  <c:v>14</c:v>
                </c:pt>
                <c:pt idx="60">
                  <c:v>14.5</c:v>
                </c:pt>
                <c:pt idx="61">
                  <c:v>15</c:v>
                </c:pt>
              </c:numCache>
            </c:numRef>
          </c:xVal>
          <c:yVal>
            <c:numRef>
              <c:f>'Appliance (KW)'!$B$2:$B$63</c:f>
              <c:numCache>
                <c:formatCode>"$"#,##0.00</c:formatCode>
                <c:ptCount val="62"/>
                <c:pt idx="0">
                  <c:v>0</c:v>
                </c:pt>
                <c:pt idx="1">
                  <c:v>0</c:v>
                </c:pt>
                <c:pt idx="2">
                  <c:v>0</c:v>
                </c:pt>
                <c:pt idx="3">
                  <c:v>1.0000000000000005E-2</c:v>
                </c:pt>
                <c:pt idx="4">
                  <c:v>1.0000000000000005E-2</c:v>
                </c:pt>
                <c:pt idx="5">
                  <c:v>1.0000000000000005E-2</c:v>
                </c:pt>
                <c:pt idx="6">
                  <c:v>2.0000000000000011E-2</c:v>
                </c:pt>
                <c:pt idx="7">
                  <c:v>2.0000000000000011E-2</c:v>
                </c:pt>
                <c:pt idx="8">
                  <c:v>3.0000000000000002E-2</c:v>
                </c:pt>
                <c:pt idx="9">
                  <c:v>4.0000000000000022E-2</c:v>
                </c:pt>
                <c:pt idx="10">
                  <c:v>0.05</c:v>
                </c:pt>
                <c:pt idx="11">
                  <c:v>0.05</c:v>
                </c:pt>
                <c:pt idx="12">
                  <c:v>6.0000000000000032E-2</c:v>
                </c:pt>
                <c:pt idx="13">
                  <c:v>6.0000000000000032E-2</c:v>
                </c:pt>
                <c:pt idx="14">
                  <c:v>7.0000000000000021E-2</c:v>
                </c:pt>
                <c:pt idx="15">
                  <c:v>8.0000000000000043E-2</c:v>
                </c:pt>
                <c:pt idx="16">
                  <c:v>9.0000000000000024E-2</c:v>
                </c:pt>
                <c:pt idx="17">
                  <c:v>9.0000000000000024E-2</c:v>
                </c:pt>
                <c:pt idx="18">
                  <c:v>0.1</c:v>
                </c:pt>
                <c:pt idx="19">
                  <c:v>0.1</c:v>
                </c:pt>
                <c:pt idx="20">
                  <c:v>0.11</c:v>
                </c:pt>
                <c:pt idx="21">
                  <c:v>0.11</c:v>
                </c:pt>
                <c:pt idx="22">
                  <c:v>0.11</c:v>
                </c:pt>
                <c:pt idx="23">
                  <c:v>0.12000000000000002</c:v>
                </c:pt>
                <c:pt idx="24">
                  <c:v>0.13</c:v>
                </c:pt>
                <c:pt idx="25">
                  <c:v>0.13</c:v>
                </c:pt>
                <c:pt idx="26">
                  <c:v>0.13</c:v>
                </c:pt>
                <c:pt idx="27">
                  <c:v>0.14000000000000001</c:v>
                </c:pt>
                <c:pt idx="28">
                  <c:v>0.15000000000000024</c:v>
                </c:pt>
                <c:pt idx="29">
                  <c:v>0.15000000000000024</c:v>
                </c:pt>
                <c:pt idx="30">
                  <c:v>0.16</c:v>
                </c:pt>
                <c:pt idx="31">
                  <c:v>0</c:v>
                </c:pt>
                <c:pt idx="32">
                  <c:v>0</c:v>
                </c:pt>
                <c:pt idx="33">
                  <c:v>0</c:v>
                </c:pt>
                <c:pt idx="34">
                  <c:v>1.0000000000000005E-2</c:v>
                </c:pt>
                <c:pt idx="35">
                  <c:v>2.0000000000000011E-2</c:v>
                </c:pt>
                <c:pt idx="36">
                  <c:v>2.0000000000000011E-2</c:v>
                </c:pt>
                <c:pt idx="37">
                  <c:v>3.0000000000000002E-2</c:v>
                </c:pt>
                <c:pt idx="38">
                  <c:v>4.0000000000000022E-2</c:v>
                </c:pt>
                <c:pt idx="39">
                  <c:v>4.0000000000000022E-2</c:v>
                </c:pt>
                <c:pt idx="40">
                  <c:v>0.05</c:v>
                </c:pt>
                <c:pt idx="41">
                  <c:v>0.05</c:v>
                </c:pt>
                <c:pt idx="42">
                  <c:v>6.0000000000000032E-2</c:v>
                </c:pt>
                <c:pt idx="43">
                  <c:v>7.0000000000000021E-2</c:v>
                </c:pt>
                <c:pt idx="44">
                  <c:v>8.0000000000000043E-2</c:v>
                </c:pt>
                <c:pt idx="45">
                  <c:v>9.0000000000000024E-2</c:v>
                </c:pt>
                <c:pt idx="46">
                  <c:v>0.1</c:v>
                </c:pt>
                <c:pt idx="47">
                  <c:v>0.1</c:v>
                </c:pt>
                <c:pt idx="48">
                  <c:v>0.11</c:v>
                </c:pt>
                <c:pt idx="49">
                  <c:v>0.11</c:v>
                </c:pt>
                <c:pt idx="50">
                  <c:v>0.12000000000000002</c:v>
                </c:pt>
                <c:pt idx="51">
                  <c:v>0.13</c:v>
                </c:pt>
                <c:pt idx="52">
                  <c:v>0.14000000000000001</c:v>
                </c:pt>
                <c:pt idx="53">
                  <c:v>0.14000000000000001</c:v>
                </c:pt>
                <c:pt idx="54">
                  <c:v>0.15000000000000024</c:v>
                </c:pt>
                <c:pt idx="55">
                  <c:v>0.15000000000000024</c:v>
                </c:pt>
                <c:pt idx="56">
                  <c:v>0.15000000000000024</c:v>
                </c:pt>
                <c:pt idx="57">
                  <c:v>0.16</c:v>
                </c:pt>
                <c:pt idx="58">
                  <c:v>0.17</c:v>
                </c:pt>
                <c:pt idx="59">
                  <c:v>0.17</c:v>
                </c:pt>
                <c:pt idx="60">
                  <c:v>0.19</c:v>
                </c:pt>
                <c:pt idx="61">
                  <c:v>0.19</c:v>
                </c:pt>
              </c:numCache>
            </c:numRef>
          </c:yVal>
        </c:ser>
        <c:ser>
          <c:idx val="1"/>
          <c:order val="1"/>
          <c:tx>
            <c:v>Refrigerator</c:v>
          </c:tx>
          <c:trendline>
            <c:trendlineType val="linear"/>
            <c:intercept val="0"/>
            <c:dispRSqr val="1"/>
            <c:dispEq val="1"/>
            <c:trendlineLbl>
              <c:layout>
                <c:manualLayout>
                  <c:x val="3.1313106840665898E-2"/>
                  <c:y val="-2.5732627683834611E-2"/>
                </c:manualLayout>
              </c:layout>
              <c:numFmt formatCode="General" sourceLinked="0"/>
            </c:trendlineLbl>
          </c:trendline>
          <c:xVal>
            <c:numRef>
              <c:f>'Appliance (KW)'!$A$2:$A$63</c:f>
              <c:numCache>
                <c:formatCode>General</c:formatCode>
                <c:ptCount val="62"/>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0</c:v>
                </c:pt>
                <c:pt idx="32">
                  <c:v>0.5</c:v>
                </c:pt>
                <c:pt idx="33">
                  <c:v>1</c:v>
                </c:pt>
                <c:pt idx="34">
                  <c:v>1.5</c:v>
                </c:pt>
                <c:pt idx="35">
                  <c:v>2</c:v>
                </c:pt>
                <c:pt idx="36">
                  <c:v>2.5</c:v>
                </c:pt>
                <c:pt idx="37">
                  <c:v>3</c:v>
                </c:pt>
                <c:pt idx="38">
                  <c:v>3.5</c:v>
                </c:pt>
                <c:pt idx="39">
                  <c:v>4</c:v>
                </c:pt>
                <c:pt idx="40">
                  <c:v>4.5</c:v>
                </c:pt>
                <c:pt idx="41">
                  <c:v>5</c:v>
                </c:pt>
                <c:pt idx="42">
                  <c:v>5.5</c:v>
                </c:pt>
                <c:pt idx="43">
                  <c:v>6</c:v>
                </c:pt>
                <c:pt idx="44">
                  <c:v>6.5</c:v>
                </c:pt>
                <c:pt idx="45">
                  <c:v>7</c:v>
                </c:pt>
                <c:pt idx="46">
                  <c:v>7.5</c:v>
                </c:pt>
                <c:pt idx="47">
                  <c:v>8</c:v>
                </c:pt>
                <c:pt idx="48">
                  <c:v>8.5</c:v>
                </c:pt>
                <c:pt idx="49">
                  <c:v>9</c:v>
                </c:pt>
                <c:pt idx="50">
                  <c:v>9.5</c:v>
                </c:pt>
                <c:pt idx="51">
                  <c:v>10</c:v>
                </c:pt>
                <c:pt idx="52">
                  <c:v>10.5</c:v>
                </c:pt>
                <c:pt idx="53">
                  <c:v>11</c:v>
                </c:pt>
                <c:pt idx="54">
                  <c:v>11.5</c:v>
                </c:pt>
                <c:pt idx="55">
                  <c:v>12</c:v>
                </c:pt>
                <c:pt idx="56">
                  <c:v>12.5</c:v>
                </c:pt>
                <c:pt idx="57">
                  <c:v>13</c:v>
                </c:pt>
                <c:pt idx="58">
                  <c:v>13.5</c:v>
                </c:pt>
                <c:pt idx="59">
                  <c:v>14</c:v>
                </c:pt>
                <c:pt idx="60">
                  <c:v>14.5</c:v>
                </c:pt>
                <c:pt idx="61">
                  <c:v>15</c:v>
                </c:pt>
              </c:numCache>
            </c:numRef>
          </c:xVal>
          <c:yVal>
            <c:numRef>
              <c:f>'Appliance (KW)'!$D$2:$D$63</c:f>
              <c:numCache>
                <c:formatCode>"$"#,##0.00</c:formatCode>
                <c:ptCount val="62"/>
                <c:pt idx="0">
                  <c:v>0</c:v>
                </c:pt>
                <c:pt idx="1">
                  <c:v>0.16700000000000001</c:v>
                </c:pt>
                <c:pt idx="2">
                  <c:v>0.31200000000000061</c:v>
                </c:pt>
                <c:pt idx="3">
                  <c:v>0.45300000000000001</c:v>
                </c:pt>
                <c:pt idx="4">
                  <c:v>0.59299999999999997</c:v>
                </c:pt>
                <c:pt idx="5">
                  <c:v>0.72566666666666668</c:v>
                </c:pt>
                <c:pt idx="6">
                  <c:v>0.86033333333333362</c:v>
                </c:pt>
                <c:pt idx="7">
                  <c:v>0.99666666666666659</c:v>
                </c:pt>
                <c:pt idx="8">
                  <c:v>1.1343333333333341</c:v>
                </c:pt>
                <c:pt idx="9">
                  <c:v>1.2743333333333333</c:v>
                </c:pt>
                <c:pt idx="10">
                  <c:v>1.4226666666666659</c:v>
                </c:pt>
                <c:pt idx="11">
                  <c:v>1.5636666666666668</c:v>
                </c:pt>
                <c:pt idx="12">
                  <c:v>1.7056666666666658</c:v>
                </c:pt>
                <c:pt idx="13">
                  <c:v>1.8453333333333333</c:v>
                </c:pt>
                <c:pt idx="14">
                  <c:v>1.9903333333333357</c:v>
                </c:pt>
                <c:pt idx="15">
                  <c:v>2.1319999999999997</c:v>
                </c:pt>
                <c:pt idx="16">
                  <c:v>2.2761111111111112</c:v>
                </c:pt>
                <c:pt idx="17">
                  <c:v>2.4187777777777812</c:v>
                </c:pt>
                <c:pt idx="18">
                  <c:v>2.5648888888888877</c:v>
                </c:pt>
                <c:pt idx="19">
                  <c:v>2.7119999999999997</c:v>
                </c:pt>
                <c:pt idx="20">
                  <c:v>2.8526666666666602</c:v>
                </c:pt>
                <c:pt idx="21">
                  <c:v>2.9959999999999987</c:v>
                </c:pt>
                <c:pt idx="22">
                  <c:v>3.1353333333333335</c:v>
                </c:pt>
                <c:pt idx="23">
                  <c:v>3.2776666666666672</c:v>
                </c:pt>
                <c:pt idx="24">
                  <c:v>3.4216666666666669</c:v>
                </c:pt>
                <c:pt idx="25">
                  <c:v>3.5700000000000003</c:v>
                </c:pt>
                <c:pt idx="26">
                  <c:v>3.7159999999999997</c:v>
                </c:pt>
                <c:pt idx="27">
                  <c:v>3.8559999999999977</c:v>
                </c:pt>
                <c:pt idx="28">
                  <c:v>3.9989999999999997</c:v>
                </c:pt>
                <c:pt idx="29">
                  <c:v>4.1446666666666667</c:v>
                </c:pt>
                <c:pt idx="30">
                  <c:v>4.2910000000000004</c:v>
                </c:pt>
                <c:pt idx="31">
                  <c:v>0</c:v>
                </c:pt>
                <c:pt idx="32">
                  <c:v>5.3333333333333531E-2</c:v>
                </c:pt>
                <c:pt idx="33">
                  <c:v>0.31666666666666776</c:v>
                </c:pt>
                <c:pt idx="34">
                  <c:v>0.59333333333333338</c:v>
                </c:pt>
                <c:pt idx="35">
                  <c:v>0.94333333333333369</c:v>
                </c:pt>
                <c:pt idx="36">
                  <c:v>1.1866666666666681</c:v>
                </c:pt>
                <c:pt idx="37">
                  <c:v>1.5566666666666666</c:v>
                </c:pt>
                <c:pt idx="38">
                  <c:v>1.8633333333333333</c:v>
                </c:pt>
                <c:pt idx="39">
                  <c:v>2.14</c:v>
                </c:pt>
                <c:pt idx="40">
                  <c:v>2.3333333333333335</c:v>
                </c:pt>
                <c:pt idx="41">
                  <c:v>2.6366666666666667</c:v>
                </c:pt>
                <c:pt idx="42">
                  <c:v>2.8699999999999997</c:v>
                </c:pt>
                <c:pt idx="43">
                  <c:v>3.23</c:v>
                </c:pt>
                <c:pt idx="44">
                  <c:v>3.53</c:v>
                </c:pt>
                <c:pt idx="45">
                  <c:v>3.8733333333333331</c:v>
                </c:pt>
                <c:pt idx="46">
                  <c:v>4.1266666666666669</c:v>
                </c:pt>
                <c:pt idx="47">
                  <c:v>4.4633333333333463</c:v>
                </c:pt>
                <c:pt idx="48">
                  <c:v>4.7533333333333445</c:v>
                </c:pt>
                <c:pt idx="49">
                  <c:v>5.0599999999999996</c:v>
                </c:pt>
                <c:pt idx="50">
                  <c:v>5.3666666666666671</c:v>
                </c:pt>
                <c:pt idx="51">
                  <c:v>5.7</c:v>
                </c:pt>
                <c:pt idx="52">
                  <c:v>5.8900000000000006</c:v>
                </c:pt>
                <c:pt idx="53">
                  <c:v>6.1599999999999975</c:v>
                </c:pt>
                <c:pt idx="54">
                  <c:v>6.4300000000000024</c:v>
                </c:pt>
                <c:pt idx="55">
                  <c:v>6.7166666666666694</c:v>
                </c:pt>
                <c:pt idx="56">
                  <c:v>6.986666666666677</c:v>
                </c:pt>
                <c:pt idx="57">
                  <c:v>7.3466666666666693</c:v>
                </c:pt>
                <c:pt idx="58">
                  <c:v>7.5033333333333463</c:v>
                </c:pt>
                <c:pt idx="59">
                  <c:v>7.8900000000000006</c:v>
                </c:pt>
                <c:pt idx="60">
                  <c:v>8.0233333333333334</c:v>
                </c:pt>
                <c:pt idx="61">
                  <c:v>8.2766666666666708</c:v>
                </c:pt>
              </c:numCache>
            </c:numRef>
          </c:yVal>
        </c:ser>
        <c:axId val="165868288"/>
        <c:axId val="165869824"/>
      </c:scatterChart>
      <c:valAx>
        <c:axId val="165868288"/>
        <c:scaling>
          <c:orientation val="minMax"/>
        </c:scaling>
        <c:axPos val="b"/>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65869824"/>
        <c:crosses val="autoZero"/>
        <c:crossBetween val="midCat"/>
      </c:valAx>
      <c:valAx>
        <c:axId val="165869824"/>
        <c:scaling>
          <c:orientation val="minMax"/>
        </c:scaling>
        <c:axPos val="l"/>
        <c:majorGridlines/>
        <c:numFmt formatCode="&quot;$&quot;#,##0.00" sourceLinked="1"/>
        <c:tickLblPos val="nextTo"/>
        <c:crossAx val="165868288"/>
        <c:crosses val="autoZero"/>
        <c:crossBetween val="midCat"/>
      </c:valAx>
    </c:plotArea>
    <c:legend>
      <c:legendPos val="r"/>
    </c:legend>
    <c:plotVisOnly val="1"/>
    <c:dispBlanksAs val="gap"/>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US" sz="1800" b="1" i="0" baseline="0"/>
              <a:t>Regrouped Data from Computers</a:t>
            </a:r>
            <a:endParaRPr lang="en-US"/>
          </a:p>
        </c:rich>
      </c:tx>
    </c:title>
    <c:plotArea>
      <c:layout/>
      <c:scatterChart>
        <c:scatterStyle val="lineMarker"/>
        <c:ser>
          <c:idx val="0"/>
          <c:order val="0"/>
          <c:tx>
            <c:v>Laptops</c:v>
          </c:tx>
          <c:spPr>
            <a:ln w="28575">
              <a:noFill/>
            </a:ln>
          </c:spPr>
          <c:trendline>
            <c:spPr>
              <a:ln>
                <a:solidFill>
                  <a:srgbClr val="FF0000"/>
                </a:solidFill>
              </a:ln>
            </c:spPr>
            <c:trendlineType val="linear"/>
            <c:intercept val="0"/>
            <c:dispRSqr val="1"/>
            <c:dispEq val="1"/>
            <c:trendlineLbl>
              <c:layout>
                <c:manualLayout>
                  <c:x val="0.13551620527072164"/>
                  <c:y val="-1.2238524141316881E-2"/>
                </c:manualLayout>
              </c:layout>
              <c:numFmt formatCode="General" sourceLinked="0"/>
            </c:trendlineLbl>
          </c:trendline>
          <c:xVal>
            <c:numRef>
              <c:f>'Computers (KW)'!$A$2:$A$94</c:f>
              <c:numCache>
                <c:formatCode>General</c:formatCode>
                <c:ptCount val="93"/>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0</c:v>
                </c:pt>
                <c:pt idx="32">
                  <c:v>0.5</c:v>
                </c:pt>
                <c:pt idx="33">
                  <c:v>1</c:v>
                </c:pt>
                <c:pt idx="34">
                  <c:v>1.5</c:v>
                </c:pt>
                <c:pt idx="35">
                  <c:v>2</c:v>
                </c:pt>
                <c:pt idx="36">
                  <c:v>2.5</c:v>
                </c:pt>
                <c:pt idx="37">
                  <c:v>3</c:v>
                </c:pt>
                <c:pt idx="38">
                  <c:v>3.5</c:v>
                </c:pt>
                <c:pt idx="39">
                  <c:v>4</c:v>
                </c:pt>
                <c:pt idx="40">
                  <c:v>4.5</c:v>
                </c:pt>
                <c:pt idx="41">
                  <c:v>5</c:v>
                </c:pt>
                <c:pt idx="42">
                  <c:v>5.5</c:v>
                </c:pt>
                <c:pt idx="43">
                  <c:v>6</c:v>
                </c:pt>
                <c:pt idx="44">
                  <c:v>6.5</c:v>
                </c:pt>
                <c:pt idx="45">
                  <c:v>7</c:v>
                </c:pt>
                <c:pt idx="46">
                  <c:v>7.5</c:v>
                </c:pt>
                <c:pt idx="47">
                  <c:v>8</c:v>
                </c:pt>
                <c:pt idx="48">
                  <c:v>8.5</c:v>
                </c:pt>
                <c:pt idx="49">
                  <c:v>9</c:v>
                </c:pt>
                <c:pt idx="50">
                  <c:v>9.5</c:v>
                </c:pt>
                <c:pt idx="51">
                  <c:v>10</c:v>
                </c:pt>
                <c:pt idx="52">
                  <c:v>10.5</c:v>
                </c:pt>
                <c:pt idx="53">
                  <c:v>11</c:v>
                </c:pt>
                <c:pt idx="54">
                  <c:v>11.5</c:v>
                </c:pt>
                <c:pt idx="55">
                  <c:v>12</c:v>
                </c:pt>
                <c:pt idx="56">
                  <c:v>12.5</c:v>
                </c:pt>
                <c:pt idx="57">
                  <c:v>13</c:v>
                </c:pt>
                <c:pt idx="58">
                  <c:v>13.5</c:v>
                </c:pt>
                <c:pt idx="59">
                  <c:v>14</c:v>
                </c:pt>
                <c:pt idx="60">
                  <c:v>14.5</c:v>
                </c:pt>
                <c:pt idx="61">
                  <c:v>15</c:v>
                </c:pt>
                <c:pt idx="62">
                  <c:v>0</c:v>
                </c:pt>
                <c:pt idx="63">
                  <c:v>0.5</c:v>
                </c:pt>
                <c:pt idx="64">
                  <c:v>1</c:v>
                </c:pt>
                <c:pt idx="65">
                  <c:v>1.5</c:v>
                </c:pt>
                <c:pt idx="66">
                  <c:v>2</c:v>
                </c:pt>
                <c:pt idx="67">
                  <c:v>2.5</c:v>
                </c:pt>
                <c:pt idx="68">
                  <c:v>3</c:v>
                </c:pt>
                <c:pt idx="69">
                  <c:v>3.5</c:v>
                </c:pt>
                <c:pt idx="70">
                  <c:v>4</c:v>
                </c:pt>
                <c:pt idx="71">
                  <c:v>4.5</c:v>
                </c:pt>
                <c:pt idx="72">
                  <c:v>5</c:v>
                </c:pt>
                <c:pt idx="73">
                  <c:v>5.5</c:v>
                </c:pt>
                <c:pt idx="74">
                  <c:v>6</c:v>
                </c:pt>
                <c:pt idx="75">
                  <c:v>6.5</c:v>
                </c:pt>
                <c:pt idx="76">
                  <c:v>7</c:v>
                </c:pt>
                <c:pt idx="77">
                  <c:v>7.5</c:v>
                </c:pt>
                <c:pt idx="78">
                  <c:v>8</c:v>
                </c:pt>
                <c:pt idx="79">
                  <c:v>8.5</c:v>
                </c:pt>
                <c:pt idx="80">
                  <c:v>9</c:v>
                </c:pt>
                <c:pt idx="81">
                  <c:v>9.5</c:v>
                </c:pt>
                <c:pt idx="82">
                  <c:v>10</c:v>
                </c:pt>
                <c:pt idx="83">
                  <c:v>10.5</c:v>
                </c:pt>
                <c:pt idx="84">
                  <c:v>11</c:v>
                </c:pt>
                <c:pt idx="85">
                  <c:v>11.5</c:v>
                </c:pt>
                <c:pt idx="86">
                  <c:v>12</c:v>
                </c:pt>
                <c:pt idx="87">
                  <c:v>12.5</c:v>
                </c:pt>
                <c:pt idx="88">
                  <c:v>13</c:v>
                </c:pt>
                <c:pt idx="89">
                  <c:v>13.5</c:v>
                </c:pt>
                <c:pt idx="90">
                  <c:v>14</c:v>
                </c:pt>
                <c:pt idx="91">
                  <c:v>14.5</c:v>
                </c:pt>
                <c:pt idx="92">
                  <c:v>15</c:v>
                </c:pt>
              </c:numCache>
            </c:numRef>
          </c:xVal>
          <c:yVal>
            <c:numRef>
              <c:f>'Computers (KW)'!$B$2:$B$94</c:f>
              <c:numCache>
                <c:formatCode>"$"#,##0.00</c:formatCode>
                <c:ptCount val="93"/>
                <c:pt idx="0">
                  <c:v>0</c:v>
                </c:pt>
                <c:pt idx="1">
                  <c:v>0</c:v>
                </c:pt>
                <c:pt idx="2">
                  <c:v>0</c:v>
                </c:pt>
                <c:pt idx="3">
                  <c:v>2.0000000000000011E-2</c:v>
                </c:pt>
                <c:pt idx="4">
                  <c:v>3.0000000000000002E-2</c:v>
                </c:pt>
                <c:pt idx="5">
                  <c:v>4.0000000000000022E-2</c:v>
                </c:pt>
                <c:pt idx="6">
                  <c:v>5.5000000000000014E-2</c:v>
                </c:pt>
                <c:pt idx="7">
                  <c:v>7.0000000000000021E-2</c:v>
                </c:pt>
                <c:pt idx="8">
                  <c:v>7.0000000000000021E-2</c:v>
                </c:pt>
                <c:pt idx="9">
                  <c:v>9.0000000000000024E-2</c:v>
                </c:pt>
                <c:pt idx="10">
                  <c:v>0.1</c:v>
                </c:pt>
                <c:pt idx="11">
                  <c:v>0.12000000000000002</c:v>
                </c:pt>
                <c:pt idx="12">
                  <c:v>0.13</c:v>
                </c:pt>
                <c:pt idx="13">
                  <c:v>0.13</c:v>
                </c:pt>
                <c:pt idx="14">
                  <c:v>0.15000000000000024</c:v>
                </c:pt>
                <c:pt idx="15">
                  <c:v>0.17</c:v>
                </c:pt>
                <c:pt idx="16">
                  <c:v>0.18000000000000024</c:v>
                </c:pt>
                <c:pt idx="17">
                  <c:v>0.19</c:v>
                </c:pt>
                <c:pt idx="18">
                  <c:v>0.21000000000000021</c:v>
                </c:pt>
                <c:pt idx="19">
                  <c:v>0.22</c:v>
                </c:pt>
                <c:pt idx="20">
                  <c:v>0.23</c:v>
                </c:pt>
                <c:pt idx="21">
                  <c:v>0.24000000000000021</c:v>
                </c:pt>
                <c:pt idx="22">
                  <c:v>0.26</c:v>
                </c:pt>
                <c:pt idx="23">
                  <c:v>0.27</c:v>
                </c:pt>
                <c:pt idx="24">
                  <c:v>0.28000000000000008</c:v>
                </c:pt>
                <c:pt idx="25">
                  <c:v>0.29000000000000031</c:v>
                </c:pt>
                <c:pt idx="26">
                  <c:v>0.31000000000000061</c:v>
                </c:pt>
                <c:pt idx="27">
                  <c:v>0.32000000000000067</c:v>
                </c:pt>
                <c:pt idx="28">
                  <c:v>0.33000000000000085</c:v>
                </c:pt>
                <c:pt idx="29">
                  <c:v>0.35000000000000031</c:v>
                </c:pt>
                <c:pt idx="30">
                  <c:v>0.36000000000000032</c:v>
                </c:pt>
                <c:pt idx="31">
                  <c:v>0</c:v>
                </c:pt>
                <c:pt idx="32">
                  <c:v>8.0000000000000043E-2</c:v>
                </c:pt>
                <c:pt idx="33">
                  <c:v>0.12000000000000002</c:v>
                </c:pt>
                <c:pt idx="34">
                  <c:v>0.16</c:v>
                </c:pt>
                <c:pt idx="35">
                  <c:v>0.19</c:v>
                </c:pt>
                <c:pt idx="36">
                  <c:v>0.23</c:v>
                </c:pt>
                <c:pt idx="37">
                  <c:v>0.26</c:v>
                </c:pt>
                <c:pt idx="38">
                  <c:v>0.30000000000000032</c:v>
                </c:pt>
                <c:pt idx="39">
                  <c:v>0.30000000000000032</c:v>
                </c:pt>
                <c:pt idx="40">
                  <c:v>0.30000000000000032</c:v>
                </c:pt>
                <c:pt idx="41">
                  <c:v>0.30000000000000032</c:v>
                </c:pt>
                <c:pt idx="42">
                  <c:v>0.31000000000000061</c:v>
                </c:pt>
                <c:pt idx="43">
                  <c:v>0.33000000000000085</c:v>
                </c:pt>
                <c:pt idx="44">
                  <c:v>0.37000000000000038</c:v>
                </c:pt>
                <c:pt idx="45">
                  <c:v>0.42000000000000032</c:v>
                </c:pt>
                <c:pt idx="46">
                  <c:v>0.46</c:v>
                </c:pt>
                <c:pt idx="47">
                  <c:v>0.49000000000000032</c:v>
                </c:pt>
                <c:pt idx="48">
                  <c:v>0.53</c:v>
                </c:pt>
                <c:pt idx="49">
                  <c:v>0.56999999999999995</c:v>
                </c:pt>
                <c:pt idx="50">
                  <c:v>0.60000000000000064</c:v>
                </c:pt>
                <c:pt idx="51">
                  <c:v>0.63000000000000134</c:v>
                </c:pt>
                <c:pt idx="52">
                  <c:v>0.67000000000000171</c:v>
                </c:pt>
                <c:pt idx="53">
                  <c:v>0.71000000000000063</c:v>
                </c:pt>
                <c:pt idx="54">
                  <c:v>0.72000000000000064</c:v>
                </c:pt>
                <c:pt idx="55">
                  <c:v>0.76000000000000134</c:v>
                </c:pt>
                <c:pt idx="56">
                  <c:v>0.8</c:v>
                </c:pt>
                <c:pt idx="57">
                  <c:v>0.85000000000000064</c:v>
                </c:pt>
                <c:pt idx="58">
                  <c:v>0.89</c:v>
                </c:pt>
                <c:pt idx="59">
                  <c:v>0.94000000000000061</c:v>
                </c:pt>
                <c:pt idx="60">
                  <c:v>0.94000000000000061</c:v>
                </c:pt>
                <c:pt idx="61">
                  <c:v>0.97000000000000064</c:v>
                </c:pt>
                <c:pt idx="62">
                  <c:v>0</c:v>
                </c:pt>
                <c:pt idx="63">
                  <c:v>4.5666666666666703E-2</c:v>
                </c:pt>
                <c:pt idx="64">
                  <c:v>7.5666666666666701E-2</c:v>
                </c:pt>
                <c:pt idx="65">
                  <c:v>0.10266666666666679</c:v>
                </c:pt>
                <c:pt idx="66">
                  <c:v>0.12766666666666668</c:v>
                </c:pt>
                <c:pt idx="67">
                  <c:v>0.1526666666666667</c:v>
                </c:pt>
                <c:pt idx="68">
                  <c:v>0.1796666666666667</c:v>
                </c:pt>
                <c:pt idx="69">
                  <c:v>0.20233333333333367</c:v>
                </c:pt>
                <c:pt idx="70">
                  <c:v>0.22500000000000001</c:v>
                </c:pt>
                <c:pt idx="71">
                  <c:v>0.2476666666666667</c:v>
                </c:pt>
                <c:pt idx="72">
                  <c:v>0.27033333333333326</c:v>
                </c:pt>
                <c:pt idx="73">
                  <c:v>0.29300000000000032</c:v>
                </c:pt>
                <c:pt idx="74">
                  <c:v>0.31366666666666776</c:v>
                </c:pt>
                <c:pt idx="75">
                  <c:v>0.33433333333333332</c:v>
                </c:pt>
                <c:pt idx="76">
                  <c:v>0.35933333333333334</c:v>
                </c:pt>
                <c:pt idx="77">
                  <c:v>0.38200000000000067</c:v>
                </c:pt>
                <c:pt idx="78">
                  <c:v>0.4046666666666674</c:v>
                </c:pt>
                <c:pt idx="79">
                  <c:v>0.42733333333333334</c:v>
                </c:pt>
                <c:pt idx="80">
                  <c:v>0.45</c:v>
                </c:pt>
                <c:pt idx="81">
                  <c:v>0.4726666666666674</c:v>
                </c:pt>
                <c:pt idx="82">
                  <c:v>0.49533333333333335</c:v>
                </c:pt>
                <c:pt idx="83">
                  <c:v>0.51600000000000001</c:v>
                </c:pt>
                <c:pt idx="84">
                  <c:v>0.53666666666666651</c:v>
                </c:pt>
                <c:pt idx="85">
                  <c:v>0.55733333333333324</c:v>
                </c:pt>
                <c:pt idx="86">
                  <c:v>0.57799999999999985</c:v>
                </c:pt>
                <c:pt idx="87">
                  <c:v>0.60066666666666668</c:v>
                </c:pt>
                <c:pt idx="88">
                  <c:v>0.62333333333333363</c:v>
                </c:pt>
                <c:pt idx="89">
                  <c:v>0.64600000000000102</c:v>
                </c:pt>
                <c:pt idx="90">
                  <c:v>0.66666666666666663</c:v>
                </c:pt>
                <c:pt idx="91">
                  <c:v>0.68733333333333291</c:v>
                </c:pt>
                <c:pt idx="92">
                  <c:v>0.70999999999999963</c:v>
                </c:pt>
              </c:numCache>
            </c:numRef>
          </c:yVal>
        </c:ser>
        <c:ser>
          <c:idx val="1"/>
          <c:order val="1"/>
          <c:tx>
            <c:v>Desktops</c:v>
          </c:tx>
          <c:spPr>
            <a:ln w="28575">
              <a:noFill/>
            </a:ln>
          </c:spPr>
          <c:trendline>
            <c:spPr>
              <a:ln>
                <a:solidFill>
                  <a:srgbClr val="00B0F0"/>
                </a:solidFill>
              </a:ln>
            </c:spPr>
            <c:trendlineType val="linear"/>
            <c:intercept val="0"/>
            <c:dispRSqr val="1"/>
            <c:dispEq val="1"/>
            <c:trendlineLbl>
              <c:layout>
                <c:manualLayout>
                  <c:x val="0.12344984026318011"/>
                  <c:y val="-3.5306557903283672E-2"/>
                </c:manualLayout>
              </c:layout>
              <c:numFmt formatCode="General" sourceLinked="0"/>
            </c:trendlineLbl>
          </c:trendline>
          <c:xVal>
            <c:numRef>
              <c:f>'Computers (KW)'!$A$2:$A$63</c:f>
              <c:numCache>
                <c:formatCode>General</c:formatCode>
                <c:ptCount val="62"/>
                <c:pt idx="0">
                  <c:v>0</c:v>
                </c:pt>
                <c:pt idx="1">
                  <c:v>0.5</c:v>
                </c:pt>
                <c:pt idx="2">
                  <c:v>1</c:v>
                </c:pt>
                <c:pt idx="3">
                  <c:v>1.5</c:v>
                </c:pt>
                <c:pt idx="4">
                  <c:v>2</c:v>
                </c:pt>
                <c:pt idx="5">
                  <c:v>2.5</c:v>
                </c:pt>
                <c:pt idx="6">
                  <c:v>3</c:v>
                </c:pt>
                <c:pt idx="7">
                  <c:v>3.5</c:v>
                </c:pt>
                <c:pt idx="8">
                  <c:v>4</c:v>
                </c:pt>
                <c:pt idx="9">
                  <c:v>4.5</c:v>
                </c:pt>
                <c:pt idx="10">
                  <c:v>5</c:v>
                </c:pt>
                <c:pt idx="11">
                  <c:v>5.5</c:v>
                </c:pt>
                <c:pt idx="12">
                  <c:v>6</c:v>
                </c:pt>
                <c:pt idx="13">
                  <c:v>6.5</c:v>
                </c:pt>
                <c:pt idx="14">
                  <c:v>7</c:v>
                </c:pt>
                <c:pt idx="15">
                  <c:v>7.5</c:v>
                </c:pt>
                <c:pt idx="16">
                  <c:v>8</c:v>
                </c:pt>
                <c:pt idx="17">
                  <c:v>8.5</c:v>
                </c:pt>
                <c:pt idx="18">
                  <c:v>9</c:v>
                </c:pt>
                <c:pt idx="19">
                  <c:v>9.5</c:v>
                </c:pt>
                <c:pt idx="20">
                  <c:v>10</c:v>
                </c:pt>
                <c:pt idx="21">
                  <c:v>10.5</c:v>
                </c:pt>
                <c:pt idx="22">
                  <c:v>11</c:v>
                </c:pt>
                <c:pt idx="23">
                  <c:v>11.5</c:v>
                </c:pt>
                <c:pt idx="24">
                  <c:v>12</c:v>
                </c:pt>
                <c:pt idx="25">
                  <c:v>12.5</c:v>
                </c:pt>
                <c:pt idx="26">
                  <c:v>13</c:v>
                </c:pt>
                <c:pt idx="27">
                  <c:v>13.5</c:v>
                </c:pt>
                <c:pt idx="28">
                  <c:v>14</c:v>
                </c:pt>
                <c:pt idx="29">
                  <c:v>14.5</c:v>
                </c:pt>
                <c:pt idx="30">
                  <c:v>15</c:v>
                </c:pt>
                <c:pt idx="31">
                  <c:v>0</c:v>
                </c:pt>
                <c:pt idx="32">
                  <c:v>0.5</c:v>
                </c:pt>
                <c:pt idx="33">
                  <c:v>1</c:v>
                </c:pt>
                <c:pt idx="34">
                  <c:v>1.5</c:v>
                </c:pt>
                <c:pt idx="35">
                  <c:v>2</c:v>
                </c:pt>
                <c:pt idx="36">
                  <c:v>2.5</c:v>
                </c:pt>
                <c:pt idx="37">
                  <c:v>3</c:v>
                </c:pt>
                <c:pt idx="38">
                  <c:v>3.5</c:v>
                </c:pt>
                <c:pt idx="39">
                  <c:v>4</c:v>
                </c:pt>
                <c:pt idx="40">
                  <c:v>4.5</c:v>
                </c:pt>
                <c:pt idx="41">
                  <c:v>5</c:v>
                </c:pt>
                <c:pt idx="42">
                  <c:v>5.5</c:v>
                </c:pt>
                <c:pt idx="43">
                  <c:v>6</c:v>
                </c:pt>
                <c:pt idx="44">
                  <c:v>6.5</c:v>
                </c:pt>
                <c:pt idx="45">
                  <c:v>7</c:v>
                </c:pt>
                <c:pt idx="46">
                  <c:v>7.5</c:v>
                </c:pt>
                <c:pt idx="47">
                  <c:v>8</c:v>
                </c:pt>
                <c:pt idx="48">
                  <c:v>8.5</c:v>
                </c:pt>
                <c:pt idx="49">
                  <c:v>9</c:v>
                </c:pt>
                <c:pt idx="50">
                  <c:v>9.5</c:v>
                </c:pt>
                <c:pt idx="51">
                  <c:v>10</c:v>
                </c:pt>
                <c:pt idx="52">
                  <c:v>10.5</c:v>
                </c:pt>
                <c:pt idx="53">
                  <c:v>11</c:v>
                </c:pt>
                <c:pt idx="54">
                  <c:v>11.5</c:v>
                </c:pt>
                <c:pt idx="55">
                  <c:v>12</c:v>
                </c:pt>
                <c:pt idx="56">
                  <c:v>12.5</c:v>
                </c:pt>
                <c:pt idx="57">
                  <c:v>13</c:v>
                </c:pt>
                <c:pt idx="58">
                  <c:v>13.5</c:v>
                </c:pt>
                <c:pt idx="59">
                  <c:v>14</c:v>
                </c:pt>
                <c:pt idx="60">
                  <c:v>14.5</c:v>
                </c:pt>
                <c:pt idx="61">
                  <c:v>15</c:v>
                </c:pt>
              </c:numCache>
            </c:numRef>
          </c:xVal>
          <c:yVal>
            <c:numRef>
              <c:f>'Computers (KW)'!$E$2:$E$63</c:f>
              <c:numCache>
                <c:formatCode>"$"#,##0.00</c:formatCode>
                <c:ptCount val="62"/>
                <c:pt idx="0">
                  <c:v>0</c:v>
                </c:pt>
                <c:pt idx="1">
                  <c:v>0</c:v>
                </c:pt>
                <c:pt idx="2">
                  <c:v>0.2099999999999943</c:v>
                </c:pt>
                <c:pt idx="3">
                  <c:v>0.34000000000000341</c:v>
                </c:pt>
                <c:pt idx="4">
                  <c:v>0.48000000000000398</c:v>
                </c:pt>
                <c:pt idx="5">
                  <c:v>0.64000000000000201</c:v>
                </c:pt>
                <c:pt idx="6">
                  <c:v>0.73000000000000465</c:v>
                </c:pt>
                <c:pt idx="7">
                  <c:v>0.79000000000000625</c:v>
                </c:pt>
                <c:pt idx="8">
                  <c:v>0.85999999999999965</c:v>
                </c:pt>
                <c:pt idx="9">
                  <c:v>1</c:v>
                </c:pt>
                <c:pt idx="10">
                  <c:v>1.0600000000000023</c:v>
                </c:pt>
                <c:pt idx="11">
                  <c:v>1.2199999999999942</c:v>
                </c:pt>
                <c:pt idx="12">
                  <c:v>1.4299999999999877</c:v>
                </c:pt>
                <c:pt idx="13">
                  <c:v>1.5499999999999934</c:v>
                </c:pt>
                <c:pt idx="14">
                  <c:v>1.6899999999999953</c:v>
                </c:pt>
                <c:pt idx="15">
                  <c:v>1.8299999999999952</c:v>
                </c:pt>
                <c:pt idx="16">
                  <c:v>2</c:v>
                </c:pt>
                <c:pt idx="17">
                  <c:v>2.25</c:v>
                </c:pt>
                <c:pt idx="18">
                  <c:v>2.3599999999999977</c:v>
                </c:pt>
                <c:pt idx="19">
                  <c:v>2.4899999999999949</c:v>
                </c:pt>
                <c:pt idx="20">
                  <c:v>2.5400000000000071</c:v>
                </c:pt>
                <c:pt idx="21">
                  <c:v>2.6200000000000045</c:v>
                </c:pt>
                <c:pt idx="22">
                  <c:v>2.6599999999999966</c:v>
                </c:pt>
                <c:pt idx="23">
                  <c:v>2.75</c:v>
                </c:pt>
                <c:pt idx="24">
                  <c:v>2.8499999999999943</c:v>
                </c:pt>
                <c:pt idx="25">
                  <c:v>3.0300000000000007</c:v>
                </c:pt>
                <c:pt idx="26">
                  <c:v>3.09</c:v>
                </c:pt>
                <c:pt idx="27">
                  <c:v>3.18</c:v>
                </c:pt>
                <c:pt idx="28">
                  <c:v>3.2600000000000002</c:v>
                </c:pt>
                <c:pt idx="29">
                  <c:v>3.34</c:v>
                </c:pt>
                <c:pt idx="30">
                  <c:v>3.4099999999999997</c:v>
                </c:pt>
                <c:pt idx="31">
                  <c:v>0</c:v>
                </c:pt>
                <c:pt idx="32">
                  <c:v>0</c:v>
                </c:pt>
                <c:pt idx="33">
                  <c:v>0.11</c:v>
                </c:pt>
                <c:pt idx="34">
                  <c:v>0.19500000000000001</c:v>
                </c:pt>
                <c:pt idx="35">
                  <c:v>0.23750000000000004</c:v>
                </c:pt>
                <c:pt idx="36">
                  <c:v>0.2525</c:v>
                </c:pt>
                <c:pt idx="37">
                  <c:v>0.45750000000000002</c:v>
                </c:pt>
                <c:pt idx="38">
                  <c:v>0.61250000000000004</c:v>
                </c:pt>
                <c:pt idx="39">
                  <c:v>0.78249999999999997</c:v>
                </c:pt>
                <c:pt idx="40">
                  <c:v>0.91500000000000004</c:v>
                </c:pt>
                <c:pt idx="41">
                  <c:v>1.05</c:v>
                </c:pt>
                <c:pt idx="42">
                  <c:v>1.437499999999996</c:v>
                </c:pt>
                <c:pt idx="43">
                  <c:v>1.5525</c:v>
                </c:pt>
                <c:pt idx="44">
                  <c:v>1.8425</c:v>
                </c:pt>
                <c:pt idx="45">
                  <c:v>1.9524999999999999</c:v>
                </c:pt>
                <c:pt idx="46">
                  <c:v>2.08</c:v>
                </c:pt>
                <c:pt idx="47">
                  <c:v>2.4124999999999943</c:v>
                </c:pt>
                <c:pt idx="48">
                  <c:v>2.5149999999999997</c:v>
                </c:pt>
                <c:pt idx="49">
                  <c:v>2.7324999999999977</c:v>
                </c:pt>
                <c:pt idx="50">
                  <c:v>2.9424999999999977</c:v>
                </c:pt>
                <c:pt idx="51">
                  <c:v>3.1575000000000002</c:v>
                </c:pt>
                <c:pt idx="52">
                  <c:v>3.2174999999999998</c:v>
                </c:pt>
                <c:pt idx="53">
                  <c:v>3.2850000000000001</c:v>
                </c:pt>
                <c:pt idx="54">
                  <c:v>3.3724999999999943</c:v>
                </c:pt>
                <c:pt idx="55">
                  <c:v>3.5225</c:v>
                </c:pt>
                <c:pt idx="56">
                  <c:v>3.7225000000000001</c:v>
                </c:pt>
                <c:pt idx="57">
                  <c:v>3.9175</c:v>
                </c:pt>
                <c:pt idx="58">
                  <c:v>4.1324999999999985</c:v>
                </c:pt>
                <c:pt idx="59">
                  <c:v>4.4024999999999999</c:v>
                </c:pt>
                <c:pt idx="60">
                  <c:v>4.46</c:v>
                </c:pt>
                <c:pt idx="61">
                  <c:v>4.5324999999999998</c:v>
                </c:pt>
              </c:numCache>
            </c:numRef>
          </c:yVal>
        </c:ser>
        <c:axId val="178886144"/>
        <c:axId val="178887680"/>
      </c:scatterChart>
      <c:valAx>
        <c:axId val="178886144"/>
        <c:scaling>
          <c:orientation val="minMax"/>
        </c:scaling>
        <c:axPos val="b"/>
        <c:numFmt formatCode="General" sourceLinked="1"/>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78887680"/>
        <c:crosses val="autoZero"/>
        <c:crossBetween val="midCat"/>
      </c:valAx>
      <c:valAx>
        <c:axId val="178887680"/>
        <c:scaling>
          <c:orientation val="minMax"/>
        </c:scaling>
        <c:axPos val="l"/>
        <c:majorGridlines/>
        <c:numFmt formatCode="&quot;$&quot;#,##0.00" sourceLinked="1"/>
        <c:tickLblPos val="nextTo"/>
        <c:crossAx val="178886144"/>
        <c:crosses val="autoZero"/>
        <c:crossBetween val="midCat"/>
      </c:valAx>
    </c:plotArea>
    <c:legend>
      <c:legendPos val="r"/>
    </c:legend>
    <c:plotVisOnly val="1"/>
    <c:dispBlanksAs val="gap"/>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Kill-A-Watt</a:t>
            </a:r>
            <a:r>
              <a:rPr lang="en-US" baseline="0"/>
              <a:t> Data from Computers</a:t>
            </a:r>
            <a:endParaRPr lang="en-US"/>
          </a:p>
        </c:rich>
      </c:tx>
    </c:title>
    <c:plotArea>
      <c:layout/>
      <c:lineChart>
        <c:grouping val="standard"/>
        <c:ser>
          <c:idx val="0"/>
          <c:order val="0"/>
          <c:tx>
            <c:strRef>
              <c:f>'Computer (KAW)'!$B$1</c:f>
              <c:strCache>
                <c:ptCount val="1"/>
                <c:pt idx="0">
                  <c:v>Computer 1</c:v>
                </c:pt>
              </c:strCache>
            </c:strRef>
          </c:tx>
          <c:marker>
            <c:symbol val="none"/>
          </c:marker>
          <c:cat>
            <c:numRef>
              <c:f>'Computer (KAW)'!$A$2:$A$31</c:f>
              <c:numCache>
                <c:formatCode>m/d/yyyy</c:formatCode>
                <c:ptCount val="30"/>
                <c:pt idx="0">
                  <c:v>40595</c:v>
                </c:pt>
                <c:pt idx="1">
                  <c:v>40595</c:v>
                </c:pt>
                <c:pt idx="2">
                  <c:v>40596</c:v>
                </c:pt>
                <c:pt idx="3">
                  <c:v>40596</c:v>
                </c:pt>
                <c:pt idx="4">
                  <c:v>40597</c:v>
                </c:pt>
                <c:pt idx="5">
                  <c:v>40597</c:v>
                </c:pt>
                <c:pt idx="6">
                  <c:v>40598</c:v>
                </c:pt>
                <c:pt idx="7">
                  <c:v>40598</c:v>
                </c:pt>
                <c:pt idx="8">
                  <c:v>40599</c:v>
                </c:pt>
                <c:pt idx="9">
                  <c:v>40599</c:v>
                </c:pt>
                <c:pt idx="10">
                  <c:v>40600</c:v>
                </c:pt>
                <c:pt idx="11">
                  <c:v>40600</c:v>
                </c:pt>
                <c:pt idx="12">
                  <c:v>40601</c:v>
                </c:pt>
                <c:pt idx="13">
                  <c:v>40601</c:v>
                </c:pt>
                <c:pt idx="14">
                  <c:v>40602</c:v>
                </c:pt>
                <c:pt idx="15">
                  <c:v>40602</c:v>
                </c:pt>
                <c:pt idx="16">
                  <c:v>40603</c:v>
                </c:pt>
                <c:pt idx="17">
                  <c:v>40603</c:v>
                </c:pt>
                <c:pt idx="18">
                  <c:v>40604</c:v>
                </c:pt>
                <c:pt idx="19">
                  <c:v>40604</c:v>
                </c:pt>
                <c:pt idx="20">
                  <c:v>40605</c:v>
                </c:pt>
                <c:pt idx="21">
                  <c:v>40605</c:v>
                </c:pt>
                <c:pt idx="22">
                  <c:v>40606</c:v>
                </c:pt>
                <c:pt idx="23">
                  <c:v>40606</c:v>
                </c:pt>
                <c:pt idx="24">
                  <c:v>40607</c:v>
                </c:pt>
                <c:pt idx="25">
                  <c:v>40607</c:v>
                </c:pt>
                <c:pt idx="26">
                  <c:v>40608</c:v>
                </c:pt>
                <c:pt idx="27">
                  <c:v>40608</c:v>
                </c:pt>
                <c:pt idx="28">
                  <c:v>40609</c:v>
                </c:pt>
                <c:pt idx="29">
                  <c:v>40609</c:v>
                </c:pt>
              </c:numCache>
            </c:numRef>
          </c:cat>
          <c:val>
            <c:numRef>
              <c:f>'Computer (KAW)'!$B$2:$B$31</c:f>
              <c:numCache>
                <c:formatCode>"$"#,##0.00</c:formatCode>
                <c:ptCount val="30"/>
                <c:pt idx="0">
                  <c:v>0</c:v>
                </c:pt>
                <c:pt idx="1">
                  <c:v>0</c:v>
                </c:pt>
                <c:pt idx="2">
                  <c:v>2.0000000000000011E-2</c:v>
                </c:pt>
                <c:pt idx="3">
                  <c:v>3.0000000000000002E-2</c:v>
                </c:pt>
                <c:pt idx="4">
                  <c:v>4.0000000000000022E-2</c:v>
                </c:pt>
                <c:pt idx="5">
                  <c:v>5.5000000000000014E-2</c:v>
                </c:pt>
                <c:pt idx="6">
                  <c:v>7.0000000000000021E-2</c:v>
                </c:pt>
                <c:pt idx="7">
                  <c:v>7.0000000000000021E-2</c:v>
                </c:pt>
                <c:pt idx="8">
                  <c:v>9.0000000000000024E-2</c:v>
                </c:pt>
                <c:pt idx="9">
                  <c:v>0.1</c:v>
                </c:pt>
                <c:pt idx="10">
                  <c:v>0.12000000000000002</c:v>
                </c:pt>
                <c:pt idx="11">
                  <c:v>0.13</c:v>
                </c:pt>
                <c:pt idx="12">
                  <c:v>0.13</c:v>
                </c:pt>
                <c:pt idx="13">
                  <c:v>0.15000000000000024</c:v>
                </c:pt>
                <c:pt idx="14">
                  <c:v>0.17</c:v>
                </c:pt>
                <c:pt idx="15">
                  <c:v>0.18000000000000024</c:v>
                </c:pt>
                <c:pt idx="16">
                  <c:v>0.19</c:v>
                </c:pt>
                <c:pt idx="17">
                  <c:v>0.21000000000000021</c:v>
                </c:pt>
                <c:pt idx="18">
                  <c:v>0.22</c:v>
                </c:pt>
                <c:pt idx="19">
                  <c:v>0.23</c:v>
                </c:pt>
                <c:pt idx="20">
                  <c:v>0.24000000000000021</c:v>
                </c:pt>
                <c:pt idx="21">
                  <c:v>0.26</c:v>
                </c:pt>
                <c:pt idx="22">
                  <c:v>0.27</c:v>
                </c:pt>
                <c:pt idx="23">
                  <c:v>0.28000000000000008</c:v>
                </c:pt>
                <c:pt idx="24">
                  <c:v>0.29000000000000031</c:v>
                </c:pt>
                <c:pt idx="25">
                  <c:v>0.3100000000000005</c:v>
                </c:pt>
                <c:pt idx="26">
                  <c:v>0.32000000000000056</c:v>
                </c:pt>
                <c:pt idx="27">
                  <c:v>0.33000000000000063</c:v>
                </c:pt>
                <c:pt idx="28">
                  <c:v>0.35000000000000031</c:v>
                </c:pt>
                <c:pt idx="29">
                  <c:v>0.36000000000000032</c:v>
                </c:pt>
              </c:numCache>
            </c:numRef>
          </c:val>
        </c:ser>
        <c:ser>
          <c:idx val="1"/>
          <c:order val="1"/>
          <c:tx>
            <c:strRef>
              <c:f>'Computer (KAW)'!$C$1</c:f>
              <c:strCache>
                <c:ptCount val="1"/>
                <c:pt idx="0">
                  <c:v>Computer 2</c:v>
                </c:pt>
              </c:strCache>
            </c:strRef>
          </c:tx>
          <c:marker>
            <c:symbol val="none"/>
          </c:marker>
          <c:val>
            <c:numRef>
              <c:f>'Computer (KAW)'!$C$2:$C$31</c:f>
              <c:numCache>
                <c:formatCode>"$"#,##0.00</c:formatCode>
                <c:ptCount val="30"/>
                <c:pt idx="0">
                  <c:v>8.0000000000000043E-2</c:v>
                </c:pt>
                <c:pt idx="1">
                  <c:v>0.12000000000000002</c:v>
                </c:pt>
                <c:pt idx="2">
                  <c:v>0.16</c:v>
                </c:pt>
                <c:pt idx="3">
                  <c:v>0.19</c:v>
                </c:pt>
                <c:pt idx="4">
                  <c:v>0.23</c:v>
                </c:pt>
                <c:pt idx="5">
                  <c:v>0.26</c:v>
                </c:pt>
                <c:pt idx="6">
                  <c:v>0.30000000000000032</c:v>
                </c:pt>
                <c:pt idx="7">
                  <c:v>0.30000000000000032</c:v>
                </c:pt>
                <c:pt idx="8">
                  <c:v>0.30000000000000032</c:v>
                </c:pt>
                <c:pt idx="9">
                  <c:v>0.30000000000000032</c:v>
                </c:pt>
                <c:pt idx="10">
                  <c:v>0.3100000000000005</c:v>
                </c:pt>
                <c:pt idx="11">
                  <c:v>0.33000000000000063</c:v>
                </c:pt>
                <c:pt idx="12">
                  <c:v>0.37000000000000038</c:v>
                </c:pt>
                <c:pt idx="13">
                  <c:v>0.42000000000000032</c:v>
                </c:pt>
                <c:pt idx="14">
                  <c:v>0.46</c:v>
                </c:pt>
                <c:pt idx="15">
                  <c:v>0.49000000000000032</c:v>
                </c:pt>
                <c:pt idx="16">
                  <c:v>0.53</c:v>
                </c:pt>
                <c:pt idx="17">
                  <c:v>0.56999999999999995</c:v>
                </c:pt>
                <c:pt idx="18">
                  <c:v>0.60000000000000064</c:v>
                </c:pt>
                <c:pt idx="19">
                  <c:v>0.63000000000000111</c:v>
                </c:pt>
                <c:pt idx="20">
                  <c:v>0.67000000000000126</c:v>
                </c:pt>
                <c:pt idx="21">
                  <c:v>0.71000000000000063</c:v>
                </c:pt>
                <c:pt idx="22">
                  <c:v>0.72000000000000064</c:v>
                </c:pt>
                <c:pt idx="23">
                  <c:v>0.76000000000000112</c:v>
                </c:pt>
                <c:pt idx="24">
                  <c:v>0.8</c:v>
                </c:pt>
                <c:pt idx="25">
                  <c:v>0.85000000000000064</c:v>
                </c:pt>
                <c:pt idx="26">
                  <c:v>0.89</c:v>
                </c:pt>
                <c:pt idx="27">
                  <c:v>0.94000000000000061</c:v>
                </c:pt>
                <c:pt idx="28">
                  <c:v>0.94000000000000061</c:v>
                </c:pt>
                <c:pt idx="29">
                  <c:v>0.97000000000000064</c:v>
                </c:pt>
              </c:numCache>
            </c:numRef>
          </c:val>
        </c:ser>
        <c:ser>
          <c:idx val="2"/>
          <c:order val="2"/>
          <c:tx>
            <c:strRef>
              <c:f>'Computer (KAW)'!$D$1</c:f>
              <c:strCache>
                <c:ptCount val="1"/>
                <c:pt idx="0">
                  <c:v>Computer 3</c:v>
                </c:pt>
              </c:strCache>
            </c:strRef>
          </c:tx>
          <c:marker>
            <c:symbol val="none"/>
          </c:marker>
          <c:val>
            <c:numRef>
              <c:f>'Computer (KAW)'!$D$2:$D$31</c:f>
              <c:numCache>
                <c:formatCode>"$"#,##0.00</c:formatCode>
                <c:ptCount val="30"/>
                <c:pt idx="0">
                  <c:v>4.5666666666666703E-2</c:v>
                </c:pt>
                <c:pt idx="1">
                  <c:v>7.5666666666666701E-2</c:v>
                </c:pt>
                <c:pt idx="2">
                  <c:v>0.10266666666666679</c:v>
                </c:pt>
                <c:pt idx="3">
                  <c:v>0.12766666666666668</c:v>
                </c:pt>
                <c:pt idx="4">
                  <c:v>0.1526666666666667</c:v>
                </c:pt>
                <c:pt idx="5">
                  <c:v>0.1796666666666667</c:v>
                </c:pt>
                <c:pt idx="6">
                  <c:v>0.20233333333333361</c:v>
                </c:pt>
                <c:pt idx="7">
                  <c:v>0.22500000000000001</c:v>
                </c:pt>
                <c:pt idx="8">
                  <c:v>0.2476666666666667</c:v>
                </c:pt>
                <c:pt idx="9">
                  <c:v>0.27033333333333326</c:v>
                </c:pt>
                <c:pt idx="10">
                  <c:v>0.29300000000000032</c:v>
                </c:pt>
                <c:pt idx="11">
                  <c:v>0.31366666666666754</c:v>
                </c:pt>
                <c:pt idx="12">
                  <c:v>0.33433333333333332</c:v>
                </c:pt>
                <c:pt idx="13">
                  <c:v>0.35933333333333334</c:v>
                </c:pt>
                <c:pt idx="14">
                  <c:v>0.38200000000000056</c:v>
                </c:pt>
                <c:pt idx="15">
                  <c:v>0.40466666666666723</c:v>
                </c:pt>
                <c:pt idx="16">
                  <c:v>0.42733333333333334</c:v>
                </c:pt>
                <c:pt idx="17">
                  <c:v>0.45</c:v>
                </c:pt>
                <c:pt idx="18">
                  <c:v>0.47266666666666723</c:v>
                </c:pt>
                <c:pt idx="19">
                  <c:v>0.49533333333333335</c:v>
                </c:pt>
                <c:pt idx="20">
                  <c:v>0.51600000000000001</c:v>
                </c:pt>
                <c:pt idx="21">
                  <c:v>0.53666666666666651</c:v>
                </c:pt>
                <c:pt idx="22">
                  <c:v>0.55733333333333324</c:v>
                </c:pt>
                <c:pt idx="23">
                  <c:v>0.57799999999999985</c:v>
                </c:pt>
                <c:pt idx="24">
                  <c:v>0.60066666666666668</c:v>
                </c:pt>
                <c:pt idx="25">
                  <c:v>0.62333333333333363</c:v>
                </c:pt>
                <c:pt idx="26">
                  <c:v>0.6460000000000008</c:v>
                </c:pt>
                <c:pt idx="27">
                  <c:v>0.66666666666666663</c:v>
                </c:pt>
                <c:pt idx="28">
                  <c:v>0.68733333333333291</c:v>
                </c:pt>
                <c:pt idx="29">
                  <c:v>0.70999999999999963</c:v>
                </c:pt>
              </c:numCache>
            </c:numRef>
          </c:val>
        </c:ser>
        <c:ser>
          <c:idx val="3"/>
          <c:order val="3"/>
          <c:tx>
            <c:strRef>
              <c:f>'Computer (KAW)'!$E$1</c:f>
              <c:strCache>
                <c:ptCount val="1"/>
                <c:pt idx="0">
                  <c:v>Computer 4</c:v>
                </c:pt>
              </c:strCache>
            </c:strRef>
          </c:tx>
          <c:marker>
            <c:symbol val="none"/>
          </c:marker>
          <c:val>
            <c:numRef>
              <c:f>'Computer (KAW)'!$E$2:$E$31</c:f>
              <c:numCache>
                <c:formatCode>"$"#,##0.00</c:formatCode>
                <c:ptCount val="30"/>
                <c:pt idx="0">
                  <c:v>0</c:v>
                </c:pt>
                <c:pt idx="1">
                  <c:v>0.20999999999999419</c:v>
                </c:pt>
                <c:pt idx="2">
                  <c:v>0.34000000000000341</c:v>
                </c:pt>
                <c:pt idx="3">
                  <c:v>0.48000000000000398</c:v>
                </c:pt>
                <c:pt idx="4">
                  <c:v>0.64000000000000179</c:v>
                </c:pt>
                <c:pt idx="5">
                  <c:v>0.73000000000000465</c:v>
                </c:pt>
                <c:pt idx="6">
                  <c:v>0.79000000000000625</c:v>
                </c:pt>
                <c:pt idx="7">
                  <c:v>0.85999999999999965</c:v>
                </c:pt>
                <c:pt idx="8">
                  <c:v>1</c:v>
                </c:pt>
                <c:pt idx="9">
                  <c:v>1.0600000000000023</c:v>
                </c:pt>
                <c:pt idx="10">
                  <c:v>1.2199999999999951</c:v>
                </c:pt>
                <c:pt idx="11">
                  <c:v>1.4299999999999886</c:v>
                </c:pt>
                <c:pt idx="12">
                  <c:v>1.549999999999994</c:v>
                </c:pt>
                <c:pt idx="13">
                  <c:v>1.6899999999999957</c:v>
                </c:pt>
                <c:pt idx="14">
                  <c:v>1.8299999999999956</c:v>
                </c:pt>
                <c:pt idx="15">
                  <c:v>2</c:v>
                </c:pt>
                <c:pt idx="16">
                  <c:v>2.25</c:v>
                </c:pt>
                <c:pt idx="17">
                  <c:v>2.3599999999999977</c:v>
                </c:pt>
                <c:pt idx="18">
                  <c:v>2.4899999999999949</c:v>
                </c:pt>
                <c:pt idx="19">
                  <c:v>2.5400000000000071</c:v>
                </c:pt>
                <c:pt idx="20">
                  <c:v>2.6200000000000045</c:v>
                </c:pt>
                <c:pt idx="21">
                  <c:v>2.6599999999999966</c:v>
                </c:pt>
                <c:pt idx="22">
                  <c:v>2.75</c:v>
                </c:pt>
                <c:pt idx="23">
                  <c:v>2.8499999999999943</c:v>
                </c:pt>
                <c:pt idx="24">
                  <c:v>3.0300000000000007</c:v>
                </c:pt>
                <c:pt idx="25">
                  <c:v>3.09</c:v>
                </c:pt>
                <c:pt idx="26">
                  <c:v>3.18</c:v>
                </c:pt>
                <c:pt idx="27">
                  <c:v>3.2600000000000002</c:v>
                </c:pt>
                <c:pt idx="28">
                  <c:v>3.34</c:v>
                </c:pt>
                <c:pt idx="29">
                  <c:v>3.4099999999999997</c:v>
                </c:pt>
              </c:numCache>
            </c:numRef>
          </c:val>
        </c:ser>
        <c:ser>
          <c:idx val="4"/>
          <c:order val="4"/>
          <c:tx>
            <c:strRef>
              <c:f>'Computer (KAW)'!$F$1</c:f>
              <c:strCache>
                <c:ptCount val="1"/>
                <c:pt idx="0">
                  <c:v>Computer 5</c:v>
                </c:pt>
              </c:strCache>
            </c:strRef>
          </c:tx>
          <c:marker>
            <c:symbol val="none"/>
          </c:marker>
          <c:val>
            <c:numRef>
              <c:f>'Computer (KAW)'!$F$2:$F$31</c:f>
              <c:numCache>
                <c:formatCode>"$"#,##0.00</c:formatCode>
                <c:ptCount val="30"/>
                <c:pt idx="0">
                  <c:v>0</c:v>
                </c:pt>
                <c:pt idx="1">
                  <c:v>0.11</c:v>
                </c:pt>
                <c:pt idx="2">
                  <c:v>0.19500000000000001</c:v>
                </c:pt>
                <c:pt idx="3">
                  <c:v>0.23750000000000004</c:v>
                </c:pt>
                <c:pt idx="4">
                  <c:v>0.2525</c:v>
                </c:pt>
                <c:pt idx="5">
                  <c:v>0.45750000000000002</c:v>
                </c:pt>
                <c:pt idx="6">
                  <c:v>0.61250000000000004</c:v>
                </c:pt>
                <c:pt idx="7">
                  <c:v>0.78249999999999997</c:v>
                </c:pt>
                <c:pt idx="8">
                  <c:v>0.91500000000000004</c:v>
                </c:pt>
                <c:pt idx="9">
                  <c:v>1.05</c:v>
                </c:pt>
                <c:pt idx="10">
                  <c:v>1.4374999999999969</c:v>
                </c:pt>
                <c:pt idx="11">
                  <c:v>1.5525</c:v>
                </c:pt>
                <c:pt idx="12">
                  <c:v>1.8425</c:v>
                </c:pt>
                <c:pt idx="13">
                  <c:v>1.9524999999999999</c:v>
                </c:pt>
                <c:pt idx="14">
                  <c:v>2.08</c:v>
                </c:pt>
                <c:pt idx="15">
                  <c:v>2.4124999999999956</c:v>
                </c:pt>
                <c:pt idx="16">
                  <c:v>2.5149999999999997</c:v>
                </c:pt>
                <c:pt idx="17">
                  <c:v>2.7324999999999977</c:v>
                </c:pt>
                <c:pt idx="18">
                  <c:v>2.9424999999999977</c:v>
                </c:pt>
                <c:pt idx="19">
                  <c:v>3.1575000000000002</c:v>
                </c:pt>
                <c:pt idx="20">
                  <c:v>3.2174999999999998</c:v>
                </c:pt>
                <c:pt idx="21">
                  <c:v>3.2850000000000001</c:v>
                </c:pt>
                <c:pt idx="22">
                  <c:v>3.3724999999999956</c:v>
                </c:pt>
                <c:pt idx="23">
                  <c:v>3.5225</c:v>
                </c:pt>
                <c:pt idx="24">
                  <c:v>3.7225000000000001</c:v>
                </c:pt>
                <c:pt idx="25">
                  <c:v>3.9175</c:v>
                </c:pt>
                <c:pt idx="26">
                  <c:v>4.1324999999999985</c:v>
                </c:pt>
                <c:pt idx="27">
                  <c:v>4.4024999999999999</c:v>
                </c:pt>
                <c:pt idx="28">
                  <c:v>4.46</c:v>
                </c:pt>
                <c:pt idx="29">
                  <c:v>4.5324999999999998</c:v>
                </c:pt>
              </c:numCache>
            </c:numRef>
          </c:val>
        </c:ser>
        <c:marker val="1"/>
        <c:axId val="184753152"/>
        <c:axId val="184804096"/>
      </c:lineChart>
      <c:dateAx>
        <c:axId val="184753152"/>
        <c:scaling>
          <c:orientation val="minMax"/>
        </c:scaling>
        <c:axPos val="b"/>
        <c:numFmt formatCode="m/d/yyyy" sourceLinked="1"/>
        <c:tickLblPos val="nextTo"/>
        <c:crossAx val="184804096"/>
        <c:crosses val="autoZero"/>
        <c:auto val="1"/>
        <c:lblOffset val="100"/>
      </c:dateAx>
      <c:valAx>
        <c:axId val="184804096"/>
        <c:scaling>
          <c:orientation val="minMax"/>
        </c:scaling>
        <c:axPos val="l"/>
        <c:majorGridlines/>
        <c:numFmt formatCode="&quot;$&quot;#,##0.00" sourceLinked="1"/>
        <c:tickLblPos val="nextTo"/>
        <c:crossAx val="184753152"/>
        <c:crosses val="autoZero"/>
        <c:crossBetween val="between"/>
      </c:valAx>
    </c:plotArea>
    <c:legend>
      <c:legendPos val="r"/>
    </c:legend>
    <c:plotVisOnly val="1"/>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Kill-A-Watt</a:t>
            </a:r>
            <a:r>
              <a:rPr lang="en-US" baseline="0"/>
              <a:t> Data from Appliances</a:t>
            </a:r>
            <a:endParaRPr lang="en-US"/>
          </a:p>
        </c:rich>
      </c:tx>
      <c:overlay val="1"/>
    </c:title>
    <c:plotArea>
      <c:layout>
        <c:manualLayout>
          <c:layoutTarget val="inner"/>
          <c:xMode val="edge"/>
          <c:yMode val="edge"/>
          <c:x val="0.10815558413764016"/>
          <c:y val="0.12535600714581335"/>
          <c:w val="0.71402011627032791"/>
          <c:h val="0.7164000607708465"/>
        </c:manualLayout>
      </c:layout>
      <c:lineChart>
        <c:grouping val="standard"/>
        <c:ser>
          <c:idx val="0"/>
          <c:order val="0"/>
          <c:tx>
            <c:strRef>
              <c:f>'Appliance (KAW)'!$B$1</c:f>
              <c:strCache>
                <c:ptCount val="1"/>
                <c:pt idx="0">
                  <c:v>Microwave</c:v>
                </c:pt>
              </c:strCache>
            </c:strRef>
          </c:tx>
          <c:marker>
            <c:symbol val="none"/>
          </c:marker>
          <c:cat>
            <c:numRef>
              <c:f>'Appliance (KAW)'!$A$2:$A$31</c:f>
              <c:numCache>
                <c:formatCode>m/d/yyyy</c:formatCode>
                <c:ptCount val="30"/>
                <c:pt idx="0">
                  <c:v>40595</c:v>
                </c:pt>
                <c:pt idx="1">
                  <c:v>40595</c:v>
                </c:pt>
                <c:pt idx="2">
                  <c:v>40596</c:v>
                </c:pt>
                <c:pt idx="3">
                  <c:v>40596</c:v>
                </c:pt>
                <c:pt idx="4">
                  <c:v>40597</c:v>
                </c:pt>
                <c:pt idx="5">
                  <c:v>40597</c:v>
                </c:pt>
                <c:pt idx="6">
                  <c:v>40598</c:v>
                </c:pt>
                <c:pt idx="7">
                  <c:v>40598</c:v>
                </c:pt>
                <c:pt idx="8">
                  <c:v>40599</c:v>
                </c:pt>
                <c:pt idx="9">
                  <c:v>40599</c:v>
                </c:pt>
                <c:pt idx="10">
                  <c:v>40600</c:v>
                </c:pt>
                <c:pt idx="11">
                  <c:v>40600</c:v>
                </c:pt>
                <c:pt idx="12">
                  <c:v>40601</c:v>
                </c:pt>
                <c:pt idx="13">
                  <c:v>40601</c:v>
                </c:pt>
                <c:pt idx="14">
                  <c:v>40602</c:v>
                </c:pt>
                <c:pt idx="15">
                  <c:v>40602</c:v>
                </c:pt>
                <c:pt idx="16">
                  <c:v>40603</c:v>
                </c:pt>
                <c:pt idx="17">
                  <c:v>40603</c:v>
                </c:pt>
                <c:pt idx="18">
                  <c:v>40604</c:v>
                </c:pt>
                <c:pt idx="19">
                  <c:v>40604</c:v>
                </c:pt>
                <c:pt idx="20">
                  <c:v>40605</c:v>
                </c:pt>
                <c:pt idx="21">
                  <c:v>40605</c:v>
                </c:pt>
                <c:pt idx="22">
                  <c:v>40606</c:v>
                </c:pt>
                <c:pt idx="23">
                  <c:v>40606</c:v>
                </c:pt>
                <c:pt idx="24">
                  <c:v>40607</c:v>
                </c:pt>
                <c:pt idx="25">
                  <c:v>40607</c:v>
                </c:pt>
                <c:pt idx="26">
                  <c:v>40608</c:v>
                </c:pt>
                <c:pt idx="27">
                  <c:v>40608</c:v>
                </c:pt>
                <c:pt idx="28">
                  <c:v>40609</c:v>
                </c:pt>
                <c:pt idx="29">
                  <c:v>40609</c:v>
                </c:pt>
              </c:numCache>
            </c:numRef>
          </c:cat>
          <c:val>
            <c:numRef>
              <c:f>'Appliance (KAW)'!$B$2:$B$31</c:f>
              <c:numCache>
                <c:formatCode>"$"#,##0.00</c:formatCode>
                <c:ptCount val="30"/>
                <c:pt idx="0">
                  <c:v>0</c:v>
                </c:pt>
                <c:pt idx="1">
                  <c:v>0</c:v>
                </c:pt>
                <c:pt idx="2">
                  <c:v>1.0000000000000005E-2</c:v>
                </c:pt>
                <c:pt idx="3">
                  <c:v>1.0000000000000005E-2</c:v>
                </c:pt>
                <c:pt idx="4">
                  <c:v>1.0000000000000005E-2</c:v>
                </c:pt>
                <c:pt idx="5">
                  <c:v>2.0000000000000011E-2</c:v>
                </c:pt>
                <c:pt idx="6">
                  <c:v>2.0000000000000011E-2</c:v>
                </c:pt>
                <c:pt idx="7">
                  <c:v>3.0000000000000002E-2</c:v>
                </c:pt>
                <c:pt idx="8">
                  <c:v>4.0000000000000022E-2</c:v>
                </c:pt>
                <c:pt idx="9">
                  <c:v>0.05</c:v>
                </c:pt>
                <c:pt idx="10">
                  <c:v>0.05</c:v>
                </c:pt>
                <c:pt idx="11">
                  <c:v>6.0000000000000032E-2</c:v>
                </c:pt>
                <c:pt idx="12">
                  <c:v>6.0000000000000032E-2</c:v>
                </c:pt>
                <c:pt idx="13">
                  <c:v>7.0000000000000021E-2</c:v>
                </c:pt>
                <c:pt idx="14">
                  <c:v>8.0000000000000043E-2</c:v>
                </c:pt>
                <c:pt idx="15">
                  <c:v>9.0000000000000024E-2</c:v>
                </c:pt>
                <c:pt idx="16">
                  <c:v>9.0000000000000024E-2</c:v>
                </c:pt>
                <c:pt idx="17">
                  <c:v>0.1</c:v>
                </c:pt>
                <c:pt idx="18">
                  <c:v>0.1</c:v>
                </c:pt>
                <c:pt idx="19">
                  <c:v>0.11</c:v>
                </c:pt>
                <c:pt idx="20">
                  <c:v>0.11</c:v>
                </c:pt>
                <c:pt idx="21">
                  <c:v>0.11</c:v>
                </c:pt>
                <c:pt idx="22">
                  <c:v>0.12000000000000002</c:v>
                </c:pt>
                <c:pt idx="23">
                  <c:v>0.13</c:v>
                </c:pt>
                <c:pt idx="24">
                  <c:v>0.13</c:v>
                </c:pt>
                <c:pt idx="25">
                  <c:v>0.13</c:v>
                </c:pt>
                <c:pt idx="26">
                  <c:v>0.14000000000000001</c:v>
                </c:pt>
                <c:pt idx="27">
                  <c:v>0.15000000000000024</c:v>
                </c:pt>
                <c:pt idx="28">
                  <c:v>0.15000000000000024</c:v>
                </c:pt>
                <c:pt idx="29">
                  <c:v>0.16</c:v>
                </c:pt>
              </c:numCache>
            </c:numRef>
          </c:val>
        </c:ser>
        <c:ser>
          <c:idx val="1"/>
          <c:order val="1"/>
          <c:tx>
            <c:strRef>
              <c:f>'Appliance (KAW)'!$C$1</c:f>
              <c:strCache>
                <c:ptCount val="1"/>
                <c:pt idx="0">
                  <c:v>Toaster</c:v>
                </c:pt>
              </c:strCache>
            </c:strRef>
          </c:tx>
          <c:marker>
            <c:symbol val="none"/>
          </c:marker>
          <c:val>
            <c:numRef>
              <c:f>'Appliance (KAW)'!$C$2:$C$31</c:f>
              <c:numCache>
                <c:formatCode>"$"#,##0.00</c:formatCode>
                <c:ptCount val="30"/>
                <c:pt idx="0">
                  <c:v>0</c:v>
                </c:pt>
                <c:pt idx="1">
                  <c:v>0</c:v>
                </c:pt>
                <c:pt idx="2">
                  <c:v>1.0000000000000005E-2</c:v>
                </c:pt>
                <c:pt idx="3">
                  <c:v>2.0000000000000011E-2</c:v>
                </c:pt>
                <c:pt idx="4">
                  <c:v>2.0000000000000011E-2</c:v>
                </c:pt>
                <c:pt idx="5">
                  <c:v>3.0000000000000002E-2</c:v>
                </c:pt>
                <c:pt idx="6">
                  <c:v>4.0000000000000022E-2</c:v>
                </c:pt>
                <c:pt idx="7">
                  <c:v>4.0000000000000022E-2</c:v>
                </c:pt>
                <c:pt idx="8">
                  <c:v>0.05</c:v>
                </c:pt>
                <c:pt idx="9">
                  <c:v>0.05</c:v>
                </c:pt>
                <c:pt idx="10">
                  <c:v>6.0000000000000032E-2</c:v>
                </c:pt>
                <c:pt idx="11">
                  <c:v>7.0000000000000021E-2</c:v>
                </c:pt>
                <c:pt idx="12">
                  <c:v>8.0000000000000043E-2</c:v>
                </c:pt>
                <c:pt idx="13">
                  <c:v>9.0000000000000024E-2</c:v>
                </c:pt>
                <c:pt idx="14">
                  <c:v>0.1</c:v>
                </c:pt>
                <c:pt idx="15">
                  <c:v>0.1</c:v>
                </c:pt>
                <c:pt idx="16">
                  <c:v>0.11</c:v>
                </c:pt>
                <c:pt idx="17">
                  <c:v>0.11</c:v>
                </c:pt>
                <c:pt idx="18">
                  <c:v>0.12000000000000002</c:v>
                </c:pt>
                <c:pt idx="19">
                  <c:v>0.13</c:v>
                </c:pt>
                <c:pt idx="20">
                  <c:v>0.14000000000000001</c:v>
                </c:pt>
                <c:pt idx="21">
                  <c:v>0.14000000000000001</c:v>
                </c:pt>
                <c:pt idx="22">
                  <c:v>0.15000000000000024</c:v>
                </c:pt>
                <c:pt idx="23">
                  <c:v>0.15000000000000024</c:v>
                </c:pt>
                <c:pt idx="24">
                  <c:v>0.15000000000000024</c:v>
                </c:pt>
                <c:pt idx="25">
                  <c:v>0.16</c:v>
                </c:pt>
                <c:pt idx="26">
                  <c:v>0.17</c:v>
                </c:pt>
                <c:pt idx="27">
                  <c:v>0.17</c:v>
                </c:pt>
                <c:pt idx="28">
                  <c:v>0.19</c:v>
                </c:pt>
                <c:pt idx="29">
                  <c:v>0.19</c:v>
                </c:pt>
              </c:numCache>
            </c:numRef>
          </c:val>
        </c:ser>
        <c:ser>
          <c:idx val="2"/>
          <c:order val="2"/>
          <c:tx>
            <c:strRef>
              <c:f>'Appliance (KAW)'!$D$1</c:f>
              <c:strCache>
                <c:ptCount val="1"/>
                <c:pt idx="0">
                  <c:v>Refrigerator</c:v>
                </c:pt>
              </c:strCache>
            </c:strRef>
          </c:tx>
          <c:marker>
            <c:symbol val="none"/>
          </c:marker>
          <c:val>
            <c:numRef>
              <c:f>'Appliance (KAW)'!$D$2:$D$31</c:f>
              <c:numCache>
                <c:formatCode>"$"#,##0.00</c:formatCode>
                <c:ptCount val="30"/>
                <c:pt idx="0">
                  <c:v>0.16700000000000001</c:v>
                </c:pt>
                <c:pt idx="1">
                  <c:v>0.31200000000000061</c:v>
                </c:pt>
                <c:pt idx="2">
                  <c:v>0.45300000000000001</c:v>
                </c:pt>
                <c:pt idx="3">
                  <c:v>0.59299999999999997</c:v>
                </c:pt>
                <c:pt idx="4">
                  <c:v>0.72566666666666668</c:v>
                </c:pt>
                <c:pt idx="5">
                  <c:v>0.86033333333333362</c:v>
                </c:pt>
                <c:pt idx="6">
                  <c:v>0.99666666666666659</c:v>
                </c:pt>
                <c:pt idx="7">
                  <c:v>1.1343333333333341</c:v>
                </c:pt>
                <c:pt idx="8">
                  <c:v>1.2743333333333333</c:v>
                </c:pt>
                <c:pt idx="9">
                  <c:v>1.4226666666666659</c:v>
                </c:pt>
                <c:pt idx="10">
                  <c:v>1.5636666666666668</c:v>
                </c:pt>
                <c:pt idx="11">
                  <c:v>1.7056666666666658</c:v>
                </c:pt>
                <c:pt idx="12">
                  <c:v>1.8453333333333333</c:v>
                </c:pt>
                <c:pt idx="13">
                  <c:v>1.9903333333333357</c:v>
                </c:pt>
                <c:pt idx="14">
                  <c:v>2.1319999999999997</c:v>
                </c:pt>
                <c:pt idx="15">
                  <c:v>2.2761111111111112</c:v>
                </c:pt>
                <c:pt idx="16">
                  <c:v>2.4187777777777812</c:v>
                </c:pt>
                <c:pt idx="17">
                  <c:v>2.5648888888888877</c:v>
                </c:pt>
                <c:pt idx="18">
                  <c:v>2.7119999999999997</c:v>
                </c:pt>
                <c:pt idx="19">
                  <c:v>2.8526666666666602</c:v>
                </c:pt>
                <c:pt idx="20">
                  <c:v>2.9959999999999987</c:v>
                </c:pt>
                <c:pt idx="21">
                  <c:v>3.1353333333333335</c:v>
                </c:pt>
                <c:pt idx="22">
                  <c:v>3.2776666666666672</c:v>
                </c:pt>
                <c:pt idx="23">
                  <c:v>3.4216666666666669</c:v>
                </c:pt>
                <c:pt idx="24">
                  <c:v>3.5700000000000003</c:v>
                </c:pt>
                <c:pt idx="25">
                  <c:v>3.7159999999999997</c:v>
                </c:pt>
                <c:pt idx="26">
                  <c:v>3.8559999999999977</c:v>
                </c:pt>
                <c:pt idx="27">
                  <c:v>3.9989999999999997</c:v>
                </c:pt>
                <c:pt idx="28">
                  <c:v>4.1446666666666667</c:v>
                </c:pt>
                <c:pt idx="29">
                  <c:v>4.2910000000000004</c:v>
                </c:pt>
              </c:numCache>
            </c:numRef>
          </c:val>
        </c:ser>
        <c:ser>
          <c:idx val="3"/>
          <c:order val="3"/>
          <c:tx>
            <c:strRef>
              <c:f>'Appliance (KAW)'!$E$1</c:f>
              <c:strCache>
                <c:ptCount val="1"/>
                <c:pt idx="0">
                  <c:v>Toaster Oven</c:v>
                </c:pt>
              </c:strCache>
            </c:strRef>
          </c:tx>
          <c:marker>
            <c:symbol val="none"/>
          </c:marker>
          <c:val>
            <c:numRef>
              <c:f>'Appliance (KAW)'!$E$2:$E$31</c:f>
              <c:numCache>
                <c:formatCode>"$"#,##0.00</c:formatCode>
                <c:ptCount val="30"/>
                <c:pt idx="0">
                  <c:v>0</c:v>
                </c:pt>
                <c:pt idx="1">
                  <c:v>2.0000000000003199E-2</c:v>
                </c:pt>
                <c:pt idx="2">
                  <c:v>3.9999999999999154E-2</c:v>
                </c:pt>
                <c:pt idx="3">
                  <c:v>7.0000000000000312E-2</c:v>
                </c:pt>
                <c:pt idx="4">
                  <c:v>9.0000000000003508E-2</c:v>
                </c:pt>
                <c:pt idx="5">
                  <c:v>0.11999999999999729</c:v>
                </c:pt>
                <c:pt idx="6">
                  <c:v>0.14000000000000071</c:v>
                </c:pt>
                <c:pt idx="7">
                  <c:v>0.17000000000000171</c:v>
                </c:pt>
                <c:pt idx="8">
                  <c:v>0.20000000000000284</c:v>
                </c:pt>
                <c:pt idx="9">
                  <c:v>0.21999999999999947</c:v>
                </c:pt>
                <c:pt idx="10">
                  <c:v>0.24000000000000199</c:v>
                </c:pt>
                <c:pt idx="11">
                  <c:v>0.25999999999999868</c:v>
                </c:pt>
                <c:pt idx="12">
                  <c:v>0.29000000000000004</c:v>
                </c:pt>
                <c:pt idx="13">
                  <c:v>0.31000000000000238</c:v>
                </c:pt>
                <c:pt idx="14">
                  <c:v>0.46999999999999975</c:v>
                </c:pt>
                <c:pt idx="15">
                  <c:v>0.49000000000000232</c:v>
                </c:pt>
                <c:pt idx="16">
                  <c:v>0.52000000000000313</c:v>
                </c:pt>
                <c:pt idx="17">
                  <c:v>0.53999999999999915</c:v>
                </c:pt>
                <c:pt idx="18">
                  <c:v>0.56000000000000261</c:v>
                </c:pt>
                <c:pt idx="19">
                  <c:v>0.59000000000000341</c:v>
                </c:pt>
                <c:pt idx="20">
                  <c:v>0.61999999999999866</c:v>
                </c:pt>
                <c:pt idx="21">
                  <c:v>0.64000000000000201</c:v>
                </c:pt>
                <c:pt idx="22">
                  <c:v>0.81000000000000261</c:v>
                </c:pt>
                <c:pt idx="23">
                  <c:v>0.84000000000000363</c:v>
                </c:pt>
                <c:pt idx="24">
                  <c:v>1.1199999999999948</c:v>
                </c:pt>
                <c:pt idx="25">
                  <c:v>1.25</c:v>
                </c:pt>
                <c:pt idx="26">
                  <c:v>1.36</c:v>
                </c:pt>
                <c:pt idx="27">
                  <c:v>1.43</c:v>
                </c:pt>
                <c:pt idx="28">
                  <c:v>1.57</c:v>
                </c:pt>
                <c:pt idx="29">
                  <c:v>1.6800000000000024</c:v>
                </c:pt>
              </c:numCache>
            </c:numRef>
          </c:val>
        </c:ser>
        <c:ser>
          <c:idx val="4"/>
          <c:order val="4"/>
          <c:tx>
            <c:strRef>
              <c:f>'Appliance (KAW)'!$F$1</c:f>
              <c:strCache>
                <c:ptCount val="1"/>
                <c:pt idx="0">
                  <c:v>Refrigerator 2</c:v>
                </c:pt>
              </c:strCache>
            </c:strRef>
          </c:tx>
          <c:marker>
            <c:symbol val="none"/>
          </c:marker>
          <c:val>
            <c:numRef>
              <c:f>'Appliance (KAW)'!$F$2:$F$31</c:f>
              <c:numCache>
                <c:formatCode>"$"#,##0.00</c:formatCode>
                <c:ptCount val="30"/>
                <c:pt idx="0">
                  <c:v>5.3333333333333531E-2</c:v>
                </c:pt>
                <c:pt idx="1">
                  <c:v>0.31666666666666776</c:v>
                </c:pt>
                <c:pt idx="2">
                  <c:v>0.59333333333333338</c:v>
                </c:pt>
                <c:pt idx="3">
                  <c:v>0.94333333333333369</c:v>
                </c:pt>
                <c:pt idx="4">
                  <c:v>1.1866666666666681</c:v>
                </c:pt>
                <c:pt idx="5">
                  <c:v>1.5566666666666666</c:v>
                </c:pt>
                <c:pt idx="6">
                  <c:v>1.8633333333333333</c:v>
                </c:pt>
                <c:pt idx="7">
                  <c:v>2.14</c:v>
                </c:pt>
                <c:pt idx="8">
                  <c:v>2.3333333333333335</c:v>
                </c:pt>
                <c:pt idx="9">
                  <c:v>2.6366666666666667</c:v>
                </c:pt>
                <c:pt idx="10">
                  <c:v>2.8699999999999997</c:v>
                </c:pt>
                <c:pt idx="11">
                  <c:v>3.23</c:v>
                </c:pt>
                <c:pt idx="12">
                  <c:v>3.53</c:v>
                </c:pt>
                <c:pt idx="13">
                  <c:v>3.8733333333333331</c:v>
                </c:pt>
                <c:pt idx="14">
                  <c:v>4.1266666666666669</c:v>
                </c:pt>
                <c:pt idx="15">
                  <c:v>4.4633333333333463</c:v>
                </c:pt>
                <c:pt idx="16">
                  <c:v>4.7533333333333445</c:v>
                </c:pt>
                <c:pt idx="17">
                  <c:v>5.0599999999999996</c:v>
                </c:pt>
                <c:pt idx="18">
                  <c:v>5.3666666666666671</c:v>
                </c:pt>
                <c:pt idx="19">
                  <c:v>5.7</c:v>
                </c:pt>
                <c:pt idx="20">
                  <c:v>5.8900000000000006</c:v>
                </c:pt>
                <c:pt idx="21">
                  <c:v>6.1599999999999975</c:v>
                </c:pt>
                <c:pt idx="22">
                  <c:v>6.4300000000000024</c:v>
                </c:pt>
                <c:pt idx="23">
                  <c:v>6.7166666666666694</c:v>
                </c:pt>
                <c:pt idx="24">
                  <c:v>6.986666666666677</c:v>
                </c:pt>
                <c:pt idx="25">
                  <c:v>7.3466666666666693</c:v>
                </c:pt>
                <c:pt idx="26">
                  <c:v>7.5033333333333463</c:v>
                </c:pt>
                <c:pt idx="27">
                  <c:v>7.8900000000000006</c:v>
                </c:pt>
                <c:pt idx="28">
                  <c:v>8.0233333333333334</c:v>
                </c:pt>
                <c:pt idx="29">
                  <c:v>8.2766666666666708</c:v>
                </c:pt>
              </c:numCache>
            </c:numRef>
          </c:val>
        </c:ser>
        <c:marker val="1"/>
        <c:axId val="189446784"/>
        <c:axId val="189760640"/>
      </c:lineChart>
      <c:dateAx>
        <c:axId val="189446784"/>
        <c:scaling>
          <c:orientation val="minMax"/>
        </c:scaling>
        <c:axPos val="b"/>
        <c:numFmt formatCode="m/d/yyyy" sourceLinked="1"/>
        <c:tickLblPos val="nextTo"/>
        <c:crossAx val="189760640"/>
        <c:crosses val="autoZero"/>
        <c:auto val="1"/>
        <c:lblOffset val="100"/>
      </c:dateAx>
      <c:valAx>
        <c:axId val="189760640"/>
        <c:scaling>
          <c:orientation val="minMax"/>
          <c:max val="9"/>
        </c:scaling>
        <c:axPos val="l"/>
        <c:majorGridlines/>
        <c:numFmt formatCode="&quot;$&quot;#,##0.00" sourceLinked="1"/>
        <c:tickLblPos val="nextTo"/>
        <c:crossAx val="189446784"/>
        <c:crosses val="autoZero"/>
        <c:crossBetween val="between"/>
      </c:valAx>
    </c:plotArea>
    <c:legend>
      <c:legendPos val="r"/>
    </c:legend>
    <c:plotVisOnly val="1"/>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Kill-A-Watt Data for Other Outlets</a:t>
            </a:r>
          </a:p>
        </c:rich>
      </c:tx>
      <c:overlay val="1"/>
    </c:title>
    <c:plotArea>
      <c:layout>
        <c:manualLayout>
          <c:layoutTarget val="inner"/>
          <c:xMode val="edge"/>
          <c:yMode val="edge"/>
          <c:x val="8.8914469930389844E-2"/>
          <c:y val="0.13091122151872298"/>
          <c:w val="0.76496234166381372"/>
          <c:h val="0.6884960450558717"/>
        </c:manualLayout>
      </c:layout>
      <c:lineChart>
        <c:grouping val="standard"/>
        <c:ser>
          <c:idx val="0"/>
          <c:order val="0"/>
          <c:tx>
            <c:strRef>
              <c:f>'Other Kill-A-Watt'!$B$1</c:f>
              <c:strCache>
                <c:ptCount val="1"/>
                <c:pt idx="0">
                  <c:v>Lamp 1</c:v>
                </c:pt>
              </c:strCache>
            </c:strRef>
          </c:tx>
          <c:marker>
            <c:symbol val="none"/>
          </c:marker>
          <c:cat>
            <c:numRef>
              <c:f>'Other Kill-A-Watt'!$A$2:$A$31</c:f>
              <c:numCache>
                <c:formatCode>m/d/yyyy</c:formatCode>
                <c:ptCount val="30"/>
                <c:pt idx="0">
                  <c:v>40595</c:v>
                </c:pt>
                <c:pt idx="1">
                  <c:v>40595</c:v>
                </c:pt>
                <c:pt idx="2">
                  <c:v>40596</c:v>
                </c:pt>
                <c:pt idx="3">
                  <c:v>40596</c:v>
                </c:pt>
                <c:pt idx="4">
                  <c:v>40597</c:v>
                </c:pt>
                <c:pt idx="5">
                  <c:v>40597</c:v>
                </c:pt>
                <c:pt idx="6">
                  <c:v>40598</c:v>
                </c:pt>
                <c:pt idx="7">
                  <c:v>40598</c:v>
                </c:pt>
                <c:pt idx="8">
                  <c:v>40599</c:v>
                </c:pt>
                <c:pt idx="9">
                  <c:v>40599</c:v>
                </c:pt>
                <c:pt idx="10">
                  <c:v>40600</c:v>
                </c:pt>
                <c:pt idx="11">
                  <c:v>40600</c:v>
                </c:pt>
                <c:pt idx="12">
                  <c:v>40601</c:v>
                </c:pt>
                <c:pt idx="13">
                  <c:v>40601</c:v>
                </c:pt>
                <c:pt idx="14">
                  <c:v>40602</c:v>
                </c:pt>
                <c:pt idx="15">
                  <c:v>40602</c:v>
                </c:pt>
                <c:pt idx="16">
                  <c:v>40603</c:v>
                </c:pt>
                <c:pt idx="17">
                  <c:v>40603</c:v>
                </c:pt>
                <c:pt idx="18">
                  <c:v>40604</c:v>
                </c:pt>
                <c:pt idx="19">
                  <c:v>40604</c:v>
                </c:pt>
                <c:pt idx="20">
                  <c:v>40605</c:v>
                </c:pt>
                <c:pt idx="21">
                  <c:v>40605</c:v>
                </c:pt>
                <c:pt idx="22">
                  <c:v>40606</c:v>
                </c:pt>
                <c:pt idx="23">
                  <c:v>40606</c:v>
                </c:pt>
                <c:pt idx="24">
                  <c:v>40607</c:v>
                </c:pt>
                <c:pt idx="25">
                  <c:v>40607</c:v>
                </c:pt>
                <c:pt idx="26">
                  <c:v>40608</c:v>
                </c:pt>
                <c:pt idx="27">
                  <c:v>40608</c:v>
                </c:pt>
                <c:pt idx="28">
                  <c:v>40609</c:v>
                </c:pt>
                <c:pt idx="29">
                  <c:v>40609</c:v>
                </c:pt>
              </c:numCache>
            </c:numRef>
          </c:cat>
          <c:val>
            <c:numRef>
              <c:f>'Other Kill-A-Watt'!$B$2:$B$31</c:f>
              <c:numCache>
                <c:formatCode>"$"#,##0.00</c:formatCode>
                <c:ptCount val="30"/>
                <c:pt idx="0">
                  <c:v>0</c:v>
                </c:pt>
                <c:pt idx="1">
                  <c:v>1.0000000000000005E-2</c:v>
                </c:pt>
                <c:pt idx="2">
                  <c:v>1.0000000000000005E-2</c:v>
                </c:pt>
                <c:pt idx="3">
                  <c:v>1.0000000000000005E-2</c:v>
                </c:pt>
                <c:pt idx="4">
                  <c:v>1.0000000000000005E-2</c:v>
                </c:pt>
                <c:pt idx="5">
                  <c:v>1.0000000000000005E-2</c:v>
                </c:pt>
                <c:pt idx="6">
                  <c:v>2.0000000000000011E-2</c:v>
                </c:pt>
                <c:pt idx="7">
                  <c:v>2.0000000000000011E-2</c:v>
                </c:pt>
                <c:pt idx="8">
                  <c:v>2.0000000000000011E-2</c:v>
                </c:pt>
                <c:pt idx="9">
                  <c:v>2.0000000000000011E-2</c:v>
                </c:pt>
                <c:pt idx="10">
                  <c:v>2.0000000000000011E-2</c:v>
                </c:pt>
                <c:pt idx="11">
                  <c:v>3.0000000000000002E-2</c:v>
                </c:pt>
                <c:pt idx="12">
                  <c:v>3.0000000000000002E-2</c:v>
                </c:pt>
                <c:pt idx="13">
                  <c:v>3.0000000000000002E-2</c:v>
                </c:pt>
                <c:pt idx="14">
                  <c:v>3.0000000000000002E-2</c:v>
                </c:pt>
                <c:pt idx="15">
                  <c:v>4.0000000000000022E-2</c:v>
                </c:pt>
                <c:pt idx="16">
                  <c:v>4.0000000000000022E-2</c:v>
                </c:pt>
                <c:pt idx="17">
                  <c:v>0.05</c:v>
                </c:pt>
                <c:pt idx="18">
                  <c:v>0.05</c:v>
                </c:pt>
                <c:pt idx="19">
                  <c:v>0.05</c:v>
                </c:pt>
                <c:pt idx="20">
                  <c:v>0.05</c:v>
                </c:pt>
                <c:pt idx="21">
                  <c:v>6.0000000000000032E-2</c:v>
                </c:pt>
                <c:pt idx="22">
                  <c:v>6.0000000000000032E-2</c:v>
                </c:pt>
                <c:pt idx="23">
                  <c:v>6.0000000000000032E-2</c:v>
                </c:pt>
                <c:pt idx="24">
                  <c:v>6.0000000000000032E-2</c:v>
                </c:pt>
                <c:pt idx="25">
                  <c:v>7.0000000000000021E-2</c:v>
                </c:pt>
                <c:pt idx="26">
                  <c:v>7.0000000000000021E-2</c:v>
                </c:pt>
                <c:pt idx="27">
                  <c:v>7.0000000000000021E-2</c:v>
                </c:pt>
                <c:pt idx="28">
                  <c:v>7.0000000000000021E-2</c:v>
                </c:pt>
                <c:pt idx="29">
                  <c:v>8.0000000000000043E-2</c:v>
                </c:pt>
              </c:numCache>
            </c:numRef>
          </c:val>
        </c:ser>
        <c:ser>
          <c:idx val="3"/>
          <c:order val="1"/>
          <c:tx>
            <c:strRef>
              <c:f>'Other Kill-A-Watt'!$C$1</c:f>
              <c:strCache>
                <c:ptCount val="1"/>
                <c:pt idx="0">
                  <c:v>Lamp 2</c:v>
                </c:pt>
              </c:strCache>
            </c:strRef>
          </c:tx>
          <c:marker>
            <c:symbol val="none"/>
          </c:marker>
          <c:cat>
            <c:numRef>
              <c:f>'Other Kill-A-Watt'!$A$2:$A$31</c:f>
              <c:numCache>
                <c:formatCode>m/d/yyyy</c:formatCode>
                <c:ptCount val="30"/>
                <c:pt idx="0">
                  <c:v>40595</c:v>
                </c:pt>
                <c:pt idx="1">
                  <c:v>40595</c:v>
                </c:pt>
                <c:pt idx="2">
                  <c:v>40596</c:v>
                </c:pt>
                <c:pt idx="3">
                  <c:v>40596</c:v>
                </c:pt>
                <c:pt idx="4">
                  <c:v>40597</c:v>
                </c:pt>
                <c:pt idx="5">
                  <c:v>40597</c:v>
                </c:pt>
                <c:pt idx="6">
                  <c:v>40598</c:v>
                </c:pt>
                <c:pt idx="7">
                  <c:v>40598</c:v>
                </c:pt>
                <c:pt idx="8">
                  <c:v>40599</c:v>
                </c:pt>
                <c:pt idx="9">
                  <c:v>40599</c:v>
                </c:pt>
                <c:pt idx="10">
                  <c:v>40600</c:v>
                </c:pt>
                <c:pt idx="11">
                  <c:v>40600</c:v>
                </c:pt>
                <c:pt idx="12">
                  <c:v>40601</c:v>
                </c:pt>
                <c:pt idx="13">
                  <c:v>40601</c:v>
                </c:pt>
                <c:pt idx="14">
                  <c:v>40602</c:v>
                </c:pt>
                <c:pt idx="15">
                  <c:v>40602</c:v>
                </c:pt>
                <c:pt idx="16">
                  <c:v>40603</c:v>
                </c:pt>
                <c:pt idx="17">
                  <c:v>40603</c:v>
                </c:pt>
                <c:pt idx="18">
                  <c:v>40604</c:v>
                </c:pt>
                <c:pt idx="19">
                  <c:v>40604</c:v>
                </c:pt>
                <c:pt idx="20">
                  <c:v>40605</c:v>
                </c:pt>
                <c:pt idx="21">
                  <c:v>40605</c:v>
                </c:pt>
                <c:pt idx="22">
                  <c:v>40606</c:v>
                </c:pt>
                <c:pt idx="23">
                  <c:v>40606</c:v>
                </c:pt>
                <c:pt idx="24">
                  <c:v>40607</c:v>
                </c:pt>
                <c:pt idx="25">
                  <c:v>40607</c:v>
                </c:pt>
                <c:pt idx="26">
                  <c:v>40608</c:v>
                </c:pt>
                <c:pt idx="27">
                  <c:v>40608</c:v>
                </c:pt>
                <c:pt idx="28">
                  <c:v>40609</c:v>
                </c:pt>
                <c:pt idx="29">
                  <c:v>40609</c:v>
                </c:pt>
              </c:numCache>
            </c:numRef>
          </c:cat>
          <c:val>
            <c:numRef>
              <c:f>'Other Kill-A-Watt'!$C$2:$C$31</c:f>
              <c:numCache>
                <c:formatCode>"$"#,##0.00</c:formatCode>
                <c:ptCount val="30"/>
                <c:pt idx="0">
                  <c:v>1.7999999999999999E-2</c:v>
                </c:pt>
                <c:pt idx="1">
                  <c:v>2.1999999999999999E-2</c:v>
                </c:pt>
                <c:pt idx="2">
                  <c:v>2.7000000000000055E-2</c:v>
                </c:pt>
                <c:pt idx="3">
                  <c:v>5.8000000000000003E-2</c:v>
                </c:pt>
                <c:pt idx="4">
                  <c:v>6.4000000000000112E-2</c:v>
                </c:pt>
                <c:pt idx="5">
                  <c:v>6.8000000000000019E-2</c:v>
                </c:pt>
                <c:pt idx="6">
                  <c:v>7.5000000000000011E-2</c:v>
                </c:pt>
                <c:pt idx="7">
                  <c:v>7.5000000000000011E-2</c:v>
                </c:pt>
                <c:pt idx="8">
                  <c:v>7.5000000000000011E-2</c:v>
                </c:pt>
                <c:pt idx="9">
                  <c:v>7.5000000000000011E-2</c:v>
                </c:pt>
                <c:pt idx="10">
                  <c:v>7.5000000000000011E-2</c:v>
                </c:pt>
                <c:pt idx="11">
                  <c:v>7.5000000000000011E-2</c:v>
                </c:pt>
                <c:pt idx="12">
                  <c:v>7.6999999999999999E-2</c:v>
                </c:pt>
                <c:pt idx="13">
                  <c:v>7.6999999999999999E-2</c:v>
                </c:pt>
                <c:pt idx="14">
                  <c:v>8.2000000000000003E-2</c:v>
                </c:pt>
                <c:pt idx="15">
                  <c:v>8.2000000000000003E-2</c:v>
                </c:pt>
                <c:pt idx="16">
                  <c:v>8.7000000000000022E-2</c:v>
                </c:pt>
                <c:pt idx="17">
                  <c:v>0.12000000000000002</c:v>
                </c:pt>
                <c:pt idx="18">
                  <c:v>0.125</c:v>
                </c:pt>
                <c:pt idx="19">
                  <c:v>0.125</c:v>
                </c:pt>
                <c:pt idx="20">
                  <c:v>0.125</c:v>
                </c:pt>
                <c:pt idx="21">
                  <c:v>0.125</c:v>
                </c:pt>
                <c:pt idx="22">
                  <c:v>0.126</c:v>
                </c:pt>
                <c:pt idx="23">
                  <c:v>0.14600000000000021</c:v>
                </c:pt>
                <c:pt idx="24">
                  <c:v>0.15000000000000024</c:v>
                </c:pt>
                <c:pt idx="25">
                  <c:v>0.17900000000000021</c:v>
                </c:pt>
                <c:pt idx="26">
                  <c:v>0.18000000000000024</c:v>
                </c:pt>
                <c:pt idx="27">
                  <c:v>0.20800000000000021</c:v>
                </c:pt>
                <c:pt idx="28">
                  <c:v>0.21000000000000021</c:v>
                </c:pt>
                <c:pt idx="29">
                  <c:v>0.22</c:v>
                </c:pt>
              </c:numCache>
            </c:numRef>
          </c:val>
        </c:ser>
        <c:marker val="1"/>
        <c:axId val="109819392"/>
        <c:axId val="109820928"/>
      </c:lineChart>
      <c:dateAx>
        <c:axId val="109819392"/>
        <c:scaling>
          <c:orientation val="minMax"/>
        </c:scaling>
        <c:axPos val="b"/>
        <c:numFmt formatCode="m/d/yyyy" sourceLinked="1"/>
        <c:tickLblPos val="nextTo"/>
        <c:crossAx val="109820928"/>
        <c:crosses val="autoZero"/>
        <c:auto val="1"/>
        <c:lblOffset val="100"/>
      </c:dateAx>
      <c:valAx>
        <c:axId val="109820928"/>
        <c:scaling>
          <c:orientation val="minMax"/>
        </c:scaling>
        <c:axPos val="l"/>
        <c:majorGridlines/>
        <c:numFmt formatCode="&quot;$&quot;#,##0.00" sourceLinked="1"/>
        <c:tickLblPos val="nextTo"/>
        <c:crossAx val="109819392"/>
        <c:crosses val="autoZero"/>
        <c:crossBetween val="between"/>
      </c:valAx>
    </c:plotArea>
    <c:legend>
      <c:legendPos val="r"/>
    </c:legend>
    <c:plotVisOnly val="1"/>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Watts Up Pro Data for TV/Stereo</a:t>
            </a:r>
            <a:r>
              <a:rPr lang="en-US" baseline="0"/>
              <a:t> Devices</a:t>
            </a:r>
            <a:endParaRPr lang="en-US"/>
          </a:p>
        </c:rich>
      </c:tx>
      <c:overlay val="1"/>
    </c:title>
    <c:plotArea>
      <c:layout>
        <c:manualLayout>
          <c:layoutTarget val="inner"/>
          <c:xMode val="edge"/>
          <c:yMode val="edge"/>
          <c:x val="7.7833400906187886E-2"/>
          <c:y val="0.16697178477690294"/>
          <c:w val="0.77643940848857818"/>
          <c:h val="0.65606346081739786"/>
        </c:manualLayout>
      </c:layout>
      <c:lineChart>
        <c:grouping val="standard"/>
        <c:ser>
          <c:idx val="0"/>
          <c:order val="0"/>
          <c:tx>
            <c:strRef>
              <c:f>'Watts Up Pro'!$B$1</c:f>
              <c:strCache>
                <c:ptCount val="1"/>
                <c:pt idx="0">
                  <c:v>TV &amp; Stereo</c:v>
                </c:pt>
              </c:strCache>
            </c:strRef>
          </c:tx>
          <c:marker>
            <c:symbol val="none"/>
          </c:marker>
          <c:cat>
            <c:numRef>
              <c:f>'Watts Up Pro'!$A$2:$A$31</c:f>
              <c:numCache>
                <c:formatCode>m/d/yyyy</c:formatCode>
                <c:ptCount val="30"/>
                <c:pt idx="0">
                  <c:v>40595</c:v>
                </c:pt>
                <c:pt idx="1">
                  <c:v>40595</c:v>
                </c:pt>
                <c:pt idx="2">
                  <c:v>40596</c:v>
                </c:pt>
                <c:pt idx="3">
                  <c:v>40596</c:v>
                </c:pt>
                <c:pt idx="4">
                  <c:v>40597</c:v>
                </c:pt>
                <c:pt idx="5">
                  <c:v>40597</c:v>
                </c:pt>
                <c:pt idx="6">
                  <c:v>40598</c:v>
                </c:pt>
                <c:pt idx="7">
                  <c:v>40598</c:v>
                </c:pt>
                <c:pt idx="8">
                  <c:v>40599</c:v>
                </c:pt>
                <c:pt idx="9">
                  <c:v>40599</c:v>
                </c:pt>
                <c:pt idx="10">
                  <c:v>40600</c:v>
                </c:pt>
                <c:pt idx="11">
                  <c:v>40600</c:v>
                </c:pt>
                <c:pt idx="12">
                  <c:v>40601</c:v>
                </c:pt>
                <c:pt idx="13">
                  <c:v>40601</c:v>
                </c:pt>
                <c:pt idx="14">
                  <c:v>40602</c:v>
                </c:pt>
                <c:pt idx="15">
                  <c:v>40602</c:v>
                </c:pt>
                <c:pt idx="16">
                  <c:v>40603</c:v>
                </c:pt>
                <c:pt idx="17">
                  <c:v>40603</c:v>
                </c:pt>
                <c:pt idx="18">
                  <c:v>40604</c:v>
                </c:pt>
                <c:pt idx="19">
                  <c:v>40604</c:v>
                </c:pt>
                <c:pt idx="20">
                  <c:v>40605</c:v>
                </c:pt>
                <c:pt idx="21">
                  <c:v>40605</c:v>
                </c:pt>
                <c:pt idx="22">
                  <c:v>40606</c:v>
                </c:pt>
                <c:pt idx="23">
                  <c:v>40606</c:v>
                </c:pt>
                <c:pt idx="24">
                  <c:v>40607</c:v>
                </c:pt>
                <c:pt idx="25">
                  <c:v>40607</c:v>
                </c:pt>
                <c:pt idx="26">
                  <c:v>40608</c:v>
                </c:pt>
                <c:pt idx="27">
                  <c:v>40608</c:v>
                </c:pt>
                <c:pt idx="28">
                  <c:v>40609</c:v>
                </c:pt>
                <c:pt idx="29">
                  <c:v>40609</c:v>
                </c:pt>
              </c:numCache>
            </c:numRef>
          </c:cat>
          <c:val>
            <c:numRef>
              <c:f>'Watts Up Pro'!$B$2:$B$31</c:f>
              <c:numCache>
                <c:formatCode>"$"#,##0.00</c:formatCode>
                <c:ptCount val="30"/>
                <c:pt idx="0">
                  <c:v>0</c:v>
                </c:pt>
                <c:pt idx="1">
                  <c:v>7.0000000000000021E-2</c:v>
                </c:pt>
                <c:pt idx="2">
                  <c:v>0.129</c:v>
                </c:pt>
                <c:pt idx="3">
                  <c:v>0.23400000000000001</c:v>
                </c:pt>
                <c:pt idx="4">
                  <c:v>0.30600000000000038</c:v>
                </c:pt>
                <c:pt idx="5">
                  <c:v>0.45</c:v>
                </c:pt>
                <c:pt idx="6">
                  <c:v>0.53900000000000003</c:v>
                </c:pt>
                <c:pt idx="7">
                  <c:v>0.61000000000000065</c:v>
                </c:pt>
                <c:pt idx="8">
                  <c:v>0.72000000000000064</c:v>
                </c:pt>
                <c:pt idx="9">
                  <c:v>0.88</c:v>
                </c:pt>
                <c:pt idx="10">
                  <c:v>0.96000000000000063</c:v>
                </c:pt>
                <c:pt idx="11">
                  <c:v>1.0649999999999975</c:v>
                </c:pt>
                <c:pt idx="12">
                  <c:v>1.1299999999999972</c:v>
                </c:pt>
                <c:pt idx="13">
                  <c:v>1.34</c:v>
                </c:pt>
                <c:pt idx="14">
                  <c:v>1.41</c:v>
                </c:pt>
                <c:pt idx="15">
                  <c:v>1.53</c:v>
                </c:pt>
                <c:pt idx="16">
                  <c:v>1.6600000000000001</c:v>
                </c:pt>
                <c:pt idx="17">
                  <c:v>1.714999999999997</c:v>
                </c:pt>
                <c:pt idx="18">
                  <c:v>1.7849999999999973</c:v>
                </c:pt>
                <c:pt idx="19">
                  <c:v>1.9400000000000024</c:v>
                </c:pt>
                <c:pt idx="20">
                  <c:v>2</c:v>
                </c:pt>
                <c:pt idx="21">
                  <c:v>2.0549999999999997</c:v>
                </c:pt>
                <c:pt idx="22">
                  <c:v>2.1480000000000001</c:v>
                </c:pt>
                <c:pt idx="23">
                  <c:v>2.2000000000000002</c:v>
                </c:pt>
                <c:pt idx="24">
                  <c:v>2.2200000000000002</c:v>
                </c:pt>
                <c:pt idx="25">
                  <c:v>2.25</c:v>
                </c:pt>
                <c:pt idx="26">
                  <c:v>2.3099999999999987</c:v>
                </c:pt>
                <c:pt idx="27">
                  <c:v>2.36</c:v>
                </c:pt>
                <c:pt idx="28">
                  <c:v>2.46</c:v>
                </c:pt>
                <c:pt idx="29">
                  <c:v>2.63</c:v>
                </c:pt>
              </c:numCache>
            </c:numRef>
          </c:val>
        </c:ser>
        <c:ser>
          <c:idx val="1"/>
          <c:order val="1"/>
          <c:tx>
            <c:strRef>
              <c:f>'Watts Up Pro'!$C$1</c:f>
              <c:strCache>
                <c:ptCount val="1"/>
                <c:pt idx="0">
                  <c:v>TV 1</c:v>
                </c:pt>
              </c:strCache>
            </c:strRef>
          </c:tx>
          <c:marker>
            <c:symbol val="none"/>
          </c:marker>
          <c:cat>
            <c:numRef>
              <c:f>'Watts Up Pro'!$A$2:$A$31</c:f>
              <c:numCache>
                <c:formatCode>m/d/yyyy</c:formatCode>
                <c:ptCount val="30"/>
                <c:pt idx="0">
                  <c:v>40595</c:v>
                </c:pt>
                <c:pt idx="1">
                  <c:v>40595</c:v>
                </c:pt>
                <c:pt idx="2">
                  <c:v>40596</c:v>
                </c:pt>
                <c:pt idx="3">
                  <c:v>40596</c:v>
                </c:pt>
                <c:pt idx="4">
                  <c:v>40597</c:v>
                </c:pt>
                <c:pt idx="5">
                  <c:v>40597</c:v>
                </c:pt>
                <c:pt idx="6">
                  <c:v>40598</c:v>
                </c:pt>
                <c:pt idx="7">
                  <c:v>40598</c:v>
                </c:pt>
                <c:pt idx="8">
                  <c:v>40599</c:v>
                </c:pt>
                <c:pt idx="9">
                  <c:v>40599</c:v>
                </c:pt>
                <c:pt idx="10">
                  <c:v>40600</c:v>
                </c:pt>
                <c:pt idx="11">
                  <c:v>40600</c:v>
                </c:pt>
                <c:pt idx="12">
                  <c:v>40601</c:v>
                </c:pt>
                <c:pt idx="13">
                  <c:v>40601</c:v>
                </c:pt>
                <c:pt idx="14">
                  <c:v>40602</c:v>
                </c:pt>
                <c:pt idx="15">
                  <c:v>40602</c:v>
                </c:pt>
                <c:pt idx="16">
                  <c:v>40603</c:v>
                </c:pt>
                <c:pt idx="17">
                  <c:v>40603</c:v>
                </c:pt>
                <c:pt idx="18">
                  <c:v>40604</c:v>
                </c:pt>
                <c:pt idx="19">
                  <c:v>40604</c:v>
                </c:pt>
                <c:pt idx="20">
                  <c:v>40605</c:v>
                </c:pt>
                <c:pt idx="21">
                  <c:v>40605</c:v>
                </c:pt>
                <c:pt idx="22">
                  <c:v>40606</c:v>
                </c:pt>
                <c:pt idx="23">
                  <c:v>40606</c:v>
                </c:pt>
                <c:pt idx="24">
                  <c:v>40607</c:v>
                </c:pt>
                <c:pt idx="25">
                  <c:v>40607</c:v>
                </c:pt>
                <c:pt idx="26">
                  <c:v>40608</c:v>
                </c:pt>
                <c:pt idx="27">
                  <c:v>40608</c:v>
                </c:pt>
                <c:pt idx="28">
                  <c:v>40609</c:v>
                </c:pt>
                <c:pt idx="29">
                  <c:v>40609</c:v>
                </c:pt>
              </c:numCache>
            </c:numRef>
          </c:cat>
          <c:val>
            <c:numRef>
              <c:f>'Watts Up Pro'!$C$2:$C$31</c:f>
              <c:numCache>
                <c:formatCode>"$"#,##0.00</c:formatCode>
                <c:ptCount val="30"/>
                <c:pt idx="0">
                  <c:v>0.05</c:v>
                </c:pt>
                <c:pt idx="1">
                  <c:v>6.0000000000000032E-2</c:v>
                </c:pt>
                <c:pt idx="2">
                  <c:v>7.0000000000000021E-2</c:v>
                </c:pt>
                <c:pt idx="3">
                  <c:v>0.11</c:v>
                </c:pt>
                <c:pt idx="4">
                  <c:v>0.11</c:v>
                </c:pt>
                <c:pt idx="5">
                  <c:v>0.12000000000000002</c:v>
                </c:pt>
                <c:pt idx="6">
                  <c:v>0.14000000000000001</c:v>
                </c:pt>
                <c:pt idx="7">
                  <c:v>0.16</c:v>
                </c:pt>
                <c:pt idx="8">
                  <c:v>0.17</c:v>
                </c:pt>
                <c:pt idx="9">
                  <c:v>0.19</c:v>
                </c:pt>
                <c:pt idx="10">
                  <c:v>0.2</c:v>
                </c:pt>
                <c:pt idx="11">
                  <c:v>0.21000000000000021</c:v>
                </c:pt>
                <c:pt idx="12">
                  <c:v>0.21000000000000021</c:v>
                </c:pt>
                <c:pt idx="13">
                  <c:v>0.24000000000000021</c:v>
                </c:pt>
                <c:pt idx="14">
                  <c:v>0.25</c:v>
                </c:pt>
                <c:pt idx="15">
                  <c:v>0.25</c:v>
                </c:pt>
                <c:pt idx="16">
                  <c:v>0.26</c:v>
                </c:pt>
                <c:pt idx="17">
                  <c:v>0.27</c:v>
                </c:pt>
                <c:pt idx="18">
                  <c:v>0.28000000000000008</c:v>
                </c:pt>
                <c:pt idx="19">
                  <c:v>0.30000000000000032</c:v>
                </c:pt>
                <c:pt idx="20">
                  <c:v>0.30000000000000032</c:v>
                </c:pt>
                <c:pt idx="21">
                  <c:v>0.31000000000000061</c:v>
                </c:pt>
                <c:pt idx="22">
                  <c:v>0.32000000000000067</c:v>
                </c:pt>
                <c:pt idx="23">
                  <c:v>0.37000000000000038</c:v>
                </c:pt>
                <c:pt idx="24">
                  <c:v>0.37000000000000038</c:v>
                </c:pt>
                <c:pt idx="25">
                  <c:v>0.39000000000000068</c:v>
                </c:pt>
                <c:pt idx="26">
                  <c:v>0.39000000000000068</c:v>
                </c:pt>
                <c:pt idx="27">
                  <c:v>0.43000000000000038</c:v>
                </c:pt>
                <c:pt idx="28">
                  <c:v>0.45</c:v>
                </c:pt>
                <c:pt idx="29">
                  <c:v>0.48000000000000032</c:v>
                </c:pt>
              </c:numCache>
            </c:numRef>
          </c:val>
        </c:ser>
        <c:ser>
          <c:idx val="2"/>
          <c:order val="2"/>
          <c:tx>
            <c:strRef>
              <c:f>'Watts Up Pro'!$D$1</c:f>
              <c:strCache>
                <c:ptCount val="1"/>
                <c:pt idx="0">
                  <c:v>TV 2</c:v>
                </c:pt>
              </c:strCache>
            </c:strRef>
          </c:tx>
          <c:marker>
            <c:symbol val="none"/>
          </c:marker>
          <c:cat>
            <c:numRef>
              <c:f>'Watts Up Pro'!$A$2:$A$31</c:f>
              <c:numCache>
                <c:formatCode>m/d/yyyy</c:formatCode>
                <c:ptCount val="30"/>
                <c:pt idx="0">
                  <c:v>40595</c:v>
                </c:pt>
                <c:pt idx="1">
                  <c:v>40595</c:v>
                </c:pt>
                <c:pt idx="2">
                  <c:v>40596</c:v>
                </c:pt>
                <c:pt idx="3">
                  <c:v>40596</c:v>
                </c:pt>
                <c:pt idx="4">
                  <c:v>40597</c:v>
                </c:pt>
                <c:pt idx="5">
                  <c:v>40597</c:v>
                </c:pt>
                <c:pt idx="6">
                  <c:v>40598</c:v>
                </c:pt>
                <c:pt idx="7">
                  <c:v>40598</c:v>
                </c:pt>
                <c:pt idx="8">
                  <c:v>40599</c:v>
                </c:pt>
                <c:pt idx="9">
                  <c:v>40599</c:v>
                </c:pt>
                <c:pt idx="10">
                  <c:v>40600</c:v>
                </c:pt>
                <c:pt idx="11">
                  <c:v>40600</c:v>
                </c:pt>
                <c:pt idx="12">
                  <c:v>40601</c:v>
                </c:pt>
                <c:pt idx="13">
                  <c:v>40601</c:v>
                </c:pt>
                <c:pt idx="14">
                  <c:v>40602</c:v>
                </c:pt>
                <c:pt idx="15">
                  <c:v>40602</c:v>
                </c:pt>
                <c:pt idx="16">
                  <c:v>40603</c:v>
                </c:pt>
                <c:pt idx="17">
                  <c:v>40603</c:v>
                </c:pt>
                <c:pt idx="18">
                  <c:v>40604</c:v>
                </c:pt>
                <c:pt idx="19">
                  <c:v>40604</c:v>
                </c:pt>
                <c:pt idx="20">
                  <c:v>40605</c:v>
                </c:pt>
                <c:pt idx="21">
                  <c:v>40605</c:v>
                </c:pt>
                <c:pt idx="22">
                  <c:v>40606</c:v>
                </c:pt>
                <c:pt idx="23">
                  <c:v>40606</c:v>
                </c:pt>
                <c:pt idx="24">
                  <c:v>40607</c:v>
                </c:pt>
                <c:pt idx="25">
                  <c:v>40607</c:v>
                </c:pt>
                <c:pt idx="26">
                  <c:v>40608</c:v>
                </c:pt>
                <c:pt idx="27">
                  <c:v>40608</c:v>
                </c:pt>
                <c:pt idx="28">
                  <c:v>40609</c:v>
                </c:pt>
                <c:pt idx="29">
                  <c:v>40609</c:v>
                </c:pt>
              </c:numCache>
            </c:numRef>
          </c:cat>
          <c:val>
            <c:numRef>
              <c:f>'Watts Up Pro'!$D$2:$D$31</c:f>
              <c:numCache>
                <c:formatCode>"$"#,##0.00</c:formatCode>
                <c:ptCount val="30"/>
                <c:pt idx="0">
                  <c:v>0.05</c:v>
                </c:pt>
                <c:pt idx="1">
                  <c:v>6.0333333333333572E-2</c:v>
                </c:pt>
                <c:pt idx="2">
                  <c:v>7.0666666666666683E-2</c:v>
                </c:pt>
                <c:pt idx="3">
                  <c:v>8.3000000000000046E-2</c:v>
                </c:pt>
                <c:pt idx="4">
                  <c:v>9.5333333333333367E-2</c:v>
                </c:pt>
                <c:pt idx="5">
                  <c:v>0.10566666666666685</c:v>
                </c:pt>
                <c:pt idx="6">
                  <c:v>0.11600000000000002</c:v>
                </c:pt>
                <c:pt idx="7">
                  <c:v>0.12633333333333341</c:v>
                </c:pt>
                <c:pt idx="8">
                  <c:v>0.13666666666666669</c:v>
                </c:pt>
                <c:pt idx="9">
                  <c:v>0.14900000000000024</c:v>
                </c:pt>
                <c:pt idx="10">
                  <c:v>0.16133333333333341</c:v>
                </c:pt>
                <c:pt idx="11">
                  <c:v>0.17366666666666669</c:v>
                </c:pt>
                <c:pt idx="12">
                  <c:v>0.18800000000000036</c:v>
                </c:pt>
                <c:pt idx="13">
                  <c:v>0.20233333333333373</c:v>
                </c:pt>
                <c:pt idx="14">
                  <c:v>0.21900000000000036</c:v>
                </c:pt>
                <c:pt idx="15">
                  <c:v>0.23566666666666669</c:v>
                </c:pt>
                <c:pt idx="16">
                  <c:v>0.25233333333333324</c:v>
                </c:pt>
                <c:pt idx="17">
                  <c:v>0.26666666666666727</c:v>
                </c:pt>
                <c:pt idx="18">
                  <c:v>0.28333333333333333</c:v>
                </c:pt>
                <c:pt idx="19">
                  <c:v>0.30000000000000032</c:v>
                </c:pt>
                <c:pt idx="20">
                  <c:v>0.31666666666666776</c:v>
                </c:pt>
                <c:pt idx="21">
                  <c:v>0.33333333333333331</c:v>
                </c:pt>
                <c:pt idx="22">
                  <c:v>0.35000000000000031</c:v>
                </c:pt>
                <c:pt idx="23">
                  <c:v>0.36666666666666753</c:v>
                </c:pt>
                <c:pt idx="24">
                  <c:v>0.3833333333333333</c:v>
                </c:pt>
                <c:pt idx="25">
                  <c:v>0.39900000000000085</c:v>
                </c:pt>
                <c:pt idx="26">
                  <c:v>0.41133333333333327</c:v>
                </c:pt>
                <c:pt idx="27">
                  <c:v>0.42800000000000032</c:v>
                </c:pt>
                <c:pt idx="28">
                  <c:v>0.44466666666666682</c:v>
                </c:pt>
                <c:pt idx="29">
                  <c:v>0.45900000000000002</c:v>
                </c:pt>
              </c:numCache>
            </c:numRef>
          </c:val>
        </c:ser>
        <c:ser>
          <c:idx val="3"/>
          <c:order val="3"/>
          <c:tx>
            <c:strRef>
              <c:f>'Watts Up Pro'!$E$1</c:f>
              <c:strCache>
                <c:ptCount val="1"/>
                <c:pt idx="0">
                  <c:v>TV 3</c:v>
                </c:pt>
              </c:strCache>
            </c:strRef>
          </c:tx>
          <c:marker>
            <c:symbol val="none"/>
          </c:marker>
          <c:cat>
            <c:numRef>
              <c:f>'Watts Up Pro'!$A$2:$A$31</c:f>
              <c:numCache>
                <c:formatCode>m/d/yyyy</c:formatCode>
                <c:ptCount val="30"/>
                <c:pt idx="0">
                  <c:v>40595</c:v>
                </c:pt>
                <c:pt idx="1">
                  <c:v>40595</c:v>
                </c:pt>
                <c:pt idx="2">
                  <c:v>40596</c:v>
                </c:pt>
                <c:pt idx="3">
                  <c:v>40596</c:v>
                </c:pt>
                <c:pt idx="4">
                  <c:v>40597</c:v>
                </c:pt>
                <c:pt idx="5">
                  <c:v>40597</c:v>
                </c:pt>
                <c:pt idx="6">
                  <c:v>40598</c:v>
                </c:pt>
                <c:pt idx="7">
                  <c:v>40598</c:v>
                </c:pt>
                <c:pt idx="8">
                  <c:v>40599</c:v>
                </c:pt>
                <c:pt idx="9">
                  <c:v>40599</c:v>
                </c:pt>
                <c:pt idx="10">
                  <c:v>40600</c:v>
                </c:pt>
                <c:pt idx="11">
                  <c:v>40600</c:v>
                </c:pt>
                <c:pt idx="12">
                  <c:v>40601</c:v>
                </c:pt>
                <c:pt idx="13">
                  <c:v>40601</c:v>
                </c:pt>
                <c:pt idx="14">
                  <c:v>40602</c:v>
                </c:pt>
                <c:pt idx="15">
                  <c:v>40602</c:v>
                </c:pt>
                <c:pt idx="16">
                  <c:v>40603</c:v>
                </c:pt>
                <c:pt idx="17">
                  <c:v>40603</c:v>
                </c:pt>
                <c:pt idx="18">
                  <c:v>40604</c:v>
                </c:pt>
                <c:pt idx="19">
                  <c:v>40604</c:v>
                </c:pt>
                <c:pt idx="20">
                  <c:v>40605</c:v>
                </c:pt>
                <c:pt idx="21">
                  <c:v>40605</c:v>
                </c:pt>
                <c:pt idx="22">
                  <c:v>40606</c:v>
                </c:pt>
                <c:pt idx="23">
                  <c:v>40606</c:v>
                </c:pt>
                <c:pt idx="24">
                  <c:v>40607</c:v>
                </c:pt>
                <c:pt idx="25">
                  <c:v>40607</c:v>
                </c:pt>
                <c:pt idx="26">
                  <c:v>40608</c:v>
                </c:pt>
                <c:pt idx="27">
                  <c:v>40608</c:v>
                </c:pt>
                <c:pt idx="28">
                  <c:v>40609</c:v>
                </c:pt>
                <c:pt idx="29">
                  <c:v>40609</c:v>
                </c:pt>
              </c:numCache>
            </c:numRef>
          </c:cat>
          <c:val>
            <c:numRef>
              <c:f>'Watts Up Pro'!$E$2:$E$31</c:f>
              <c:numCache>
                <c:formatCode>"$"#,##0.00</c:formatCode>
                <c:ptCount val="30"/>
                <c:pt idx="0">
                  <c:v>0</c:v>
                </c:pt>
                <c:pt idx="1">
                  <c:v>0.31000000000000238</c:v>
                </c:pt>
                <c:pt idx="2">
                  <c:v>0.51000000000000167</c:v>
                </c:pt>
                <c:pt idx="3">
                  <c:v>0.58999999999999986</c:v>
                </c:pt>
                <c:pt idx="4">
                  <c:v>0.80000000000000071</c:v>
                </c:pt>
                <c:pt idx="5">
                  <c:v>0.92000000000000171</c:v>
                </c:pt>
                <c:pt idx="6">
                  <c:v>1.0399999999999954</c:v>
                </c:pt>
                <c:pt idx="7">
                  <c:v>1.1700000000000021</c:v>
                </c:pt>
                <c:pt idx="8">
                  <c:v>1.240000000000002</c:v>
                </c:pt>
                <c:pt idx="9">
                  <c:v>1.3100000000000023</c:v>
                </c:pt>
                <c:pt idx="10">
                  <c:v>1.5600000000000023</c:v>
                </c:pt>
                <c:pt idx="11">
                  <c:v>1.6200000000000021</c:v>
                </c:pt>
                <c:pt idx="12">
                  <c:v>2.0100000000000007</c:v>
                </c:pt>
                <c:pt idx="13">
                  <c:v>2.1000000000000014</c:v>
                </c:pt>
                <c:pt idx="14">
                  <c:v>2.4000000000000021</c:v>
                </c:pt>
                <c:pt idx="15">
                  <c:v>2.5399999999999987</c:v>
                </c:pt>
                <c:pt idx="16">
                  <c:v>2.7699999999999996</c:v>
                </c:pt>
                <c:pt idx="17">
                  <c:v>2.8299999999999987</c:v>
                </c:pt>
                <c:pt idx="18">
                  <c:v>2.9800000000000004</c:v>
                </c:pt>
                <c:pt idx="19">
                  <c:v>3.09</c:v>
                </c:pt>
                <c:pt idx="20">
                  <c:v>3.2100000000000009</c:v>
                </c:pt>
                <c:pt idx="21">
                  <c:v>3.2800000000000011</c:v>
                </c:pt>
                <c:pt idx="22">
                  <c:v>3.3599999999999977</c:v>
                </c:pt>
                <c:pt idx="23">
                  <c:v>3.4800000000000004</c:v>
                </c:pt>
                <c:pt idx="24">
                  <c:v>3.8499999999999988</c:v>
                </c:pt>
                <c:pt idx="25">
                  <c:v>3.8899999999999997</c:v>
                </c:pt>
                <c:pt idx="26">
                  <c:v>3.92</c:v>
                </c:pt>
                <c:pt idx="27">
                  <c:v>3.9299999999999997</c:v>
                </c:pt>
                <c:pt idx="28">
                  <c:v>3.9699999999999998</c:v>
                </c:pt>
                <c:pt idx="29">
                  <c:v>4</c:v>
                </c:pt>
              </c:numCache>
            </c:numRef>
          </c:val>
        </c:ser>
        <c:ser>
          <c:idx val="4"/>
          <c:order val="4"/>
          <c:tx>
            <c:strRef>
              <c:f>'Watts Up Pro'!$F$1</c:f>
              <c:strCache>
                <c:ptCount val="1"/>
                <c:pt idx="0">
                  <c:v>Stereo</c:v>
                </c:pt>
              </c:strCache>
            </c:strRef>
          </c:tx>
          <c:marker>
            <c:symbol val="none"/>
          </c:marker>
          <c:cat>
            <c:numRef>
              <c:f>'Watts Up Pro'!$A$2:$A$31</c:f>
              <c:numCache>
                <c:formatCode>m/d/yyyy</c:formatCode>
                <c:ptCount val="30"/>
                <c:pt idx="0">
                  <c:v>40595</c:v>
                </c:pt>
                <c:pt idx="1">
                  <c:v>40595</c:v>
                </c:pt>
                <c:pt idx="2">
                  <c:v>40596</c:v>
                </c:pt>
                <c:pt idx="3">
                  <c:v>40596</c:v>
                </c:pt>
                <c:pt idx="4">
                  <c:v>40597</c:v>
                </c:pt>
                <c:pt idx="5">
                  <c:v>40597</c:v>
                </c:pt>
                <c:pt idx="6">
                  <c:v>40598</c:v>
                </c:pt>
                <c:pt idx="7">
                  <c:v>40598</c:v>
                </c:pt>
                <c:pt idx="8">
                  <c:v>40599</c:v>
                </c:pt>
                <c:pt idx="9">
                  <c:v>40599</c:v>
                </c:pt>
                <c:pt idx="10">
                  <c:v>40600</c:v>
                </c:pt>
                <c:pt idx="11">
                  <c:v>40600</c:v>
                </c:pt>
                <c:pt idx="12">
                  <c:v>40601</c:v>
                </c:pt>
                <c:pt idx="13">
                  <c:v>40601</c:v>
                </c:pt>
                <c:pt idx="14">
                  <c:v>40602</c:v>
                </c:pt>
                <c:pt idx="15">
                  <c:v>40602</c:v>
                </c:pt>
                <c:pt idx="16">
                  <c:v>40603</c:v>
                </c:pt>
                <c:pt idx="17">
                  <c:v>40603</c:v>
                </c:pt>
                <c:pt idx="18">
                  <c:v>40604</c:v>
                </c:pt>
                <c:pt idx="19">
                  <c:v>40604</c:v>
                </c:pt>
                <c:pt idx="20">
                  <c:v>40605</c:v>
                </c:pt>
                <c:pt idx="21">
                  <c:v>40605</c:v>
                </c:pt>
                <c:pt idx="22">
                  <c:v>40606</c:v>
                </c:pt>
                <c:pt idx="23">
                  <c:v>40606</c:v>
                </c:pt>
                <c:pt idx="24">
                  <c:v>40607</c:v>
                </c:pt>
                <c:pt idx="25">
                  <c:v>40607</c:v>
                </c:pt>
                <c:pt idx="26">
                  <c:v>40608</c:v>
                </c:pt>
                <c:pt idx="27">
                  <c:v>40608</c:v>
                </c:pt>
                <c:pt idx="28">
                  <c:v>40609</c:v>
                </c:pt>
                <c:pt idx="29">
                  <c:v>40609</c:v>
                </c:pt>
              </c:numCache>
            </c:numRef>
          </c:cat>
          <c:val>
            <c:numRef>
              <c:f>'Watts Up Pro'!$F$2:$F$31</c:f>
              <c:numCache>
                <c:formatCode>"$"#,##0.00</c:formatCode>
                <c:ptCount val="30"/>
                <c:pt idx="0">
                  <c:v>0</c:v>
                </c:pt>
                <c:pt idx="1">
                  <c:v>0</c:v>
                </c:pt>
                <c:pt idx="2">
                  <c:v>0</c:v>
                </c:pt>
                <c:pt idx="3">
                  <c:v>0</c:v>
                </c:pt>
                <c:pt idx="4">
                  <c:v>3.0000000000000002E-2</c:v>
                </c:pt>
                <c:pt idx="5">
                  <c:v>3.0000000000000002E-2</c:v>
                </c:pt>
                <c:pt idx="6">
                  <c:v>3.0000000000000002E-2</c:v>
                </c:pt>
                <c:pt idx="7">
                  <c:v>3.0000000000000002E-2</c:v>
                </c:pt>
                <c:pt idx="8">
                  <c:v>6.0000000000000032E-2</c:v>
                </c:pt>
                <c:pt idx="9">
                  <c:v>6.0000000000000032E-2</c:v>
                </c:pt>
                <c:pt idx="10">
                  <c:v>6.0000000000000032E-2</c:v>
                </c:pt>
                <c:pt idx="11">
                  <c:v>9.0000000000000024E-2</c:v>
                </c:pt>
                <c:pt idx="12">
                  <c:v>0.15000000000000024</c:v>
                </c:pt>
                <c:pt idx="13">
                  <c:v>0.18000000000000024</c:v>
                </c:pt>
                <c:pt idx="14">
                  <c:v>0.18000000000000024</c:v>
                </c:pt>
                <c:pt idx="15">
                  <c:v>0.24000000000000021</c:v>
                </c:pt>
                <c:pt idx="16">
                  <c:v>0.24000000000000021</c:v>
                </c:pt>
                <c:pt idx="17">
                  <c:v>0.24000000000000021</c:v>
                </c:pt>
                <c:pt idx="18">
                  <c:v>0.27</c:v>
                </c:pt>
                <c:pt idx="19">
                  <c:v>0.27</c:v>
                </c:pt>
                <c:pt idx="20">
                  <c:v>0.27</c:v>
                </c:pt>
                <c:pt idx="21">
                  <c:v>0.30000000000000032</c:v>
                </c:pt>
                <c:pt idx="22">
                  <c:v>0.30000000000000032</c:v>
                </c:pt>
                <c:pt idx="23">
                  <c:v>0.30000000000000032</c:v>
                </c:pt>
                <c:pt idx="24">
                  <c:v>0.30000000000000032</c:v>
                </c:pt>
                <c:pt idx="25">
                  <c:v>0.33000000000000085</c:v>
                </c:pt>
                <c:pt idx="26">
                  <c:v>0.33000000000000085</c:v>
                </c:pt>
                <c:pt idx="27">
                  <c:v>0.33000000000000085</c:v>
                </c:pt>
                <c:pt idx="28">
                  <c:v>0.36000000000000032</c:v>
                </c:pt>
                <c:pt idx="29">
                  <c:v>0.36000000000000032</c:v>
                </c:pt>
              </c:numCache>
            </c:numRef>
          </c:val>
        </c:ser>
        <c:marker val="1"/>
        <c:axId val="119949184"/>
        <c:axId val="119950720"/>
      </c:lineChart>
      <c:dateAx>
        <c:axId val="119949184"/>
        <c:scaling>
          <c:orientation val="minMax"/>
        </c:scaling>
        <c:axPos val="b"/>
        <c:numFmt formatCode="m/d/yyyy" sourceLinked="1"/>
        <c:tickLblPos val="nextTo"/>
        <c:crossAx val="119950720"/>
        <c:crosses val="autoZero"/>
        <c:auto val="1"/>
        <c:lblOffset val="100"/>
      </c:dateAx>
      <c:valAx>
        <c:axId val="119950720"/>
        <c:scaling>
          <c:orientation val="minMax"/>
        </c:scaling>
        <c:axPos val="l"/>
        <c:majorGridlines/>
        <c:numFmt formatCode="&quot;$&quot;#,##0.00" sourceLinked="1"/>
        <c:tickLblPos val="nextTo"/>
        <c:crossAx val="119949184"/>
        <c:crosses val="autoZero"/>
        <c:crossBetween val="between"/>
      </c:valAx>
    </c:plotArea>
    <c:legend>
      <c:legendPos val="r"/>
    </c:legend>
    <c:plotVisOnly val="1"/>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a:pPr>
            <a:r>
              <a:rPr lang="en-US"/>
              <a:t>Black &amp; Decker Data for Meter Readings</a:t>
            </a:r>
          </a:p>
        </c:rich>
      </c:tx>
    </c:title>
    <c:plotArea>
      <c:layout/>
      <c:lineChart>
        <c:grouping val="standard"/>
        <c:ser>
          <c:idx val="0"/>
          <c:order val="0"/>
          <c:tx>
            <c:v>Meter Readings</c:v>
          </c:tx>
          <c:marker>
            <c:symbol val="none"/>
          </c:marker>
          <c:cat>
            <c:numRef>
              <c:f>'B &amp; D'!$A$2:$A$31</c:f>
              <c:numCache>
                <c:formatCode>m/d/yyyy</c:formatCode>
                <c:ptCount val="30"/>
                <c:pt idx="0">
                  <c:v>40595</c:v>
                </c:pt>
                <c:pt idx="1">
                  <c:v>40595</c:v>
                </c:pt>
                <c:pt idx="2">
                  <c:v>40596</c:v>
                </c:pt>
                <c:pt idx="3">
                  <c:v>40596</c:v>
                </c:pt>
                <c:pt idx="4">
                  <c:v>40597</c:v>
                </c:pt>
                <c:pt idx="5">
                  <c:v>40597</c:v>
                </c:pt>
                <c:pt idx="6">
                  <c:v>40598</c:v>
                </c:pt>
                <c:pt idx="7">
                  <c:v>40598</c:v>
                </c:pt>
                <c:pt idx="8">
                  <c:v>40599</c:v>
                </c:pt>
                <c:pt idx="9">
                  <c:v>40599</c:v>
                </c:pt>
                <c:pt idx="10">
                  <c:v>40600</c:v>
                </c:pt>
                <c:pt idx="11">
                  <c:v>40600</c:v>
                </c:pt>
                <c:pt idx="12">
                  <c:v>40601</c:v>
                </c:pt>
                <c:pt idx="13">
                  <c:v>40601</c:v>
                </c:pt>
                <c:pt idx="14">
                  <c:v>40602</c:v>
                </c:pt>
                <c:pt idx="15">
                  <c:v>40602</c:v>
                </c:pt>
                <c:pt idx="16">
                  <c:v>40603</c:v>
                </c:pt>
                <c:pt idx="17">
                  <c:v>40603</c:v>
                </c:pt>
                <c:pt idx="18">
                  <c:v>40604</c:v>
                </c:pt>
                <c:pt idx="19">
                  <c:v>40604</c:v>
                </c:pt>
                <c:pt idx="20">
                  <c:v>40605</c:v>
                </c:pt>
                <c:pt idx="21">
                  <c:v>40605</c:v>
                </c:pt>
                <c:pt idx="22">
                  <c:v>40606</c:v>
                </c:pt>
                <c:pt idx="23">
                  <c:v>40606</c:v>
                </c:pt>
                <c:pt idx="24">
                  <c:v>40607</c:v>
                </c:pt>
                <c:pt idx="25">
                  <c:v>40607</c:v>
                </c:pt>
                <c:pt idx="26">
                  <c:v>40608</c:v>
                </c:pt>
                <c:pt idx="27">
                  <c:v>40608</c:v>
                </c:pt>
                <c:pt idx="28">
                  <c:v>40609</c:v>
                </c:pt>
                <c:pt idx="29">
                  <c:v>40609</c:v>
                </c:pt>
              </c:numCache>
            </c:numRef>
          </c:cat>
          <c:val>
            <c:numRef>
              <c:f>'B &amp; D'!$B$2:$B$31</c:f>
              <c:numCache>
                <c:formatCode>"$"#,##0.00</c:formatCode>
                <c:ptCount val="30"/>
                <c:pt idx="0">
                  <c:v>0</c:v>
                </c:pt>
                <c:pt idx="1">
                  <c:v>1.8374999999999972</c:v>
                </c:pt>
                <c:pt idx="2">
                  <c:v>3.4124999999999939</c:v>
                </c:pt>
                <c:pt idx="3">
                  <c:v>4.1124999999999945</c:v>
                </c:pt>
                <c:pt idx="4">
                  <c:v>5.7749999999999995</c:v>
                </c:pt>
                <c:pt idx="5">
                  <c:v>6.6499999999999995</c:v>
                </c:pt>
                <c:pt idx="6">
                  <c:v>7.1749999999999945</c:v>
                </c:pt>
                <c:pt idx="7">
                  <c:v>7.6124999999999945</c:v>
                </c:pt>
                <c:pt idx="8">
                  <c:v>8.4875000000000043</c:v>
                </c:pt>
                <c:pt idx="9">
                  <c:v>10.15</c:v>
                </c:pt>
                <c:pt idx="10">
                  <c:v>11.462500000000027</c:v>
                </c:pt>
                <c:pt idx="11">
                  <c:v>12.6</c:v>
                </c:pt>
                <c:pt idx="12">
                  <c:v>13.3</c:v>
                </c:pt>
                <c:pt idx="13">
                  <c:v>13.825000000000006</c:v>
                </c:pt>
                <c:pt idx="14">
                  <c:v>14.350000000000019</c:v>
                </c:pt>
                <c:pt idx="15">
                  <c:v>14.875000000000023</c:v>
                </c:pt>
                <c:pt idx="16">
                  <c:v>16.099999999999987</c:v>
                </c:pt>
                <c:pt idx="17">
                  <c:v>17.06249999999994</c:v>
                </c:pt>
                <c:pt idx="18">
                  <c:v>18.46249999999991</c:v>
                </c:pt>
                <c:pt idx="19">
                  <c:v>19.074999999999999</c:v>
                </c:pt>
                <c:pt idx="20">
                  <c:v>20.125</c:v>
                </c:pt>
                <c:pt idx="21">
                  <c:v>20.912499999999948</c:v>
                </c:pt>
                <c:pt idx="22">
                  <c:v>21.787499999999948</c:v>
                </c:pt>
                <c:pt idx="23">
                  <c:v>22.224999999999987</c:v>
                </c:pt>
                <c:pt idx="24">
                  <c:v>22.924999999999986</c:v>
                </c:pt>
                <c:pt idx="25">
                  <c:v>23.625</c:v>
                </c:pt>
                <c:pt idx="26">
                  <c:v>24.762499999999918</c:v>
                </c:pt>
                <c:pt idx="27">
                  <c:v>26.95</c:v>
                </c:pt>
                <c:pt idx="28">
                  <c:v>29.04</c:v>
                </c:pt>
                <c:pt idx="29">
                  <c:v>31.110000000000031</c:v>
                </c:pt>
              </c:numCache>
            </c:numRef>
          </c:val>
        </c:ser>
        <c:marker val="1"/>
        <c:axId val="119983104"/>
        <c:axId val="120013568"/>
      </c:lineChart>
      <c:dateAx>
        <c:axId val="119983104"/>
        <c:scaling>
          <c:orientation val="minMax"/>
        </c:scaling>
        <c:axPos val="b"/>
        <c:numFmt formatCode="m/d/yyyy" sourceLinked="1"/>
        <c:tickLblPos val="nextTo"/>
        <c:crossAx val="120013568"/>
        <c:crosses val="autoZero"/>
        <c:auto val="1"/>
        <c:lblOffset val="100"/>
      </c:dateAx>
      <c:valAx>
        <c:axId val="120013568"/>
        <c:scaling>
          <c:orientation val="minMax"/>
        </c:scaling>
        <c:axPos val="l"/>
        <c:majorGridlines/>
        <c:numFmt formatCode="&quot;$&quot;#,##0.00" sourceLinked="1"/>
        <c:tickLblPos val="nextTo"/>
        <c:crossAx val="119983104"/>
        <c:crosses val="autoZero"/>
        <c:crossBetween val="between"/>
      </c:valAx>
    </c:plotArea>
    <c:legend>
      <c:legendPos val="r"/>
    </c:legend>
    <c:plotVisOnly val="1"/>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n-US"/>
  <c:chart>
    <c:title/>
    <c:plotArea>
      <c:layout/>
      <c:pieChart>
        <c:varyColors val="1"/>
        <c:ser>
          <c:idx val="0"/>
          <c:order val="0"/>
          <c:tx>
            <c:strRef>
              <c:f>Sheet1!$B$1</c:f>
              <c:strCache>
                <c:ptCount val="1"/>
                <c:pt idx="0">
                  <c:v>Participants Occupation</c:v>
                </c:pt>
              </c:strCache>
            </c:strRef>
          </c:tx>
          <c:cat>
            <c:strRef>
              <c:f>Sheet1!$A$2:$A$7</c:f>
              <c:strCache>
                <c:ptCount val="6"/>
                <c:pt idx="0">
                  <c:v>Non- Profit Organization</c:v>
                </c:pt>
                <c:pt idx="1">
                  <c:v>Manufacturing</c:v>
                </c:pt>
                <c:pt idx="2">
                  <c:v>Sales</c:v>
                </c:pt>
                <c:pt idx="3">
                  <c:v>Large Corporation</c:v>
                </c:pt>
                <c:pt idx="4">
                  <c:v>Healthcare</c:v>
                </c:pt>
                <c:pt idx="5">
                  <c:v>Other</c:v>
                </c:pt>
              </c:strCache>
            </c:strRef>
          </c:cat>
          <c:val>
            <c:numRef>
              <c:f>Sheet1!$B$2:$B$7</c:f>
              <c:numCache>
                <c:formatCode>General</c:formatCode>
                <c:ptCount val="6"/>
                <c:pt idx="0">
                  <c:v>9</c:v>
                </c:pt>
                <c:pt idx="1">
                  <c:v>15</c:v>
                </c:pt>
                <c:pt idx="2">
                  <c:v>9</c:v>
                </c:pt>
                <c:pt idx="3">
                  <c:v>13</c:v>
                </c:pt>
                <c:pt idx="4">
                  <c:v>5</c:v>
                </c:pt>
                <c:pt idx="5">
                  <c:v>9</c:v>
                </c:pt>
              </c:numCache>
            </c:numRef>
          </c:val>
        </c:ser>
        <c:firstSliceAng val="0"/>
      </c:pieChart>
    </c:plotArea>
    <c:legend>
      <c:legendPos val="r"/>
      <c:layout>
        <c:manualLayout>
          <c:xMode val="edge"/>
          <c:yMode val="edge"/>
          <c:x val="0.69579569652850504"/>
          <c:y val="0.14476963613359656"/>
          <c:w val="0.29791499529540122"/>
          <c:h val="0.8523844012565267"/>
        </c:manualLayout>
      </c:layout>
    </c:legend>
    <c:plotVisOnly val="1"/>
  </c:chart>
  <c:txPr>
    <a:bodyPr/>
    <a:lstStyle/>
    <a:p>
      <a:pPr>
        <a:defRPr sz="1800"/>
      </a:pPr>
      <a:endParaRPr lang="en-US"/>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en-US"/>
  <c:chart>
    <c:title/>
    <c:plotArea>
      <c:layout/>
      <c:pieChart>
        <c:varyColors val="1"/>
        <c:ser>
          <c:idx val="0"/>
          <c:order val="0"/>
          <c:tx>
            <c:strRef>
              <c:f>Sheet1!$B$1</c:f>
              <c:strCache>
                <c:ptCount val="1"/>
                <c:pt idx="0">
                  <c:v>Participants Household</c:v>
                </c:pt>
              </c:strCache>
            </c:strRef>
          </c:tx>
          <c:cat>
            <c:strRef>
              <c:f>Sheet1!$A$2:$A$6</c:f>
              <c:strCache>
                <c:ptCount val="5"/>
                <c:pt idx="0">
                  <c:v>Home (1,000-2,000 square feet)</c:v>
                </c:pt>
                <c:pt idx="1">
                  <c:v>Home (2,000+ square feet)</c:v>
                </c:pt>
                <c:pt idx="2">
                  <c:v>Apartment</c:v>
                </c:pt>
                <c:pt idx="3">
                  <c:v>College Dorm</c:v>
                </c:pt>
                <c:pt idx="4">
                  <c:v>Duplex/Townhome</c:v>
                </c:pt>
              </c:strCache>
            </c:strRef>
          </c:cat>
          <c:val>
            <c:numRef>
              <c:f>Sheet1!$B$2:$B$6</c:f>
              <c:numCache>
                <c:formatCode>General</c:formatCode>
                <c:ptCount val="5"/>
                <c:pt idx="0">
                  <c:v>18</c:v>
                </c:pt>
                <c:pt idx="1">
                  <c:v>13</c:v>
                </c:pt>
                <c:pt idx="2">
                  <c:v>25</c:v>
                </c:pt>
                <c:pt idx="3">
                  <c:v>3</c:v>
                </c:pt>
                <c:pt idx="4">
                  <c:v>1</c:v>
                </c:pt>
              </c:numCache>
            </c:numRef>
          </c:val>
        </c:ser>
        <c:firstSliceAng val="0"/>
      </c:pieChart>
    </c:plotArea>
    <c:legend>
      <c:legendPos val="r"/>
    </c:legend>
    <c:plotVisOnly val="1"/>
  </c:chart>
  <c:txPr>
    <a:bodyPr/>
    <a:lstStyle/>
    <a:p>
      <a:pPr>
        <a:defRPr sz="1800"/>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ED323-A844-4AEF-A655-32453066A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36</Pages>
  <Words>6855</Words>
  <Characters>39080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45844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Luke</dc:creator>
  <cp:lastModifiedBy>Owner</cp:lastModifiedBy>
  <cp:revision>7</cp:revision>
  <dcterms:created xsi:type="dcterms:W3CDTF">2011-05-06T03:03:00Z</dcterms:created>
  <dcterms:modified xsi:type="dcterms:W3CDTF">2011-05-06T14:48:00Z</dcterms:modified>
</cp:coreProperties>
</file>