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F5C" w:rsidRPr="005F2DF8" w:rsidRDefault="002A2F5C" w:rsidP="006C0CDF">
      <w:pPr>
        <w:spacing w:after="200"/>
        <w:jc w:val="center"/>
        <w:rPr>
          <w:rFonts w:ascii="Times New Roman" w:hAnsi="Times New Roman"/>
        </w:rPr>
      </w:pPr>
      <w:r w:rsidRPr="005F2DF8">
        <w:rPr>
          <w:rFonts w:ascii="Times New Roman" w:hAnsi="Times New Roman"/>
        </w:rPr>
        <w:t xml:space="preserve">The Impact of Rumination Induction on </w:t>
      </w:r>
      <w:r w:rsidR="009D322B">
        <w:rPr>
          <w:rFonts w:ascii="Times New Roman" w:hAnsi="Times New Roman"/>
        </w:rPr>
        <w:t>IQ Performance</w:t>
      </w:r>
    </w:p>
    <w:p w:rsidR="002A2F5C" w:rsidRPr="005F2DF8" w:rsidRDefault="002A2F5C" w:rsidP="006C0CDF">
      <w:pPr>
        <w:spacing w:after="200"/>
        <w:jc w:val="center"/>
        <w:rPr>
          <w:rFonts w:ascii="Times New Roman" w:hAnsi="Times New Roman"/>
        </w:rPr>
      </w:pPr>
    </w:p>
    <w:p w:rsidR="002A2F5C" w:rsidRPr="005F2DF8" w:rsidRDefault="002A2F5C" w:rsidP="006C0CDF">
      <w:pPr>
        <w:spacing w:after="200"/>
        <w:jc w:val="center"/>
        <w:rPr>
          <w:rFonts w:ascii="Times New Roman" w:hAnsi="Times New Roman"/>
        </w:rPr>
      </w:pPr>
    </w:p>
    <w:p w:rsidR="002A2F5C" w:rsidRPr="005F2DF8" w:rsidRDefault="002A2F5C" w:rsidP="006C0CDF">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Pr="007E3B49" w:rsidRDefault="007E3B49" w:rsidP="007E3B49">
      <w:pPr>
        <w:spacing w:after="200"/>
        <w:jc w:val="center"/>
        <w:rPr>
          <w:rFonts w:ascii="Times New Roman" w:hAnsi="Times New Roman"/>
        </w:rPr>
      </w:pPr>
      <w:r w:rsidRPr="007E3B49">
        <w:rPr>
          <w:rFonts w:ascii="Times New Roman" w:hAnsi="Times New Roman"/>
        </w:rPr>
        <w:t>A Thesis Presented for the</w:t>
      </w:r>
    </w:p>
    <w:p w:rsidR="007E3B49" w:rsidRPr="007E3B49" w:rsidRDefault="007E3B49" w:rsidP="007E3B49">
      <w:pPr>
        <w:spacing w:after="200"/>
        <w:jc w:val="center"/>
        <w:rPr>
          <w:rFonts w:ascii="Times New Roman" w:hAnsi="Times New Roman"/>
        </w:rPr>
      </w:pPr>
      <w:r w:rsidRPr="007E3B49">
        <w:rPr>
          <w:rFonts w:ascii="Times New Roman" w:hAnsi="Times New Roman"/>
        </w:rPr>
        <w:t>Master of Arts</w:t>
      </w:r>
    </w:p>
    <w:p w:rsidR="007E3B49" w:rsidRPr="007E3B49" w:rsidRDefault="007E3B49" w:rsidP="007E3B49">
      <w:pPr>
        <w:spacing w:after="200"/>
        <w:jc w:val="center"/>
        <w:rPr>
          <w:rFonts w:ascii="Times New Roman" w:hAnsi="Times New Roman"/>
        </w:rPr>
      </w:pPr>
      <w:r>
        <w:rPr>
          <w:rFonts w:ascii="Times New Roman" w:hAnsi="Times New Roman"/>
        </w:rPr>
        <w:t>Degree</w:t>
      </w:r>
    </w:p>
    <w:p w:rsidR="007E3B49" w:rsidRDefault="007E3B49" w:rsidP="007E3B49">
      <w:pPr>
        <w:spacing w:after="200"/>
        <w:jc w:val="center"/>
        <w:rPr>
          <w:rFonts w:ascii="Times New Roman" w:hAnsi="Times New Roman"/>
        </w:rPr>
      </w:pPr>
      <w:r w:rsidRPr="007E3B49">
        <w:rPr>
          <w:rFonts w:ascii="Times New Roman" w:hAnsi="Times New Roman"/>
        </w:rPr>
        <w:t>The University of Tennessee, Knoxville</w:t>
      </w: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7E3B49" w:rsidP="007E3B49">
      <w:pPr>
        <w:spacing w:after="200"/>
        <w:jc w:val="center"/>
        <w:rPr>
          <w:rFonts w:ascii="Times New Roman" w:hAnsi="Times New Roman"/>
        </w:rPr>
      </w:pPr>
    </w:p>
    <w:p w:rsidR="007E3B49" w:rsidRDefault="002A2F5C" w:rsidP="007E3B49">
      <w:pPr>
        <w:spacing w:after="200"/>
        <w:jc w:val="center"/>
        <w:rPr>
          <w:rFonts w:ascii="Times New Roman" w:hAnsi="Times New Roman"/>
        </w:rPr>
      </w:pPr>
      <w:r w:rsidRPr="005F2DF8">
        <w:rPr>
          <w:rFonts w:ascii="Times New Roman" w:hAnsi="Times New Roman"/>
        </w:rPr>
        <w:t xml:space="preserve">Kerry </w:t>
      </w:r>
      <w:r w:rsidR="007E3B49">
        <w:rPr>
          <w:rFonts w:ascii="Times New Roman" w:hAnsi="Times New Roman"/>
        </w:rPr>
        <w:t xml:space="preserve">Margaret </w:t>
      </w:r>
      <w:r w:rsidRPr="005F2DF8">
        <w:rPr>
          <w:rFonts w:ascii="Times New Roman" w:hAnsi="Times New Roman"/>
        </w:rPr>
        <w:t>Cannity</w:t>
      </w:r>
    </w:p>
    <w:p w:rsidR="007E3B49" w:rsidRDefault="007E3B49" w:rsidP="007E3B49">
      <w:pPr>
        <w:spacing w:after="200"/>
        <w:jc w:val="center"/>
        <w:rPr>
          <w:rFonts w:ascii="Times New Roman" w:hAnsi="Times New Roman"/>
        </w:rPr>
      </w:pPr>
      <w:r>
        <w:rPr>
          <w:rFonts w:ascii="Times New Roman" w:hAnsi="Times New Roman"/>
        </w:rPr>
        <w:t>December 2013</w:t>
      </w:r>
      <w:r>
        <w:rPr>
          <w:rFonts w:ascii="Times New Roman" w:hAnsi="Times New Roman"/>
        </w:rPr>
        <w:br w:type="page"/>
      </w:r>
    </w:p>
    <w:p w:rsidR="002A2F5C" w:rsidRDefault="002A2F5C" w:rsidP="006C0CDF">
      <w:pPr>
        <w:jc w:val="center"/>
        <w:rPr>
          <w:rFonts w:ascii="Times New Roman" w:hAnsi="Times New Roman"/>
        </w:rPr>
      </w:pPr>
      <w:r w:rsidRPr="00CD2484">
        <w:rPr>
          <w:rFonts w:ascii="Times New Roman" w:hAnsi="Times New Roman"/>
        </w:rPr>
        <w:lastRenderedPageBreak/>
        <w:t>Abstract</w:t>
      </w:r>
    </w:p>
    <w:p w:rsidR="007633E6" w:rsidRPr="00CD2484" w:rsidRDefault="007633E6" w:rsidP="006C0CDF">
      <w:pPr>
        <w:jc w:val="center"/>
        <w:rPr>
          <w:rFonts w:ascii="Times New Roman" w:hAnsi="Times New Roman"/>
        </w:rPr>
      </w:pPr>
    </w:p>
    <w:p w:rsidR="007516F1" w:rsidRDefault="003958F9" w:rsidP="0040043F">
      <w:pPr>
        <w:spacing w:line="480" w:lineRule="auto"/>
        <w:rPr>
          <w:rFonts w:ascii="Times New Roman" w:hAnsi="Times New Roman"/>
        </w:rPr>
      </w:pPr>
      <w:r w:rsidRPr="00CD2484">
        <w:rPr>
          <w:rFonts w:ascii="Times New Roman" w:hAnsi="Times New Roman"/>
        </w:rPr>
        <w:t xml:space="preserve">Performance deficits on cognitive tasks have been demonstrated </w:t>
      </w:r>
      <w:r w:rsidR="009D0984" w:rsidRPr="00CD2484">
        <w:rPr>
          <w:rFonts w:ascii="Times New Roman" w:hAnsi="Times New Roman"/>
        </w:rPr>
        <w:t xml:space="preserve">consistently </w:t>
      </w:r>
      <w:r w:rsidRPr="00CD2484">
        <w:rPr>
          <w:rFonts w:ascii="Times New Roman" w:hAnsi="Times New Roman"/>
        </w:rPr>
        <w:t xml:space="preserve">in depressed and anxious individuals. </w:t>
      </w:r>
      <w:r w:rsidR="00E3020B" w:rsidRPr="00CD2484">
        <w:rPr>
          <w:rFonts w:ascii="Times New Roman" w:hAnsi="Times New Roman"/>
        </w:rPr>
        <w:t>Processing efficiency theory asserts</w:t>
      </w:r>
      <w:r w:rsidR="000B4773" w:rsidRPr="00CD2484">
        <w:rPr>
          <w:rFonts w:ascii="Times New Roman" w:hAnsi="Times New Roman"/>
        </w:rPr>
        <w:t xml:space="preserve"> that these</w:t>
      </w:r>
      <w:r w:rsidR="00E3020B" w:rsidRPr="00CD2484">
        <w:rPr>
          <w:rFonts w:ascii="Times New Roman" w:hAnsi="Times New Roman"/>
        </w:rPr>
        <w:t xml:space="preserve"> deficits might be accounted for by task-irrelevant processes</w:t>
      </w:r>
      <w:r w:rsidR="009D0984" w:rsidRPr="00CD2484">
        <w:rPr>
          <w:rFonts w:ascii="Times New Roman" w:hAnsi="Times New Roman"/>
        </w:rPr>
        <w:t xml:space="preserve">, </w:t>
      </w:r>
      <w:r w:rsidR="00E3020B" w:rsidRPr="00CD2484">
        <w:rPr>
          <w:rFonts w:ascii="Times New Roman" w:hAnsi="Times New Roman"/>
        </w:rPr>
        <w:t>includ</w:t>
      </w:r>
      <w:r w:rsidR="009D0984" w:rsidRPr="00CD2484">
        <w:rPr>
          <w:rFonts w:ascii="Times New Roman" w:hAnsi="Times New Roman"/>
        </w:rPr>
        <w:t>ing</w:t>
      </w:r>
      <w:r w:rsidR="00E3020B" w:rsidRPr="00CD2484">
        <w:rPr>
          <w:rFonts w:ascii="Times New Roman" w:hAnsi="Times New Roman"/>
        </w:rPr>
        <w:t xml:space="preserve"> the negative impact of </w:t>
      </w:r>
      <w:r w:rsidRPr="00CD2484">
        <w:rPr>
          <w:rFonts w:ascii="Times New Roman" w:hAnsi="Times New Roman"/>
        </w:rPr>
        <w:t>rumination</w:t>
      </w:r>
      <w:r w:rsidR="00E3020B" w:rsidRPr="00CD2484">
        <w:rPr>
          <w:rFonts w:ascii="Times New Roman" w:hAnsi="Times New Roman"/>
        </w:rPr>
        <w:t>.</w:t>
      </w:r>
      <w:r w:rsidRPr="00CD2484">
        <w:rPr>
          <w:rFonts w:ascii="Times New Roman" w:hAnsi="Times New Roman"/>
        </w:rPr>
        <w:t xml:space="preserve"> </w:t>
      </w:r>
      <w:r w:rsidR="002A2F5C" w:rsidRPr="00CD2484">
        <w:rPr>
          <w:rFonts w:ascii="Times New Roman" w:hAnsi="Times New Roman"/>
        </w:rPr>
        <w:t xml:space="preserve">This study </w:t>
      </w:r>
      <w:r w:rsidR="00BE069F" w:rsidRPr="00CD2484">
        <w:rPr>
          <w:rFonts w:ascii="Times New Roman" w:hAnsi="Times New Roman"/>
        </w:rPr>
        <w:t xml:space="preserve">was designed </w:t>
      </w:r>
      <w:r w:rsidR="002A2F5C" w:rsidRPr="00CD2484">
        <w:rPr>
          <w:rFonts w:ascii="Times New Roman" w:hAnsi="Times New Roman"/>
        </w:rPr>
        <w:t xml:space="preserve">to better understand the relationship between cognitive deficits and depression by creating a </w:t>
      </w:r>
      <w:r w:rsidR="00BE069F" w:rsidRPr="00CD2484">
        <w:rPr>
          <w:rFonts w:ascii="Times New Roman" w:hAnsi="Times New Roman"/>
        </w:rPr>
        <w:t xml:space="preserve">ruminative </w:t>
      </w:r>
      <w:r w:rsidR="002A2F5C" w:rsidRPr="00CD2484">
        <w:rPr>
          <w:rFonts w:ascii="Times New Roman" w:hAnsi="Times New Roman"/>
        </w:rPr>
        <w:t xml:space="preserve">state in healthy control subjects to determine if they </w:t>
      </w:r>
      <w:r w:rsidR="001E1C2E" w:rsidRPr="00CD2484">
        <w:rPr>
          <w:rFonts w:ascii="Times New Roman" w:hAnsi="Times New Roman"/>
        </w:rPr>
        <w:t xml:space="preserve">would </w:t>
      </w:r>
      <w:r w:rsidR="002A2F5C" w:rsidRPr="00CD2484">
        <w:rPr>
          <w:rFonts w:ascii="Times New Roman" w:hAnsi="Times New Roman"/>
        </w:rPr>
        <w:t xml:space="preserve">exhibit </w:t>
      </w:r>
      <w:r w:rsidR="001E1C2E" w:rsidRPr="00CD2484">
        <w:rPr>
          <w:rFonts w:ascii="Times New Roman" w:hAnsi="Times New Roman"/>
        </w:rPr>
        <w:t>performance</w:t>
      </w:r>
      <w:r w:rsidR="002A2F5C" w:rsidRPr="00CD2484">
        <w:rPr>
          <w:rFonts w:ascii="Times New Roman" w:hAnsi="Times New Roman"/>
        </w:rPr>
        <w:t xml:space="preserve"> deficits similar to th</w:t>
      </w:r>
      <w:r w:rsidR="001E1C2E" w:rsidRPr="00CD2484">
        <w:rPr>
          <w:rFonts w:ascii="Times New Roman" w:hAnsi="Times New Roman"/>
        </w:rPr>
        <w:t xml:space="preserve">ose </w:t>
      </w:r>
      <w:r w:rsidR="000B4773" w:rsidRPr="00CD2484">
        <w:rPr>
          <w:rFonts w:ascii="Times New Roman" w:hAnsi="Times New Roman"/>
        </w:rPr>
        <w:t>observed in</w:t>
      </w:r>
      <w:r w:rsidR="002A2F5C" w:rsidRPr="00CD2484">
        <w:rPr>
          <w:rFonts w:ascii="Times New Roman" w:hAnsi="Times New Roman"/>
        </w:rPr>
        <w:t xml:space="preserve"> patients with</w:t>
      </w:r>
      <w:r w:rsidR="000B4773" w:rsidRPr="00CD2484">
        <w:rPr>
          <w:rFonts w:ascii="Times New Roman" w:hAnsi="Times New Roman"/>
        </w:rPr>
        <w:t xml:space="preserve"> </w:t>
      </w:r>
      <w:r w:rsidR="002A2F5C" w:rsidRPr="00CD2484">
        <w:rPr>
          <w:rFonts w:ascii="Times New Roman" w:hAnsi="Times New Roman"/>
        </w:rPr>
        <w:t xml:space="preserve">depression. Specifically, the effect of rumination </w:t>
      </w:r>
      <w:r w:rsidR="00E7623E" w:rsidRPr="00CD2484">
        <w:rPr>
          <w:rFonts w:ascii="Times New Roman" w:hAnsi="Times New Roman"/>
        </w:rPr>
        <w:t>induction</w:t>
      </w:r>
      <w:r w:rsidR="002A2F5C" w:rsidRPr="00CD2484">
        <w:rPr>
          <w:rFonts w:ascii="Times New Roman" w:hAnsi="Times New Roman"/>
        </w:rPr>
        <w:t xml:space="preserve"> on select subtests of the Wechsler Adult Intelligence Scale – Fourth Edition (WAIS-IV)</w:t>
      </w:r>
      <w:r w:rsidR="00E7623E" w:rsidRPr="00CD2484">
        <w:rPr>
          <w:rFonts w:ascii="Times New Roman" w:hAnsi="Times New Roman"/>
        </w:rPr>
        <w:t xml:space="preserve"> </w:t>
      </w:r>
      <w:r w:rsidR="00CD2484" w:rsidRPr="00CD2484">
        <w:rPr>
          <w:rFonts w:ascii="Times New Roman" w:hAnsi="Times New Roman"/>
        </w:rPr>
        <w:t>was</w:t>
      </w:r>
      <w:r w:rsidR="00E7623E" w:rsidRPr="00CD2484">
        <w:rPr>
          <w:rFonts w:ascii="Times New Roman" w:hAnsi="Times New Roman"/>
        </w:rPr>
        <w:t xml:space="preserve"> examined</w:t>
      </w:r>
      <w:r w:rsidR="002A2F5C" w:rsidRPr="00CD2484">
        <w:rPr>
          <w:rFonts w:ascii="Times New Roman" w:hAnsi="Times New Roman"/>
        </w:rPr>
        <w:t xml:space="preserve">. Participants </w:t>
      </w:r>
      <w:r w:rsidR="00CD2484" w:rsidRPr="00CD2484">
        <w:rPr>
          <w:rFonts w:ascii="Times New Roman" w:hAnsi="Times New Roman"/>
        </w:rPr>
        <w:t>were</w:t>
      </w:r>
      <w:r w:rsidR="00E7623E" w:rsidRPr="00CD2484">
        <w:rPr>
          <w:rFonts w:ascii="Times New Roman" w:hAnsi="Times New Roman"/>
        </w:rPr>
        <w:t xml:space="preserve"> college</w:t>
      </w:r>
      <w:r w:rsidR="002A2F5C" w:rsidRPr="00CD2484">
        <w:rPr>
          <w:rFonts w:ascii="Times New Roman" w:hAnsi="Times New Roman"/>
        </w:rPr>
        <w:t xml:space="preserve"> students with no current depression, anxiety, </w:t>
      </w:r>
      <w:r w:rsidR="00E7623E" w:rsidRPr="00CD2484">
        <w:rPr>
          <w:rFonts w:ascii="Times New Roman" w:hAnsi="Times New Roman"/>
        </w:rPr>
        <w:t xml:space="preserve">ADHD, </w:t>
      </w:r>
      <w:r w:rsidR="002A2F5C" w:rsidRPr="00CD2484">
        <w:rPr>
          <w:rFonts w:ascii="Times New Roman" w:hAnsi="Times New Roman"/>
        </w:rPr>
        <w:t xml:space="preserve">or substance abuse </w:t>
      </w:r>
      <w:r w:rsidR="00E7623E" w:rsidRPr="00CD2484">
        <w:rPr>
          <w:rFonts w:ascii="Times New Roman" w:hAnsi="Times New Roman"/>
        </w:rPr>
        <w:t>disorders</w:t>
      </w:r>
      <w:r w:rsidR="000B4773" w:rsidRPr="00CD2484">
        <w:rPr>
          <w:rFonts w:ascii="Times New Roman" w:hAnsi="Times New Roman"/>
        </w:rPr>
        <w:t>,</w:t>
      </w:r>
      <w:r w:rsidR="00E7623E" w:rsidRPr="00CD2484">
        <w:rPr>
          <w:rFonts w:ascii="Times New Roman" w:hAnsi="Times New Roman"/>
        </w:rPr>
        <w:t xml:space="preserve"> </w:t>
      </w:r>
      <w:r w:rsidR="002A2F5C" w:rsidRPr="00CD2484">
        <w:rPr>
          <w:rFonts w:ascii="Times New Roman" w:hAnsi="Times New Roman"/>
        </w:rPr>
        <w:t>who</w:t>
      </w:r>
      <w:r w:rsidR="000B4773" w:rsidRPr="00CD2484">
        <w:rPr>
          <w:rFonts w:ascii="Times New Roman" w:hAnsi="Times New Roman"/>
        </w:rPr>
        <w:t xml:space="preserve"> also</w:t>
      </w:r>
      <w:r w:rsidR="002A2F5C" w:rsidRPr="00CD2484">
        <w:rPr>
          <w:rFonts w:ascii="Times New Roman" w:hAnsi="Times New Roman"/>
        </w:rPr>
        <w:t xml:space="preserve"> </w:t>
      </w:r>
      <w:r w:rsidR="00E7623E" w:rsidRPr="00CD2484">
        <w:rPr>
          <w:rFonts w:ascii="Times New Roman" w:hAnsi="Times New Roman"/>
        </w:rPr>
        <w:t>are</w:t>
      </w:r>
      <w:r w:rsidR="002A2F5C" w:rsidRPr="00CD2484">
        <w:rPr>
          <w:rFonts w:ascii="Times New Roman" w:hAnsi="Times New Roman"/>
        </w:rPr>
        <w:t xml:space="preserve"> not currently taking psychoactive medications or receiving psychotherapy. Participants </w:t>
      </w:r>
      <w:r w:rsidR="00E7623E" w:rsidRPr="00CD2484">
        <w:rPr>
          <w:rFonts w:ascii="Times New Roman" w:hAnsi="Times New Roman"/>
        </w:rPr>
        <w:t>w</w:t>
      </w:r>
      <w:r w:rsidR="00CD2484" w:rsidRPr="00CD2484">
        <w:rPr>
          <w:rFonts w:ascii="Times New Roman" w:hAnsi="Times New Roman"/>
        </w:rPr>
        <w:t>ere</w:t>
      </w:r>
      <w:r w:rsidR="00E7623E" w:rsidRPr="00CD2484">
        <w:rPr>
          <w:rFonts w:ascii="Times New Roman" w:hAnsi="Times New Roman"/>
        </w:rPr>
        <w:t xml:space="preserve"> randomized to </w:t>
      </w:r>
      <w:r w:rsidR="002A2F5C" w:rsidRPr="00CD2484">
        <w:rPr>
          <w:rFonts w:ascii="Times New Roman" w:hAnsi="Times New Roman"/>
        </w:rPr>
        <w:t xml:space="preserve">a rumination or distraction </w:t>
      </w:r>
      <w:r w:rsidR="00E7623E" w:rsidRPr="00CD2484">
        <w:rPr>
          <w:rFonts w:ascii="Times New Roman" w:hAnsi="Times New Roman"/>
        </w:rPr>
        <w:t>condition</w:t>
      </w:r>
      <w:r w:rsidR="002A2F5C" w:rsidRPr="00CD2484">
        <w:rPr>
          <w:rFonts w:ascii="Times New Roman" w:hAnsi="Times New Roman"/>
        </w:rPr>
        <w:t xml:space="preserve"> </w:t>
      </w:r>
      <w:r w:rsidR="00B364D4" w:rsidRPr="00CD2484">
        <w:rPr>
          <w:rFonts w:ascii="Times New Roman" w:hAnsi="Times New Roman"/>
        </w:rPr>
        <w:t>and</w:t>
      </w:r>
      <w:r w:rsidR="002A2F5C" w:rsidRPr="00CD2484">
        <w:rPr>
          <w:rFonts w:ascii="Times New Roman" w:hAnsi="Times New Roman"/>
        </w:rPr>
        <w:t xml:space="preserve"> administered subtests from the WAIS-IV hypothesized to be most affected </w:t>
      </w:r>
      <w:r w:rsidR="002D0853" w:rsidRPr="00CD2484">
        <w:rPr>
          <w:rFonts w:ascii="Times New Roman" w:hAnsi="Times New Roman"/>
        </w:rPr>
        <w:t>by rumination and depression</w:t>
      </w:r>
      <w:r w:rsidR="002A2F5C" w:rsidRPr="00CD2484">
        <w:rPr>
          <w:rFonts w:ascii="Times New Roman" w:hAnsi="Times New Roman"/>
        </w:rPr>
        <w:t xml:space="preserve">. </w:t>
      </w:r>
      <w:r w:rsidR="00FE65A8" w:rsidRPr="00CD2484">
        <w:rPr>
          <w:rFonts w:ascii="Times New Roman" w:hAnsi="Times New Roman"/>
        </w:rPr>
        <w:t>Controlling for test, math, and trait anxiety</w:t>
      </w:r>
      <w:r w:rsidR="009D0984" w:rsidRPr="00CD2484">
        <w:rPr>
          <w:rFonts w:ascii="Times New Roman" w:hAnsi="Times New Roman"/>
        </w:rPr>
        <w:t>,</w:t>
      </w:r>
      <w:r w:rsidR="00FE65A8" w:rsidRPr="00CD2484">
        <w:rPr>
          <w:rFonts w:ascii="Times New Roman" w:hAnsi="Times New Roman"/>
        </w:rPr>
        <w:t xml:space="preserve"> as well as pre-experimental rumination, </w:t>
      </w:r>
      <w:r w:rsidR="00CD2484" w:rsidRPr="00CD2484">
        <w:rPr>
          <w:rFonts w:ascii="Times New Roman" w:hAnsi="Times New Roman"/>
        </w:rPr>
        <w:t>individuals</w:t>
      </w:r>
      <w:r w:rsidR="00FE65A8" w:rsidRPr="00CD2484">
        <w:rPr>
          <w:rFonts w:ascii="Times New Roman" w:hAnsi="Times New Roman"/>
        </w:rPr>
        <w:t xml:space="preserve"> in the rumination condition</w:t>
      </w:r>
      <w:r w:rsidR="002A2F5C" w:rsidRPr="00CD2484">
        <w:rPr>
          <w:rFonts w:ascii="Times New Roman" w:hAnsi="Times New Roman"/>
        </w:rPr>
        <w:t xml:space="preserve"> </w:t>
      </w:r>
      <w:r w:rsidR="00634053">
        <w:rPr>
          <w:rFonts w:ascii="Times New Roman" w:hAnsi="Times New Roman"/>
        </w:rPr>
        <w:t>performed more poorly on one subtest w</w:t>
      </w:r>
      <w:r w:rsidR="0000077F">
        <w:rPr>
          <w:rFonts w:ascii="Times New Roman" w:hAnsi="Times New Roman"/>
        </w:rPr>
        <w:t xml:space="preserve">ithin the processing speed domain, as well as on the </w:t>
      </w:r>
      <w:r w:rsidR="00A54F60">
        <w:rPr>
          <w:rFonts w:ascii="Times New Roman" w:hAnsi="Times New Roman"/>
        </w:rPr>
        <w:t>Processing Speed I</w:t>
      </w:r>
      <w:r w:rsidR="0000077F">
        <w:rPr>
          <w:rFonts w:ascii="Times New Roman" w:hAnsi="Times New Roman"/>
        </w:rPr>
        <w:t>ndex score.</w:t>
      </w:r>
      <w:r w:rsidR="00F2244A">
        <w:rPr>
          <w:rFonts w:ascii="Times New Roman" w:hAnsi="Times New Roman"/>
        </w:rPr>
        <w:t xml:space="preserve"> These results </w:t>
      </w:r>
      <w:r w:rsidR="0040043F">
        <w:rPr>
          <w:rFonts w:ascii="Times New Roman" w:hAnsi="Times New Roman"/>
        </w:rPr>
        <w:t>support the processing efficiency model of cognitive deficits in depression, suggesting that rumination induction interferes in the efficient completion of mental tasks. Future research can build on these findings by studying this model in a clinical population and by continuing to improve the effectiveness of mood induction tasks for research on the effects of this widespread and significantly impairing disorder.</w:t>
      </w:r>
      <w:r w:rsidR="00F2244A">
        <w:rPr>
          <w:rFonts w:ascii="Times New Roman" w:hAnsi="Times New Roman"/>
        </w:rPr>
        <w:t xml:space="preserve"> </w:t>
      </w:r>
    </w:p>
    <w:p w:rsidR="007516F1" w:rsidRDefault="007516F1">
      <w:pPr>
        <w:spacing w:after="200" w:line="276" w:lineRule="auto"/>
        <w:rPr>
          <w:rFonts w:ascii="Times New Roman" w:hAnsi="Times New Roman"/>
        </w:rPr>
      </w:pPr>
      <w:r>
        <w:rPr>
          <w:rFonts w:ascii="Times New Roman" w:hAnsi="Times New Roman"/>
        </w:rPr>
        <w:br w:type="page"/>
      </w:r>
    </w:p>
    <w:p w:rsidR="007516F1" w:rsidRDefault="007516F1" w:rsidP="007516F1">
      <w:pPr>
        <w:spacing w:line="480" w:lineRule="auto"/>
        <w:jc w:val="center"/>
        <w:rPr>
          <w:rFonts w:ascii="Times New Roman" w:hAnsi="Times New Roman"/>
        </w:rPr>
      </w:pPr>
      <w:r>
        <w:rPr>
          <w:rFonts w:ascii="Times New Roman" w:hAnsi="Times New Roman"/>
        </w:rPr>
        <w:lastRenderedPageBreak/>
        <w:t>Table of Contents</w:t>
      </w:r>
    </w:p>
    <w:p w:rsidR="00C93D94" w:rsidRDefault="00C93D94" w:rsidP="007516F1">
      <w:pPr>
        <w:spacing w:line="480" w:lineRule="auto"/>
        <w:jc w:val="center"/>
        <w:rPr>
          <w:rFonts w:ascii="Times New Roman" w:hAnsi="Times New Roman"/>
        </w:rPr>
      </w:pPr>
    </w:p>
    <w:p w:rsidR="00C93D94" w:rsidRDefault="00C93D94" w:rsidP="004B259F">
      <w:pPr>
        <w:rPr>
          <w:rFonts w:ascii="Times New Roman" w:hAnsi="Times New Roman"/>
        </w:rPr>
      </w:pPr>
      <w:r>
        <w:rPr>
          <w:rFonts w:ascii="Times New Roman" w:hAnsi="Times New Roman"/>
        </w:rPr>
        <w:t>Chapter 1</w:t>
      </w:r>
      <w:r w:rsidR="004B356D">
        <w:rPr>
          <w:rFonts w:ascii="Times New Roman" w:hAnsi="Times New Roman"/>
        </w:rPr>
        <w:tab/>
      </w:r>
      <w:r w:rsidR="004B356D">
        <w:rPr>
          <w:rFonts w:ascii="Times New Roman" w:hAnsi="Times New Roman"/>
        </w:rPr>
        <w:tab/>
      </w:r>
      <w:r>
        <w:rPr>
          <w:rFonts w:ascii="Times New Roman" w:hAnsi="Times New Roman"/>
        </w:rPr>
        <w:t>Introduction</w:t>
      </w:r>
      <w:r>
        <w:rPr>
          <w:rFonts w:ascii="Times New Roman" w:hAnsi="Times New Roman"/>
        </w:rPr>
        <w:tab/>
      </w:r>
      <w:r w:rsidR="004B356D">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Pr>
          <w:rFonts w:ascii="Times New Roman" w:hAnsi="Times New Roman"/>
        </w:rPr>
        <w:t>Page 1</w:t>
      </w:r>
    </w:p>
    <w:p w:rsidR="004B259F" w:rsidRDefault="004B259F" w:rsidP="004B259F">
      <w:pPr>
        <w:ind w:left="1440" w:firstLine="720"/>
        <w:rPr>
          <w:rFonts w:ascii="Times New Roman" w:eastAsia="Times New Roman" w:hAnsi="Times New Roman"/>
          <w:lang w:bidi="ar-SA"/>
        </w:rPr>
      </w:pPr>
    </w:p>
    <w:p w:rsidR="004B356D" w:rsidRPr="004B356D" w:rsidRDefault="004B356D" w:rsidP="004B259F">
      <w:pPr>
        <w:ind w:left="1440" w:firstLine="720"/>
        <w:rPr>
          <w:rFonts w:ascii="Times New Roman" w:eastAsia="Times New Roman" w:hAnsi="Times New Roman"/>
          <w:lang w:bidi="ar-SA"/>
        </w:rPr>
      </w:pPr>
      <w:r w:rsidRPr="004B356D">
        <w:rPr>
          <w:rFonts w:ascii="Times New Roman" w:eastAsia="Times New Roman" w:hAnsi="Times New Roman"/>
          <w:lang w:bidi="ar-SA"/>
        </w:rPr>
        <w:t>Depression and Cognitive Deficits</w:t>
      </w:r>
      <w:r w:rsidRPr="004B356D">
        <w:rPr>
          <w:rFonts w:ascii="Times New Roman" w:hAnsi="Times New Roman"/>
        </w:rPr>
        <w:t xml:space="preserve"> </w:t>
      </w:r>
      <w:r w:rsidR="004B259F">
        <w:rPr>
          <w:rFonts w:ascii="Times New Roman" w:hAnsi="Times New Roman"/>
        </w:rPr>
        <w:tab/>
      </w:r>
      <w:r w:rsidR="004B259F">
        <w:rPr>
          <w:rFonts w:ascii="Times New Roman" w:hAnsi="Times New Roman"/>
        </w:rPr>
        <w:tab/>
      </w:r>
      <w:r w:rsidR="004B259F">
        <w:rPr>
          <w:rFonts w:ascii="Times New Roman" w:hAnsi="Times New Roman"/>
        </w:rPr>
        <w:tab/>
      </w:r>
      <w:r>
        <w:rPr>
          <w:rFonts w:ascii="Times New Roman" w:hAnsi="Times New Roman"/>
        </w:rPr>
        <w:t xml:space="preserve">Page </w:t>
      </w:r>
      <w:r w:rsidR="00580A6E">
        <w:rPr>
          <w:rFonts w:ascii="Times New Roman" w:hAnsi="Times New Roman"/>
        </w:rPr>
        <w:t>2</w:t>
      </w:r>
    </w:p>
    <w:p w:rsidR="004B259F" w:rsidRDefault="004B259F" w:rsidP="004B259F">
      <w:pPr>
        <w:ind w:left="1440" w:firstLine="720"/>
        <w:rPr>
          <w:rFonts w:ascii="Times New Roman" w:eastAsia="Times New Roman" w:hAnsi="Times New Roman"/>
          <w:lang w:bidi="ar-SA"/>
        </w:rPr>
      </w:pPr>
    </w:p>
    <w:p w:rsidR="004B356D" w:rsidRPr="004B356D" w:rsidRDefault="004B356D" w:rsidP="004B259F">
      <w:pPr>
        <w:ind w:left="1440" w:firstLine="720"/>
        <w:rPr>
          <w:rFonts w:ascii="Times New Roman" w:eastAsia="Times New Roman" w:hAnsi="Times New Roman"/>
          <w:lang w:bidi="ar-SA"/>
        </w:rPr>
      </w:pPr>
      <w:r w:rsidRPr="004B356D">
        <w:rPr>
          <w:rFonts w:ascii="Times New Roman" w:eastAsia="Times New Roman" w:hAnsi="Times New Roman"/>
          <w:lang w:bidi="ar-SA"/>
        </w:rPr>
        <w:t>Cognitive Theory of Performance Deficits</w:t>
      </w:r>
      <w:r w:rsidRPr="004B356D">
        <w:rPr>
          <w:rFonts w:ascii="Times New Roman" w:hAnsi="Times New Roman"/>
        </w:rPr>
        <w:t xml:space="preserve"> </w:t>
      </w:r>
      <w:r w:rsidR="004B259F">
        <w:rPr>
          <w:rFonts w:ascii="Times New Roman" w:hAnsi="Times New Roman"/>
        </w:rPr>
        <w:tab/>
      </w:r>
      <w:r w:rsidR="004B259F">
        <w:rPr>
          <w:rFonts w:ascii="Times New Roman" w:hAnsi="Times New Roman"/>
        </w:rPr>
        <w:tab/>
      </w:r>
      <w:r>
        <w:rPr>
          <w:rFonts w:ascii="Times New Roman" w:hAnsi="Times New Roman"/>
        </w:rPr>
        <w:t xml:space="preserve">Page </w:t>
      </w:r>
      <w:r w:rsidR="00580A6E">
        <w:rPr>
          <w:rFonts w:ascii="Times New Roman" w:hAnsi="Times New Roman"/>
        </w:rPr>
        <w:t>4</w:t>
      </w:r>
    </w:p>
    <w:p w:rsidR="004B259F" w:rsidRDefault="004B259F" w:rsidP="004B259F">
      <w:pPr>
        <w:ind w:left="1440" w:firstLine="720"/>
        <w:rPr>
          <w:rFonts w:ascii="Times New Roman" w:eastAsia="Times New Roman" w:hAnsi="Times New Roman"/>
          <w:lang w:bidi="ar-SA"/>
        </w:rPr>
      </w:pPr>
    </w:p>
    <w:p w:rsidR="004B356D" w:rsidRPr="004B356D" w:rsidRDefault="004B356D" w:rsidP="004B259F">
      <w:pPr>
        <w:ind w:left="1440" w:firstLine="720"/>
        <w:rPr>
          <w:rFonts w:ascii="Times New Roman" w:eastAsia="Times New Roman" w:hAnsi="Times New Roman"/>
          <w:lang w:bidi="ar-SA"/>
        </w:rPr>
      </w:pPr>
      <w:r w:rsidRPr="004B356D">
        <w:rPr>
          <w:rFonts w:ascii="Times New Roman" w:eastAsia="Times New Roman" w:hAnsi="Times New Roman"/>
          <w:lang w:bidi="ar-SA"/>
        </w:rPr>
        <w:t>Depression and Intelligence</w:t>
      </w:r>
      <w:r w:rsidRPr="004B356D">
        <w:rPr>
          <w:rFonts w:ascii="Times New Roman" w:hAnsi="Times New Roman"/>
        </w:rPr>
        <w:t xml:space="preserve"> </w:t>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Pr>
          <w:rFonts w:ascii="Times New Roman" w:hAnsi="Times New Roman"/>
        </w:rPr>
        <w:t xml:space="preserve">Page </w:t>
      </w:r>
      <w:r w:rsidR="00580A6E">
        <w:rPr>
          <w:rFonts w:ascii="Times New Roman" w:hAnsi="Times New Roman"/>
        </w:rPr>
        <w:t>5</w:t>
      </w:r>
    </w:p>
    <w:p w:rsidR="004B259F" w:rsidRDefault="004B259F" w:rsidP="004B259F">
      <w:pPr>
        <w:ind w:left="1440" w:firstLine="720"/>
        <w:rPr>
          <w:rFonts w:ascii="Times New Roman" w:eastAsia="Times New Roman" w:hAnsi="Times New Roman"/>
          <w:lang w:bidi="ar-SA"/>
        </w:rPr>
      </w:pPr>
    </w:p>
    <w:p w:rsidR="004B356D" w:rsidRPr="004B356D" w:rsidRDefault="004B356D" w:rsidP="004B259F">
      <w:pPr>
        <w:ind w:left="1440" w:firstLine="720"/>
        <w:rPr>
          <w:rFonts w:ascii="Times New Roman" w:eastAsia="Times New Roman" w:hAnsi="Times New Roman"/>
          <w:lang w:bidi="ar-SA"/>
        </w:rPr>
      </w:pPr>
      <w:r w:rsidRPr="004B356D">
        <w:rPr>
          <w:rFonts w:ascii="Times New Roman" w:eastAsia="Times New Roman" w:hAnsi="Times New Roman"/>
          <w:lang w:bidi="ar-SA"/>
        </w:rPr>
        <w:t>Depression and Information Processing</w:t>
      </w:r>
      <w:r w:rsidRPr="004B356D">
        <w:rPr>
          <w:rFonts w:ascii="Times New Roman" w:hAnsi="Times New Roman"/>
        </w:rPr>
        <w:t xml:space="preserve"> </w:t>
      </w:r>
      <w:r w:rsidR="004B259F">
        <w:rPr>
          <w:rFonts w:ascii="Times New Roman" w:hAnsi="Times New Roman"/>
        </w:rPr>
        <w:tab/>
      </w:r>
      <w:r w:rsidR="004B259F">
        <w:rPr>
          <w:rFonts w:ascii="Times New Roman" w:hAnsi="Times New Roman"/>
        </w:rPr>
        <w:tab/>
      </w:r>
      <w:r>
        <w:rPr>
          <w:rFonts w:ascii="Times New Roman" w:hAnsi="Times New Roman"/>
        </w:rPr>
        <w:t xml:space="preserve">Page </w:t>
      </w:r>
      <w:r w:rsidR="00580A6E">
        <w:rPr>
          <w:rFonts w:ascii="Times New Roman" w:hAnsi="Times New Roman"/>
        </w:rPr>
        <w:t>6</w:t>
      </w:r>
    </w:p>
    <w:p w:rsidR="004B259F" w:rsidRDefault="004B259F" w:rsidP="004B259F">
      <w:pPr>
        <w:ind w:left="1440" w:firstLine="720"/>
        <w:rPr>
          <w:rFonts w:ascii="Times New Roman" w:eastAsia="Times New Roman" w:hAnsi="Times New Roman"/>
          <w:lang w:bidi="ar-SA"/>
        </w:rPr>
      </w:pPr>
    </w:p>
    <w:p w:rsidR="004B356D" w:rsidRPr="004B356D" w:rsidRDefault="004B356D" w:rsidP="004B259F">
      <w:pPr>
        <w:ind w:left="1440" w:firstLine="720"/>
        <w:rPr>
          <w:rFonts w:ascii="Times New Roman" w:eastAsia="Times New Roman" w:hAnsi="Times New Roman"/>
          <w:lang w:bidi="ar-SA"/>
        </w:rPr>
      </w:pPr>
      <w:r w:rsidRPr="004B356D">
        <w:rPr>
          <w:rFonts w:ascii="Times New Roman" w:eastAsia="Times New Roman" w:hAnsi="Times New Roman"/>
          <w:lang w:bidi="ar-SA"/>
        </w:rPr>
        <w:t>Mood Induction and Cognitive Deficits</w:t>
      </w:r>
      <w:r w:rsidRPr="004B356D">
        <w:rPr>
          <w:rFonts w:ascii="Times New Roman" w:hAnsi="Times New Roman"/>
        </w:rPr>
        <w:t xml:space="preserve"> </w:t>
      </w:r>
      <w:r w:rsidR="004B259F">
        <w:rPr>
          <w:rFonts w:ascii="Times New Roman" w:hAnsi="Times New Roman"/>
        </w:rPr>
        <w:tab/>
      </w:r>
      <w:r w:rsidR="004B259F">
        <w:rPr>
          <w:rFonts w:ascii="Times New Roman" w:hAnsi="Times New Roman"/>
        </w:rPr>
        <w:tab/>
      </w:r>
      <w:r>
        <w:rPr>
          <w:rFonts w:ascii="Times New Roman" w:hAnsi="Times New Roman"/>
        </w:rPr>
        <w:t xml:space="preserve">Page </w:t>
      </w:r>
      <w:r w:rsidR="00580A6E">
        <w:rPr>
          <w:rFonts w:ascii="Times New Roman" w:hAnsi="Times New Roman"/>
        </w:rPr>
        <w:t>8</w:t>
      </w:r>
    </w:p>
    <w:p w:rsidR="004B259F" w:rsidRDefault="004B259F" w:rsidP="004B259F">
      <w:pPr>
        <w:ind w:left="1440" w:firstLine="720"/>
        <w:rPr>
          <w:rFonts w:ascii="Times New Roman" w:eastAsia="Times New Roman" w:hAnsi="Times New Roman"/>
          <w:lang w:bidi="ar-SA"/>
        </w:rPr>
      </w:pPr>
    </w:p>
    <w:p w:rsidR="004B259F" w:rsidRDefault="004B356D" w:rsidP="004B259F">
      <w:pPr>
        <w:ind w:left="1440" w:firstLine="720"/>
        <w:rPr>
          <w:rFonts w:ascii="Times New Roman" w:eastAsia="Times New Roman" w:hAnsi="Times New Roman"/>
          <w:lang w:bidi="ar-SA"/>
        </w:rPr>
      </w:pPr>
      <w:r w:rsidRPr="004B356D">
        <w:rPr>
          <w:rFonts w:ascii="Times New Roman" w:eastAsia="Times New Roman" w:hAnsi="Times New Roman"/>
          <w:lang w:bidi="ar-SA"/>
        </w:rPr>
        <w:t>Current Study</w:t>
      </w:r>
      <w:r w:rsidRPr="004B356D">
        <w:rPr>
          <w:rFonts w:ascii="Times New Roman" w:hAnsi="Times New Roman"/>
        </w:rPr>
        <w:t xml:space="preserve"> </w:t>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Pr>
          <w:rFonts w:ascii="Times New Roman" w:hAnsi="Times New Roman"/>
        </w:rPr>
        <w:t xml:space="preserve">Page </w:t>
      </w:r>
      <w:r w:rsidR="00580A6E">
        <w:rPr>
          <w:rFonts w:ascii="Times New Roman" w:hAnsi="Times New Roman"/>
        </w:rPr>
        <w:t>9</w:t>
      </w:r>
    </w:p>
    <w:p w:rsidR="004B259F" w:rsidRDefault="004B259F" w:rsidP="004B259F">
      <w:pPr>
        <w:ind w:left="1440" w:firstLine="720"/>
        <w:rPr>
          <w:rFonts w:ascii="Times New Roman" w:eastAsia="Times New Roman" w:hAnsi="Times New Roman"/>
          <w:lang w:bidi="ar-SA"/>
        </w:rPr>
      </w:pPr>
    </w:p>
    <w:p w:rsidR="004B259F" w:rsidRDefault="004B356D" w:rsidP="004B259F">
      <w:pPr>
        <w:ind w:left="1440" w:firstLine="720"/>
        <w:rPr>
          <w:rFonts w:ascii="Times New Roman" w:hAnsi="Times New Roman"/>
        </w:rPr>
      </w:pPr>
      <w:r w:rsidRPr="004B356D">
        <w:rPr>
          <w:rFonts w:ascii="Times New Roman" w:eastAsia="Times New Roman" w:hAnsi="Times New Roman"/>
          <w:lang w:bidi="ar-SA"/>
        </w:rPr>
        <w:t>Hypotheses</w:t>
      </w:r>
      <w:r>
        <w:rPr>
          <w:rFonts w:ascii="Times New Roman" w:eastAsia="Times New Roman" w:hAnsi="Times New Roman"/>
          <w:lang w:bidi="ar-SA"/>
        </w:rPr>
        <w:tab/>
      </w:r>
      <w:r w:rsidR="004B259F">
        <w:rPr>
          <w:rFonts w:ascii="Times New Roman" w:eastAsia="Times New Roman" w:hAnsi="Times New Roman"/>
          <w:lang w:bidi="ar-SA"/>
        </w:rPr>
        <w:tab/>
      </w:r>
      <w:r w:rsidR="004B259F">
        <w:rPr>
          <w:rFonts w:ascii="Times New Roman" w:eastAsia="Times New Roman" w:hAnsi="Times New Roman"/>
          <w:lang w:bidi="ar-SA"/>
        </w:rPr>
        <w:tab/>
      </w:r>
      <w:r w:rsidR="004B259F">
        <w:rPr>
          <w:rFonts w:ascii="Times New Roman" w:eastAsia="Times New Roman" w:hAnsi="Times New Roman"/>
          <w:lang w:bidi="ar-SA"/>
        </w:rPr>
        <w:tab/>
      </w:r>
      <w:r w:rsidR="004B259F">
        <w:rPr>
          <w:rFonts w:ascii="Times New Roman" w:eastAsia="Times New Roman" w:hAnsi="Times New Roman"/>
          <w:lang w:bidi="ar-SA"/>
        </w:rPr>
        <w:tab/>
      </w:r>
      <w:r w:rsidR="004B259F">
        <w:rPr>
          <w:rFonts w:ascii="Times New Roman" w:eastAsia="Times New Roman" w:hAnsi="Times New Roman"/>
          <w:lang w:bidi="ar-SA"/>
        </w:rPr>
        <w:tab/>
      </w:r>
      <w:r>
        <w:rPr>
          <w:rFonts w:ascii="Times New Roman" w:hAnsi="Times New Roman"/>
        </w:rPr>
        <w:t xml:space="preserve">Page </w:t>
      </w:r>
      <w:r w:rsidR="00580A6E">
        <w:rPr>
          <w:rFonts w:ascii="Times New Roman" w:hAnsi="Times New Roman"/>
        </w:rPr>
        <w:t>11</w:t>
      </w:r>
    </w:p>
    <w:p w:rsidR="004B259F" w:rsidRDefault="004B259F" w:rsidP="004B259F">
      <w:pPr>
        <w:rPr>
          <w:rFonts w:ascii="Times New Roman" w:hAnsi="Times New Roman"/>
        </w:rPr>
      </w:pPr>
    </w:p>
    <w:p w:rsidR="004B259F" w:rsidRDefault="004B259F" w:rsidP="004B259F">
      <w:pPr>
        <w:rPr>
          <w:rFonts w:ascii="Times New Roman" w:hAnsi="Times New Roman"/>
        </w:rPr>
      </w:pPr>
    </w:p>
    <w:p w:rsidR="00C93D94" w:rsidRDefault="00C93D94" w:rsidP="004B259F">
      <w:pPr>
        <w:rPr>
          <w:rFonts w:ascii="Times New Roman" w:hAnsi="Times New Roman"/>
        </w:rPr>
      </w:pPr>
      <w:r>
        <w:rPr>
          <w:rFonts w:ascii="Times New Roman" w:hAnsi="Times New Roman"/>
        </w:rPr>
        <w:t>Chapter 2</w:t>
      </w:r>
      <w:r w:rsidR="004B259F">
        <w:rPr>
          <w:rFonts w:ascii="Times New Roman" w:hAnsi="Times New Roman"/>
        </w:rPr>
        <w:tab/>
      </w:r>
      <w:r w:rsidR="004B259F">
        <w:rPr>
          <w:rFonts w:ascii="Times New Roman" w:hAnsi="Times New Roman"/>
        </w:rPr>
        <w:tab/>
      </w:r>
      <w:r w:rsidR="00946B04">
        <w:rPr>
          <w:rFonts w:ascii="Times New Roman" w:hAnsi="Times New Roman"/>
        </w:rPr>
        <w:t>Method</w:t>
      </w:r>
      <w:r>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Pr>
          <w:rFonts w:ascii="Times New Roman" w:hAnsi="Times New Roman"/>
        </w:rPr>
        <w:t xml:space="preserve">Page </w:t>
      </w:r>
      <w:r w:rsidR="00BD5F38">
        <w:rPr>
          <w:rFonts w:ascii="Times New Roman" w:hAnsi="Times New Roman"/>
        </w:rPr>
        <w:t>1</w:t>
      </w:r>
      <w:r w:rsidR="00580A6E">
        <w:rPr>
          <w:rFonts w:ascii="Times New Roman" w:hAnsi="Times New Roman"/>
        </w:rPr>
        <w:t>3</w:t>
      </w:r>
    </w:p>
    <w:p w:rsidR="00BD5F38" w:rsidRDefault="00BD5F38" w:rsidP="004B259F">
      <w:pPr>
        <w:rPr>
          <w:rFonts w:ascii="Times New Roman" w:hAnsi="Times New Roman"/>
        </w:rPr>
      </w:pPr>
    </w:p>
    <w:p w:rsidR="00580A6E" w:rsidRDefault="00BD5F38" w:rsidP="004B259F">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580A6E">
        <w:rPr>
          <w:rFonts w:ascii="Times New Roman" w:hAnsi="Times New Roman"/>
        </w:rPr>
        <w:t>Participants</w:t>
      </w:r>
      <w:r w:rsidR="00580A6E">
        <w:rPr>
          <w:rFonts w:ascii="Times New Roman" w:hAnsi="Times New Roman"/>
        </w:rPr>
        <w:tab/>
      </w:r>
      <w:r w:rsidR="00580A6E">
        <w:rPr>
          <w:rFonts w:ascii="Times New Roman" w:hAnsi="Times New Roman"/>
        </w:rPr>
        <w:tab/>
      </w:r>
      <w:r w:rsidR="00580A6E">
        <w:rPr>
          <w:rFonts w:ascii="Times New Roman" w:hAnsi="Times New Roman"/>
        </w:rPr>
        <w:tab/>
      </w:r>
      <w:r w:rsidR="00580A6E">
        <w:rPr>
          <w:rFonts w:ascii="Times New Roman" w:hAnsi="Times New Roman"/>
        </w:rPr>
        <w:tab/>
      </w:r>
      <w:r w:rsidR="00580A6E">
        <w:rPr>
          <w:rFonts w:ascii="Times New Roman" w:hAnsi="Times New Roman"/>
        </w:rPr>
        <w:tab/>
      </w:r>
      <w:r w:rsidR="00580A6E">
        <w:rPr>
          <w:rFonts w:ascii="Times New Roman" w:hAnsi="Times New Roman"/>
        </w:rPr>
        <w:tab/>
        <w:t>Page 13</w:t>
      </w:r>
    </w:p>
    <w:p w:rsidR="00580A6E" w:rsidRDefault="00580A6E" w:rsidP="004B259F">
      <w:pPr>
        <w:rPr>
          <w:rFonts w:ascii="Times New Roman" w:hAnsi="Times New Roman"/>
        </w:rPr>
      </w:pPr>
    </w:p>
    <w:p w:rsidR="00BD5F38" w:rsidRDefault="00BD5F38" w:rsidP="00580A6E">
      <w:pPr>
        <w:ind w:left="1440" w:firstLine="720"/>
        <w:rPr>
          <w:rFonts w:ascii="Times New Roman" w:hAnsi="Times New Roman"/>
        </w:rPr>
      </w:pPr>
      <w:r>
        <w:rPr>
          <w:rFonts w:ascii="Times New Roman" w:hAnsi="Times New Roman"/>
        </w:rPr>
        <w:t>Assessment Measures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Page 1</w:t>
      </w:r>
      <w:r w:rsidR="00580A6E">
        <w:rPr>
          <w:rFonts w:ascii="Times New Roman" w:hAnsi="Times New Roman"/>
        </w:rPr>
        <w:t>3</w:t>
      </w:r>
    </w:p>
    <w:p w:rsidR="00BD5F38" w:rsidRDefault="00BD5F38" w:rsidP="004B259F">
      <w:pPr>
        <w:rPr>
          <w:rFonts w:ascii="Times New Roman" w:hAnsi="Times New Roman"/>
        </w:rPr>
      </w:pPr>
    </w:p>
    <w:p w:rsidR="00BD5F38" w:rsidRDefault="00BD5F38" w:rsidP="004B259F">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Rumination Induction Task</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Page </w:t>
      </w:r>
      <w:r w:rsidR="00580A6E">
        <w:rPr>
          <w:rFonts w:ascii="Times New Roman" w:hAnsi="Times New Roman"/>
        </w:rPr>
        <w:t>14</w:t>
      </w:r>
    </w:p>
    <w:p w:rsidR="00BD5F38" w:rsidRDefault="00BD5F38" w:rsidP="004B259F">
      <w:pPr>
        <w:rPr>
          <w:rFonts w:ascii="Times New Roman" w:hAnsi="Times New Roman"/>
        </w:rPr>
      </w:pPr>
    </w:p>
    <w:p w:rsidR="00BD5F38" w:rsidRDefault="00BD5F38" w:rsidP="004B259F">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Procedure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Page </w:t>
      </w:r>
      <w:r w:rsidR="00580A6E">
        <w:rPr>
          <w:rFonts w:ascii="Times New Roman" w:hAnsi="Times New Roman"/>
        </w:rPr>
        <w:t>17</w:t>
      </w:r>
    </w:p>
    <w:p w:rsidR="004B259F" w:rsidRDefault="004B259F" w:rsidP="004B259F">
      <w:pPr>
        <w:rPr>
          <w:rFonts w:ascii="Times New Roman" w:hAnsi="Times New Roman"/>
        </w:rPr>
      </w:pPr>
    </w:p>
    <w:p w:rsidR="004B259F" w:rsidRDefault="004B259F" w:rsidP="004B259F">
      <w:pPr>
        <w:rPr>
          <w:rFonts w:ascii="Times New Roman" w:hAnsi="Times New Roman"/>
        </w:rPr>
      </w:pPr>
    </w:p>
    <w:p w:rsidR="004B259F" w:rsidRDefault="00C93D94" w:rsidP="004B259F">
      <w:pPr>
        <w:rPr>
          <w:rFonts w:ascii="Times New Roman" w:hAnsi="Times New Roman"/>
        </w:rPr>
      </w:pPr>
      <w:r>
        <w:rPr>
          <w:rFonts w:ascii="Times New Roman" w:hAnsi="Times New Roman"/>
        </w:rPr>
        <w:t>Chapter 3</w:t>
      </w:r>
      <w:r w:rsidR="004B259F">
        <w:rPr>
          <w:rFonts w:ascii="Times New Roman" w:hAnsi="Times New Roman"/>
        </w:rPr>
        <w:tab/>
      </w:r>
      <w:r w:rsidR="004B259F">
        <w:rPr>
          <w:rFonts w:ascii="Times New Roman" w:hAnsi="Times New Roman"/>
        </w:rPr>
        <w:tab/>
        <w:t>Results</w:t>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t xml:space="preserve">Page </w:t>
      </w:r>
      <w:r w:rsidR="00580A6E">
        <w:rPr>
          <w:rFonts w:ascii="Times New Roman" w:hAnsi="Times New Roman"/>
        </w:rPr>
        <w:t>19</w:t>
      </w:r>
    </w:p>
    <w:p w:rsidR="004B259F" w:rsidRDefault="004B259F" w:rsidP="004B259F">
      <w:pPr>
        <w:rPr>
          <w:rFonts w:ascii="Times New Roman" w:hAnsi="Times New Roman"/>
        </w:rPr>
      </w:pPr>
    </w:p>
    <w:p w:rsidR="004B259F" w:rsidRDefault="004B259F" w:rsidP="004B259F">
      <w:pPr>
        <w:rPr>
          <w:rFonts w:ascii="Times New Roman" w:hAnsi="Times New Roman"/>
        </w:rPr>
      </w:pPr>
    </w:p>
    <w:p w:rsidR="00C93D94" w:rsidRDefault="00C93D94" w:rsidP="004B259F">
      <w:pPr>
        <w:rPr>
          <w:rFonts w:ascii="Times New Roman" w:hAnsi="Times New Roman"/>
        </w:rPr>
      </w:pPr>
      <w:r>
        <w:rPr>
          <w:rFonts w:ascii="Times New Roman" w:hAnsi="Times New Roman"/>
        </w:rPr>
        <w:t>Chapter 4</w:t>
      </w:r>
      <w:r w:rsidR="004B259F">
        <w:rPr>
          <w:rFonts w:ascii="Times New Roman" w:hAnsi="Times New Roman"/>
        </w:rPr>
        <w:tab/>
      </w:r>
      <w:r w:rsidR="004B259F">
        <w:rPr>
          <w:rFonts w:ascii="Times New Roman" w:hAnsi="Times New Roman"/>
        </w:rPr>
        <w:tab/>
      </w:r>
      <w:r>
        <w:rPr>
          <w:rFonts w:ascii="Times New Roman" w:hAnsi="Times New Roman"/>
        </w:rPr>
        <w:t>Discussion</w:t>
      </w:r>
      <w:r>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sidR="004B259F">
        <w:rPr>
          <w:rFonts w:ascii="Times New Roman" w:hAnsi="Times New Roman"/>
        </w:rPr>
        <w:tab/>
      </w:r>
      <w:r>
        <w:rPr>
          <w:rFonts w:ascii="Times New Roman" w:hAnsi="Times New Roman"/>
        </w:rPr>
        <w:t xml:space="preserve">Page </w:t>
      </w:r>
      <w:r w:rsidR="00BD5F38">
        <w:rPr>
          <w:rFonts w:ascii="Times New Roman" w:hAnsi="Times New Roman"/>
        </w:rPr>
        <w:t>2</w:t>
      </w:r>
      <w:r w:rsidR="00580A6E">
        <w:rPr>
          <w:rFonts w:ascii="Times New Roman" w:hAnsi="Times New Roman"/>
        </w:rPr>
        <w:t>1</w:t>
      </w:r>
    </w:p>
    <w:p w:rsidR="003E645E" w:rsidRDefault="003E645E" w:rsidP="004B259F">
      <w:pPr>
        <w:rPr>
          <w:rFonts w:ascii="Times New Roman" w:hAnsi="Times New Roman"/>
        </w:rPr>
      </w:pPr>
    </w:p>
    <w:p w:rsidR="003E645E" w:rsidRDefault="003E645E" w:rsidP="004B259F">
      <w:pPr>
        <w:rPr>
          <w:rFonts w:ascii="Times New Roman" w:hAnsi="Times New Roman"/>
        </w:rPr>
      </w:pPr>
    </w:p>
    <w:p w:rsidR="003E645E" w:rsidRDefault="00580A6E" w:rsidP="004B259F">
      <w:pPr>
        <w:rPr>
          <w:rFonts w:ascii="Times New Roman" w:hAnsi="Times New Roman"/>
        </w:rPr>
      </w:pPr>
      <w:r>
        <w:rPr>
          <w:rFonts w:ascii="Times New Roman" w:hAnsi="Times New Roman"/>
        </w:rPr>
        <w:tab/>
      </w:r>
      <w:r w:rsidR="003E645E">
        <w:rPr>
          <w:rFonts w:ascii="Times New Roman" w:hAnsi="Times New Roman"/>
        </w:rPr>
        <w:tab/>
      </w:r>
      <w:r w:rsidR="003E645E">
        <w:rPr>
          <w:rFonts w:ascii="Times New Roman" w:hAnsi="Times New Roman"/>
        </w:rPr>
        <w:tab/>
        <w:t>References</w:t>
      </w:r>
      <w:r w:rsidR="003E645E">
        <w:rPr>
          <w:rFonts w:ascii="Times New Roman" w:hAnsi="Times New Roman"/>
        </w:rPr>
        <w:tab/>
      </w:r>
      <w:r w:rsidR="003E645E">
        <w:rPr>
          <w:rFonts w:ascii="Times New Roman" w:hAnsi="Times New Roman"/>
        </w:rPr>
        <w:tab/>
      </w:r>
      <w:r w:rsidR="003E645E">
        <w:rPr>
          <w:rFonts w:ascii="Times New Roman" w:hAnsi="Times New Roman"/>
        </w:rPr>
        <w:tab/>
      </w:r>
      <w:r w:rsidR="003E645E">
        <w:rPr>
          <w:rFonts w:ascii="Times New Roman" w:hAnsi="Times New Roman"/>
        </w:rPr>
        <w:tab/>
      </w:r>
      <w:r w:rsidR="003E645E">
        <w:rPr>
          <w:rFonts w:ascii="Times New Roman" w:hAnsi="Times New Roman"/>
        </w:rPr>
        <w:tab/>
      </w:r>
      <w:r w:rsidR="003E645E">
        <w:rPr>
          <w:rFonts w:ascii="Times New Roman" w:hAnsi="Times New Roman"/>
        </w:rPr>
        <w:tab/>
        <w:t xml:space="preserve">Page </w:t>
      </w:r>
      <w:r>
        <w:rPr>
          <w:rFonts w:ascii="Times New Roman" w:hAnsi="Times New Roman"/>
        </w:rPr>
        <w:t>27</w:t>
      </w:r>
      <w:bookmarkStart w:id="0" w:name="_GoBack"/>
      <w:bookmarkEnd w:id="0"/>
    </w:p>
    <w:p w:rsidR="003E645E" w:rsidRDefault="003E645E" w:rsidP="004B259F">
      <w:pPr>
        <w:rPr>
          <w:rFonts w:ascii="Times New Roman" w:hAnsi="Times New Roman"/>
        </w:rPr>
      </w:pPr>
    </w:p>
    <w:p w:rsidR="003E645E" w:rsidRDefault="003E645E" w:rsidP="004B259F">
      <w:pPr>
        <w:rPr>
          <w:rFonts w:ascii="Times New Roman" w:hAnsi="Times New Roman"/>
        </w:rPr>
      </w:pPr>
      <w:r>
        <w:rPr>
          <w:rFonts w:ascii="Times New Roman" w:hAnsi="Times New Roman"/>
        </w:rPr>
        <w:tab/>
      </w:r>
    </w:p>
    <w:p w:rsidR="003E645E" w:rsidRDefault="003E645E" w:rsidP="004B259F">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Appendix</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Page </w:t>
      </w:r>
      <w:r w:rsidR="00BD5F38">
        <w:rPr>
          <w:rFonts w:ascii="Times New Roman" w:hAnsi="Times New Roman"/>
        </w:rPr>
        <w:t>4</w:t>
      </w:r>
      <w:r w:rsidR="00580A6E">
        <w:rPr>
          <w:rFonts w:ascii="Times New Roman" w:hAnsi="Times New Roman"/>
        </w:rPr>
        <w:t>4</w:t>
      </w:r>
    </w:p>
    <w:p w:rsidR="003E645E" w:rsidRDefault="003E645E" w:rsidP="004B259F">
      <w:pPr>
        <w:rPr>
          <w:rFonts w:ascii="Times New Roman" w:hAnsi="Times New Roman"/>
        </w:rPr>
      </w:pPr>
    </w:p>
    <w:p w:rsidR="003E645E" w:rsidRDefault="003E645E" w:rsidP="004B259F">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rsidR="003E645E" w:rsidRDefault="003E645E" w:rsidP="004B259F">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Vita</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Page </w:t>
      </w:r>
      <w:r w:rsidR="00580A6E">
        <w:rPr>
          <w:rFonts w:ascii="Times New Roman" w:hAnsi="Times New Roman"/>
        </w:rPr>
        <w:t>50</w:t>
      </w:r>
    </w:p>
    <w:p w:rsidR="00C93D94" w:rsidRDefault="00C73DB1">
      <w:pPr>
        <w:spacing w:after="200" w:line="276" w:lineRule="auto"/>
        <w:rPr>
          <w:rFonts w:ascii="Times New Roman" w:hAnsi="Times New Roman"/>
        </w:rPr>
        <w:sectPr w:rsidR="00C93D94" w:rsidSect="00C93D94">
          <w:headerReference w:type="default" r:id="rId9"/>
          <w:headerReference w:type="first" r:id="rId10"/>
          <w:pgSz w:w="12240" w:h="15840"/>
          <w:pgMar w:top="1440" w:right="1440" w:bottom="1440" w:left="1440" w:header="720" w:footer="720" w:gutter="0"/>
          <w:pgNumType w:fmt="lowerRoman" w:start="1"/>
          <w:cols w:space="720"/>
          <w:titlePg/>
          <w:docGrid w:linePitch="360"/>
        </w:sectPr>
      </w:pPr>
      <w:r>
        <w:rPr>
          <w:rFonts w:ascii="Times New Roman" w:hAnsi="Times New Roman"/>
        </w:rPr>
        <w:br w:type="page"/>
      </w:r>
    </w:p>
    <w:p w:rsidR="00866890" w:rsidRDefault="00866890" w:rsidP="00866890">
      <w:pPr>
        <w:spacing w:line="480" w:lineRule="auto"/>
        <w:ind w:firstLine="720"/>
        <w:jc w:val="center"/>
        <w:rPr>
          <w:rFonts w:ascii="Times New Roman" w:hAnsi="Times New Roman"/>
          <w:i/>
        </w:rPr>
      </w:pPr>
      <w:r>
        <w:rPr>
          <w:rFonts w:ascii="Times New Roman" w:hAnsi="Times New Roman"/>
          <w:i/>
        </w:rPr>
        <w:lastRenderedPageBreak/>
        <w:t>Chapter 1</w:t>
      </w:r>
    </w:p>
    <w:p w:rsidR="00866890" w:rsidRDefault="00866890" w:rsidP="00866890">
      <w:pPr>
        <w:spacing w:line="480" w:lineRule="auto"/>
        <w:ind w:firstLine="720"/>
        <w:jc w:val="center"/>
        <w:rPr>
          <w:rFonts w:ascii="Times New Roman" w:hAnsi="Times New Roman"/>
          <w:i/>
        </w:rPr>
      </w:pPr>
    </w:p>
    <w:p w:rsidR="00866890" w:rsidRPr="00866890" w:rsidRDefault="00866890" w:rsidP="00866890">
      <w:pPr>
        <w:spacing w:line="480" w:lineRule="auto"/>
        <w:ind w:firstLine="720"/>
        <w:jc w:val="center"/>
        <w:rPr>
          <w:rFonts w:ascii="Times New Roman" w:hAnsi="Times New Roman"/>
          <w:i/>
        </w:rPr>
      </w:pPr>
      <w:r>
        <w:rPr>
          <w:rFonts w:ascii="Times New Roman" w:hAnsi="Times New Roman"/>
          <w:i/>
        </w:rPr>
        <w:t>Introduction</w:t>
      </w:r>
    </w:p>
    <w:p w:rsidR="00866890" w:rsidRDefault="00866890" w:rsidP="009D4F49">
      <w:pPr>
        <w:spacing w:line="480" w:lineRule="auto"/>
        <w:ind w:firstLine="720"/>
        <w:rPr>
          <w:rFonts w:ascii="Times New Roman" w:hAnsi="Times New Roman"/>
        </w:rPr>
      </w:pPr>
    </w:p>
    <w:p w:rsidR="009D4F49" w:rsidRDefault="002A2F5C" w:rsidP="009D4F49">
      <w:pPr>
        <w:spacing w:line="480" w:lineRule="auto"/>
        <w:ind w:firstLine="720"/>
        <w:rPr>
          <w:rFonts w:ascii="Times New Roman" w:hAnsi="Times New Roman"/>
        </w:rPr>
      </w:pPr>
      <w:r w:rsidRPr="005F2DF8">
        <w:rPr>
          <w:rFonts w:ascii="Times New Roman" w:hAnsi="Times New Roman"/>
        </w:rPr>
        <w:t>The National Comorbidity Survey (NCS-R</w:t>
      </w:r>
      <w:r w:rsidR="002049B9">
        <w:rPr>
          <w:rFonts w:ascii="Times New Roman" w:hAnsi="Times New Roman"/>
        </w:rPr>
        <w:t>;</w:t>
      </w:r>
      <w:r w:rsidR="002049B9" w:rsidRPr="002049B9">
        <w:rPr>
          <w:rFonts w:ascii="Times New Roman" w:hAnsi="Times New Roman"/>
          <w:noProof/>
          <w:color w:val="000000"/>
        </w:rPr>
        <w:t xml:space="preserve"> </w:t>
      </w:r>
      <w:r w:rsidR="002049B9" w:rsidRPr="005F2DF8">
        <w:rPr>
          <w:rFonts w:ascii="Times New Roman" w:hAnsi="Times New Roman"/>
          <w:noProof/>
          <w:color w:val="000000"/>
        </w:rPr>
        <w:t>Kessler et al., 2003</w:t>
      </w:r>
      <w:r w:rsidRPr="005F2DF8">
        <w:rPr>
          <w:rFonts w:ascii="Times New Roman" w:hAnsi="Times New Roman"/>
        </w:rPr>
        <w:t>) suggested major depression has a lifetime prevalence of 16%</w:t>
      </w:r>
      <w:r w:rsidR="006C47D7">
        <w:rPr>
          <w:rFonts w:ascii="Times New Roman" w:hAnsi="Times New Roman"/>
        </w:rPr>
        <w:t xml:space="preserve">, which is </w:t>
      </w:r>
      <w:r w:rsidR="00687473">
        <w:rPr>
          <w:rFonts w:ascii="Times New Roman" w:hAnsi="Times New Roman"/>
        </w:rPr>
        <w:t xml:space="preserve">consistent with prevalence rates </w:t>
      </w:r>
      <w:r w:rsidRPr="005F2DF8">
        <w:rPr>
          <w:rFonts w:ascii="Times New Roman" w:hAnsi="Times New Roman"/>
          <w:color w:val="000000"/>
        </w:rPr>
        <w:t>in college students (15-20%), with the incidence steadily increasing in the past two decades (</w:t>
      </w:r>
      <w:r w:rsidRPr="005F2DF8">
        <w:rPr>
          <w:rFonts w:ascii="Times New Roman" w:hAnsi="Times New Roman"/>
          <w:noProof/>
          <w:color w:val="000000"/>
        </w:rPr>
        <w:t>American College Health Association, 2007; Benton, Robertson, Tseng, Newton, &amp; Benton, 2003; Gallagher, 2007; Voelker, 2003)</w:t>
      </w:r>
      <w:r w:rsidRPr="005F2DF8">
        <w:rPr>
          <w:rFonts w:ascii="Times New Roman" w:hAnsi="Times New Roman"/>
          <w:color w:val="000000"/>
        </w:rPr>
        <w:t xml:space="preserve">. Depression in college students is associated with medical problems </w:t>
      </w:r>
      <w:r w:rsidRPr="005F2DF8">
        <w:rPr>
          <w:rFonts w:ascii="Times New Roman" w:hAnsi="Times New Roman"/>
          <w:noProof/>
          <w:color w:val="000000"/>
        </w:rPr>
        <w:t>(Katon, Lin, &amp; Kroenke, 2007; Rawson, Bloomer, &amp; Kendall, 1994)</w:t>
      </w:r>
      <w:r w:rsidRPr="005F2DF8">
        <w:rPr>
          <w:rFonts w:ascii="Times New Roman" w:hAnsi="Times New Roman"/>
        </w:rPr>
        <w:t xml:space="preserve">, maladaptive thinking patterns </w:t>
      </w:r>
      <w:r w:rsidRPr="005F2DF8">
        <w:rPr>
          <w:rFonts w:ascii="Times New Roman" w:hAnsi="Times New Roman"/>
          <w:noProof/>
        </w:rPr>
        <w:t>(Abramson, Metalsky, &amp; Alloy, 1989; Hollon &amp; Kendall, 1980; Rude, Gortner, &amp; Pennebaker, 2004)</w:t>
      </w:r>
      <w:r w:rsidRPr="005F2DF8">
        <w:rPr>
          <w:rFonts w:ascii="Times New Roman" w:hAnsi="Times New Roman"/>
        </w:rPr>
        <w:t xml:space="preserve">, behavioral avoidance of adaptive activities </w:t>
      </w:r>
      <w:r w:rsidRPr="005F2DF8">
        <w:rPr>
          <w:rFonts w:ascii="Times New Roman" w:hAnsi="Times New Roman"/>
          <w:noProof/>
        </w:rPr>
        <w:t>(Carvalho &amp; Hopko, 2011; Hopko, Armento, Cantu, Chambers, &amp; Lejuez, 2003; Hopko &amp; Mullane, 2008)</w:t>
      </w:r>
      <w:r w:rsidRPr="005F2DF8">
        <w:rPr>
          <w:rFonts w:ascii="Times New Roman" w:hAnsi="Times New Roman"/>
        </w:rPr>
        <w:t xml:space="preserve">, sleep problems </w:t>
      </w:r>
      <w:r w:rsidRPr="005F2DF8">
        <w:rPr>
          <w:rFonts w:ascii="Times New Roman" w:hAnsi="Times New Roman"/>
          <w:noProof/>
        </w:rPr>
        <w:t>(Buboltz, Brown, &amp; Soper, 2001; Voelker, 2004)</w:t>
      </w:r>
      <w:r w:rsidRPr="005F2DF8">
        <w:rPr>
          <w:rFonts w:ascii="Times New Roman" w:hAnsi="Times New Roman"/>
        </w:rPr>
        <w:t xml:space="preserve">, and difficulties with interpersonal relationships </w:t>
      </w:r>
      <w:r w:rsidRPr="005F2DF8">
        <w:rPr>
          <w:rFonts w:ascii="Times New Roman" w:hAnsi="Times New Roman"/>
          <w:noProof/>
        </w:rPr>
        <w:t>(Kessler, Walters, &amp; Forthofer, 1998; Weissman, Markowitz, &amp; Klerman, 2000)</w:t>
      </w:r>
      <w:r w:rsidRPr="005F2DF8">
        <w:rPr>
          <w:rFonts w:ascii="Times New Roman" w:hAnsi="Times New Roman"/>
        </w:rPr>
        <w:t xml:space="preserve">. Depression also is highly co-existent with anxiety disorders </w:t>
      </w:r>
      <w:r w:rsidRPr="005F2DF8">
        <w:rPr>
          <w:rFonts w:ascii="Times New Roman" w:hAnsi="Times New Roman"/>
          <w:noProof/>
        </w:rPr>
        <w:t>(Eisenberg, Gollust, Golberstein, &amp; Hefner, 2007; Kessler, et al., 2003)</w:t>
      </w:r>
      <w:r w:rsidRPr="005F2DF8">
        <w:rPr>
          <w:rFonts w:ascii="Times New Roman" w:hAnsi="Times New Roman"/>
        </w:rPr>
        <w:t xml:space="preserve"> and substance abuse </w:t>
      </w:r>
      <w:r w:rsidRPr="005F2DF8">
        <w:rPr>
          <w:rFonts w:ascii="Times New Roman" w:hAnsi="Times New Roman"/>
          <w:noProof/>
        </w:rPr>
        <w:t>(Cranford, Eisenberg, &amp; Serras, 2009; Lenz, 2004; Weitzman, 2004)</w:t>
      </w:r>
      <w:r w:rsidRPr="005F2DF8">
        <w:rPr>
          <w:rFonts w:ascii="Times New Roman" w:hAnsi="Times New Roman"/>
        </w:rPr>
        <w:t xml:space="preserve">. Among university students, academic performance and retention also are negatively impacted </w:t>
      </w:r>
      <w:r w:rsidRPr="005F2DF8">
        <w:rPr>
          <w:rFonts w:ascii="Times New Roman" w:hAnsi="Times New Roman"/>
          <w:noProof/>
        </w:rPr>
        <w:t>(Fazio &amp; Palm, 1998; Gallagher, 2007; Pritchard &amp; Wilson, 2003)</w:t>
      </w:r>
      <w:r w:rsidRPr="005F2DF8">
        <w:rPr>
          <w:rFonts w:ascii="Times New Roman" w:hAnsi="Times New Roman"/>
        </w:rPr>
        <w:t>.</w:t>
      </w:r>
      <w:r w:rsidRPr="005F2DF8">
        <w:rPr>
          <w:rFonts w:ascii="Times New Roman" w:hAnsi="Times New Roman"/>
          <w:color w:val="000000"/>
        </w:rPr>
        <w:t xml:space="preserve"> </w:t>
      </w:r>
      <w:r w:rsidRPr="005F2DF8">
        <w:rPr>
          <w:rFonts w:ascii="Times New Roman" w:hAnsi="Times New Roman"/>
        </w:rPr>
        <w:t xml:space="preserve">Problematically, there is limited </w:t>
      </w:r>
      <w:r w:rsidR="005B1098">
        <w:rPr>
          <w:rFonts w:ascii="Times New Roman" w:hAnsi="Times New Roman"/>
        </w:rPr>
        <w:t>treatment outcome research</w:t>
      </w:r>
      <w:r w:rsidRPr="005F2DF8">
        <w:rPr>
          <w:rFonts w:ascii="Times New Roman" w:hAnsi="Times New Roman"/>
        </w:rPr>
        <w:t xml:space="preserve"> for</w:t>
      </w:r>
      <w:r w:rsidR="005B1098">
        <w:rPr>
          <w:rFonts w:ascii="Times New Roman" w:hAnsi="Times New Roman"/>
        </w:rPr>
        <w:t xml:space="preserve"> depressed college students</w:t>
      </w:r>
      <w:r w:rsidRPr="005F2DF8">
        <w:rPr>
          <w:rFonts w:ascii="Times New Roman" w:hAnsi="Times New Roman"/>
        </w:rPr>
        <w:t xml:space="preserve">, and depression in college students is </w:t>
      </w:r>
      <w:r w:rsidR="005B1098">
        <w:rPr>
          <w:rFonts w:ascii="Times New Roman" w:hAnsi="Times New Roman"/>
        </w:rPr>
        <w:t xml:space="preserve">largely </w:t>
      </w:r>
      <w:r w:rsidRPr="005F2DF8">
        <w:rPr>
          <w:rFonts w:ascii="Times New Roman" w:hAnsi="Times New Roman"/>
        </w:rPr>
        <w:t>under-recognized</w:t>
      </w:r>
      <w:r w:rsidRPr="005F2DF8">
        <w:rPr>
          <w:rFonts w:ascii="Times New Roman" w:hAnsi="Times New Roman"/>
          <w:color w:val="000000"/>
        </w:rPr>
        <w:t xml:space="preserve"> </w:t>
      </w:r>
      <w:r w:rsidRPr="005F2DF8">
        <w:rPr>
          <w:rFonts w:ascii="Times New Roman" w:hAnsi="Times New Roman"/>
          <w:noProof/>
          <w:color w:val="000000"/>
        </w:rPr>
        <w:t>(</w:t>
      </w:r>
      <w:r w:rsidR="005B1098" w:rsidRPr="005F2DF8">
        <w:rPr>
          <w:rFonts w:ascii="Times New Roman" w:hAnsi="Times New Roman"/>
          <w:noProof/>
        </w:rPr>
        <w:t xml:space="preserve">Gawrysiak, Nicholas, &amp; Hopko, 2009; </w:t>
      </w:r>
      <w:r w:rsidRPr="005F2DF8">
        <w:rPr>
          <w:rFonts w:ascii="Times New Roman" w:hAnsi="Times New Roman"/>
          <w:noProof/>
          <w:color w:val="000000"/>
        </w:rPr>
        <w:t>Hunt &amp; Eisenberg, 2010</w:t>
      </w:r>
      <w:r w:rsidR="005B1098">
        <w:rPr>
          <w:rFonts w:ascii="Times New Roman" w:hAnsi="Times New Roman"/>
          <w:noProof/>
          <w:color w:val="000000"/>
        </w:rPr>
        <w:t>; Lee, 2005</w:t>
      </w:r>
      <w:r w:rsidRPr="005F2DF8">
        <w:rPr>
          <w:rFonts w:ascii="Times New Roman" w:hAnsi="Times New Roman"/>
          <w:noProof/>
          <w:color w:val="000000"/>
        </w:rPr>
        <w:t>)</w:t>
      </w:r>
      <w:r w:rsidRPr="005F2DF8">
        <w:rPr>
          <w:rFonts w:ascii="Times New Roman" w:hAnsi="Times New Roman"/>
          <w:color w:val="000000"/>
        </w:rPr>
        <w:t>.</w:t>
      </w:r>
      <w:r w:rsidRPr="005F2DF8">
        <w:rPr>
          <w:rFonts w:ascii="Times New Roman" w:hAnsi="Times New Roman"/>
        </w:rPr>
        <w:t xml:space="preserve"> </w:t>
      </w:r>
      <w:r w:rsidR="005032CC">
        <w:rPr>
          <w:rFonts w:ascii="Times New Roman" w:hAnsi="Times New Roman"/>
        </w:rPr>
        <w:t>Rumination is commonly associated with depression (</w:t>
      </w:r>
      <w:r w:rsidR="00D0425B">
        <w:rPr>
          <w:rFonts w:ascii="Times New Roman" w:hAnsi="Times New Roman"/>
        </w:rPr>
        <w:t xml:space="preserve">Dobson &amp; </w:t>
      </w:r>
      <w:proofErr w:type="spellStart"/>
      <w:r w:rsidR="00D0425B">
        <w:rPr>
          <w:rFonts w:ascii="Times New Roman" w:hAnsi="Times New Roman"/>
        </w:rPr>
        <w:t>Dozois</w:t>
      </w:r>
      <w:proofErr w:type="spellEnd"/>
      <w:r w:rsidR="00D0425B">
        <w:rPr>
          <w:rFonts w:ascii="Times New Roman" w:hAnsi="Times New Roman"/>
        </w:rPr>
        <w:t xml:space="preserve">, 2008; </w:t>
      </w:r>
      <w:r w:rsidR="007F70D6">
        <w:rPr>
          <w:rFonts w:ascii="Times New Roman" w:hAnsi="Times New Roman"/>
        </w:rPr>
        <w:t>Nolen-</w:t>
      </w:r>
      <w:proofErr w:type="spellStart"/>
      <w:r w:rsidR="007F70D6">
        <w:rPr>
          <w:rFonts w:ascii="Times New Roman" w:hAnsi="Times New Roman"/>
        </w:rPr>
        <w:t>Hoe</w:t>
      </w:r>
      <w:r w:rsidR="006512B1">
        <w:rPr>
          <w:rFonts w:ascii="Times New Roman" w:hAnsi="Times New Roman"/>
        </w:rPr>
        <w:t>ksema</w:t>
      </w:r>
      <w:proofErr w:type="spellEnd"/>
      <w:r w:rsidR="006512B1">
        <w:rPr>
          <w:rFonts w:ascii="Times New Roman" w:hAnsi="Times New Roman"/>
        </w:rPr>
        <w:t xml:space="preserve">, 2000, 2004; </w:t>
      </w:r>
      <w:r w:rsidR="00761156">
        <w:rPr>
          <w:rFonts w:ascii="Times New Roman" w:hAnsi="Times New Roman"/>
        </w:rPr>
        <w:t>Nolen-</w:t>
      </w:r>
      <w:proofErr w:type="spellStart"/>
      <w:r w:rsidR="00761156">
        <w:rPr>
          <w:rFonts w:ascii="Times New Roman" w:hAnsi="Times New Roman"/>
        </w:rPr>
        <w:t>Hoeksema</w:t>
      </w:r>
      <w:proofErr w:type="spellEnd"/>
      <w:r w:rsidR="00761156">
        <w:rPr>
          <w:rFonts w:ascii="Times New Roman" w:hAnsi="Times New Roman"/>
        </w:rPr>
        <w:t xml:space="preserve"> &amp; Hilt, 2009</w:t>
      </w:r>
      <w:r w:rsidR="005032CC">
        <w:rPr>
          <w:rFonts w:ascii="Times New Roman" w:hAnsi="Times New Roman"/>
        </w:rPr>
        <w:t>)</w:t>
      </w:r>
      <w:r w:rsidR="008000E4">
        <w:rPr>
          <w:rFonts w:ascii="Times New Roman" w:hAnsi="Times New Roman"/>
        </w:rPr>
        <w:t xml:space="preserve">, and its </w:t>
      </w:r>
      <w:r w:rsidR="008000E4">
        <w:rPr>
          <w:rFonts w:ascii="Times New Roman" w:hAnsi="Times New Roman"/>
        </w:rPr>
        <w:lastRenderedPageBreak/>
        <w:t>impact on</w:t>
      </w:r>
      <w:r w:rsidR="005B1098">
        <w:rPr>
          <w:rFonts w:ascii="Times New Roman" w:hAnsi="Times New Roman"/>
        </w:rPr>
        <w:t xml:space="preserve"> </w:t>
      </w:r>
      <w:r w:rsidR="00FD5F2F">
        <w:rPr>
          <w:rFonts w:ascii="Times New Roman" w:hAnsi="Times New Roman"/>
        </w:rPr>
        <w:t xml:space="preserve">the </w:t>
      </w:r>
      <w:r w:rsidRPr="005F2DF8">
        <w:rPr>
          <w:rFonts w:ascii="Times New Roman" w:hAnsi="Times New Roman"/>
        </w:rPr>
        <w:t xml:space="preserve">cognitive </w:t>
      </w:r>
      <w:r w:rsidR="008000E4">
        <w:rPr>
          <w:rFonts w:ascii="Times New Roman" w:hAnsi="Times New Roman"/>
        </w:rPr>
        <w:t xml:space="preserve">abilities of </w:t>
      </w:r>
      <w:r w:rsidR="00FD5F2F">
        <w:rPr>
          <w:rFonts w:ascii="Times New Roman" w:hAnsi="Times New Roman"/>
        </w:rPr>
        <w:t>college students has</w:t>
      </w:r>
      <w:r w:rsidRPr="005F2DF8">
        <w:rPr>
          <w:rFonts w:ascii="Times New Roman" w:hAnsi="Times New Roman"/>
        </w:rPr>
        <w:t xml:space="preserve"> only recently begun to be explored. The primary aim of this study </w:t>
      </w:r>
      <w:r w:rsidR="0017272A">
        <w:rPr>
          <w:rFonts w:ascii="Times New Roman" w:hAnsi="Times New Roman"/>
        </w:rPr>
        <w:t>wa</w:t>
      </w:r>
      <w:r w:rsidRPr="005F2DF8">
        <w:rPr>
          <w:rFonts w:ascii="Times New Roman" w:hAnsi="Times New Roman"/>
        </w:rPr>
        <w:t xml:space="preserve">s to elaborate on recent research and explore the impact of rumination on IQ performance in college undergraduates. </w:t>
      </w:r>
    </w:p>
    <w:p w:rsidR="00580A6E" w:rsidRDefault="00580A6E" w:rsidP="009D4F49">
      <w:pPr>
        <w:spacing w:line="480" w:lineRule="auto"/>
        <w:ind w:firstLine="720"/>
        <w:rPr>
          <w:rFonts w:ascii="Times New Roman" w:hAnsi="Times New Roman"/>
        </w:rPr>
      </w:pPr>
    </w:p>
    <w:p w:rsidR="00866890" w:rsidRDefault="002A2F5C" w:rsidP="00580A6E">
      <w:pPr>
        <w:spacing w:after="200" w:line="276" w:lineRule="auto"/>
        <w:jc w:val="center"/>
        <w:rPr>
          <w:rFonts w:ascii="Times New Roman" w:hAnsi="Times New Roman"/>
          <w:i/>
        </w:rPr>
      </w:pPr>
      <w:r w:rsidRPr="005F2DF8">
        <w:rPr>
          <w:rFonts w:ascii="Times New Roman" w:hAnsi="Times New Roman"/>
          <w:i/>
        </w:rPr>
        <w:t>Depression and Cognitive Deficits</w:t>
      </w:r>
    </w:p>
    <w:p w:rsidR="00580A6E" w:rsidRPr="009D4F49" w:rsidRDefault="00580A6E" w:rsidP="00580A6E">
      <w:pPr>
        <w:spacing w:after="200" w:line="276" w:lineRule="auto"/>
        <w:rPr>
          <w:rFonts w:ascii="Times New Roman" w:hAnsi="Times New Roman"/>
        </w:rPr>
      </w:pPr>
    </w:p>
    <w:p w:rsidR="002A2F5C" w:rsidRPr="005F2DF8" w:rsidRDefault="002A2F5C" w:rsidP="00885384">
      <w:pPr>
        <w:spacing w:line="480" w:lineRule="auto"/>
        <w:ind w:firstLine="720"/>
        <w:rPr>
          <w:rFonts w:ascii="Times New Roman" w:hAnsi="Times New Roman"/>
        </w:rPr>
      </w:pPr>
      <w:r w:rsidRPr="005F2DF8">
        <w:rPr>
          <w:rFonts w:ascii="Times New Roman" w:hAnsi="Times New Roman"/>
        </w:rPr>
        <w:t>Cognitive deficits in depression are widespread and include impairment in neuropsychological function</w:t>
      </w:r>
      <w:r w:rsidR="00DC406E">
        <w:rPr>
          <w:rFonts w:ascii="Times New Roman" w:hAnsi="Times New Roman"/>
        </w:rPr>
        <w:t>s such as</w:t>
      </w:r>
      <w:r w:rsidRPr="005F2DF8">
        <w:rPr>
          <w:rFonts w:ascii="Times New Roman" w:hAnsi="Times New Roman"/>
        </w:rPr>
        <w:t xml:space="preserve"> reasoning, memory, attention, and visual-spatial tasks </w:t>
      </w:r>
      <w:r w:rsidRPr="005F2DF8">
        <w:rPr>
          <w:rFonts w:ascii="Times New Roman" w:hAnsi="Times New Roman"/>
          <w:noProof/>
        </w:rPr>
        <w:t xml:space="preserve">(Baune et al., 2010; Blanchette &amp; Leese, 2011; </w:t>
      </w:r>
      <w:r w:rsidRPr="009767B9">
        <w:rPr>
          <w:rFonts w:ascii="Times New Roman" w:hAnsi="Times New Roman"/>
          <w:noProof/>
        </w:rPr>
        <w:t>Naismith et al., 2003; Reischies &amp; Neu, 2000)</w:t>
      </w:r>
      <w:r w:rsidR="003C6797" w:rsidRPr="009767B9">
        <w:rPr>
          <w:rFonts w:ascii="Times New Roman" w:hAnsi="Times New Roman"/>
        </w:rPr>
        <w:t xml:space="preserve">, with studies generally demonstrating small to medium effect sizes and moderate variability (Lee, </w:t>
      </w:r>
      <w:proofErr w:type="spellStart"/>
      <w:r w:rsidR="003C6797" w:rsidRPr="009767B9">
        <w:rPr>
          <w:rFonts w:ascii="Times New Roman" w:hAnsi="Times New Roman"/>
        </w:rPr>
        <w:t>Hermens</w:t>
      </w:r>
      <w:proofErr w:type="spellEnd"/>
      <w:r w:rsidR="003C6797" w:rsidRPr="009767B9">
        <w:rPr>
          <w:rFonts w:ascii="Times New Roman" w:hAnsi="Times New Roman"/>
        </w:rPr>
        <w:t xml:space="preserve">, Porter, &amp; </w:t>
      </w:r>
      <w:proofErr w:type="spellStart"/>
      <w:r w:rsidR="003C6797" w:rsidRPr="009767B9">
        <w:rPr>
          <w:rFonts w:ascii="Times New Roman" w:hAnsi="Times New Roman"/>
        </w:rPr>
        <w:t>Redoblado</w:t>
      </w:r>
      <w:proofErr w:type="spellEnd"/>
      <w:r w:rsidR="003C6797" w:rsidRPr="009767B9">
        <w:rPr>
          <w:rFonts w:ascii="Times New Roman" w:hAnsi="Times New Roman"/>
        </w:rPr>
        <w:t>-Hodge, 2012; McIntyre et al., 2013)</w:t>
      </w:r>
      <w:r w:rsidR="009767B9" w:rsidRPr="009767B9">
        <w:rPr>
          <w:rFonts w:ascii="Times New Roman" w:hAnsi="Times New Roman"/>
        </w:rPr>
        <w:t>.</w:t>
      </w:r>
      <w:r w:rsidR="003C6797" w:rsidRPr="009767B9">
        <w:rPr>
          <w:rFonts w:ascii="Times New Roman" w:hAnsi="Times New Roman"/>
        </w:rPr>
        <w:t xml:space="preserve"> </w:t>
      </w:r>
      <w:r w:rsidRPr="009767B9">
        <w:rPr>
          <w:rFonts w:ascii="Times New Roman" w:hAnsi="Times New Roman"/>
        </w:rPr>
        <w:t>In</w:t>
      </w:r>
      <w:r w:rsidRPr="005F2DF8">
        <w:rPr>
          <w:rFonts w:ascii="Times New Roman" w:hAnsi="Times New Roman"/>
        </w:rPr>
        <w:t xml:space="preserve"> general, individuals with depression perform more poorly than healthy controls on executive functioning tasks, </w:t>
      </w:r>
      <w:r w:rsidR="002517BE">
        <w:rPr>
          <w:rFonts w:ascii="Times New Roman" w:hAnsi="Times New Roman"/>
        </w:rPr>
        <w:t>including</w:t>
      </w:r>
      <w:r w:rsidRPr="005F2DF8">
        <w:rPr>
          <w:rFonts w:ascii="Times New Roman" w:hAnsi="Times New Roman"/>
        </w:rPr>
        <w:t xml:space="preserve"> the Delis-Kaplan card sorting task </w:t>
      </w:r>
      <w:r w:rsidRPr="005F2DF8">
        <w:rPr>
          <w:rFonts w:ascii="Times New Roman" w:hAnsi="Times New Roman"/>
          <w:noProof/>
        </w:rPr>
        <w:t>(Fossati, Amar, Raoux, Ergis, &amp; Allilaire, 1999)</w:t>
      </w:r>
      <w:r w:rsidRPr="005F2DF8">
        <w:rPr>
          <w:rFonts w:ascii="Times New Roman" w:hAnsi="Times New Roman"/>
        </w:rPr>
        <w:t xml:space="preserve"> and the Wisconsin Card Sorting Task </w:t>
      </w:r>
      <w:r w:rsidRPr="005F2DF8">
        <w:rPr>
          <w:rFonts w:ascii="Times New Roman" w:hAnsi="Times New Roman"/>
          <w:noProof/>
        </w:rPr>
        <w:t>(</w:t>
      </w:r>
      <w:r w:rsidR="00B75AAB">
        <w:rPr>
          <w:rFonts w:ascii="Times New Roman" w:hAnsi="Times New Roman"/>
          <w:noProof/>
        </w:rPr>
        <w:t xml:space="preserve">WCST: </w:t>
      </w:r>
      <w:r w:rsidRPr="005F2DF8">
        <w:rPr>
          <w:rFonts w:ascii="Times New Roman" w:hAnsi="Times New Roman"/>
          <w:noProof/>
        </w:rPr>
        <w:t>Moritz et al., 2002)</w:t>
      </w:r>
      <w:r w:rsidRPr="005F2DF8">
        <w:rPr>
          <w:rFonts w:ascii="Times New Roman" w:hAnsi="Times New Roman"/>
        </w:rPr>
        <w:t xml:space="preserve">. </w:t>
      </w:r>
      <w:r w:rsidR="00157C14">
        <w:rPr>
          <w:rFonts w:ascii="Times New Roman" w:hAnsi="Times New Roman"/>
        </w:rPr>
        <w:t>Additionally, t</w:t>
      </w:r>
      <w:r w:rsidR="00157C14" w:rsidRPr="005F2DF8">
        <w:rPr>
          <w:rFonts w:ascii="Times New Roman" w:hAnsi="Times New Roman"/>
        </w:rPr>
        <w:t xml:space="preserve">he </w:t>
      </w:r>
      <w:r w:rsidRPr="005F2DF8">
        <w:rPr>
          <w:rFonts w:ascii="Times New Roman" w:hAnsi="Times New Roman"/>
        </w:rPr>
        <w:t xml:space="preserve">number of depressive episodes may </w:t>
      </w:r>
      <w:r w:rsidR="00157C14" w:rsidRPr="005F2DF8">
        <w:rPr>
          <w:rFonts w:ascii="Times New Roman" w:hAnsi="Times New Roman"/>
        </w:rPr>
        <w:t>m</w:t>
      </w:r>
      <w:r w:rsidR="00157C14">
        <w:rPr>
          <w:rFonts w:ascii="Times New Roman" w:hAnsi="Times New Roman"/>
        </w:rPr>
        <w:t>ediate</w:t>
      </w:r>
      <w:r w:rsidR="00157C14" w:rsidRPr="005F2DF8">
        <w:rPr>
          <w:rFonts w:ascii="Times New Roman" w:hAnsi="Times New Roman"/>
        </w:rPr>
        <w:t xml:space="preserve"> </w:t>
      </w:r>
      <w:r w:rsidRPr="005F2DF8">
        <w:rPr>
          <w:rFonts w:ascii="Times New Roman" w:hAnsi="Times New Roman"/>
        </w:rPr>
        <w:t xml:space="preserve">the relation between depression and WCST performance, with more episodes associated with greater performance deficits </w:t>
      </w:r>
      <w:r w:rsidRPr="005F2DF8">
        <w:rPr>
          <w:rFonts w:ascii="Times New Roman" w:hAnsi="Times New Roman"/>
          <w:noProof/>
        </w:rPr>
        <w:t>(Karabekiroglu, Topcuoglu, Gimzal Gonentur, &amp; Karabekiroglu, 2010; Ravnkilde et al., 2002)</w:t>
      </w:r>
      <w:r w:rsidRPr="005F2DF8">
        <w:rPr>
          <w:rFonts w:ascii="Times New Roman" w:hAnsi="Times New Roman"/>
        </w:rPr>
        <w:t xml:space="preserve">. </w:t>
      </w:r>
      <w:r w:rsidR="00D14AFC">
        <w:rPr>
          <w:rFonts w:ascii="Times New Roman" w:hAnsi="Times New Roman"/>
        </w:rPr>
        <w:t>Consistent with WCST</w:t>
      </w:r>
      <w:r w:rsidR="004F2C4A">
        <w:rPr>
          <w:rFonts w:ascii="Times New Roman" w:hAnsi="Times New Roman"/>
        </w:rPr>
        <w:t xml:space="preserve"> data</w:t>
      </w:r>
      <w:r w:rsidR="00D14AFC">
        <w:rPr>
          <w:rFonts w:ascii="Times New Roman" w:hAnsi="Times New Roman"/>
        </w:rPr>
        <w:t xml:space="preserve">, </w:t>
      </w:r>
      <w:r w:rsidR="00D14AFC" w:rsidRPr="005F2DF8">
        <w:rPr>
          <w:rFonts w:ascii="Times New Roman" w:hAnsi="Times New Roman"/>
        </w:rPr>
        <w:t>depressed individuals experience greater cognitive interference</w:t>
      </w:r>
      <w:r w:rsidR="00D14AFC">
        <w:rPr>
          <w:rFonts w:ascii="Times New Roman" w:hAnsi="Times New Roman"/>
        </w:rPr>
        <w:t xml:space="preserve"> on t</w:t>
      </w:r>
      <w:r w:rsidRPr="005F2DF8">
        <w:rPr>
          <w:rFonts w:ascii="Times New Roman" w:hAnsi="Times New Roman"/>
        </w:rPr>
        <w:t>he Stroop t</w:t>
      </w:r>
      <w:r w:rsidR="00D14AFC">
        <w:rPr>
          <w:rFonts w:ascii="Times New Roman" w:hAnsi="Times New Roman"/>
        </w:rPr>
        <w:t>ask,</w:t>
      </w:r>
      <w:r w:rsidRPr="005F2DF8">
        <w:rPr>
          <w:rFonts w:ascii="Times New Roman" w:hAnsi="Times New Roman"/>
        </w:rPr>
        <w:t xml:space="preserve"> a neuropsychological measure of cognitive inhibition</w:t>
      </w:r>
      <w:r w:rsidR="00D14AFC">
        <w:rPr>
          <w:rFonts w:ascii="Times New Roman" w:hAnsi="Times New Roman"/>
        </w:rPr>
        <w:t xml:space="preserve"> </w:t>
      </w:r>
      <w:r w:rsidRPr="005F2DF8">
        <w:rPr>
          <w:rFonts w:ascii="Times New Roman" w:hAnsi="Times New Roman"/>
          <w:noProof/>
        </w:rPr>
        <w:t>(Karabekiroglu et al., 2010; Moritz et al., 2002; Ravnkilde et al., 2002; Stordal et al., 2004)</w:t>
      </w:r>
      <w:r w:rsidRPr="005F2DF8">
        <w:rPr>
          <w:rFonts w:ascii="Times New Roman" w:hAnsi="Times New Roman"/>
        </w:rPr>
        <w:t xml:space="preserve">, </w:t>
      </w:r>
      <w:r w:rsidR="003B1C3D">
        <w:rPr>
          <w:rFonts w:ascii="Times New Roman" w:hAnsi="Times New Roman"/>
        </w:rPr>
        <w:t xml:space="preserve">deficits </w:t>
      </w:r>
      <w:r w:rsidRPr="005F2DF8">
        <w:rPr>
          <w:rFonts w:ascii="Times New Roman" w:hAnsi="Times New Roman"/>
        </w:rPr>
        <w:t xml:space="preserve">that may persist despite </w:t>
      </w:r>
      <w:r w:rsidR="003B1C3D">
        <w:rPr>
          <w:rFonts w:ascii="Times New Roman" w:hAnsi="Times New Roman"/>
        </w:rPr>
        <w:t>attenuation of</w:t>
      </w:r>
      <w:r w:rsidRPr="005F2DF8">
        <w:rPr>
          <w:rFonts w:ascii="Times New Roman" w:hAnsi="Times New Roman"/>
        </w:rPr>
        <w:t xml:space="preserve"> depressive symptoms </w:t>
      </w:r>
      <w:r w:rsidRPr="005F2DF8">
        <w:rPr>
          <w:rFonts w:ascii="Times New Roman" w:hAnsi="Times New Roman"/>
          <w:noProof/>
        </w:rPr>
        <w:t>(Årdal &amp; Hammar, 2011)</w:t>
      </w:r>
      <w:r w:rsidRPr="005F2DF8">
        <w:rPr>
          <w:rFonts w:ascii="Times New Roman" w:hAnsi="Times New Roman"/>
        </w:rPr>
        <w:t xml:space="preserve">. </w:t>
      </w:r>
      <w:r w:rsidR="003B1C3D">
        <w:rPr>
          <w:rFonts w:ascii="Times New Roman" w:hAnsi="Times New Roman"/>
        </w:rPr>
        <w:t xml:space="preserve">There also </w:t>
      </w:r>
      <w:r w:rsidR="00B6406A">
        <w:rPr>
          <w:rFonts w:ascii="Times New Roman" w:hAnsi="Times New Roman"/>
        </w:rPr>
        <w:t>are</w:t>
      </w:r>
      <w:r w:rsidR="003B1C3D">
        <w:rPr>
          <w:rFonts w:ascii="Times New Roman" w:hAnsi="Times New Roman"/>
        </w:rPr>
        <w:t xml:space="preserve"> data suggesting increased </w:t>
      </w:r>
      <w:r w:rsidRPr="005F2DF8">
        <w:rPr>
          <w:rFonts w:ascii="Times New Roman" w:hAnsi="Times New Roman"/>
        </w:rPr>
        <w:t>depressi</w:t>
      </w:r>
      <w:r w:rsidR="003B1C3D">
        <w:rPr>
          <w:rFonts w:ascii="Times New Roman" w:hAnsi="Times New Roman"/>
        </w:rPr>
        <w:t>on</w:t>
      </w:r>
      <w:r w:rsidRPr="005F2DF8">
        <w:rPr>
          <w:rFonts w:ascii="Times New Roman" w:hAnsi="Times New Roman"/>
        </w:rPr>
        <w:t xml:space="preserve"> </w:t>
      </w:r>
      <w:r w:rsidR="004F2C4A">
        <w:rPr>
          <w:rFonts w:ascii="Times New Roman" w:hAnsi="Times New Roman"/>
        </w:rPr>
        <w:t>is</w:t>
      </w:r>
      <w:r w:rsidR="003B1C3D">
        <w:rPr>
          <w:rFonts w:ascii="Times New Roman" w:hAnsi="Times New Roman"/>
        </w:rPr>
        <w:t xml:space="preserve"> associated with</w:t>
      </w:r>
      <w:r w:rsidRPr="005F2DF8">
        <w:rPr>
          <w:rFonts w:ascii="Times New Roman" w:hAnsi="Times New Roman"/>
        </w:rPr>
        <w:t xml:space="preserve"> EEG activation during </w:t>
      </w:r>
      <w:r w:rsidR="003B1C3D">
        <w:rPr>
          <w:rFonts w:ascii="Times New Roman" w:hAnsi="Times New Roman"/>
        </w:rPr>
        <w:t>Stroop</w:t>
      </w:r>
      <w:r w:rsidRPr="005F2DF8">
        <w:rPr>
          <w:rFonts w:ascii="Times New Roman" w:hAnsi="Times New Roman"/>
        </w:rPr>
        <w:t xml:space="preserve"> task</w:t>
      </w:r>
      <w:r w:rsidR="003B1C3D">
        <w:rPr>
          <w:rFonts w:ascii="Times New Roman" w:hAnsi="Times New Roman"/>
        </w:rPr>
        <w:t>s</w:t>
      </w:r>
      <w:r w:rsidRPr="005F2DF8">
        <w:rPr>
          <w:rFonts w:ascii="Times New Roman" w:hAnsi="Times New Roman"/>
        </w:rPr>
        <w:t xml:space="preserve"> </w:t>
      </w:r>
      <w:r w:rsidRPr="005F2DF8">
        <w:rPr>
          <w:rFonts w:ascii="Times New Roman" w:hAnsi="Times New Roman"/>
          <w:noProof/>
        </w:rPr>
        <w:t>(Krompinger &amp; Simons, 2011)</w:t>
      </w:r>
      <w:r w:rsidRPr="005F2DF8">
        <w:rPr>
          <w:rFonts w:ascii="Times New Roman" w:hAnsi="Times New Roman"/>
        </w:rPr>
        <w:t xml:space="preserve">. </w:t>
      </w:r>
    </w:p>
    <w:p w:rsidR="002A2F5C" w:rsidRPr="005F2DF8" w:rsidRDefault="002A2F5C" w:rsidP="00885384">
      <w:pPr>
        <w:spacing w:line="480" w:lineRule="auto"/>
        <w:ind w:firstLine="720"/>
        <w:rPr>
          <w:rFonts w:ascii="Times New Roman" w:hAnsi="Times New Roman"/>
        </w:rPr>
      </w:pPr>
      <w:r w:rsidRPr="005F2DF8">
        <w:rPr>
          <w:rFonts w:ascii="Times New Roman" w:hAnsi="Times New Roman"/>
        </w:rPr>
        <w:t xml:space="preserve"> Verbal memory skills also a</w:t>
      </w:r>
      <w:r w:rsidR="004D2D0C">
        <w:rPr>
          <w:rFonts w:ascii="Times New Roman" w:hAnsi="Times New Roman"/>
        </w:rPr>
        <w:t xml:space="preserve">re </w:t>
      </w:r>
      <w:r w:rsidRPr="005F2DF8">
        <w:rPr>
          <w:rFonts w:ascii="Times New Roman" w:hAnsi="Times New Roman"/>
        </w:rPr>
        <w:t xml:space="preserve">deficient </w:t>
      </w:r>
      <w:r w:rsidR="000756B1">
        <w:rPr>
          <w:rFonts w:ascii="Times New Roman" w:hAnsi="Times New Roman"/>
        </w:rPr>
        <w:t>in depressed individuals</w:t>
      </w:r>
      <w:r w:rsidRPr="005F2DF8">
        <w:rPr>
          <w:rFonts w:ascii="Times New Roman" w:hAnsi="Times New Roman"/>
        </w:rPr>
        <w:t xml:space="preserve"> as measured by the Rey Auditory Verbal Learning Task </w:t>
      </w:r>
      <w:r w:rsidRPr="005F2DF8">
        <w:rPr>
          <w:rFonts w:ascii="Times New Roman" w:hAnsi="Times New Roman"/>
          <w:noProof/>
        </w:rPr>
        <w:t>(Austin et al., 1992; Reischies &amp; Neu, 2000)</w:t>
      </w:r>
      <w:r w:rsidRPr="005F2DF8">
        <w:rPr>
          <w:rFonts w:ascii="Times New Roman" w:hAnsi="Times New Roman"/>
        </w:rPr>
        <w:t xml:space="preserve"> and California </w:t>
      </w:r>
      <w:r w:rsidRPr="005F2DF8">
        <w:rPr>
          <w:rFonts w:ascii="Times New Roman" w:hAnsi="Times New Roman"/>
        </w:rPr>
        <w:lastRenderedPageBreak/>
        <w:t xml:space="preserve">Verbal Learning Test </w:t>
      </w:r>
      <w:r w:rsidRPr="005F2DF8">
        <w:rPr>
          <w:rFonts w:ascii="Times New Roman" w:hAnsi="Times New Roman"/>
          <w:noProof/>
        </w:rPr>
        <w:t>(</w:t>
      </w:r>
      <w:r w:rsidR="000756B1">
        <w:rPr>
          <w:rFonts w:ascii="Times New Roman" w:hAnsi="Times New Roman"/>
          <w:noProof/>
        </w:rPr>
        <w:t xml:space="preserve">CVLT: </w:t>
      </w:r>
      <w:r w:rsidRPr="005F2DF8">
        <w:rPr>
          <w:rFonts w:ascii="Times New Roman" w:hAnsi="Times New Roman"/>
          <w:noProof/>
        </w:rPr>
        <w:t>Basso &amp; Bornstein, 1999; Smith, Muir, &amp; Blackwood, 2006)</w:t>
      </w:r>
      <w:r w:rsidRPr="005F2DF8">
        <w:rPr>
          <w:rFonts w:ascii="Times New Roman" w:hAnsi="Times New Roman"/>
        </w:rPr>
        <w:t xml:space="preserve">. Pertaining to the latter, depressed patients recalled fewer words on the initial trial of the CVLT-II, but showed no differences in subsequent trials </w:t>
      </w:r>
      <w:r w:rsidRPr="005F2DF8">
        <w:rPr>
          <w:rFonts w:ascii="Times New Roman" w:hAnsi="Times New Roman"/>
          <w:noProof/>
        </w:rPr>
        <w:t>(Hammar, Isaksen, Schmid, Årdal, &amp; Strand, 2011)</w:t>
      </w:r>
      <w:r w:rsidRPr="005F2DF8">
        <w:rPr>
          <w:rFonts w:ascii="Times New Roman" w:hAnsi="Times New Roman"/>
        </w:rPr>
        <w:t>. Similar to WCST findings, patients with recurrent depressive episodes perform</w:t>
      </w:r>
      <w:r w:rsidR="00F96DF3">
        <w:rPr>
          <w:rFonts w:ascii="Times New Roman" w:hAnsi="Times New Roman"/>
        </w:rPr>
        <w:t>ed</w:t>
      </w:r>
      <w:r w:rsidRPr="005F2DF8">
        <w:rPr>
          <w:rFonts w:ascii="Times New Roman" w:hAnsi="Times New Roman"/>
        </w:rPr>
        <w:t xml:space="preserve"> poorest on the CVLT-II </w:t>
      </w:r>
      <w:r w:rsidRPr="005F2DF8">
        <w:rPr>
          <w:rFonts w:ascii="Times New Roman" w:hAnsi="Times New Roman"/>
          <w:noProof/>
        </w:rPr>
        <w:t>(Basso &amp; Bornstein, 1999)</w:t>
      </w:r>
      <w:r w:rsidR="002E271C">
        <w:rPr>
          <w:rFonts w:ascii="Times New Roman" w:hAnsi="Times New Roman"/>
        </w:rPr>
        <w:t>. On v</w:t>
      </w:r>
      <w:r w:rsidRPr="005F2DF8">
        <w:rPr>
          <w:rFonts w:ascii="Times New Roman" w:hAnsi="Times New Roman"/>
        </w:rPr>
        <w:t xml:space="preserve">erbal fluency tasks that assess basic vocabulary and the ability to quickly and creatively recall vocabulary words, with few exceptions </w:t>
      </w:r>
      <w:r w:rsidRPr="005F2DF8">
        <w:rPr>
          <w:rFonts w:ascii="Times New Roman" w:hAnsi="Times New Roman"/>
          <w:noProof/>
        </w:rPr>
        <w:t>(Gohier et al., 2009)</w:t>
      </w:r>
      <w:r w:rsidRPr="005F2DF8">
        <w:rPr>
          <w:rFonts w:ascii="Times New Roman" w:hAnsi="Times New Roman"/>
        </w:rPr>
        <w:t xml:space="preserve">, depressed patients generally </w:t>
      </w:r>
      <w:r w:rsidR="00AB0DD4">
        <w:rPr>
          <w:rFonts w:ascii="Times New Roman" w:hAnsi="Times New Roman"/>
        </w:rPr>
        <w:t>recall</w:t>
      </w:r>
      <w:r w:rsidRPr="005F2DF8">
        <w:rPr>
          <w:rFonts w:ascii="Times New Roman" w:hAnsi="Times New Roman"/>
        </w:rPr>
        <w:t xml:space="preserve"> fewer words than control subjects </w:t>
      </w:r>
      <w:r w:rsidRPr="005F2DF8">
        <w:rPr>
          <w:rFonts w:ascii="Times New Roman" w:hAnsi="Times New Roman"/>
          <w:noProof/>
        </w:rPr>
        <w:t>(Fossati et al., 1999; Moritz et al., 2002; Ravnkilde et al., 2002)</w:t>
      </w:r>
      <w:r w:rsidRPr="005F2DF8">
        <w:rPr>
          <w:rFonts w:ascii="Times New Roman" w:hAnsi="Times New Roman"/>
        </w:rPr>
        <w:t xml:space="preserve">. </w:t>
      </w:r>
    </w:p>
    <w:p w:rsidR="002A2F5C" w:rsidRPr="00B75AAB" w:rsidRDefault="002A2F5C" w:rsidP="00885384">
      <w:pPr>
        <w:spacing w:line="480" w:lineRule="auto"/>
        <w:ind w:firstLine="720"/>
        <w:rPr>
          <w:rFonts w:ascii="Times New Roman" w:hAnsi="Times New Roman"/>
        </w:rPr>
      </w:pPr>
      <w:r w:rsidRPr="005F2DF8">
        <w:rPr>
          <w:rFonts w:ascii="Times New Roman" w:hAnsi="Times New Roman"/>
        </w:rPr>
        <w:t xml:space="preserve">Lexical decision tasks are frequently used to examine reaction time associated with vocabulary identification and recall. Lexical studies </w:t>
      </w:r>
      <w:r w:rsidR="000C2409">
        <w:rPr>
          <w:rFonts w:ascii="Times New Roman" w:hAnsi="Times New Roman"/>
        </w:rPr>
        <w:t>with</w:t>
      </w:r>
      <w:r w:rsidR="000C2409" w:rsidRPr="005F2DF8">
        <w:rPr>
          <w:rFonts w:ascii="Times New Roman" w:hAnsi="Times New Roman"/>
        </w:rPr>
        <w:t xml:space="preserve"> </w:t>
      </w:r>
      <w:r w:rsidRPr="005F2DF8">
        <w:rPr>
          <w:rFonts w:ascii="Times New Roman" w:hAnsi="Times New Roman"/>
        </w:rPr>
        <w:t>depressed patients have shown that while reaction time</w:t>
      </w:r>
      <w:r w:rsidR="000C2409">
        <w:rPr>
          <w:rFonts w:ascii="Times New Roman" w:hAnsi="Times New Roman"/>
        </w:rPr>
        <w:t xml:space="preserve"> is generally slowed</w:t>
      </w:r>
      <w:r w:rsidRPr="005F2DF8">
        <w:rPr>
          <w:rFonts w:ascii="Times New Roman" w:hAnsi="Times New Roman"/>
        </w:rPr>
        <w:t>, performance</w:t>
      </w:r>
      <w:r w:rsidR="000C2409">
        <w:rPr>
          <w:rFonts w:ascii="Times New Roman" w:hAnsi="Times New Roman"/>
        </w:rPr>
        <w:t xml:space="preserve"> is relatively equivalent to non-depressed individuals</w:t>
      </w:r>
      <w:r w:rsidRPr="005F2DF8">
        <w:rPr>
          <w:rFonts w:ascii="Times New Roman" w:hAnsi="Times New Roman"/>
        </w:rPr>
        <w:t xml:space="preserve">, known as a speed-accuracy tradeoff </w:t>
      </w:r>
      <w:r w:rsidRPr="005F2DF8">
        <w:rPr>
          <w:rFonts w:ascii="Times New Roman" w:hAnsi="Times New Roman"/>
          <w:noProof/>
        </w:rPr>
        <w:t>(Besche-Richard, Passerieux, &amp; Hardy-Baylé, 2002; Georgieff, Ford Dominey, Michel, Marie-cardine, &amp; Dalery, 1998; Stip, Lecours, Chertkow, Elie, &amp; O'Connor, 1994)</w:t>
      </w:r>
      <w:r w:rsidRPr="005F2DF8">
        <w:rPr>
          <w:rFonts w:ascii="Times New Roman" w:hAnsi="Times New Roman"/>
        </w:rPr>
        <w:t>. Both clinically depressed and sub-</w:t>
      </w:r>
      <w:proofErr w:type="spellStart"/>
      <w:r w:rsidRPr="005F2DF8">
        <w:rPr>
          <w:rFonts w:ascii="Times New Roman" w:hAnsi="Times New Roman"/>
        </w:rPr>
        <w:t>syndromal</w:t>
      </w:r>
      <w:proofErr w:type="spellEnd"/>
      <w:r w:rsidRPr="005F2DF8">
        <w:rPr>
          <w:rFonts w:ascii="Times New Roman" w:hAnsi="Times New Roman"/>
        </w:rPr>
        <w:t xml:space="preserve"> </w:t>
      </w:r>
      <w:proofErr w:type="spellStart"/>
      <w:r w:rsidRPr="005F2DF8">
        <w:rPr>
          <w:rFonts w:ascii="Times New Roman" w:hAnsi="Times New Roman"/>
        </w:rPr>
        <w:t>dysphoric</w:t>
      </w:r>
      <w:proofErr w:type="spellEnd"/>
      <w:r w:rsidRPr="005F2DF8">
        <w:rPr>
          <w:rFonts w:ascii="Times New Roman" w:hAnsi="Times New Roman"/>
        </w:rPr>
        <w:t xml:space="preserve"> subjects show significantly greater priming effects for depression-related words than control subjects </w:t>
      </w:r>
      <w:r w:rsidRPr="005F2DF8">
        <w:rPr>
          <w:rFonts w:ascii="Times New Roman" w:hAnsi="Times New Roman"/>
          <w:noProof/>
        </w:rPr>
        <w:t>(Bradley, Mogg, &amp; Millar, 1996)</w:t>
      </w:r>
      <w:r w:rsidRPr="005F2DF8">
        <w:rPr>
          <w:rFonts w:ascii="Times New Roman" w:hAnsi="Times New Roman"/>
        </w:rPr>
        <w:t xml:space="preserve">. Interestingly, depressed patients also have difficulty in word reasoning tasks that use words with negative valence </w:t>
      </w:r>
      <w:r w:rsidRPr="005F2DF8">
        <w:rPr>
          <w:rFonts w:ascii="Times New Roman" w:hAnsi="Times New Roman"/>
          <w:noProof/>
        </w:rPr>
        <w:t>(Blanchette &amp; Leese, 2011)</w:t>
      </w:r>
      <w:r w:rsidRPr="005F2DF8">
        <w:rPr>
          <w:rFonts w:ascii="Times New Roman" w:hAnsi="Times New Roman"/>
        </w:rPr>
        <w:t>. Theorists</w:t>
      </w:r>
      <w:r w:rsidR="000C2409">
        <w:rPr>
          <w:rFonts w:ascii="Times New Roman" w:hAnsi="Times New Roman"/>
        </w:rPr>
        <w:t xml:space="preserve"> </w:t>
      </w:r>
      <w:r w:rsidRPr="005F2DF8">
        <w:rPr>
          <w:rFonts w:ascii="Times New Roman" w:hAnsi="Times New Roman"/>
        </w:rPr>
        <w:t xml:space="preserve">hypothesize </w:t>
      </w:r>
      <w:r w:rsidR="000C2409">
        <w:rPr>
          <w:rFonts w:ascii="Times New Roman" w:hAnsi="Times New Roman"/>
        </w:rPr>
        <w:t>such</w:t>
      </w:r>
      <w:r w:rsidRPr="005F2DF8">
        <w:rPr>
          <w:rFonts w:ascii="Times New Roman" w:hAnsi="Times New Roman"/>
        </w:rPr>
        <w:t xml:space="preserve"> deficits </w:t>
      </w:r>
      <w:r w:rsidR="000C2409">
        <w:rPr>
          <w:rFonts w:ascii="Times New Roman" w:hAnsi="Times New Roman"/>
        </w:rPr>
        <w:t xml:space="preserve">are </w:t>
      </w:r>
      <w:r w:rsidRPr="005F2DF8">
        <w:rPr>
          <w:rFonts w:ascii="Times New Roman" w:hAnsi="Times New Roman"/>
        </w:rPr>
        <w:t xml:space="preserve">due </w:t>
      </w:r>
      <w:r w:rsidR="000C2409">
        <w:rPr>
          <w:rFonts w:ascii="Times New Roman" w:hAnsi="Times New Roman"/>
        </w:rPr>
        <w:t xml:space="preserve">to </w:t>
      </w:r>
      <w:r w:rsidRPr="005F2DF8">
        <w:rPr>
          <w:rFonts w:ascii="Times New Roman" w:hAnsi="Times New Roman"/>
        </w:rPr>
        <w:t>reduc</w:t>
      </w:r>
      <w:r w:rsidR="000C2409">
        <w:rPr>
          <w:rFonts w:ascii="Times New Roman" w:hAnsi="Times New Roman"/>
        </w:rPr>
        <w:t>ed</w:t>
      </w:r>
      <w:r w:rsidRPr="005F2DF8">
        <w:rPr>
          <w:rFonts w:ascii="Times New Roman" w:hAnsi="Times New Roman"/>
        </w:rPr>
        <w:t xml:space="preserve"> abilit</w:t>
      </w:r>
      <w:r w:rsidR="000C2409">
        <w:rPr>
          <w:rFonts w:ascii="Times New Roman" w:hAnsi="Times New Roman"/>
        </w:rPr>
        <w:t>ies</w:t>
      </w:r>
      <w:r w:rsidRPr="005F2DF8">
        <w:rPr>
          <w:rFonts w:ascii="Times New Roman" w:hAnsi="Times New Roman"/>
        </w:rPr>
        <w:t xml:space="preserve"> to perform effortful activities or a misallocation of </w:t>
      </w:r>
      <w:r w:rsidR="000C2409">
        <w:rPr>
          <w:rFonts w:ascii="Times New Roman" w:hAnsi="Times New Roman"/>
        </w:rPr>
        <w:t xml:space="preserve">cognitive </w:t>
      </w:r>
      <w:r w:rsidRPr="005F2DF8">
        <w:rPr>
          <w:rFonts w:ascii="Times New Roman" w:hAnsi="Times New Roman"/>
        </w:rPr>
        <w:t xml:space="preserve">resources to complete such activities </w:t>
      </w:r>
      <w:r w:rsidRPr="005F2DF8">
        <w:rPr>
          <w:rFonts w:ascii="Times New Roman" w:hAnsi="Times New Roman"/>
          <w:noProof/>
        </w:rPr>
        <w:t>(Channon &amp; Green, 1999; Hammar et al., 2011; Krompinger &amp; Simons, 2011)</w:t>
      </w:r>
      <w:r w:rsidRPr="005F2DF8">
        <w:rPr>
          <w:rFonts w:ascii="Times New Roman" w:hAnsi="Times New Roman"/>
        </w:rPr>
        <w:t>.</w:t>
      </w:r>
    </w:p>
    <w:p w:rsidR="00580A6E" w:rsidRDefault="00580A6E" w:rsidP="00580A6E">
      <w:pPr>
        <w:spacing w:after="200" w:line="276" w:lineRule="auto"/>
        <w:rPr>
          <w:rFonts w:ascii="Times New Roman" w:hAnsi="Times New Roman"/>
          <w:i/>
        </w:rPr>
      </w:pPr>
    </w:p>
    <w:p w:rsidR="00580A6E" w:rsidRDefault="00580A6E">
      <w:pPr>
        <w:spacing w:after="200" w:line="276" w:lineRule="auto"/>
        <w:rPr>
          <w:rFonts w:ascii="Times New Roman" w:hAnsi="Times New Roman"/>
          <w:i/>
        </w:rPr>
      </w:pPr>
      <w:r>
        <w:rPr>
          <w:rFonts w:ascii="Times New Roman" w:hAnsi="Times New Roman"/>
          <w:i/>
        </w:rPr>
        <w:br w:type="page"/>
      </w:r>
    </w:p>
    <w:p w:rsidR="002A2F5C" w:rsidRDefault="00580A6E" w:rsidP="00580A6E">
      <w:pPr>
        <w:spacing w:after="200" w:line="276" w:lineRule="auto"/>
        <w:jc w:val="center"/>
        <w:rPr>
          <w:rFonts w:ascii="Times New Roman" w:hAnsi="Times New Roman"/>
          <w:i/>
        </w:rPr>
      </w:pPr>
      <w:r>
        <w:rPr>
          <w:rFonts w:ascii="Times New Roman" w:hAnsi="Times New Roman"/>
          <w:i/>
        </w:rPr>
        <w:lastRenderedPageBreak/>
        <w:t>C</w:t>
      </w:r>
      <w:r w:rsidR="002A2F5C" w:rsidRPr="005F2DF8">
        <w:rPr>
          <w:rFonts w:ascii="Times New Roman" w:hAnsi="Times New Roman"/>
          <w:i/>
        </w:rPr>
        <w:t>ognitive</w:t>
      </w:r>
      <w:r w:rsidR="00866890">
        <w:rPr>
          <w:rFonts w:ascii="Times New Roman" w:hAnsi="Times New Roman"/>
          <w:i/>
        </w:rPr>
        <w:t xml:space="preserve"> Theory of Performance Deficits</w:t>
      </w:r>
    </w:p>
    <w:p w:rsidR="00866890" w:rsidRPr="005F2DF8" w:rsidRDefault="00866890" w:rsidP="00866890">
      <w:pPr>
        <w:spacing w:line="480" w:lineRule="auto"/>
        <w:jc w:val="center"/>
        <w:rPr>
          <w:rFonts w:ascii="Times New Roman" w:hAnsi="Times New Roman"/>
          <w:i/>
        </w:rPr>
      </w:pPr>
    </w:p>
    <w:p w:rsidR="002A2F5C" w:rsidRPr="005F2DF8" w:rsidRDefault="002A2F5C" w:rsidP="00885384">
      <w:pPr>
        <w:spacing w:line="480" w:lineRule="auto"/>
        <w:ind w:firstLine="720"/>
        <w:rPr>
          <w:rFonts w:ascii="Times New Roman" w:hAnsi="Times New Roman"/>
        </w:rPr>
      </w:pPr>
      <w:r w:rsidRPr="005F2DF8">
        <w:rPr>
          <w:rFonts w:ascii="Times New Roman" w:hAnsi="Times New Roman"/>
        </w:rPr>
        <w:t xml:space="preserve">Working memory skills have been specifically implicated as deficient in patients with depression. For example, depressed individuals have difficulty with traditional verbal memory span tasks that require repetition of numbers or words </w:t>
      </w:r>
      <w:r w:rsidR="00054D97">
        <w:rPr>
          <w:rFonts w:ascii="Times New Roman" w:hAnsi="Times New Roman"/>
        </w:rPr>
        <w:t>(</w:t>
      </w:r>
      <w:r w:rsidRPr="005F2DF8">
        <w:rPr>
          <w:rFonts w:ascii="Times New Roman" w:hAnsi="Times New Roman"/>
        </w:rPr>
        <w:t>both forward and backward</w:t>
      </w:r>
      <w:r w:rsidR="001C2CC9">
        <w:rPr>
          <w:rFonts w:ascii="Times New Roman" w:hAnsi="Times New Roman"/>
        </w:rPr>
        <w:t>)</w:t>
      </w:r>
      <w:r w:rsidRPr="005F2DF8">
        <w:rPr>
          <w:rFonts w:ascii="Times New Roman" w:hAnsi="Times New Roman"/>
        </w:rPr>
        <w:t xml:space="preserve">, along with visual-spatial working memory tasks </w:t>
      </w:r>
      <w:r w:rsidRPr="005F2DF8">
        <w:rPr>
          <w:rFonts w:ascii="Times New Roman" w:hAnsi="Times New Roman"/>
          <w:noProof/>
        </w:rPr>
        <w:t>(Fossati et al., 1999)</w:t>
      </w:r>
      <w:r w:rsidRPr="005F2DF8">
        <w:rPr>
          <w:rFonts w:ascii="Times New Roman" w:hAnsi="Times New Roman"/>
        </w:rPr>
        <w:t xml:space="preserve">. Cognitive processing and mental manipulation of (backward) working memory digit-span and visual-spatial tasks appear particularly difficult for patients with depression </w:t>
      </w:r>
      <w:r w:rsidRPr="005F2DF8">
        <w:rPr>
          <w:rFonts w:ascii="Times New Roman" w:hAnsi="Times New Roman"/>
          <w:noProof/>
        </w:rPr>
        <w:t>(Moritz et al., 2002; Ravnkilde et al., 2002)</w:t>
      </w:r>
      <w:r w:rsidRPr="005F2DF8">
        <w:rPr>
          <w:rFonts w:ascii="Times New Roman" w:hAnsi="Times New Roman"/>
        </w:rPr>
        <w:t xml:space="preserve">. In addition to working memory deficits, general processing speed </w:t>
      </w:r>
      <w:r w:rsidR="001C2CC9">
        <w:rPr>
          <w:rFonts w:ascii="Times New Roman" w:hAnsi="Times New Roman"/>
        </w:rPr>
        <w:t>may be compromised</w:t>
      </w:r>
      <w:r w:rsidRPr="005F2DF8">
        <w:rPr>
          <w:rFonts w:ascii="Times New Roman" w:hAnsi="Times New Roman"/>
        </w:rPr>
        <w:t xml:space="preserve"> in people with depression. For example, simple reaction time </w:t>
      </w:r>
      <w:r w:rsidRPr="005F2DF8">
        <w:rPr>
          <w:rFonts w:ascii="Times New Roman" w:hAnsi="Times New Roman"/>
          <w:noProof/>
        </w:rPr>
        <w:t>(Azorin, Benhaim, Hasbroucq, &amp; Possamai, 1995; Friedman, 1964)</w:t>
      </w:r>
      <w:r w:rsidRPr="005F2DF8">
        <w:rPr>
          <w:rFonts w:ascii="Times New Roman" w:hAnsi="Times New Roman"/>
        </w:rPr>
        <w:t xml:space="preserve"> and performance on psychomotor speed-dependent tests such as trail-making are </w:t>
      </w:r>
      <w:r w:rsidR="00065E5B">
        <w:rPr>
          <w:rFonts w:ascii="Times New Roman" w:hAnsi="Times New Roman"/>
        </w:rPr>
        <w:t>lower</w:t>
      </w:r>
      <w:r w:rsidRPr="005F2DF8">
        <w:rPr>
          <w:rFonts w:ascii="Times New Roman" w:hAnsi="Times New Roman"/>
        </w:rPr>
        <w:t xml:space="preserve"> among depressed patients </w:t>
      </w:r>
      <w:r w:rsidRPr="005F2DF8">
        <w:rPr>
          <w:rFonts w:ascii="Times New Roman" w:hAnsi="Times New Roman"/>
          <w:noProof/>
        </w:rPr>
        <w:t>(Austin et al., 1992; Moritz et al., 2002; Reischies &amp; Neu, 2000; Smith et al., 2006)</w:t>
      </w:r>
      <w:r w:rsidRPr="005F2DF8">
        <w:rPr>
          <w:rFonts w:ascii="Times New Roman" w:hAnsi="Times New Roman"/>
        </w:rPr>
        <w:t xml:space="preserve">. Important to acknowledge, a recent study </w:t>
      </w:r>
      <w:r w:rsidR="0019522F">
        <w:rPr>
          <w:rFonts w:ascii="Times New Roman" w:hAnsi="Times New Roman"/>
        </w:rPr>
        <w:t>of</w:t>
      </w:r>
      <w:r w:rsidRPr="005F2DF8">
        <w:rPr>
          <w:rFonts w:ascii="Times New Roman" w:hAnsi="Times New Roman"/>
        </w:rPr>
        <w:t xml:space="preserve"> patients with depression, anxiety, </w:t>
      </w:r>
      <w:r w:rsidR="008C23C4">
        <w:rPr>
          <w:rFonts w:ascii="Times New Roman" w:hAnsi="Times New Roman"/>
        </w:rPr>
        <w:t>and</w:t>
      </w:r>
      <w:r w:rsidRPr="005F2DF8">
        <w:rPr>
          <w:rFonts w:ascii="Times New Roman" w:hAnsi="Times New Roman"/>
        </w:rPr>
        <w:t xml:space="preserve"> healthy controls </w:t>
      </w:r>
      <w:r w:rsidR="0019522F">
        <w:rPr>
          <w:rFonts w:ascii="Times New Roman" w:hAnsi="Times New Roman"/>
        </w:rPr>
        <w:t xml:space="preserve">revealed no differences </w:t>
      </w:r>
      <w:r w:rsidRPr="005F2DF8">
        <w:rPr>
          <w:rFonts w:ascii="Times New Roman" w:hAnsi="Times New Roman"/>
        </w:rPr>
        <w:t xml:space="preserve">on tests of executive functioning when controlling for IQ </w:t>
      </w:r>
      <w:r w:rsidRPr="005F2DF8">
        <w:rPr>
          <w:rFonts w:ascii="Times New Roman" w:hAnsi="Times New Roman"/>
          <w:noProof/>
        </w:rPr>
        <w:t>(Smitherman</w:t>
      </w:r>
      <w:r w:rsidR="0019522F">
        <w:rPr>
          <w:rFonts w:ascii="Times New Roman" w:hAnsi="Times New Roman"/>
          <w:noProof/>
        </w:rPr>
        <w:t xml:space="preserve"> et al., </w:t>
      </w:r>
      <w:r w:rsidRPr="005F2DF8">
        <w:rPr>
          <w:rFonts w:ascii="Times New Roman" w:hAnsi="Times New Roman"/>
          <w:noProof/>
        </w:rPr>
        <w:t>2007)</w:t>
      </w:r>
      <w:r w:rsidRPr="005F2DF8">
        <w:rPr>
          <w:rFonts w:ascii="Times New Roman" w:hAnsi="Times New Roman"/>
        </w:rPr>
        <w:t xml:space="preserve">. </w:t>
      </w:r>
    </w:p>
    <w:p w:rsidR="002A2F5C" w:rsidRPr="00B75AAB" w:rsidRDefault="006860B8" w:rsidP="00885384">
      <w:pPr>
        <w:spacing w:line="480" w:lineRule="auto"/>
        <w:ind w:firstLine="720"/>
        <w:rPr>
          <w:rFonts w:ascii="Times New Roman" w:hAnsi="Times New Roman"/>
        </w:rPr>
      </w:pPr>
      <w:r>
        <w:rPr>
          <w:rFonts w:ascii="Times New Roman" w:hAnsi="Times New Roman"/>
        </w:rPr>
        <w:t>Highly relevant to the current study</w:t>
      </w:r>
      <w:r w:rsidR="002A2F5C" w:rsidRPr="005F2DF8">
        <w:rPr>
          <w:rFonts w:ascii="Times New Roman" w:hAnsi="Times New Roman"/>
        </w:rPr>
        <w:t xml:space="preserve">, cognitive deficits associated with depression in some studies may at least partially be accounted for by failure to systematically control for the possible impact of lower IQ. Alternatively, it may also be the case that performance deficits would be observed in depressed individuals even in the absence of IQ differences. In line with this hypothesis, an early study indicated that depressed patients performed more poorly on reaction time and visual discrimination tasks despite being similar to a control group on subtests of the Wechsler Adult Intelligence Scale </w:t>
      </w:r>
      <w:r w:rsidR="002A2F5C" w:rsidRPr="005F2DF8">
        <w:rPr>
          <w:rFonts w:ascii="Times New Roman" w:hAnsi="Times New Roman"/>
          <w:noProof/>
        </w:rPr>
        <w:t>(Wechsler, 1981)</w:t>
      </w:r>
      <w:r w:rsidR="002A2F5C" w:rsidRPr="005F2DF8">
        <w:rPr>
          <w:rFonts w:ascii="Times New Roman" w:hAnsi="Times New Roman"/>
        </w:rPr>
        <w:t xml:space="preserve">, and tests of attention and executive functioning </w:t>
      </w:r>
      <w:r w:rsidR="002A2F5C" w:rsidRPr="005F2DF8">
        <w:rPr>
          <w:rFonts w:ascii="Times New Roman" w:hAnsi="Times New Roman"/>
          <w:noProof/>
        </w:rPr>
        <w:t>(Friedman, 1964)</w:t>
      </w:r>
      <w:r w:rsidR="002A2F5C" w:rsidRPr="005F2DF8">
        <w:rPr>
          <w:rFonts w:ascii="Times New Roman" w:hAnsi="Times New Roman"/>
        </w:rPr>
        <w:t xml:space="preserve">. While research on cognitive deficits and depression is therefore somewhat equivocal, comprehensive neuropsychological evaluations on patients with depression </w:t>
      </w:r>
      <w:r w:rsidR="002A2F5C" w:rsidRPr="005F2DF8">
        <w:rPr>
          <w:rFonts w:ascii="Times New Roman" w:hAnsi="Times New Roman"/>
        </w:rPr>
        <w:lastRenderedPageBreak/>
        <w:t xml:space="preserve">generally highlight a trend towards decreased cognitive functioning in this population </w:t>
      </w:r>
      <w:r w:rsidR="002A2F5C" w:rsidRPr="005F2DF8">
        <w:rPr>
          <w:rFonts w:ascii="Times New Roman" w:hAnsi="Times New Roman"/>
          <w:noProof/>
        </w:rPr>
        <w:t>(Austin et al., 1992; Baune et al., 2010; Reischies &amp; Neu, 2000)</w:t>
      </w:r>
      <w:r w:rsidR="002A2F5C" w:rsidRPr="005F2DF8">
        <w:rPr>
          <w:rFonts w:ascii="Times New Roman" w:hAnsi="Times New Roman"/>
        </w:rPr>
        <w:t xml:space="preserve">. </w:t>
      </w:r>
    </w:p>
    <w:p w:rsidR="00580A6E" w:rsidRDefault="00580A6E" w:rsidP="00580A6E">
      <w:pPr>
        <w:spacing w:after="200" w:line="276" w:lineRule="auto"/>
        <w:rPr>
          <w:rFonts w:ascii="Times New Roman" w:hAnsi="Times New Roman"/>
          <w:i/>
        </w:rPr>
      </w:pPr>
    </w:p>
    <w:p w:rsidR="002A2F5C" w:rsidRDefault="00866890" w:rsidP="00580A6E">
      <w:pPr>
        <w:spacing w:after="200" w:line="276" w:lineRule="auto"/>
        <w:jc w:val="center"/>
        <w:rPr>
          <w:rFonts w:ascii="Times New Roman" w:hAnsi="Times New Roman"/>
          <w:i/>
        </w:rPr>
      </w:pPr>
      <w:r>
        <w:rPr>
          <w:rFonts w:ascii="Times New Roman" w:hAnsi="Times New Roman"/>
          <w:i/>
        </w:rPr>
        <w:t>Depression and Intelligence</w:t>
      </w:r>
    </w:p>
    <w:p w:rsidR="00866890" w:rsidRPr="005F2DF8" w:rsidRDefault="00866890" w:rsidP="00866890">
      <w:pPr>
        <w:spacing w:line="480" w:lineRule="auto"/>
        <w:jc w:val="center"/>
        <w:rPr>
          <w:rFonts w:ascii="Times New Roman" w:hAnsi="Times New Roman"/>
          <w:i/>
        </w:rPr>
      </w:pPr>
    </w:p>
    <w:p w:rsidR="002A2F5C" w:rsidRPr="005F2DF8" w:rsidRDefault="002A2F5C" w:rsidP="00885384">
      <w:pPr>
        <w:spacing w:line="480" w:lineRule="auto"/>
        <w:ind w:firstLine="720"/>
        <w:rPr>
          <w:rFonts w:ascii="Times New Roman" w:hAnsi="Times New Roman"/>
        </w:rPr>
      </w:pPr>
      <w:r w:rsidRPr="005F2DF8">
        <w:rPr>
          <w:rFonts w:ascii="Times New Roman" w:hAnsi="Times New Roman"/>
        </w:rPr>
        <w:t xml:space="preserve">During childhood and adolescence, the relation between depressive symptoms and IQ </w:t>
      </w:r>
      <w:r w:rsidR="006614E6">
        <w:rPr>
          <w:rFonts w:ascii="Times New Roman" w:hAnsi="Times New Roman"/>
        </w:rPr>
        <w:t>performance</w:t>
      </w:r>
      <w:r w:rsidR="006614E6" w:rsidRPr="005F2DF8">
        <w:rPr>
          <w:rFonts w:ascii="Times New Roman" w:hAnsi="Times New Roman"/>
        </w:rPr>
        <w:t xml:space="preserve"> </w:t>
      </w:r>
      <w:r w:rsidRPr="005F2DF8">
        <w:rPr>
          <w:rFonts w:ascii="Times New Roman" w:hAnsi="Times New Roman"/>
        </w:rPr>
        <w:t xml:space="preserve">is inconsistent. In a recent study, higher IQ was correlated with decreased depression in </w:t>
      </w:r>
      <w:r w:rsidR="00350CD6">
        <w:rPr>
          <w:rFonts w:ascii="Times New Roman" w:hAnsi="Times New Roman"/>
        </w:rPr>
        <w:t xml:space="preserve">younger </w:t>
      </w:r>
      <w:r w:rsidRPr="005F2DF8">
        <w:rPr>
          <w:rFonts w:ascii="Times New Roman" w:hAnsi="Times New Roman"/>
        </w:rPr>
        <w:t xml:space="preserve">children whereas in adolescence, IQ was positively correlated with depression </w:t>
      </w:r>
      <w:r w:rsidRPr="005F2DF8">
        <w:rPr>
          <w:rFonts w:ascii="Times New Roman" w:hAnsi="Times New Roman"/>
          <w:noProof/>
        </w:rPr>
        <w:t>(Glaser et al., 2011)</w:t>
      </w:r>
      <w:r w:rsidRPr="005F2DF8">
        <w:rPr>
          <w:rFonts w:ascii="Times New Roman" w:hAnsi="Times New Roman"/>
        </w:rPr>
        <w:t xml:space="preserve">. This study also found gender differences in the depression-IQ relationship, with depression in adolescent males associated with increased IQ, and depression in females linked with lower IQ. The authors posited that in childhood, children with higher IQs have stronger coping skills and </w:t>
      </w:r>
      <w:r w:rsidR="0094702C">
        <w:rPr>
          <w:rFonts w:ascii="Times New Roman" w:hAnsi="Times New Roman"/>
        </w:rPr>
        <w:t xml:space="preserve">more </w:t>
      </w:r>
      <w:r w:rsidRPr="005F2DF8">
        <w:rPr>
          <w:rFonts w:ascii="Times New Roman" w:hAnsi="Times New Roman"/>
        </w:rPr>
        <w:t xml:space="preserve">stress resilience than their peers. In adolescence, however, increased stress associated with puberty, academic demands, and social factors may limit the protective effects of </w:t>
      </w:r>
      <w:r w:rsidR="007866B0">
        <w:rPr>
          <w:rFonts w:ascii="Times New Roman" w:hAnsi="Times New Roman"/>
        </w:rPr>
        <w:t>higher intelligence</w:t>
      </w:r>
      <w:r w:rsidR="007866B0" w:rsidRPr="005F2DF8">
        <w:rPr>
          <w:rFonts w:ascii="Times New Roman" w:hAnsi="Times New Roman"/>
        </w:rPr>
        <w:t xml:space="preserve"> </w:t>
      </w:r>
      <w:r w:rsidRPr="005F2DF8">
        <w:rPr>
          <w:rFonts w:ascii="Times New Roman" w:hAnsi="Times New Roman"/>
          <w:noProof/>
        </w:rPr>
        <w:t>(Ge, Conger, &amp; Elder, 1996</w:t>
      </w:r>
      <w:r w:rsidR="0094702C">
        <w:rPr>
          <w:rFonts w:ascii="Times New Roman" w:hAnsi="Times New Roman"/>
          <w:noProof/>
        </w:rPr>
        <w:t xml:space="preserve">, </w:t>
      </w:r>
      <w:r w:rsidRPr="005F2DF8">
        <w:rPr>
          <w:rFonts w:ascii="Times New Roman" w:hAnsi="Times New Roman"/>
          <w:noProof/>
        </w:rPr>
        <w:t>2001)</w:t>
      </w:r>
      <w:r w:rsidRPr="005F2DF8">
        <w:rPr>
          <w:rFonts w:ascii="Times New Roman" w:hAnsi="Times New Roman"/>
        </w:rPr>
        <w:t xml:space="preserve">. </w:t>
      </w:r>
    </w:p>
    <w:p w:rsidR="002A2F5C" w:rsidRPr="00B75AAB" w:rsidRDefault="002A2F5C" w:rsidP="00885384">
      <w:pPr>
        <w:spacing w:line="480" w:lineRule="auto"/>
        <w:ind w:firstLine="720"/>
        <w:rPr>
          <w:rFonts w:ascii="Times New Roman" w:hAnsi="Times New Roman"/>
        </w:rPr>
      </w:pPr>
      <w:r w:rsidRPr="005F2DF8">
        <w:rPr>
          <w:rFonts w:ascii="Times New Roman" w:hAnsi="Times New Roman"/>
        </w:rPr>
        <w:t xml:space="preserve">In terms of the effects of depression and anxiety on intelligence task performance in adults, negative affect is inversely related to IQ </w:t>
      </w:r>
      <w:r w:rsidRPr="005F2DF8">
        <w:rPr>
          <w:rFonts w:ascii="Times New Roman" w:hAnsi="Times New Roman"/>
          <w:noProof/>
        </w:rPr>
        <w:t>(Mortensen, Sorensen, Jensen, Reinisch, &amp; Mednick, 2005; Naismith et al., 2003; Stordal et al., 2004)</w:t>
      </w:r>
      <w:r w:rsidRPr="005F2DF8">
        <w:rPr>
          <w:rFonts w:ascii="Times New Roman" w:hAnsi="Times New Roman"/>
        </w:rPr>
        <w:t>.</w:t>
      </w:r>
      <w:r w:rsidR="00FE6375">
        <w:rPr>
          <w:rFonts w:ascii="Times New Roman" w:hAnsi="Times New Roman"/>
        </w:rPr>
        <w:t xml:space="preserve"> </w:t>
      </w:r>
      <w:r w:rsidRPr="005F2DF8">
        <w:rPr>
          <w:rFonts w:ascii="Times New Roman" w:hAnsi="Times New Roman"/>
        </w:rPr>
        <w:t xml:space="preserve">With only a few exceptions </w:t>
      </w:r>
      <w:r w:rsidRPr="005F2DF8">
        <w:rPr>
          <w:rFonts w:ascii="Times New Roman" w:hAnsi="Times New Roman"/>
          <w:noProof/>
        </w:rPr>
        <w:t>(Iverson, Woodward, &amp; Green, 2001; Morasco, Gfeller, &amp; Chibnall, 2006)</w:t>
      </w:r>
      <w:r w:rsidRPr="005F2DF8">
        <w:rPr>
          <w:rFonts w:ascii="Times New Roman" w:hAnsi="Times New Roman"/>
        </w:rPr>
        <w:t xml:space="preserve">, one of the most robust findings has been that depressed individuals perform more poorly on performance IQ tasks, presumably due to slower reaction times </w:t>
      </w:r>
      <w:r w:rsidRPr="005F2DF8">
        <w:rPr>
          <w:rFonts w:ascii="Times New Roman" w:hAnsi="Times New Roman"/>
          <w:noProof/>
        </w:rPr>
        <w:t>(Iverson, Turner, &amp; Green, 1999; Kaufman &amp; Lichtenberger, 2006; Pernicano, 1986; Sackeim et al., 1992)</w:t>
      </w:r>
      <w:r w:rsidRPr="005F2DF8">
        <w:rPr>
          <w:rFonts w:ascii="Times New Roman" w:hAnsi="Times New Roman"/>
        </w:rPr>
        <w:t xml:space="preserve">. In contrast to this finding, however, an untimed administration of the WAIS-III for depressed patients produced similar results, suggesting that IQ differences are not entirely accounted for by slowed processing speed </w:t>
      </w:r>
      <w:r w:rsidRPr="005F2DF8">
        <w:rPr>
          <w:rFonts w:ascii="Times New Roman" w:hAnsi="Times New Roman"/>
          <w:noProof/>
        </w:rPr>
        <w:t>(Sackeim et al., 1992)</w:t>
      </w:r>
      <w:r w:rsidRPr="005F2DF8">
        <w:rPr>
          <w:rFonts w:ascii="Times New Roman" w:hAnsi="Times New Roman"/>
        </w:rPr>
        <w:t xml:space="preserve">. When tested following depression remission, IQ scores improved, but the </w:t>
      </w:r>
      <w:r w:rsidRPr="005F2DF8">
        <w:rPr>
          <w:rFonts w:ascii="Times New Roman" w:hAnsi="Times New Roman"/>
        </w:rPr>
        <w:lastRenderedPageBreak/>
        <w:t xml:space="preserve">significant discrepancy between performance and verbal IQ remained </w:t>
      </w:r>
      <w:r w:rsidRPr="005F2DF8">
        <w:rPr>
          <w:rFonts w:ascii="Times New Roman" w:hAnsi="Times New Roman"/>
          <w:noProof/>
        </w:rPr>
        <w:t>(Sackeim et al., 1992)</w:t>
      </w:r>
      <w:r w:rsidRPr="005F2DF8">
        <w:rPr>
          <w:rFonts w:ascii="Times New Roman" w:hAnsi="Times New Roman"/>
        </w:rPr>
        <w:t xml:space="preserve">. This finding suggests depression severity is linked to cognitive deficits on IQ </w:t>
      </w:r>
      <w:r w:rsidR="00CF517D">
        <w:rPr>
          <w:rFonts w:ascii="Times New Roman" w:hAnsi="Times New Roman"/>
        </w:rPr>
        <w:t>tests</w:t>
      </w:r>
      <w:r w:rsidRPr="005F2DF8">
        <w:rPr>
          <w:rFonts w:ascii="Times New Roman" w:hAnsi="Times New Roman"/>
        </w:rPr>
        <w:t xml:space="preserve"> </w:t>
      </w:r>
      <w:r w:rsidRPr="005F2DF8">
        <w:rPr>
          <w:rFonts w:ascii="Times New Roman" w:hAnsi="Times New Roman"/>
          <w:noProof/>
        </w:rPr>
        <w:t>(Mandelli et al., 2006)</w:t>
      </w:r>
      <w:r w:rsidR="00CF517D">
        <w:rPr>
          <w:rFonts w:ascii="Times New Roman" w:hAnsi="Times New Roman"/>
        </w:rPr>
        <w:t>, a hypothesis supported by documented relationships between</w:t>
      </w:r>
      <w:r w:rsidRPr="005F2DF8">
        <w:rPr>
          <w:rFonts w:ascii="Times New Roman" w:hAnsi="Times New Roman"/>
        </w:rPr>
        <w:t xml:space="preserve"> depression severity </w:t>
      </w:r>
      <w:r w:rsidR="00CF517D">
        <w:rPr>
          <w:rFonts w:ascii="Times New Roman" w:hAnsi="Times New Roman"/>
        </w:rPr>
        <w:t>and</w:t>
      </w:r>
      <w:r w:rsidRPr="005F2DF8">
        <w:rPr>
          <w:rFonts w:ascii="Times New Roman" w:hAnsi="Times New Roman"/>
        </w:rPr>
        <w:t xml:space="preserve"> cognitive deficits on tests of executive functioning </w:t>
      </w:r>
      <w:r w:rsidRPr="005F2DF8">
        <w:rPr>
          <w:rFonts w:ascii="Times New Roman" w:hAnsi="Times New Roman"/>
          <w:noProof/>
        </w:rPr>
        <w:t>(Austin et al., 1992; Karabekiroglu et al., 2010)</w:t>
      </w:r>
      <w:r w:rsidRPr="005F2DF8">
        <w:rPr>
          <w:rFonts w:ascii="Times New Roman" w:hAnsi="Times New Roman"/>
        </w:rPr>
        <w:t xml:space="preserve">. The relationship between depression severity and cognitive impairment appears more complex, however, in that several studies indicated that cognitive deficits in depressed patients did not attenuate subsequent to symptom improvement </w:t>
      </w:r>
      <w:r w:rsidRPr="005F2DF8">
        <w:rPr>
          <w:rFonts w:ascii="Times New Roman" w:hAnsi="Times New Roman"/>
          <w:noProof/>
        </w:rPr>
        <w:t>(Reischies &amp; Neu, 2000)</w:t>
      </w:r>
      <w:r w:rsidRPr="005F2DF8">
        <w:rPr>
          <w:rFonts w:ascii="Times New Roman" w:hAnsi="Times New Roman"/>
        </w:rPr>
        <w:t xml:space="preserve">. </w:t>
      </w:r>
    </w:p>
    <w:p w:rsidR="00580A6E" w:rsidRDefault="00580A6E" w:rsidP="00580A6E">
      <w:pPr>
        <w:spacing w:after="200" w:line="276" w:lineRule="auto"/>
        <w:rPr>
          <w:rFonts w:ascii="Times New Roman" w:hAnsi="Times New Roman"/>
          <w:i/>
        </w:rPr>
      </w:pPr>
    </w:p>
    <w:p w:rsidR="002A2F5C" w:rsidRDefault="002A2F5C" w:rsidP="00580A6E">
      <w:pPr>
        <w:spacing w:after="200" w:line="276" w:lineRule="auto"/>
        <w:jc w:val="center"/>
        <w:rPr>
          <w:rFonts w:ascii="Times New Roman" w:hAnsi="Times New Roman"/>
          <w:i/>
        </w:rPr>
      </w:pPr>
      <w:r w:rsidRPr="005F2DF8">
        <w:rPr>
          <w:rFonts w:ascii="Times New Roman" w:hAnsi="Times New Roman"/>
          <w:i/>
        </w:rPr>
        <w:t>Depres</w:t>
      </w:r>
      <w:r w:rsidR="00866890">
        <w:rPr>
          <w:rFonts w:ascii="Times New Roman" w:hAnsi="Times New Roman"/>
          <w:i/>
        </w:rPr>
        <w:t>sion and Information Processing</w:t>
      </w:r>
    </w:p>
    <w:p w:rsidR="00866890" w:rsidRPr="005F2DF8" w:rsidRDefault="00866890" w:rsidP="00866890">
      <w:pPr>
        <w:spacing w:line="480" w:lineRule="auto"/>
        <w:jc w:val="center"/>
        <w:rPr>
          <w:rFonts w:ascii="Times New Roman" w:hAnsi="Times New Roman"/>
          <w:i/>
        </w:rPr>
      </w:pPr>
    </w:p>
    <w:p w:rsidR="002A2F5C" w:rsidRPr="005F2DF8" w:rsidRDefault="00D43178" w:rsidP="00885384">
      <w:pPr>
        <w:spacing w:line="480" w:lineRule="auto"/>
        <w:ind w:firstLine="720"/>
        <w:rPr>
          <w:rFonts w:ascii="Times New Roman" w:hAnsi="Times New Roman"/>
        </w:rPr>
      </w:pPr>
      <w:r>
        <w:rPr>
          <w:rFonts w:ascii="Times New Roman" w:hAnsi="Times New Roman"/>
        </w:rPr>
        <w:t xml:space="preserve">Using </w:t>
      </w:r>
      <w:r w:rsidR="002A2F5C" w:rsidRPr="005F2DF8">
        <w:rPr>
          <w:rFonts w:ascii="Times New Roman" w:hAnsi="Times New Roman"/>
        </w:rPr>
        <w:t xml:space="preserve">functional imaging strategies, researchers </w:t>
      </w:r>
      <w:r>
        <w:rPr>
          <w:rFonts w:ascii="Times New Roman" w:hAnsi="Times New Roman"/>
        </w:rPr>
        <w:t xml:space="preserve">have recently begun to </w:t>
      </w:r>
      <w:r w:rsidR="002A2F5C" w:rsidRPr="005F2DF8">
        <w:rPr>
          <w:rFonts w:ascii="Times New Roman" w:hAnsi="Times New Roman"/>
        </w:rPr>
        <w:t>examin</w:t>
      </w:r>
      <w:r>
        <w:rPr>
          <w:rFonts w:ascii="Times New Roman" w:hAnsi="Times New Roman"/>
        </w:rPr>
        <w:t>e</w:t>
      </w:r>
      <w:r w:rsidR="002A2F5C" w:rsidRPr="005F2DF8">
        <w:rPr>
          <w:rFonts w:ascii="Times New Roman" w:hAnsi="Times New Roman"/>
        </w:rPr>
        <w:t xml:space="preserve"> the neurological basis of cognitive deficits in patients with depression. One hypothesis is that abnormal</w:t>
      </w:r>
      <w:r w:rsidR="00BA7528">
        <w:rPr>
          <w:rFonts w:ascii="Times New Roman" w:hAnsi="Times New Roman"/>
        </w:rPr>
        <w:t xml:space="preserve"> functioning of the</w:t>
      </w:r>
      <w:r w:rsidR="002A2F5C" w:rsidRPr="005F2DF8">
        <w:rPr>
          <w:rFonts w:ascii="Times New Roman" w:hAnsi="Times New Roman"/>
        </w:rPr>
        <w:t xml:space="preserve"> prefrontal cortex </w:t>
      </w:r>
      <w:r w:rsidR="00BA7528">
        <w:rPr>
          <w:rFonts w:ascii="Times New Roman" w:hAnsi="Times New Roman"/>
        </w:rPr>
        <w:t>elicits</w:t>
      </w:r>
      <w:r w:rsidR="002A2F5C" w:rsidRPr="005F2DF8">
        <w:rPr>
          <w:rFonts w:ascii="Times New Roman" w:hAnsi="Times New Roman"/>
        </w:rPr>
        <w:t xml:space="preserve"> cogniti</w:t>
      </w:r>
      <w:r w:rsidR="00BA7528">
        <w:rPr>
          <w:rFonts w:ascii="Times New Roman" w:hAnsi="Times New Roman"/>
        </w:rPr>
        <w:t>ve</w:t>
      </w:r>
      <w:r w:rsidR="002A2F5C" w:rsidRPr="005F2DF8">
        <w:rPr>
          <w:rFonts w:ascii="Times New Roman" w:hAnsi="Times New Roman"/>
        </w:rPr>
        <w:t xml:space="preserve"> and emotional processing </w:t>
      </w:r>
      <w:r w:rsidR="00BA7528">
        <w:rPr>
          <w:rFonts w:ascii="Times New Roman" w:hAnsi="Times New Roman"/>
        </w:rPr>
        <w:t xml:space="preserve">deficits </w:t>
      </w:r>
      <w:r w:rsidR="002A2F5C" w:rsidRPr="005F2DF8">
        <w:rPr>
          <w:rFonts w:ascii="Times New Roman" w:hAnsi="Times New Roman"/>
          <w:noProof/>
        </w:rPr>
        <w:t>(Steele, Currie, Lawrie, &amp; Reid, 2007)</w:t>
      </w:r>
      <w:r w:rsidR="002A2F5C" w:rsidRPr="005F2DF8">
        <w:rPr>
          <w:rFonts w:ascii="Times New Roman" w:hAnsi="Times New Roman"/>
        </w:rPr>
        <w:t xml:space="preserve">. Supporting this theory, depressed patients require increased cognitive effort to complete tasks with the same effectiveness as healthy controls </w:t>
      </w:r>
      <w:r w:rsidR="002A2F5C" w:rsidRPr="005F2DF8">
        <w:rPr>
          <w:rFonts w:ascii="Times New Roman" w:hAnsi="Times New Roman"/>
          <w:noProof/>
        </w:rPr>
        <w:t>(Wagner et al., 2006)</w:t>
      </w:r>
      <w:r w:rsidR="00902DC4">
        <w:rPr>
          <w:rFonts w:ascii="Times New Roman" w:hAnsi="Times New Roman"/>
          <w:noProof/>
        </w:rPr>
        <w:t xml:space="preserve"> because of </w:t>
      </w:r>
      <w:r w:rsidR="002A2F5C" w:rsidRPr="005F2DF8">
        <w:rPr>
          <w:rFonts w:ascii="Times New Roman" w:hAnsi="Times New Roman"/>
        </w:rPr>
        <w:t>in</w:t>
      </w:r>
      <w:r w:rsidR="00BE6135">
        <w:rPr>
          <w:rFonts w:ascii="Times New Roman" w:hAnsi="Times New Roman"/>
        </w:rPr>
        <w:t>su</w:t>
      </w:r>
      <w:r w:rsidR="002A2F5C" w:rsidRPr="005F2DF8">
        <w:rPr>
          <w:rFonts w:ascii="Times New Roman" w:hAnsi="Times New Roman"/>
        </w:rPr>
        <w:t>fficien</w:t>
      </w:r>
      <w:r w:rsidR="00BE6135">
        <w:rPr>
          <w:rFonts w:ascii="Times New Roman" w:hAnsi="Times New Roman"/>
        </w:rPr>
        <w:t xml:space="preserve">t </w:t>
      </w:r>
      <w:r w:rsidR="002A2F5C" w:rsidRPr="005F2DF8">
        <w:rPr>
          <w:rFonts w:ascii="Times New Roman" w:hAnsi="Times New Roman"/>
        </w:rPr>
        <w:t>cognitive resources due to poor frontal lobe</w:t>
      </w:r>
      <w:r w:rsidR="00BE6135">
        <w:rPr>
          <w:rFonts w:ascii="Times New Roman" w:hAnsi="Times New Roman"/>
        </w:rPr>
        <w:t xml:space="preserve"> inhibition</w:t>
      </w:r>
      <w:r>
        <w:rPr>
          <w:rFonts w:ascii="Times New Roman" w:hAnsi="Times New Roman"/>
        </w:rPr>
        <w:t xml:space="preserve"> (Harvey et al., 2005)</w:t>
      </w:r>
      <w:r w:rsidR="002A2F5C" w:rsidRPr="005F2DF8">
        <w:rPr>
          <w:rFonts w:ascii="Times New Roman" w:hAnsi="Times New Roman"/>
        </w:rPr>
        <w:t xml:space="preserve">. A second neurological explanation is that depressed patients require greater cognitive control to perform similar to healthy controls, with the ACC implicated in </w:t>
      </w:r>
      <w:r w:rsidR="004C5426">
        <w:rPr>
          <w:rFonts w:ascii="Times New Roman" w:hAnsi="Times New Roman"/>
        </w:rPr>
        <w:t>improving</w:t>
      </w:r>
      <w:r w:rsidR="002A2F5C" w:rsidRPr="005F2DF8">
        <w:rPr>
          <w:rFonts w:ascii="Times New Roman" w:hAnsi="Times New Roman"/>
        </w:rPr>
        <w:t xml:space="preserve"> task performance based on the possibility of </w:t>
      </w:r>
      <w:r w:rsidR="004C5426">
        <w:rPr>
          <w:rFonts w:ascii="Times New Roman" w:hAnsi="Times New Roman"/>
        </w:rPr>
        <w:t xml:space="preserve">obtaining </w:t>
      </w:r>
      <w:r w:rsidR="002A2F5C" w:rsidRPr="005F2DF8">
        <w:rPr>
          <w:rFonts w:ascii="Times New Roman" w:hAnsi="Times New Roman"/>
        </w:rPr>
        <w:t>reward</w:t>
      </w:r>
      <w:r w:rsidR="004C5426">
        <w:rPr>
          <w:rFonts w:ascii="Times New Roman" w:hAnsi="Times New Roman"/>
        </w:rPr>
        <w:t>s associated with successful performance</w:t>
      </w:r>
      <w:r w:rsidR="002A2F5C" w:rsidRPr="005F2DF8">
        <w:rPr>
          <w:rFonts w:ascii="Times New Roman" w:hAnsi="Times New Roman"/>
        </w:rPr>
        <w:t xml:space="preserve">. </w:t>
      </w:r>
    </w:p>
    <w:p w:rsidR="002A2F5C" w:rsidRPr="005F2DF8" w:rsidRDefault="002A2F5C" w:rsidP="00885384">
      <w:pPr>
        <w:spacing w:line="480" w:lineRule="auto"/>
        <w:rPr>
          <w:rFonts w:ascii="Times New Roman" w:hAnsi="Times New Roman"/>
        </w:rPr>
      </w:pPr>
      <w:r w:rsidRPr="005F2DF8">
        <w:rPr>
          <w:rFonts w:ascii="Times New Roman" w:hAnsi="Times New Roman"/>
        </w:rPr>
        <w:tab/>
      </w:r>
      <w:r w:rsidR="00507408">
        <w:rPr>
          <w:rFonts w:ascii="Times New Roman" w:hAnsi="Times New Roman"/>
        </w:rPr>
        <w:t>In the context of</w:t>
      </w:r>
      <w:r w:rsidRPr="005F2DF8">
        <w:rPr>
          <w:rFonts w:ascii="Times New Roman" w:hAnsi="Times New Roman"/>
        </w:rPr>
        <w:t xml:space="preserve"> possible working memory deficits highlighted earlier, these findings suggest a fundamental problem with depressed individuals may involve information processing deficits. Supporting this theory is the finding that depress</w:t>
      </w:r>
      <w:r w:rsidR="002405BA">
        <w:rPr>
          <w:rFonts w:ascii="Times New Roman" w:hAnsi="Times New Roman"/>
        </w:rPr>
        <w:t>ion severity</w:t>
      </w:r>
      <w:r w:rsidRPr="005F2DF8">
        <w:rPr>
          <w:rFonts w:ascii="Times New Roman" w:hAnsi="Times New Roman"/>
        </w:rPr>
        <w:t xml:space="preserve"> </w:t>
      </w:r>
      <w:r w:rsidR="002405BA">
        <w:rPr>
          <w:rFonts w:ascii="Times New Roman" w:hAnsi="Times New Roman"/>
        </w:rPr>
        <w:t>is</w:t>
      </w:r>
      <w:r w:rsidR="002405BA" w:rsidRPr="005F2DF8">
        <w:rPr>
          <w:rFonts w:ascii="Times New Roman" w:hAnsi="Times New Roman"/>
        </w:rPr>
        <w:t xml:space="preserve"> </w:t>
      </w:r>
      <w:r w:rsidRPr="005F2DF8">
        <w:rPr>
          <w:rFonts w:ascii="Times New Roman" w:hAnsi="Times New Roman"/>
        </w:rPr>
        <w:t xml:space="preserve">positively associated with the duration of time distracted by an extraneous stimulus during a cognitive task </w:t>
      </w:r>
      <w:r w:rsidRPr="005F2DF8">
        <w:rPr>
          <w:rFonts w:ascii="Times New Roman" w:hAnsi="Times New Roman"/>
          <w:noProof/>
        </w:rPr>
        <w:lastRenderedPageBreak/>
        <w:t>(Bredemeier et al., 2012)</w:t>
      </w:r>
      <w:r w:rsidRPr="005F2DF8">
        <w:rPr>
          <w:rFonts w:ascii="Times New Roman" w:hAnsi="Times New Roman"/>
        </w:rPr>
        <w:t xml:space="preserve">. Consistent with Eysenck </w:t>
      </w:r>
      <w:r w:rsidR="00507408">
        <w:rPr>
          <w:rFonts w:ascii="Times New Roman" w:hAnsi="Times New Roman"/>
        </w:rPr>
        <w:t>and</w:t>
      </w:r>
      <w:r w:rsidRPr="005F2DF8">
        <w:rPr>
          <w:rFonts w:ascii="Times New Roman" w:hAnsi="Times New Roman"/>
        </w:rPr>
        <w:t xml:space="preserve"> </w:t>
      </w:r>
      <w:proofErr w:type="spellStart"/>
      <w:r w:rsidRPr="005F2DF8">
        <w:rPr>
          <w:rFonts w:ascii="Times New Roman" w:hAnsi="Times New Roman"/>
        </w:rPr>
        <w:t>Calvo’s</w:t>
      </w:r>
      <w:proofErr w:type="spellEnd"/>
      <w:r w:rsidRPr="005F2DF8">
        <w:rPr>
          <w:rFonts w:ascii="Times New Roman" w:hAnsi="Times New Roman"/>
        </w:rPr>
        <w:t xml:space="preserve"> (1992) processing efficiency theory, </w:t>
      </w:r>
      <w:r w:rsidR="0029433A">
        <w:rPr>
          <w:rFonts w:ascii="Times New Roman" w:hAnsi="Times New Roman"/>
        </w:rPr>
        <w:t xml:space="preserve">given increased cognitive burden (e.g., rumination), </w:t>
      </w:r>
      <w:r w:rsidRPr="005F2DF8">
        <w:rPr>
          <w:rFonts w:ascii="Times New Roman" w:hAnsi="Times New Roman"/>
        </w:rPr>
        <w:t xml:space="preserve">people with heightened depression may adopt simpler or less effective processing methods </w:t>
      </w:r>
      <w:r w:rsidR="0029433A">
        <w:rPr>
          <w:rFonts w:ascii="Times New Roman" w:hAnsi="Times New Roman"/>
        </w:rPr>
        <w:t>due to more limited</w:t>
      </w:r>
      <w:r w:rsidRPr="005F2DF8">
        <w:rPr>
          <w:rFonts w:ascii="Times New Roman" w:hAnsi="Times New Roman"/>
        </w:rPr>
        <w:t xml:space="preserve"> cognitive resources</w:t>
      </w:r>
      <w:r w:rsidR="00B12BD9">
        <w:rPr>
          <w:rFonts w:ascii="Times New Roman" w:hAnsi="Times New Roman"/>
        </w:rPr>
        <w:t>. The</w:t>
      </w:r>
      <w:r w:rsidRPr="005F2DF8">
        <w:rPr>
          <w:rFonts w:ascii="Times New Roman" w:hAnsi="Times New Roman"/>
        </w:rPr>
        <w:t xml:space="preserve"> result </w:t>
      </w:r>
      <w:r w:rsidR="00B12BD9">
        <w:rPr>
          <w:rFonts w:ascii="Times New Roman" w:hAnsi="Times New Roman"/>
        </w:rPr>
        <w:t>may be</w:t>
      </w:r>
      <w:r w:rsidR="00B12BD9" w:rsidRPr="005F2DF8">
        <w:rPr>
          <w:rFonts w:ascii="Times New Roman" w:hAnsi="Times New Roman"/>
        </w:rPr>
        <w:t xml:space="preserve"> </w:t>
      </w:r>
      <w:r w:rsidRPr="005F2DF8">
        <w:rPr>
          <w:rFonts w:ascii="Times New Roman" w:hAnsi="Times New Roman"/>
        </w:rPr>
        <w:t>increased response latencies to task-relevant stimuli</w:t>
      </w:r>
      <w:r w:rsidR="000C18EB">
        <w:rPr>
          <w:rFonts w:ascii="Times New Roman" w:hAnsi="Times New Roman"/>
        </w:rPr>
        <w:t xml:space="preserve"> and poorer performance,</w:t>
      </w:r>
      <w:r w:rsidR="0029433A">
        <w:rPr>
          <w:rFonts w:ascii="Times New Roman" w:hAnsi="Times New Roman"/>
        </w:rPr>
        <w:t xml:space="preserve"> </w:t>
      </w:r>
      <w:r w:rsidR="000C18EB">
        <w:rPr>
          <w:rFonts w:ascii="Times New Roman" w:hAnsi="Times New Roman"/>
        </w:rPr>
        <w:t>particularly</w:t>
      </w:r>
      <w:r w:rsidR="0029433A">
        <w:rPr>
          <w:rFonts w:ascii="Times New Roman" w:hAnsi="Times New Roman"/>
        </w:rPr>
        <w:t xml:space="preserve"> on </w:t>
      </w:r>
      <w:r w:rsidR="000C18EB">
        <w:rPr>
          <w:rFonts w:ascii="Times New Roman" w:hAnsi="Times New Roman"/>
        </w:rPr>
        <w:t>more</w:t>
      </w:r>
      <w:r w:rsidR="0029433A">
        <w:rPr>
          <w:rFonts w:ascii="Times New Roman" w:hAnsi="Times New Roman"/>
        </w:rPr>
        <w:t xml:space="preserve"> complicated tasks</w:t>
      </w:r>
      <w:r w:rsidRPr="005F2DF8">
        <w:rPr>
          <w:rFonts w:ascii="Times New Roman" w:hAnsi="Times New Roman"/>
        </w:rPr>
        <w:t xml:space="preserve">. </w:t>
      </w:r>
      <w:r w:rsidR="0029433A">
        <w:rPr>
          <w:rFonts w:ascii="Times New Roman" w:hAnsi="Times New Roman"/>
        </w:rPr>
        <w:t>Supporting this notion</w:t>
      </w:r>
      <w:r w:rsidRPr="005F2DF8">
        <w:rPr>
          <w:rFonts w:ascii="Times New Roman" w:hAnsi="Times New Roman"/>
        </w:rPr>
        <w:t>, rel</w:t>
      </w:r>
      <w:r w:rsidR="0029433A">
        <w:rPr>
          <w:rFonts w:ascii="Times New Roman" w:hAnsi="Times New Roman"/>
        </w:rPr>
        <w:t>ative</w:t>
      </w:r>
      <w:r w:rsidRPr="005F2DF8">
        <w:rPr>
          <w:rFonts w:ascii="Times New Roman" w:hAnsi="Times New Roman"/>
        </w:rPr>
        <w:t xml:space="preserve"> to control participants </w:t>
      </w:r>
      <w:r w:rsidR="0029433A">
        <w:rPr>
          <w:rFonts w:ascii="Times New Roman" w:hAnsi="Times New Roman"/>
        </w:rPr>
        <w:t>o</w:t>
      </w:r>
      <w:r w:rsidRPr="005F2DF8">
        <w:rPr>
          <w:rFonts w:ascii="Times New Roman" w:hAnsi="Times New Roman"/>
        </w:rPr>
        <w:t xml:space="preserve">n an attention task, depressed individuals had increased activation in affective brain regions and decreased activation in performance regions </w:t>
      </w:r>
      <w:r w:rsidRPr="005F2DF8">
        <w:rPr>
          <w:rFonts w:ascii="Times New Roman" w:hAnsi="Times New Roman"/>
          <w:noProof/>
        </w:rPr>
        <w:t>(Jones, Siegle, Muelly, Haggerty, &amp; Ghinassi, 2010)</w:t>
      </w:r>
      <w:r w:rsidRPr="005F2DF8">
        <w:rPr>
          <w:rFonts w:ascii="Times New Roman" w:hAnsi="Times New Roman"/>
        </w:rPr>
        <w:t xml:space="preserve">. This finding suggests decreased performance may be due to poor resource allocation, rather than to depleted resources in one or more brain regions. Using the D-KEFS Color-Word Interference task (a variation of the Stroop task) and the Attentional Network Test (ANT: </w:t>
      </w:r>
      <w:r w:rsidRPr="005F2DF8">
        <w:rPr>
          <w:rFonts w:ascii="Times New Roman" w:hAnsi="Times New Roman"/>
          <w:noProof/>
        </w:rPr>
        <w:t>Fan, McCandliss, Sommer, Raz, &amp; Posner, 2002)</w:t>
      </w:r>
      <w:r w:rsidRPr="005F2DF8">
        <w:rPr>
          <w:rFonts w:ascii="Times New Roman" w:hAnsi="Times New Roman"/>
        </w:rPr>
        <w:t xml:space="preserve">, researchers found that inhibition/switching was most difficult for patients with depression and comorbid anxiety and distinguished them from patients with only depression and healthy controls. In addition, results from the ANT indicated that depressed subjects had particular difficulty with </w:t>
      </w:r>
      <w:r w:rsidR="0029433A">
        <w:rPr>
          <w:rFonts w:ascii="Times New Roman" w:hAnsi="Times New Roman"/>
        </w:rPr>
        <w:t>sustained attention</w:t>
      </w:r>
      <w:r w:rsidRPr="005F2DF8">
        <w:rPr>
          <w:rFonts w:ascii="Times New Roman" w:hAnsi="Times New Roman"/>
        </w:rPr>
        <w:t>, but no</w:t>
      </w:r>
      <w:r w:rsidR="008A0740">
        <w:rPr>
          <w:rFonts w:ascii="Times New Roman" w:hAnsi="Times New Roman"/>
        </w:rPr>
        <w:t>t</w:t>
      </w:r>
      <w:r w:rsidRPr="005F2DF8">
        <w:rPr>
          <w:rFonts w:ascii="Times New Roman" w:hAnsi="Times New Roman"/>
        </w:rPr>
        <w:t xml:space="preserve"> orientation or </w:t>
      </w:r>
      <w:r w:rsidR="008A0740">
        <w:rPr>
          <w:rFonts w:ascii="Times New Roman" w:hAnsi="Times New Roman"/>
        </w:rPr>
        <w:t xml:space="preserve">other </w:t>
      </w:r>
      <w:r w:rsidRPr="005F2DF8">
        <w:rPr>
          <w:rFonts w:ascii="Times New Roman" w:hAnsi="Times New Roman"/>
        </w:rPr>
        <w:t xml:space="preserve">executive </w:t>
      </w:r>
      <w:r w:rsidR="008A0740">
        <w:rPr>
          <w:rFonts w:ascii="Times New Roman" w:hAnsi="Times New Roman"/>
        </w:rPr>
        <w:t>processes</w:t>
      </w:r>
      <w:r w:rsidR="008A0740" w:rsidRPr="005F2DF8">
        <w:rPr>
          <w:rFonts w:ascii="Times New Roman" w:hAnsi="Times New Roman"/>
        </w:rPr>
        <w:t xml:space="preserve"> </w:t>
      </w:r>
      <w:r w:rsidRPr="005F2DF8">
        <w:rPr>
          <w:rFonts w:ascii="Times New Roman" w:hAnsi="Times New Roman"/>
          <w:noProof/>
        </w:rPr>
        <w:t>(Lyche, Jonassen, Stiles, Ulleberg, &amp; Landro, 2011)</w:t>
      </w:r>
      <w:r w:rsidRPr="005F2DF8">
        <w:rPr>
          <w:rFonts w:ascii="Times New Roman" w:hAnsi="Times New Roman"/>
        </w:rPr>
        <w:t xml:space="preserve">. These results suggest that while depressed </w:t>
      </w:r>
      <w:r w:rsidR="0029433A">
        <w:rPr>
          <w:rFonts w:ascii="Times New Roman" w:hAnsi="Times New Roman"/>
        </w:rPr>
        <w:t>individuals</w:t>
      </w:r>
      <w:r w:rsidRPr="005F2DF8">
        <w:rPr>
          <w:rFonts w:ascii="Times New Roman" w:hAnsi="Times New Roman"/>
        </w:rPr>
        <w:t xml:space="preserve"> have difficulty with sustained mental effort, they are particularly vulnerable to poor performance on tasks requiring effortful processing.</w:t>
      </w:r>
    </w:p>
    <w:p w:rsidR="002A2F5C" w:rsidRPr="005F2DF8" w:rsidRDefault="002A2F5C" w:rsidP="00885384">
      <w:pPr>
        <w:spacing w:line="480" w:lineRule="auto"/>
        <w:rPr>
          <w:rFonts w:ascii="Times New Roman" w:hAnsi="Times New Roman"/>
        </w:rPr>
      </w:pPr>
      <w:r w:rsidRPr="005F2DF8">
        <w:rPr>
          <w:rFonts w:ascii="Times New Roman" w:hAnsi="Times New Roman"/>
        </w:rPr>
        <w:tab/>
        <w:t>The distinction between effortful and automatic process</w:t>
      </w:r>
      <w:r w:rsidR="004533C0">
        <w:rPr>
          <w:rFonts w:ascii="Times New Roman" w:hAnsi="Times New Roman"/>
        </w:rPr>
        <w:t>ing</w:t>
      </w:r>
      <w:r w:rsidRPr="005F2DF8">
        <w:rPr>
          <w:rFonts w:ascii="Times New Roman" w:hAnsi="Times New Roman"/>
        </w:rPr>
        <w:t xml:space="preserve"> is important in understanding cognitive deficits in depressed individuals, with depression having a more significant impact on the former </w:t>
      </w:r>
      <w:r w:rsidRPr="005F2DF8">
        <w:rPr>
          <w:rFonts w:ascii="Times New Roman" w:hAnsi="Times New Roman"/>
          <w:noProof/>
        </w:rPr>
        <w:t>(Hammar, Strand et al., 2011; Levens, Muhtadie, &amp; Gotlib, 2009; Suslow, 2009)</w:t>
      </w:r>
      <w:r w:rsidRPr="005F2DF8">
        <w:rPr>
          <w:rFonts w:ascii="Times New Roman" w:hAnsi="Times New Roman"/>
        </w:rPr>
        <w:t xml:space="preserve">. This relationship is mediated by the severity of depressive symptoms, </w:t>
      </w:r>
      <w:r w:rsidR="008713BE">
        <w:rPr>
          <w:rFonts w:ascii="Times New Roman" w:hAnsi="Times New Roman"/>
        </w:rPr>
        <w:t>the s</w:t>
      </w:r>
      <w:r w:rsidRPr="005F2DF8">
        <w:rPr>
          <w:rFonts w:ascii="Times New Roman" w:hAnsi="Times New Roman"/>
        </w:rPr>
        <w:t xml:space="preserve">everity of cognitive rumination, and </w:t>
      </w:r>
      <w:r w:rsidR="004533C0">
        <w:rPr>
          <w:rFonts w:ascii="Times New Roman" w:hAnsi="Times New Roman"/>
        </w:rPr>
        <w:t xml:space="preserve">the </w:t>
      </w:r>
      <w:r w:rsidRPr="005F2DF8">
        <w:rPr>
          <w:rFonts w:ascii="Times New Roman" w:hAnsi="Times New Roman"/>
        </w:rPr>
        <w:t>emotional valence of task</w:t>
      </w:r>
      <w:r w:rsidR="004533C0">
        <w:rPr>
          <w:rFonts w:ascii="Times New Roman" w:hAnsi="Times New Roman"/>
        </w:rPr>
        <w:t>s</w:t>
      </w:r>
      <w:r w:rsidRPr="005F2DF8">
        <w:rPr>
          <w:rFonts w:ascii="Times New Roman" w:hAnsi="Times New Roman"/>
        </w:rPr>
        <w:t xml:space="preserve"> </w:t>
      </w:r>
      <w:r w:rsidRPr="005F2DF8">
        <w:rPr>
          <w:rFonts w:ascii="Times New Roman" w:hAnsi="Times New Roman"/>
          <w:noProof/>
        </w:rPr>
        <w:t>(Hartlage, Alloy, Vázquez, &amp; Dykman, 1993; Levens et al., 2009)</w:t>
      </w:r>
      <w:r w:rsidRPr="005F2DF8">
        <w:rPr>
          <w:rFonts w:ascii="Times New Roman" w:hAnsi="Times New Roman"/>
        </w:rPr>
        <w:t>. Automatic process</w:t>
      </w:r>
      <w:r w:rsidR="004533C0">
        <w:rPr>
          <w:rFonts w:ascii="Times New Roman" w:hAnsi="Times New Roman"/>
        </w:rPr>
        <w:t>ing</w:t>
      </w:r>
      <w:r w:rsidRPr="005F2DF8">
        <w:rPr>
          <w:rFonts w:ascii="Times New Roman" w:hAnsi="Times New Roman"/>
        </w:rPr>
        <w:t xml:space="preserve"> require</w:t>
      </w:r>
      <w:r w:rsidR="004533C0">
        <w:rPr>
          <w:rFonts w:ascii="Times New Roman" w:hAnsi="Times New Roman"/>
        </w:rPr>
        <w:t>s</w:t>
      </w:r>
      <w:r w:rsidRPr="005F2DF8">
        <w:rPr>
          <w:rFonts w:ascii="Times New Roman" w:hAnsi="Times New Roman"/>
        </w:rPr>
        <w:t xml:space="preserve"> minimal demands on mental resources, but </w:t>
      </w:r>
      <w:r w:rsidRPr="005F2DF8">
        <w:rPr>
          <w:rFonts w:ascii="Times New Roman" w:hAnsi="Times New Roman"/>
        </w:rPr>
        <w:lastRenderedPageBreak/>
        <w:t xml:space="preserve">when engaging in effortful processing, depressed patients with limited or inefficient processing abilities may be overwhelmed, resulting in slower or more error-prone performance </w:t>
      </w:r>
      <w:r w:rsidRPr="005F2DF8">
        <w:rPr>
          <w:rFonts w:ascii="Times New Roman" w:hAnsi="Times New Roman"/>
          <w:noProof/>
        </w:rPr>
        <w:t>(Channon &amp; Green, 1999)</w:t>
      </w:r>
      <w:r w:rsidRPr="005F2DF8">
        <w:rPr>
          <w:rFonts w:ascii="Times New Roman" w:hAnsi="Times New Roman"/>
        </w:rPr>
        <w:t xml:space="preserve">. It may be that depressed subjects are less likely to spontaneously generate effective strategies for completing unfamiliar tasks </w:t>
      </w:r>
      <w:r w:rsidRPr="005F2DF8">
        <w:rPr>
          <w:rFonts w:ascii="Times New Roman" w:hAnsi="Times New Roman"/>
          <w:noProof/>
        </w:rPr>
        <w:t>(Hertel &amp; Hardin, 1990)</w:t>
      </w:r>
      <w:r w:rsidR="002A6666">
        <w:rPr>
          <w:rFonts w:ascii="Times New Roman" w:hAnsi="Times New Roman"/>
          <w:noProof/>
        </w:rPr>
        <w:t xml:space="preserve">. Interestingly, </w:t>
      </w:r>
      <w:r w:rsidRPr="005F2DF8">
        <w:rPr>
          <w:rFonts w:ascii="Times New Roman" w:hAnsi="Times New Roman"/>
        </w:rPr>
        <w:t xml:space="preserve">even when depressed individuals are educated on more effective strategies, </w:t>
      </w:r>
      <w:r w:rsidR="002A6666">
        <w:rPr>
          <w:rFonts w:ascii="Times New Roman" w:hAnsi="Times New Roman"/>
        </w:rPr>
        <w:t xml:space="preserve">some data suggest </w:t>
      </w:r>
      <w:r w:rsidRPr="005F2DF8">
        <w:rPr>
          <w:rFonts w:ascii="Times New Roman" w:hAnsi="Times New Roman"/>
        </w:rPr>
        <w:t xml:space="preserve">performance still does not </w:t>
      </w:r>
      <w:r w:rsidR="002A6666">
        <w:rPr>
          <w:rFonts w:ascii="Times New Roman" w:hAnsi="Times New Roman"/>
        </w:rPr>
        <w:t>equal that</w:t>
      </w:r>
      <w:r w:rsidRPr="005F2DF8">
        <w:rPr>
          <w:rFonts w:ascii="Times New Roman" w:hAnsi="Times New Roman"/>
        </w:rPr>
        <w:t xml:space="preserve"> of healthy controls </w:t>
      </w:r>
      <w:r w:rsidRPr="005F2DF8">
        <w:rPr>
          <w:rFonts w:ascii="Times New Roman" w:hAnsi="Times New Roman"/>
          <w:noProof/>
        </w:rPr>
        <w:t>(Channon &amp; Green, 1999)</w:t>
      </w:r>
      <w:r w:rsidRPr="005F2DF8">
        <w:rPr>
          <w:rFonts w:ascii="Times New Roman" w:hAnsi="Times New Roman"/>
        </w:rPr>
        <w:t>.</w:t>
      </w:r>
    </w:p>
    <w:p w:rsidR="00580A6E" w:rsidRDefault="00580A6E" w:rsidP="00580A6E">
      <w:pPr>
        <w:spacing w:after="200" w:line="276" w:lineRule="auto"/>
        <w:rPr>
          <w:rFonts w:ascii="Times New Roman" w:hAnsi="Times New Roman"/>
          <w:i/>
        </w:rPr>
      </w:pPr>
    </w:p>
    <w:p w:rsidR="002A2F5C" w:rsidRDefault="002A2F5C" w:rsidP="00580A6E">
      <w:pPr>
        <w:spacing w:after="200" w:line="276" w:lineRule="auto"/>
        <w:jc w:val="center"/>
        <w:rPr>
          <w:rFonts w:ascii="Times New Roman" w:hAnsi="Times New Roman"/>
          <w:i/>
        </w:rPr>
      </w:pPr>
      <w:r w:rsidRPr="005F2DF8">
        <w:rPr>
          <w:rFonts w:ascii="Times New Roman" w:hAnsi="Times New Roman"/>
          <w:i/>
        </w:rPr>
        <w:t>Mood Induction and Cognitive Deficits</w:t>
      </w:r>
    </w:p>
    <w:p w:rsidR="00866890" w:rsidRPr="005F2DF8" w:rsidRDefault="00866890" w:rsidP="00866890">
      <w:pPr>
        <w:spacing w:line="480" w:lineRule="auto"/>
        <w:jc w:val="center"/>
        <w:rPr>
          <w:rFonts w:ascii="Times New Roman" w:hAnsi="Times New Roman"/>
          <w:i/>
        </w:rPr>
      </w:pPr>
    </w:p>
    <w:p w:rsidR="004E64C1" w:rsidRPr="003310D2" w:rsidRDefault="008237FC" w:rsidP="002E1D39">
      <w:pPr>
        <w:spacing w:line="480" w:lineRule="auto"/>
        <w:ind w:firstLine="720"/>
        <w:rPr>
          <w:rFonts w:ascii="Times New Roman" w:hAnsi="Times New Roman"/>
          <w:b/>
        </w:rPr>
      </w:pPr>
      <w:r>
        <w:rPr>
          <w:rFonts w:ascii="Times New Roman" w:hAnsi="Times New Roman"/>
        </w:rPr>
        <w:t>Research</w:t>
      </w:r>
      <w:r w:rsidRPr="005F2DF8">
        <w:rPr>
          <w:rFonts w:ascii="Times New Roman" w:hAnsi="Times New Roman"/>
        </w:rPr>
        <w:t xml:space="preserve"> </w:t>
      </w:r>
      <w:r w:rsidR="002A2F5C" w:rsidRPr="005F2DF8">
        <w:rPr>
          <w:rFonts w:ascii="Times New Roman" w:hAnsi="Times New Roman"/>
        </w:rPr>
        <w:t xml:space="preserve">showing a positive correlation between </w:t>
      </w:r>
      <w:r w:rsidR="00035B33">
        <w:rPr>
          <w:rFonts w:ascii="Times New Roman" w:hAnsi="Times New Roman"/>
        </w:rPr>
        <w:t xml:space="preserve">depression </w:t>
      </w:r>
      <w:r w:rsidR="002A2F5C" w:rsidRPr="005F2DF8">
        <w:rPr>
          <w:rFonts w:ascii="Times New Roman" w:hAnsi="Times New Roman"/>
        </w:rPr>
        <w:t xml:space="preserve">severity and executive functioning </w:t>
      </w:r>
      <w:r w:rsidR="00035B33">
        <w:rPr>
          <w:rFonts w:ascii="Times New Roman" w:hAnsi="Times New Roman"/>
        </w:rPr>
        <w:t>deficits</w:t>
      </w:r>
      <w:r w:rsidR="00035B33" w:rsidRPr="005F2DF8">
        <w:rPr>
          <w:rFonts w:ascii="Times New Roman" w:hAnsi="Times New Roman"/>
        </w:rPr>
        <w:t xml:space="preserve"> </w:t>
      </w:r>
      <w:r w:rsidR="002A2F5C" w:rsidRPr="005F2DF8">
        <w:rPr>
          <w:rFonts w:ascii="Times New Roman" w:hAnsi="Times New Roman"/>
        </w:rPr>
        <w:t>support</w:t>
      </w:r>
      <w:r w:rsidR="00F84AA4">
        <w:rPr>
          <w:rFonts w:ascii="Times New Roman" w:hAnsi="Times New Roman"/>
        </w:rPr>
        <w:t>s</w:t>
      </w:r>
      <w:r w:rsidR="002A2F5C" w:rsidRPr="005F2DF8">
        <w:rPr>
          <w:rFonts w:ascii="Times New Roman" w:hAnsi="Times New Roman"/>
        </w:rPr>
        <w:t xml:space="preserve"> the hypothesis that increased negative affect may directly </w:t>
      </w:r>
      <w:r w:rsidR="00035B33">
        <w:rPr>
          <w:rFonts w:ascii="Times New Roman" w:hAnsi="Times New Roman"/>
        </w:rPr>
        <w:t>induce</w:t>
      </w:r>
      <w:r w:rsidR="002A2F5C" w:rsidRPr="005F2DF8">
        <w:rPr>
          <w:rFonts w:ascii="Times New Roman" w:hAnsi="Times New Roman"/>
        </w:rPr>
        <w:t xml:space="preserve"> performance deficits</w:t>
      </w:r>
      <w:r w:rsidR="00B135D4">
        <w:rPr>
          <w:rFonts w:ascii="Times New Roman" w:hAnsi="Times New Roman"/>
        </w:rPr>
        <w:t xml:space="preserve"> </w:t>
      </w:r>
      <w:r w:rsidR="00B135D4" w:rsidRPr="005F2DF8">
        <w:rPr>
          <w:rFonts w:ascii="Times New Roman" w:hAnsi="Times New Roman"/>
          <w:noProof/>
        </w:rPr>
        <w:t xml:space="preserve">(Austin et al., 1992; Basso &amp; Bornstein, 1999; Karabekiroglu et al., 2010; Mandelli et al., </w:t>
      </w:r>
      <w:r w:rsidR="00B135D4" w:rsidRPr="009767B9">
        <w:rPr>
          <w:rFonts w:ascii="Times New Roman" w:hAnsi="Times New Roman"/>
          <w:noProof/>
        </w:rPr>
        <w:t>2006)</w:t>
      </w:r>
      <w:r w:rsidR="002A2F5C" w:rsidRPr="009767B9">
        <w:rPr>
          <w:rFonts w:ascii="Times New Roman" w:hAnsi="Times New Roman"/>
        </w:rPr>
        <w:t xml:space="preserve">. </w:t>
      </w:r>
      <w:r w:rsidR="004E64C1" w:rsidRPr="009767B9">
        <w:rPr>
          <w:rFonts w:ascii="Times New Roman" w:hAnsi="Times New Roman"/>
        </w:rPr>
        <w:t>S</w:t>
      </w:r>
      <w:r w:rsidR="003310D2" w:rsidRPr="009767B9">
        <w:rPr>
          <w:rFonts w:ascii="Times New Roman" w:hAnsi="Times New Roman"/>
        </w:rPr>
        <w:t>ome s</w:t>
      </w:r>
      <w:r w:rsidR="004E64C1" w:rsidRPr="009767B9">
        <w:rPr>
          <w:rFonts w:ascii="Times New Roman" w:hAnsi="Times New Roman"/>
        </w:rPr>
        <w:t>tudies on depressive rumination have suggested that ruminative thinking is correlated with longer depressive episodes, serving to maintain the negative affect</w:t>
      </w:r>
      <w:r w:rsidR="00427131" w:rsidRPr="009767B9">
        <w:rPr>
          <w:rFonts w:ascii="Times New Roman" w:hAnsi="Times New Roman"/>
        </w:rPr>
        <w:t xml:space="preserve"> because individuals continually are reminded of negative thoughts and events</w:t>
      </w:r>
      <w:r w:rsidR="004E64C1" w:rsidRPr="009767B9">
        <w:rPr>
          <w:rFonts w:ascii="Times New Roman" w:hAnsi="Times New Roman"/>
        </w:rPr>
        <w:t xml:space="preserve"> (Nolen-</w:t>
      </w:r>
      <w:proofErr w:type="spellStart"/>
      <w:r w:rsidR="004E64C1" w:rsidRPr="009767B9">
        <w:rPr>
          <w:rFonts w:ascii="Times New Roman" w:hAnsi="Times New Roman"/>
        </w:rPr>
        <w:t>Hoeksema</w:t>
      </w:r>
      <w:proofErr w:type="spellEnd"/>
      <w:r w:rsidR="004E64C1" w:rsidRPr="009767B9">
        <w:rPr>
          <w:rFonts w:ascii="Times New Roman" w:hAnsi="Times New Roman"/>
        </w:rPr>
        <w:t>, Morrow, &amp; Fredrickson, 1993</w:t>
      </w:r>
      <w:r w:rsidR="00A81D44" w:rsidRPr="009767B9">
        <w:rPr>
          <w:rFonts w:ascii="Times New Roman" w:hAnsi="Times New Roman"/>
        </w:rPr>
        <w:t>; Wood et al., 1990</w:t>
      </w:r>
      <w:r w:rsidR="004E64C1" w:rsidRPr="009767B9">
        <w:rPr>
          <w:rFonts w:ascii="Times New Roman" w:hAnsi="Times New Roman"/>
        </w:rPr>
        <w:t>)</w:t>
      </w:r>
      <w:r w:rsidR="0022270A" w:rsidRPr="009767B9">
        <w:rPr>
          <w:rFonts w:ascii="Times New Roman" w:hAnsi="Times New Roman"/>
        </w:rPr>
        <w:t>.</w:t>
      </w:r>
      <w:r w:rsidR="003310D2" w:rsidRPr="009767B9">
        <w:rPr>
          <w:rFonts w:ascii="Times New Roman" w:hAnsi="Times New Roman"/>
        </w:rPr>
        <w:t xml:space="preserve"> Others have hypothesized that rumination is an indicator or even a side effect of depression, but in itself does not have a strong impact on the clinical presentation in depression </w:t>
      </w:r>
      <w:r w:rsidR="003310D2" w:rsidRPr="009767B9">
        <w:rPr>
          <w:rFonts w:ascii="Times New Roman" w:hAnsi="Times New Roman"/>
          <w:noProof/>
        </w:rPr>
        <w:t>(Smets, Luyckx, Wessel, &amp; Raes, 2012)</w:t>
      </w:r>
      <w:r w:rsidR="00E86869" w:rsidRPr="009767B9">
        <w:rPr>
          <w:rFonts w:ascii="Times New Roman" w:hAnsi="Times New Roman"/>
          <w:noProof/>
        </w:rPr>
        <w:t xml:space="preserve"> or that it may even be adaptive and provide a means of self-reflection for problem solving (</w:t>
      </w:r>
      <w:r w:rsidR="00B43F9D" w:rsidRPr="009767B9">
        <w:rPr>
          <w:rFonts w:ascii="Times New Roman" w:hAnsi="Times New Roman"/>
          <w:noProof/>
        </w:rPr>
        <w:t xml:space="preserve">Andrews &amp; Thomson, 2009; </w:t>
      </w:r>
      <w:r w:rsidR="00E86869" w:rsidRPr="009767B9">
        <w:rPr>
          <w:rFonts w:ascii="Times New Roman" w:hAnsi="Times New Roman"/>
          <w:noProof/>
        </w:rPr>
        <w:t>Watkins &amp; Moulds, 2005)</w:t>
      </w:r>
      <w:r w:rsidR="003310D2" w:rsidRPr="009767B9">
        <w:rPr>
          <w:rFonts w:ascii="Times New Roman" w:hAnsi="Times New Roman"/>
        </w:rPr>
        <w:t>.</w:t>
      </w:r>
    </w:p>
    <w:p w:rsidR="002A2F5C" w:rsidRPr="00B75AAB" w:rsidRDefault="002A2F5C" w:rsidP="002E1D39">
      <w:pPr>
        <w:spacing w:line="480" w:lineRule="auto"/>
        <w:ind w:firstLine="720"/>
        <w:rPr>
          <w:rFonts w:ascii="Times New Roman" w:hAnsi="Times New Roman"/>
        </w:rPr>
      </w:pPr>
      <w:r w:rsidRPr="005F2DF8">
        <w:rPr>
          <w:rFonts w:ascii="Times New Roman" w:hAnsi="Times New Roman"/>
        </w:rPr>
        <w:t xml:space="preserve">Presumably, when negative affect remits, cognitive difficulties should be alleviated. To examine this possibility, </w:t>
      </w:r>
      <w:r w:rsidR="00035B33">
        <w:rPr>
          <w:rFonts w:ascii="Times New Roman" w:hAnsi="Times New Roman"/>
        </w:rPr>
        <w:t xml:space="preserve">research methodology has included </w:t>
      </w:r>
      <w:r w:rsidRPr="005F2DF8">
        <w:rPr>
          <w:rFonts w:ascii="Times New Roman" w:hAnsi="Times New Roman"/>
        </w:rPr>
        <w:t xml:space="preserve">positive and negative mood induction </w:t>
      </w:r>
      <w:r w:rsidR="00035B33">
        <w:rPr>
          <w:rFonts w:ascii="Times New Roman" w:hAnsi="Times New Roman"/>
        </w:rPr>
        <w:t>strategies</w:t>
      </w:r>
      <w:r w:rsidRPr="005F2DF8">
        <w:rPr>
          <w:rFonts w:ascii="Times New Roman" w:hAnsi="Times New Roman"/>
        </w:rPr>
        <w:t xml:space="preserve"> to </w:t>
      </w:r>
      <w:r w:rsidR="006F39F1">
        <w:rPr>
          <w:rFonts w:ascii="Times New Roman" w:hAnsi="Times New Roman"/>
        </w:rPr>
        <w:t>examine performance</w:t>
      </w:r>
      <w:r w:rsidRPr="005F2DF8">
        <w:rPr>
          <w:rFonts w:ascii="Times New Roman" w:hAnsi="Times New Roman"/>
        </w:rPr>
        <w:t xml:space="preserve"> on neuropsychological tasks. Indeed, depressive mood induction negatively affect</w:t>
      </w:r>
      <w:r w:rsidR="00F84AA4">
        <w:rPr>
          <w:rFonts w:ascii="Times New Roman" w:hAnsi="Times New Roman"/>
        </w:rPr>
        <w:t>s</w:t>
      </w:r>
      <w:r w:rsidRPr="005F2DF8">
        <w:rPr>
          <w:rFonts w:ascii="Times New Roman" w:hAnsi="Times New Roman"/>
        </w:rPr>
        <w:t xml:space="preserve"> reasoning abilities </w:t>
      </w:r>
      <w:r w:rsidRPr="005F2DF8">
        <w:rPr>
          <w:rFonts w:ascii="Times New Roman" w:hAnsi="Times New Roman"/>
          <w:noProof/>
        </w:rPr>
        <w:t>(Radenhausen &amp; Anker, 1988)</w:t>
      </w:r>
      <w:r w:rsidRPr="005F2DF8">
        <w:rPr>
          <w:rFonts w:ascii="Times New Roman" w:hAnsi="Times New Roman"/>
        </w:rPr>
        <w:t xml:space="preserve">. </w:t>
      </w:r>
      <w:r w:rsidRPr="005F2DF8">
        <w:rPr>
          <w:rFonts w:ascii="Times New Roman" w:hAnsi="Times New Roman"/>
        </w:rPr>
        <w:lastRenderedPageBreak/>
        <w:t xml:space="preserve">Conversely, positive mood induction has been shown to decrease nonverbal reasoning performance differences between depressed and non-depressed samples </w:t>
      </w:r>
      <w:r w:rsidRPr="005F2DF8">
        <w:rPr>
          <w:rFonts w:ascii="Times New Roman" w:hAnsi="Times New Roman"/>
          <w:noProof/>
        </w:rPr>
        <w:t>(Raps, Reinhard, &amp; Seligman, 1980)</w:t>
      </w:r>
      <w:r w:rsidRPr="005F2DF8">
        <w:rPr>
          <w:rFonts w:ascii="Times New Roman" w:hAnsi="Times New Roman"/>
        </w:rPr>
        <w:t xml:space="preserve">. Positive mood induction is proposed to tax central executive resources in solving logic and reasoning problems, but facilitate performance on problems requiring creative and abstract thinking </w:t>
      </w:r>
      <w:r w:rsidRPr="005F2DF8">
        <w:rPr>
          <w:rFonts w:ascii="Times New Roman" w:hAnsi="Times New Roman"/>
          <w:noProof/>
        </w:rPr>
        <w:t>(Isen, 1987; Oaksford, Morris, Grainger, &amp; Williams, 1996)</w:t>
      </w:r>
      <w:r w:rsidRPr="005F2DF8">
        <w:rPr>
          <w:rFonts w:ascii="Times New Roman" w:hAnsi="Times New Roman"/>
        </w:rPr>
        <w:t xml:space="preserve">. One method of mood induction involves watching films with positive or negative </w:t>
      </w:r>
      <w:r w:rsidR="00211A8E">
        <w:rPr>
          <w:rFonts w:ascii="Times New Roman" w:hAnsi="Times New Roman"/>
        </w:rPr>
        <w:t xml:space="preserve">affective </w:t>
      </w:r>
      <w:r w:rsidRPr="005F2DF8">
        <w:rPr>
          <w:rFonts w:ascii="Times New Roman" w:hAnsi="Times New Roman"/>
        </w:rPr>
        <w:t xml:space="preserve">content, then assessing whether </w:t>
      </w:r>
      <w:r w:rsidR="00211A8E">
        <w:rPr>
          <w:rFonts w:ascii="Times New Roman" w:hAnsi="Times New Roman"/>
        </w:rPr>
        <w:t>this manipulation impacts task performance</w:t>
      </w:r>
      <w:r w:rsidRPr="005F2DF8">
        <w:rPr>
          <w:rFonts w:ascii="Times New Roman" w:hAnsi="Times New Roman"/>
        </w:rPr>
        <w:t xml:space="preserve">. For example, both positive and negative mood induction resulted in suppression of reasoning skills on a real-world logic test </w:t>
      </w:r>
      <w:r w:rsidRPr="005F2DF8">
        <w:rPr>
          <w:rFonts w:ascii="Times New Roman" w:hAnsi="Times New Roman"/>
          <w:noProof/>
        </w:rPr>
        <w:t>(Oaksford et al., 1996)</w:t>
      </w:r>
      <w:r w:rsidRPr="005F2DF8">
        <w:rPr>
          <w:rFonts w:ascii="Times New Roman" w:hAnsi="Times New Roman"/>
        </w:rPr>
        <w:t xml:space="preserve">. An alternative to mood induction </w:t>
      </w:r>
      <w:r w:rsidR="003B2754">
        <w:rPr>
          <w:rFonts w:ascii="Times New Roman" w:hAnsi="Times New Roman"/>
        </w:rPr>
        <w:t xml:space="preserve">via cinematography </w:t>
      </w:r>
      <w:r w:rsidRPr="005F2DF8">
        <w:rPr>
          <w:rFonts w:ascii="Times New Roman" w:hAnsi="Times New Roman"/>
        </w:rPr>
        <w:t>is a rumination/distraction task</w:t>
      </w:r>
      <w:r w:rsidR="008713BE">
        <w:rPr>
          <w:rFonts w:ascii="Times New Roman" w:hAnsi="Times New Roman"/>
        </w:rPr>
        <w:t xml:space="preserve"> </w:t>
      </w:r>
      <w:r w:rsidR="00B52B24">
        <w:rPr>
          <w:rFonts w:ascii="Times New Roman" w:hAnsi="Times New Roman"/>
        </w:rPr>
        <w:t>that</w:t>
      </w:r>
      <w:r w:rsidRPr="005F2DF8">
        <w:rPr>
          <w:rFonts w:ascii="Times New Roman" w:hAnsi="Times New Roman"/>
        </w:rPr>
        <w:t xml:space="preserve"> has been shown to temporarily increase feelings of despondency </w:t>
      </w:r>
      <w:r w:rsidRPr="005F2DF8">
        <w:rPr>
          <w:rFonts w:ascii="Times New Roman" w:hAnsi="Times New Roman"/>
          <w:noProof/>
        </w:rPr>
        <w:t>(Watkins &amp; Teasdale, 2001)</w:t>
      </w:r>
      <w:r w:rsidRPr="005F2DF8">
        <w:rPr>
          <w:rFonts w:ascii="Times New Roman" w:hAnsi="Times New Roman"/>
        </w:rPr>
        <w:t xml:space="preserve">. </w:t>
      </w:r>
      <w:r w:rsidR="00A9645B">
        <w:rPr>
          <w:rFonts w:ascii="Times New Roman" w:hAnsi="Times New Roman"/>
        </w:rPr>
        <w:t xml:space="preserve">In </w:t>
      </w:r>
      <w:r w:rsidRPr="005F2DF8">
        <w:rPr>
          <w:rFonts w:ascii="Times New Roman" w:hAnsi="Times New Roman"/>
        </w:rPr>
        <w:t xml:space="preserve">a study </w:t>
      </w:r>
      <w:r w:rsidR="00A9645B">
        <w:rPr>
          <w:rFonts w:ascii="Times New Roman" w:hAnsi="Times New Roman"/>
        </w:rPr>
        <w:t>including</w:t>
      </w:r>
      <w:r w:rsidRPr="005F2DF8">
        <w:rPr>
          <w:rFonts w:ascii="Times New Roman" w:hAnsi="Times New Roman"/>
        </w:rPr>
        <w:t xml:space="preserve"> dysphoric and non-dysphoric undergraduate students</w:t>
      </w:r>
      <w:r w:rsidR="00A9645B">
        <w:rPr>
          <w:rFonts w:ascii="Times New Roman" w:hAnsi="Times New Roman"/>
        </w:rPr>
        <w:t>, Stroop interference</w:t>
      </w:r>
      <w:r w:rsidRPr="005F2DF8">
        <w:rPr>
          <w:rFonts w:ascii="Times New Roman" w:hAnsi="Times New Roman"/>
        </w:rPr>
        <w:t xml:space="preserve"> was significantly higher when participants were </w:t>
      </w:r>
      <w:r w:rsidR="00A9645B">
        <w:rPr>
          <w:rFonts w:ascii="Times New Roman" w:hAnsi="Times New Roman"/>
        </w:rPr>
        <w:t>exposed to</w:t>
      </w:r>
      <w:r w:rsidRPr="005F2DF8">
        <w:rPr>
          <w:rFonts w:ascii="Times New Roman" w:hAnsi="Times New Roman"/>
        </w:rPr>
        <w:t xml:space="preserve"> the rumination task </w:t>
      </w:r>
      <w:r w:rsidRPr="005F2DF8">
        <w:rPr>
          <w:rFonts w:ascii="Times New Roman" w:hAnsi="Times New Roman"/>
          <w:noProof/>
        </w:rPr>
        <w:t>(Philippot &amp; Brutoux, 2008)</w:t>
      </w:r>
      <w:r w:rsidRPr="005F2DF8">
        <w:rPr>
          <w:rFonts w:ascii="Times New Roman" w:hAnsi="Times New Roman"/>
        </w:rPr>
        <w:t xml:space="preserve">. </w:t>
      </w:r>
      <w:r w:rsidR="00176904">
        <w:rPr>
          <w:rFonts w:ascii="Times New Roman" w:hAnsi="Times New Roman"/>
        </w:rPr>
        <w:t xml:space="preserve">One interpretation of these findings </w:t>
      </w:r>
      <w:r w:rsidR="002A6666">
        <w:rPr>
          <w:rFonts w:ascii="Times New Roman" w:hAnsi="Times New Roman"/>
        </w:rPr>
        <w:t xml:space="preserve">was </w:t>
      </w:r>
      <w:r w:rsidRPr="005F2DF8">
        <w:rPr>
          <w:rFonts w:ascii="Times New Roman" w:hAnsi="Times New Roman"/>
        </w:rPr>
        <w:t xml:space="preserve">that rumination, rather than being a </w:t>
      </w:r>
      <w:r w:rsidR="002A6666">
        <w:rPr>
          <w:rFonts w:ascii="Times New Roman" w:hAnsi="Times New Roman"/>
        </w:rPr>
        <w:t xml:space="preserve">direct </w:t>
      </w:r>
      <w:r w:rsidRPr="005F2DF8">
        <w:rPr>
          <w:rFonts w:ascii="Times New Roman" w:hAnsi="Times New Roman"/>
        </w:rPr>
        <w:t xml:space="preserve">consequence </w:t>
      </w:r>
      <w:r w:rsidR="00FE270B">
        <w:rPr>
          <w:rFonts w:ascii="Times New Roman" w:hAnsi="Times New Roman"/>
        </w:rPr>
        <w:t xml:space="preserve">of </w:t>
      </w:r>
      <w:r w:rsidR="00590BA6">
        <w:rPr>
          <w:rFonts w:ascii="Times New Roman" w:hAnsi="Times New Roman"/>
        </w:rPr>
        <w:t>depressive</w:t>
      </w:r>
      <w:r w:rsidRPr="005F2DF8">
        <w:rPr>
          <w:rFonts w:ascii="Times New Roman" w:hAnsi="Times New Roman"/>
        </w:rPr>
        <w:t xml:space="preserve"> affect, causes executive function</w:t>
      </w:r>
      <w:r w:rsidR="00590BA6">
        <w:rPr>
          <w:rFonts w:ascii="Times New Roman" w:hAnsi="Times New Roman"/>
        </w:rPr>
        <w:t>ing</w:t>
      </w:r>
      <w:r w:rsidRPr="005F2DF8">
        <w:rPr>
          <w:rFonts w:ascii="Times New Roman" w:hAnsi="Times New Roman"/>
        </w:rPr>
        <w:t xml:space="preserve"> deficits</w:t>
      </w:r>
      <w:r w:rsidR="00FE270B">
        <w:rPr>
          <w:rFonts w:ascii="Times New Roman" w:hAnsi="Times New Roman"/>
        </w:rPr>
        <w:t>,</w:t>
      </w:r>
      <w:r w:rsidRPr="005F2DF8">
        <w:rPr>
          <w:rFonts w:ascii="Times New Roman" w:hAnsi="Times New Roman"/>
        </w:rPr>
        <w:t xml:space="preserve"> depletes cognitive resources</w:t>
      </w:r>
      <w:r w:rsidR="00FE270B">
        <w:rPr>
          <w:rFonts w:ascii="Times New Roman" w:hAnsi="Times New Roman"/>
        </w:rPr>
        <w:t>,</w:t>
      </w:r>
      <w:r w:rsidRPr="005F2DF8">
        <w:rPr>
          <w:rFonts w:ascii="Times New Roman" w:hAnsi="Times New Roman"/>
        </w:rPr>
        <w:t xml:space="preserve"> </w:t>
      </w:r>
      <w:r w:rsidR="00FE270B">
        <w:rPr>
          <w:rFonts w:ascii="Times New Roman" w:hAnsi="Times New Roman"/>
        </w:rPr>
        <w:t xml:space="preserve">and thereby </w:t>
      </w:r>
      <w:r w:rsidRPr="005F2DF8">
        <w:rPr>
          <w:rFonts w:ascii="Times New Roman" w:hAnsi="Times New Roman"/>
        </w:rPr>
        <w:t>contribute</w:t>
      </w:r>
      <w:r w:rsidR="00FE270B">
        <w:rPr>
          <w:rFonts w:ascii="Times New Roman" w:hAnsi="Times New Roman"/>
        </w:rPr>
        <w:t>s</w:t>
      </w:r>
      <w:r w:rsidRPr="005F2DF8">
        <w:rPr>
          <w:rFonts w:ascii="Times New Roman" w:hAnsi="Times New Roman"/>
        </w:rPr>
        <w:t xml:space="preserve"> to the depressive experience </w:t>
      </w:r>
      <w:r w:rsidRPr="005F2DF8">
        <w:rPr>
          <w:rFonts w:ascii="Times New Roman" w:hAnsi="Times New Roman"/>
          <w:noProof/>
        </w:rPr>
        <w:t>(Philippot &amp; Brutoux, 2008)</w:t>
      </w:r>
      <w:r w:rsidRPr="005F2DF8">
        <w:rPr>
          <w:rFonts w:ascii="Times New Roman" w:hAnsi="Times New Roman"/>
        </w:rPr>
        <w:t xml:space="preserve">. </w:t>
      </w:r>
    </w:p>
    <w:p w:rsidR="00580A6E" w:rsidRDefault="00580A6E" w:rsidP="00580A6E">
      <w:pPr>
        <w:spacing w:after="200" w:line="276" w:lineRule="auto"/>
        <w:rPr>
          <w:rFonts w:ascii="Times New Roman" w:hAnsi="Times New Roman"/>
          <w:i/>
        </w:rPr>
      </w:pPr>
    </w:p>
    <w:p w:rsidR="002A2F5C" w:rsidRDefault="00B75AAB" w:rsidP="00580A6E">
      <w:pPr>
        <w:spacing w:after="200" w:line="276" w:lineRule="auto"/>
        <w:jc w:val="center"/>
        <w:rPr>
          <w:rFonts w:ascii="Times New Roman" w:hAnsi="Times New Roman"/>
          <w:i/>
        </w:rPr>
      </w:pPr>
      <w:r>
        <w:rPr>
          <w:rFonts w:ascii="Times New Roman" w:hAnsi="Times New Roman"/>
          <w:i/>
        </w:rPr>
        <w:t>Current Study</w:t>
      </w:r>
    </w:p>
    <w:p w:rsidR="00866890" w:rsidRPr="005F2DF8" w:rsidRDefault="00866890" w:rsidP="00866890">
      <w:pPr>
        <w:spacing w:line="480" w:lineRule="auto"/>
        <w:jc w:val="center"/>
        <w:rPr>
          <w:rFonts w:ascii="Times New Roman" w:hAnsi="Times New Roman"/>
          <w:i/>
        </w:rPr>
      </w:pPr>
    </w:p>
    <w:p w:rsidR="002A2F5C" w:rsidRPr="005F2DF8" w:rsidRDefault="002A2F5C" w:rsidP="00885384">
      <w:pPr>
        <w:spacing w:line="480" w:lineRule="auto"/>
        <w:ind w:firstLine="720"/>
        <w:rPr>
          <w:rFonts w:ascii="Times New Roman" w:hAnsi="Times New Roman"/>
        </w:rPr>
      </w:pPr>
      <w:r w:rsidRPr="005F2DF8">
        <w:rPr>
          <w:rFonts w:ascii="Times New Roman" w:hAnsi="Times New Roman"/>
        </w:rPr>
        <w:t>This study focuse</w:t>
      </w:r>
      <w:r w:rsidR="002E1D39">
        <w:rPr>
          <w:rFonts w:ascii="Times New Roman" w:hAnsi="Times New Roman"/>
        </w:rPr>
        <w:t>d</w:t>
      </w:r>
      <w:r w:rsidRPr="005F2DF8">
        <w:rPr>
          <w:rFonts w:ascii="Times New Roman" w:hAnsi="Times New Roman"/>
        </w:rPr>
        <w:t xml:space="preserve"> on whether rumination induction </w:t>
      </w:r>
      <w:r w:rsidR="00072BED">
        <w:rPr>
          <w:rFonts w:ascii="Times New Roman" w:hAnsi="Times New Roman"/>
        </w:rPr>
        <w:t>increased</w:t>
      </w:r>
      <w:r w:rsidR="00AC0372">
        <w:rPr>
          <w:rFonts w:ascii="Times New Roman" w:hAnsi="Times New Roman"/>
        </w:rPr>
        <w:t xml:space="preserve"> </w:t>
      </w:r>
      <w:r w:rsidRPr="005F2DF8">
        <w:rPr>
          <w:rFonts w:ascii="Times New Roman" w:hAnsi="Times New Roman"/>
        </w:rPr>
        <w:t xml:space="preserve">cognitive </w:t>
      </w:r>
      <w:r w:rsidR="00BB7FA8">
        <w:rPr>
          <w:rFonts w:ascii="Times New Roman" w:hAnsi="Times New Roman"/>
        </w:rPr>
        <w:t>impairment</w:t>
      </w:r>
      <w:r w:rsidRPr="005F2DF8">
        <w:rPr>
          <w:rFonts w:ascii="Times New Roman" w:hAnsi="Times New Roman"/>
        </w:rPr>
        <w:t xml:space="preserve"> on selected subtests of the Wechsler Adult Intelligence Scale – Fourth Edition (WAIS-IV: </w:t>
      </w:r>
      <w:r w:rsidR="00B57FDC">
        <w:rPr>
          <w:rFonts w:ascii="Times New Roman" w:hAnsi="Times New Roman"/>
          <w:noProof/>
        </w:rPr>
        <w:t>Wechsler, 2008</w:t>
      </w:r>
      <w:r w:rsidRPr="005F2DF8">
        <w:rPr>
          <w:rFonts w:ascii="Times New Roman" w:hAnsi="Times New Roman"/>
        </w:rPr>
        <w:t xml:space="preserve">). Studies using previous versions of the WAIS found that psychiatric patients </w:t>
      </w:r>
      <w:r w:rsidR="00072BED">
        <w:rPr>
          <w:rFonts w:ascii="Times New Roman" w:hAnsi="Times New Roman"/>
        </w:rPr>
        <w:t>had</w:t>
      </w:r>
      <w:r w:rsidRPr="005F2DF8">
        <w:rPr>
          <w:rFonts w:ascii="Times New Roman" w:hAnsi="Times New Roman"/>
        </w:rPr>
        <w:t xml:space="preserve"> lower IQ scores than normative samples, with depression most strongly correlated with deficits in working memory</w:t>
      </w:r>
      <w:r w:rsidR="00072866">
        <w:rPr>
          <w:rFonts w:ascii="Times New Roman" w:hAnsi="Times New Roman"/>
        </w:rPr>
        <w:t>,</w:t>
      </w:r>
      <w:r w:rsidRPr="005F2DF8">
        <w:rPr>
          <w:rFonts w:ascii="Times New Roman" w:hAnsi="Times New Roman"/>
        </w:rPr>
        <w:t xml:space="preserve"> processing speed skills </w:t>
      </w:r>
      <w:r w:rsidRPr="005F2DF8">
        <w:rPr>
          <w:rFonts w:ascii="Times New Roman" w:hAnsi="Times New Roman"/>
          <w:noProof/>
        </w:rPr>
        <w:t xml:space="preserve">(Boone, 1992; Micco et al., 2009; Stordal et </w:t>
      </w:r>
      <w:r w:rsidRPr="005F2DF8">
        <w:rPr>
          <w:rFonts w:ascii="Times New Roman" w:hAnsi="Times New Roman"/>
          <w:noProof/>
        </w:rPr>
        <w:lastRenderedPageBreak/>
        <w:t>al., 2004)</w:t>
      </w:r>
      <w:r w:rsidR="00072866">
        <w:rPr>
          <w:rFonts w:ascii="Times New Roman" w:hAnsi="Times New Roman"/>
        </w:rPr>
        <w:t>, and</w:t>
      </w:r>
      <w:r w:rsidRPr="005F2DF8">
        <w:rPr>
          <w:rFonts w:ascii="Times New Roman" w:hAnsi="Times New Roman"/>
        </w:rPr>
        <w:t xml:space="preserve"> nonverbal reasoning skills </w:t>
      </w:r>
      <w:r w:rsidRPr="005F2DF8">
        <w:rPr>
          <w:rFonts w:ascii="Times New Roman" w:hAnsi="Times New Roman"/>
          <w:noProof/>
        </w:rPr>
        <w:t>(Kaufman &amp; Lichtenberger, 2006; Mandelli et al., 2006; Sackeim et al., 1992)</w:t>
      </w:r>
      <w:r w:rsidRPr="005F2DF8">
        <w:rPr>
          <w:rFonts w:ascii="Times New Roman" w:hAnsi="Times New Roman"/>
        </w:rPr>
        <w:t xml:space="preserve">. While these deficits </w:t>
      </w:r>
      <w:r w:rsidR="00CA60C6">
        <w:rPr>
          <w:rFonts w:ascii="Times New Roman" w:hAnsi="Times New Roman"/>
        </w:rPr>
        <w:t>are</w:t>
      </w:r>
      <w:r w:rsidRPr="005F2DF8">
        <w:rPr>
          <w:rFonts w:ascii="Times New Roman" w:hAnsi="Times New Roman"/>
        </w:rPr>
        <w:t xml:space="preserve"> well-documented in </w:t>
      </w:r>
      <w:r w:rsidR="00CA60C6">
        <w:rPr>
          <w:rFonts w:ascii="Times New Roman" w:hAnsi="Times New Roman"/>
        </w:rPr>
        <w:t xml:space="preserve">depressed </w:t>
      </w:r>
      <w:r w:rsidRPr="005F2DF8">
        <w:rPr>
          <w:rFonts w:ascii="Times New Roman" w:hAnsi="Times New Roman"/>
        </w:rPr>
        <w:t xml:space="preserve">patients, the mechanisms by which these deficiencies occur remain unclear. </w:t>
      </w:r>
      <w:r w:rsidR="00CA60C6">
        <w:rPr>
          <w:rFonts w:ascii="Times New Roman" w:hAnsi="Times New Roman"/>
        </w:rPr>
        <w:t>P</w:t>
      </w:r>
      <w:r w:rsidRPr="005F2DF8">
        <w:rPr>
          <w:rFonts w:ascii="Times New Roman" w:hAnsi="Times New Roman"/>
        </w:rPr>
        <w:t xml:space="preserve">rocessing efficiency theory suggests depressed individuals are vulnerable to having cognitive resources depleted by negative affect and rumination </w:t>
      </w:r>
      <w:r w:rsidRPr="005F2DF8">
        <w:rPr>
          <w:rFonts w:ascii="Times New Roman" w:hAnsi="Times New Roman"/>
          <w:noProof/>
        </w:rPr>
        <w:t>(Nolen-Hoeksema &amp; Hilt, 2009)</w:t>
      </w:r>
      <w:r w:rsidR="00CA60C6">
        <w:rPr>
          <w:rFonts w:ascii="Times New Roman" w:hAnsi="Times New Roman"/>
          <w:noProof/>
        </w:rPr>
        <w:t>, a process</w:t>
      </w:r>
      <w:r w:rsidRPr="005F2DF8">
        <w:rPr>
          <w:rFonts w:ascii="Times New Roman" w:hAnsi="Times New Roman"/>
        </w:rPr>
        <w:t xml:space="preserve"> that would negatively affect task performance.</w:t>
      </w:r>
      <w:r w:rsidR="00CA60C6">
        <w:rPr>
          <w:rFonts w:ascii="Times New Roman" w:hAnsi="Times New Roman"/>
        </w:rPr>
        <w:t xml:space="preserve"> </w:t>
      </w:r>
      <w:r w:rsidRPr="005F2DF8">
        <w:rPr>
          <w:rFonts w:ascii="Times New Roman" w:hAnsi="Times New Roman"/>
        </w:rPr>
        <w:t xml:space="preserve">The primary aim of this study </w:t>
      </w:r>
      <w:r w:rsidR="008E75E6">
        <w:rPr>
          <w:rFonts w:ascii="Times New Roman" w:hAnsi="Times New Roman"/>
        </w:rPr>
        <w:t>was</w:t>
      </w:r>
      <w:r w:rsidR="008E75E6" w:rsidRPr="005F2DF8">
        <w:rPr>
          <w:rFonts w:ascii="Times New Roman" w:hAnsi="Times New Roman"/>
        </w:rPr>
        <w:t xml:space="preserve"> </w:t>
      </w:r>
      <w:r w:rsidRPr="005F2DF8">
        <w:rPr>
          <w:rFonts w:ascii="Times New Roman" w:hAnsi="Times New Roman"/>
        </w:rPr>
        <w:t xml:space="preserve">to further explore the impact of </w:t>
      </w:r>
      <w:r w:rsidR="008E75E6">
        <w:rPr>
          <w:rFonts w:ascii="Times New Roman" w:hAnsi="Times New Roman"/>
        </w:rPr>
        <w:t>rumination</w:t>
      </w:r>
      <w:r w:rsidR="002D2A1D" w:rsidRPr="005F2DF8">
        <w:rPr>
          <w:rFonts w:ascii="Times New Roman" w:hAnsi="Times New Roman"/>
        </w:rPr>
        <w:t xml:space="preserve"> </w:t>
      </w:r>
      <w:r w:rsidRPr="005F2DF8">
        <w:rPr>
          <w:rFonts w:ascii="Times New Roman" w:hAnsi="Times New Roman"/>
        </w:rPr>
        <w:t xml:space="preserve">on cognitive task performance </w:t>
      </w:r>
      <w:r w:rsidR="008E75E6">
        <w:rPr>
          <w:rFonts w:ascii="Times New Roman" w:hAnsi="Times New Roman"/>
        </w:rPr>
        <w:t>among</w:t>
      </w:r>
      <w:r w:rsidRPr="005F2DF8">
        <w:rPr>
          <w:rFonts w:ascii="Times New Roman" w:hAnsi="Times New Roman"/>
        </w:rPr>
        <w:t xml:space="preserve"> healthy </w:t>
      </w:r>
      <w:r w:rsidR="008A3C97">
        <w:rPr>
          <w:rFonts w:ascii="Times New Roman" w:hAnsi="Times New Roman"/>
        </w:rPr>
        <w:t>younger adults</w:t>
      </w:r>
      <w:r w:rsidRPr="005F2DF8">
        <w:rPr>
          <w:rFonts w:ascii="Times New Roman" w:hAnsi="Times New Roman"/>
        </w:rPr>
        <w:t>. Specifically, following</w:t>
      </w:r>
      <w:r w:rsidR="008E75E6">
        <w:rPr>
          <w:rFonts w:ascii="Times New Roman" w:hAnsi="Times New Roman"/>
        </w:rPr>
        <w:t xml:space="preserve"> </w:t>
      </w:r>
      <w:r w:rsidR="00566896">
        <w:rPr>
          <w:rFonts w:ascii="Times New Roman" w:hAnsi="Times New Roman"/>
        </w:rPr>
        <w:t>rumination manipulation</w:t>
      </w:r>
      <w:r w:rsidRPr="005F2DF8">
        <w:rPr>
          <w:rFonts w:ascii="Times New Roman" w:hAnsi="Times New Roman"/>
        </w:rPr>
        <w:t xml:space="preserve">, participants </w:t>
      </w:r>
      <w:r w:rsidR="0007695B" w:rsidRPr="005F2DF8">
        <w:rPr>
          <w:rFonts w:ascii="Times New Roman" w:hAnsi="Times New Roman"/>
        </w:rPr>
        <w:t>w</w:t>
      </w:r>
      <w:r w:rsidR="0007695B">
        <w:rPr>
          <w:rFonts w:ascii="Times New Roman" w:hAnsi="Times New Roman"/>
        </w:rPr>
        <w:t>ere</w:t>
      </w:r>
      <w:r w:rsidRPr="005F2DF8">
        <w:rPr>
          <w:rFonts w:ascii="Times New Roman" w:hAnsi="Times New Roman"/>
        </w:rPr>
        <w:t xml:space="preserve"> administered time-pressured WAIS-IV subtests that might be most sensitive to interference from </w:t>
      </w:r>
      <w:r w:rsidR="00566896">
        <w:rPr>
          <w:rFonts w:ascii="Times New Roman" w:hAnsi="Times New Roman"/>
        </w:rPr>
        <w:t>rumination</w:t>
      </w:r>
      <w:r w:rsidR="00072BED">
        <w:rPr>
          <w:rFonts w:ascii="Times New Roman" w:hAnsi="Times New Roman"/>
        </w:rPr>
        <w:t>.</w:t>
      </w:r>
      <w:r w:rsidRPr="005F2DF8">
        <w:rPr>
          <w:rFonts w:ascii="Times New Roman" w:hAnsi="Times New Roman"/>
        </w:rPr>
        <w:t xml:space="preserve"> These tasks include</w:t>
      </w:r>
      <w:r w:rsidR="0007695B">
        <w:rPr>
          <w:rFonts w:ascii="Times New Roman" w:hAnsi="Times New Roman"/>
        </w:rPr>
        <w:t>d</w:t>
      </w:r>
      <w:r w:rsidRPr="005F2DF8">
        <w:rPr>
          <w:rFonts w:ascii="Times New Roman" w:hAnsi="Times New Roman"/>
        </w:rPr>
        <w:t xml:space="preserve"> Block Design and Visual Puzzles </w:t>
      </w:r>
      <w:r w:rsidRPr="005F2DF8">
        <w:rPr>
          <w:rFonts w:ascii="Times New Roman" w:hAnsi="Times New Roman"/>
          <w:noProof/>
        </w:rPr>
        <w:t>(Gorlyn et al., 2006; Groth-Marnat, 2009; Naismith et al., 2003)</w:t>
      </w:r>
      <w:r w:rsidR="00072BED">
        <w:rPr>
          <w:rFonts w:ascii="Times New Roman" w:hAnsi="Times New Roman"/>
          <w:noProof/>
        </w:rPr>
        <w:t>, and</w:t>
      </w:r>
      <w:r w:rsidRPr="005F2DF8">
        <w:rPr>
          <w:rFonts w:ascii="Times New Roman" w:hAnsi="Times New Roman"/>
        </w:rPr>
        <w:t xml:space="preserve"> working memory </w:t>
      </w:r>
      <w:r w:rsidR="00072BED">
        <w:rPr>
          <w:rFonts w:ascii="Times New Roman" w:hAnsi="Times New Roman"/>
        </w:rPr>
        <w:t>tasks including</w:t>
      </w:r>
      <w:r w:rsidRPr="005F2DF8">
        <w:rPr>
          <w:rFonts w:ascii="Times New Roman" w:hAnsi="Times New Roman"/>
        </w:rPr>
        <w:t xml:space="preserve"> Digit Span, Letter-Number Sequencing, and Arithmetic </w:t>
      </w:r>
      <w:r w:rsidRPr="005F2DF8">
        <w:rPr>
          <w:rFonts w:ascii="Times New Roman" w:hAnsi="Times New Roman"/>
          <w:noProof/>
        </w:rPr>
        <w:t>(Fossati et al., 1999; Harvey et al., 2004; Moritz et al., 2002; Ravnkilde et al., 2002)</w:t>
      </w:r>
      <w:r w:rsidRPr="005F2DF8">
        <w:rPr>
          <w:rFonts w:ascii="Times New Roman" w:hAnsi="Times New Roman"/>
        </w:rPr>
        <w:t>. The Letter-Number Sequencing subtest incorporates aspects of the Digit Span backwards subtest, requiring rehearsal to maintain the stimuli and mental manipulation to correctly respond. Similarly, Arithmetic requires both rehearsal and active problem solving to provide the correct answer for verbally presented mathematic</w:t>
      </w:r>
      <w:r w:rsidR="001E69EE">
        <w:rPr>
          <w:rFonts w:ascii="Times New Roman" w:hAnsi="Times New Roman"/>
        </w:rPr>
        <w:t>al</w:t>
      </w:r>
      <w:r w:rsidRPr="005F2DF8">
        <w:rPr>
          <w:rFonts w:ascii="Times New Roman" w:hAnsi="Times New Roman"/>
        </w:rPr>
        <w:t xml:space="preserve"> problems. These tasks require effortful processing, which </w:t>
      </w:r>
      <w:r w:rsidR="001E69EE">
        <w:rPr>
          <w:rFonts w:ascii="Times New Roman" w:hAnsi="Times New Roman"/>
        </w:rPr>
        <w:t>hypothetically s</w:t>
      </w:r>
      <w:r w:rsidR="001E69EE" w:rsidRPr="005F2DF8">
        <w:rPr>
          <w:rFonts w:ascii="Times New Roman" w:hAnsi="Times New Roman"/>
        </w:rPr>
        <w:t xml:space="preserve">hould </w:t>
      </w:r>
      <w:r w:rsidRPr="005F2DF8">
        <w:rPr>
          <w:rFonts w:ascii="Times New Roman" w:hAnsi="Times New Roman"/>
        </w:rPr>
        <w:t xml:space="preserve">be more difficult for participants </w:t>
      </w:r>
      <w:r w:rsidR="001E69EE">
        <w:rPr>
          <w:rFonts w:ascii="Times New Roman" w:hAnsi="Times New Roman"/>
        </w:rPr>
        <w:t>undergoing</w:t>
      </w:r>
      <w:r w:rsidRPr="005F2DF8">
        <w:rPr>
          <w:rFonts w:ascii="Times New Roman" w:hAnsi="Times New Roman"/>
        </w:rPr>
        <w:t xml:space="preserve"> rumination induction.</w:t>
      </w:r>
    </w:p>
    <w:p w:rsidR="002403FF" w:rsidRDefault="002A2F5C" w:rsidP="008A6F1D">
      <w:pPr>
        <w:spacing w:line="480" w:lineRule="auto"/>
        <w:ind w:firstLine="720"/>
        <w:rPr>
          <w:rFonts w:ascii="Times New Roman" w:hAnsi="Times New Roman"/>
        </w:rPr>
      </w:pPr>
      <w:r w:rsidRPr="005F2DF8">
        <w:rPr>
          <w:rFonts w:ascii="Times New Roman" w:hAnsi="Times New Roman"/>
        </w:rPr>
        <w:t>Within the processing speed domain, good performance requires processing speed</w:t>
      </w:r>
      <w:r w:rsidR="00DF77AF">
        <w:rPr>
          <w:rFonts w:ascii="Times New Roman" w:hAnsi="Times New Roman"/>
        </w:rPr>
        <w:t xml:space="preserve"> abilities</w:t>
      </w:r>
      <w:r w:rsidRPr="005F2DF8">
        <w:rPr>
          <w:rFonts w:ascii="Times New Roman" w:hAnsi="Times New Roman"/>
        </w:rPr>
        <w:t xml:space="preserve"> as well as </w:t>
      </w:r>
      <w:r w:rsidR="00796233">
        <w:rPr>
          <w:rFonts w:ascii="Times New Roman" w:hAnsi="Times New Roman"/>
        </w:rPr>
        <w:t>reasoning</w:t>
      </w:r>
      <w:r w:rsidR="00796233" w:rsidRPr="005F2DF8">
        <w:rPr>
          <w:rFonts w:ascii="Times New Roman" w:hAnsi="Times New Roman"/>
        </w:rPr>
        <w:t xml:space="preserve"> </w:t>
      </w:r>
      <w:r w:rsidRPr="005F2DF8">
        <w:rPr>
          <w:rFonts w:ascii="Times New Roman" w:hAnsi="Times New Roman"/>
        </w:rPr>
        <w:t xml:space="preserve">and motor control </w:t>
      </w:r>
      <w:r w:rsidR="00796233">
        <w:rPr>
          <w:rFonts w:ascii="Times New Roman" w:hAnsi="Times New Roman"/>
        </w:rPr>
        <w:t xml:space="preserve">skills </w:t>
      </w:r>
      <w:r w:rsidRPr="005F2DF8">
        <w:rPr>
          <w:rFonts w:ascii="Times New Roman" w:hAnsi="Times New Roman"/>
          <w:noProof/>
        </w:rPr>
        <w:t>(Groth-Marnat, 2009; Kaufman &amp; Lichtenberger, 2006)</w:t>
      </w:r>
      <w:r w:rsidRPr="005F2DF8">
        <w:rPr>
          <w:rFonts w:ascii="Times New Roman" w:hAnsi="Times New Roman"/>
        </w:rPr>
        <w:t xml:space="preserve">. Depressed patients generally </w:t>
      </w:r>
      <w:r w:rsidR="0007695B">
        <w:rPr>
          <w:rFonts w:ascii="Times New Roman" w:hAnsi="Times New Roman"/>
        </w:rPr>
        <w:t>have</w:t>
      </w:r>
      <w:r w:rsidR="0007695B" w:rsidRPr="005F2DF8">
        <w:rPr>
          <w:rFonts w:ascii="Times New Roman" w:hAnsi="Times New Roman"/>
        </w:rPr>
        <w:t xml:space="preserve"> </w:t>
      </w:r>
      <w:r w:rsidRPr="005F2DF8">
        <w:rPr>
          <w:rFonts w:ascii="Times New Roman" w:hAnsi="Times New Roman"/>
        </w:rPr>
        <w:t>slowe</w:t>
      </w:r>
      <w:r w:rsidR="00796233">
        <w:rPr>
          <w:rFonts w:ascii="Times New Roman" w:hAnsi="Times New Roman"/>
        </w:rPr>
        <w:t>r processing speed on various</w:t>
      </w:r>
      <w:r w:rsidRPr="005F2DF8">
        <w:rPr>
          <w:rFonts w:ascii="Times New Roman" w:hAnsi="Times New Roman"/>
        </w:rPr>
        <w:t xml:space="preserve"> neuropsychological tests </w:t>
      </w:r>
      <w:r w:rsidR="00E82911">
        <w:rPr>
          <w:rFonts w:ascii="Times New Roman" w:hAnsi="Times New Roman"/>
          <w:noProof/>
        </w:rPr>
        <w:t>(</w:t>
      </w:r>
      <w:r w:rsidRPr="005F2DF8">
        <w:rPr>
          <w:rFonts w:ascii="Times New Roman" w:hAnsi="Times New Roman"/>
          <w:noProof/>
        </w:rPr>
        <w:t>Hammar, Lund, &amp; Hugdahl, 2003)</w:t>
      </w:r>
      <w:r w:rsidRPr="005F2DF8">
        <w:rPr>
          <w:rFonts w:ascii="Times New Roman" w:hAnsi="Times New Roman"/>
        </w:rPr>
        <w:t xml:space="preserve">. The Symbol Search subtest of the WAIS-IV is a visual search task requiring </w:t>
      </w:r>
      <w:r w:rsidR="00F90437">
        <w:rPr>
          <w:rFonts w:ascii="Times New Roman" w:hAnsi="Times New Roman"/>
        </w:rPr>
        <w:t>brief cognitive</w:t>
      </w:r>
      <w:r w:rsidRPr="005F2DF8">
        <w:rPr>
          <w:rFonts w:ascii="Times New Roman" w:hAnsi="Times New Roman"/>
        </w:rPr>
        <w:t xml:space="preserve"> maintenance of two target geometric shapes. This subtest requires planning abilities </w:t>
      </w:r>
      <w:r w:rsidRPr="005F2DF8">
        <w:rPr>
          <w:rFonts w:ascii="Times New Roman" w:hAnsi="Times New Roman"/>
          <w:noProof/>
        </w:rPr>
        <w:t>(Kaufman &amp; Lichtenberger, 2006)</w:t>
      </w:r>
      <w:r w:rsidRPr="005F2DF8">
        <w:rPr>
          <w:rFonts w:ascii="Times New Roman" w:hAnsi="Times New Roman"/>
        </w:rPr>
        <w:t xml:space="preserve">, but its </w:t>
      </w:r>
      <w:r w:rsidRPr="005F2DF8">
        <w:rPr>
          <w:rFonts w:ascii="Times New Roman" w:hAnsi="Times New Roman"/>
        </w:rPr>
        <w:lastRenderedPageBreak/>
        <w:t xml:space="preserve">primary purpose is to </w:t>
      </w:r>
      <w:r w:rsidR="00F90437">
        <w:rPr>
          <w:rFonts w:ascii="Times New Roman" w:hAnsi="Times New Roman"/>
        </w:rPr>
        <w:t xml:space="preserve">assess </w:t>
      </w:r>
      <w:r w:rsidRPr="005F2DF8">
        <w:rPr>
          <w:rFonts w:ascii="Times New Roman" w:hAnsi="Times New Roman"/>
        </w:rPr>
        <w:t xml:space="preserve">rapid stimulus processing </w:t>
      </w:r>
      <w:r w:rsidRPr="005F2DF8">
        <w:rPr>
          <w:rFonts w:ascii="Times New Roman" w:hAnsi="Times New Roman"/>
          <w:noProof/>
        </w:rPr>
        <w:t>(Groth-Marnat, 2009)</w:t>
      </w:r>
      <w:r w:rsidRPr="005F2DF8">
        <w:rPr>
          <w:rFonts w:ascii="Times New Roman" w:hAnsi="Times New Roman"/>
        </w:rPr>
        <w:t xml:space="preserve">. The Coding subtest </w:t>
      </w:r>
      <w:r w:rsidR="00F90437">
        <w:rPr>
          <w:rFonts w:ascii="Times New Roman" w:hAnsi="Times New Roman"/>
        </w:rPr>
        <w:t xml:space="preserve">might </w:t>
      </w:r>
      <w:r w:rsidRPr="005F2DF8">
        <w:rPr>
          <w:rFonts w:ascii="Times New Roman" w:hAnsi="Times New Roman"/>
        </w:rPr>
        <w:t>represent a particular</w:t>
      </w:r>
      <w:r w:rsidR="00F90437">
        <w:rPr>
          <w:rFonts w:ascii="Times New Roman" w:hAnsi="Times New Roman"/>
        </w:rPr>
        <w:t>ly</w:t>
      </w:r>
      <w:r w:rsidRPr="005F2DF8">
        <w:rPr>
          <w:rFonts w:ascii="Times New Roman" w:hAnsi="Times New Roman"/>
        </w:rPr>
        <w:t xml:space="preserve"> difficult</w:t>
      </w:r>
      <w:r w:rsidR="00F90437">
        <w:rPr>
          <w:rFonts w:ascii="Times New Roman" w:hAnsi="Times New Roman"/>
        </w:rPr>
        <w:t xml:space="preserve"> task for depressed individuals </w:t>
      </w:r>
      <w:r w:rsidRPr="005F2DF8">
        <w:rPr>
          <w:rFonts w:ascii="Times New Roman" w:hAnsi="Times New Roman"/>
        </w:rPr>
        <w:t xml:space="preserve">because it </w:t>
      </w:r>
      <w:r w:rsidR="002D2A1D">
        <w:rPr>
          <w:rFonts w:ascii="Times New Roman" w:hAnsi="Times New Roman"/>
        </w:rPr>
        <w:t>requires significant</w:t>
      </w:r>
      <w:r w:rsidRPr="005F2DF8">
        <w:rPr>
          <w:rFonts w:ascii="Times New Roman" w:hAnsi="Times New Roman"/>
        </w:rPr>
        <w:t xml:space="preserve"> processing efficiency</w:t>
      </w:r>
      <w:r w:rsidR="002D2A1D">
        <w:rPr>
          <w:rFonts w:ascii="Times New Roman" w:hAnsi="Times New Roman"/>
        </w:rPr>
        <w:t xml:space="preserve"> </w:t>
      </w:r>
      <w:r w:rsidR="00C10784">
        <w:rPr>
          <w:rFonts w:ascii="Times New Roman" w:hAnsi="Times New Roman"/>
        </w:rPr>
        <w:t xml:space="preserve">and </w:t>
      </w:r>
      <w:r w:rsidRPr="005F2DF8">
        <w:rPr>
          <w:rFonts w:ascii="Times New Roman" w:hAnsi="Times New Roman"/>
        </w:rPr>
        <w:t xml:space="preserve">psychomotor speed </w:t>
      </w:r>
      <w:r w:rsidRPr="005F2DF8">
        <w:rPr>
          <w:rFonts w:ascii="Times New Roman" w:hAnsi="Times New Roman"/>
          <w:noProof/>
        </w:rPr>
        <w:t>(Kaufman &amp; Lichtenberger, 2006</w:t>
      </w:r>
      <w:r w:rsidR="002D2A1D">
        <w:rPr>
          <w:rFonts w:ascii="Times New Roman" w:hAnsi="Times New Roman"/>
          <w:noProof/>
        </w:rPr>
        <w:t>;</w:t>
      </w:r>
      <w:r w:rsidR="002D2A1D" w:rsidRPr="002D2A1D">
        <w:rPr>
          <w:rFonts w:ascii="Times New Roman" w:hAnsi="Times New Roman"/>
          <w:noProof/>
        </w:rPr>
        <w:t xml:space="preserve"> </w:t>
      </w:r>
      <w:r w:rsidR="002D2A1D" w:rsidRPr="005F2DF8">
        <w:rPr>
          <w:rFonts w:ascii="Times New Roman" w:hAnsi="Times New Roman"/>
          <w:noProof/>
        </w:rPr>
        <w:t>Ravnkilde et al., 2002</w:t>
      </w:r>
      <w:r w:rsidRPr="005F2DF8">
        <w:rPr>
          <w:rFonts w:ascii="Times New Roman" w:hAnsi="Times New Roman"/>
          <w:noProof/>
        </w:rPr>
        <w:t>)</w:t>
      </w:r>
      <w:r w:rsidRPr="005F2DF8">
        <w:rPr>
          <w:rFonts w:ascii="Times New Roman" w:hAnsi="Times New Roman"/>
        </w:rPr>
        <w:t>. This subtest is less stable than others within the WAIS-IV</w:t>
      </w:r>
      <w:r w:rsidR="00BC5444">
        <w:rPr>
          <w:rFonts w:ascii="Times New Roman" w:hAnsi="Times New Roman"/>
        </w:rPr>
        <w:t xml:space="preserve"> battery (e.g., Vocabulary) </w:t>
      </w:r>
      <w:r w:rsidRPr="005F2DF8">
        <w:rPr>
          <w:rFonts w:ascii="Times New Roman" w:hAnsi="Times New Roman"/>
        </w:rPr>
        <w:t xml:space="preserve">and more sensitive to cognitive dysfunction </w:t>
      </w:r>
      <w:r w:rsidRPr="005F2DF8">
        <w:rPr>
          <w:rFonts w:ascii="Times New Roman" w:hAnsi="Times New Roman"/>
          <w:noProof/>
        </w:rPr>
        <w:t>(Groth-Marnat, 2009)</w:t>
      </w:r>
      <w:r w:rsidRPr="005F2DF8">
        <w:rPr>
          <w:rFonts w:ascii="Times New Roman" w:hAnsi="Times New Roman"/>
        </w:rPr>
        <w:t xml:space="preserve">. Previous research </w:t>
      </w:r>
      <w:r w:rsidR="00FE1D45" w:rsidRPr="005F2DF8">
        <w:rPr>
          <w:rFonts w:ascii="Times New Roman" w:hAnsi="Times New Roman"/>
        </w:rPr>
        <w:t>su</w:t>
      </w:r>
      <w:r w:rsidR="00FE1D45">
        <w:rPr>
          <w:rFonts w:ascii="Times New Roman" w:hAnsi="Times New Roman"/>
        </w:rPr>
        <w:t>pports the hypothesis</w:t>
      </w:r>
      <w:r w:rsidR="00FE1D45" w:rsidRPr="005F2DF8">
        <w:rPr>
          <w:rFonts w:ascii="Times New Roman" w:hAnsi="Times New Roman"/>
        </w:rPr>
        <w:t xml:space="preserve"> </w:t>
      </w:r>
      <w:r w:rsidRPr="005F2DF8">
        <w:rPr>
          <w:rFonts w:ascii="Times New Roman" w:hAnsi="Times New Roman"/>
        </w:rPr>
        <w:t xml:space="preserve">that participants </w:t>
      </w:r>
      <w:r w:rsidR="0016227F">
        <w:rPr>
          <w:rFonts w:ascii="Times New Roman" w:hAnsi="Times New Roman"/>
        </w:rPr>
        <w:t>who undergo</w:t>
      </w:r>
      <w:r w:rsidRPr="005F2DF8">
        <w:rPr>
          <w:rFonts w:ascii="Times New Roman" w:hAnsi="Times New Roman"/>
        </w:rPr>
        <w:t xml:space="preserve"> rumination</w:t>
      </w:r>
      <w:r w:rsidR="00810D23">
        <w:rPr>
          <w:rFonts w:ascii="Times New Roman" w:hAnsi="Times New Roman"/>
        </w:rPr>
        <w:t>, highly associated with depression (Nolen-</w:t>
      </w:r>
      <w:proofErr w:type="spellStart"/>
      <w:r w:rsidR="00810D23">
        <w:rPr>
          <w:rFonts w:ascii="Times New Roman" w:hAnsi="Times New Roman"/>
        </w:rPr>
        <w:t>Hoeksema</w:t>
      </w:r>
      <w:proofErr w:type="spellEnd"/>
      <w:r w:rsidR="00810D23">
        <w:rPr>
          <w:rFonts w:ascii="Times New Roman" w:hAnsi="Times New Roman"/>
        </w:rPr>
        <w:t xml:space="preserve"> &amp; Holy, 2009)</w:t>
      </w:r>
      <w:r w:rsidR="007C3CA9">
        <w:rPr>
          <w:rFonts w:ascii="Times New Roman" w:hAnsi="Times New Roman"/>
        </w:rPr>
        <w:t>,</w:t>
      </w:r>
      <w:r w:rsidRPr="005F2DF8">
        <w:rPr>
          <w:rFonts w:ascii="Times New Roman" w:hAnsi="Times New Roman"/>
        </w:rPr>
        <w:t xml:space="preserve"> will experience significantly greater </w:t>
      </w:r>
      <w:r w:rsidR="001D0D0A">
        <w:rPr>
          <w:rFonts w:ascii="Times New Roman" w:hAnsi="Times New Roman"/>
        </w:rPr>
        <w:t xml:space="preserve">cognitive interference </w:t>
      </w:r>
      <w:r w:rsidR="007C3CA9">
        <w:rPr>
          <w:rFonts w:ascii="Times New Roman" w:hAnsi="Times New Roman"/>
        </w:rPr>
        <w:t xml:space="preserve">in the form of poorer </w:t>
      </w:r>
      <w:r w:rsidRPr="005F2DF8">
        <w:rPr>
          <w:rFonts w:ascii="Times New Roman" w:hAnsi="Times New Roman"/>
        </w:rPr>
        <w:t xml:space="preserve">performance on </w:t>
      </w:r>
      <w:r w:rsidR="00BB6327">
        <w:rPr>
          <w:rFonts w:ascii="Times New Roman" w:hAnsi="Times New Roman"/>
        </w:rPr>
        <w:t xml:space="preserve">WAIS-IV </w:t>
      </w:r>
      <w:r w:rsidRPr="005F2DF8">
        <w:rPr>
          <w:rFonts w:ascii="Times New Roman" w:hAnsi="Times New Roman"/>
        </w:rPr>
        <w:t xml:space="preserve">subtests </w:t>
      </w:r>
      <w:r w:rsidR="00680916">
        <w:rPr>
          <w:rFonts w:ascii="Times New Roman" w:hAnsi="Times New Roman"/>
        </w:rPr>
        <w:t>assessing</w:t>
      </w:r>
      <w:r w:rsidR="00BB6327">
        <w:rPr>
          <w:rFonts w:ascii="Times New Roman" w:hAnsi="Times New Roman"/>
        </w:rPr>
        <w:t xml:space="preserve"> </w:t>
      </w:r>
      <w:r w:rsidRPr="005F2DF8">
        <w:rPr>
          <w:rFonts w:ascii="Times New Roman" w:hAnsi="Times New Roman"/>
        </w:rPr>
        <w:t>Perceptual Reasoning, Working Memory, and Processing Speed.</w:t>
      </w:r>
      <w:r w:rsidR="00D21294">
        <w:rPr>
          <w:rFonts w:ascii="Times New Roman" w:hAnsi="Times New Roman"/>
        </w:rPr>
        <w:t xml:space="preserve"> </w:t>
      </w:r>
      <w:r w:rsidR="009D1701">
        <w:rPr>
          <w:rFonts w:ascii="Times New Roman" w:hAnsi="Times New Roman"/>
        </w:rPr>
        <w:t>Accordingly</w:t>
      </w:r>
      <w:r w:rsidR="00342CD9">
        <w:rPr>
          <w:rFonts w:ascii="Times New Roman" w:hAnsi="Times New Roman"/>
        </w:rPr>
        <w:t xml:space="preserve">, the </w:t>
      </w:r>
      <w:r w:rsidR="0007695B">
        <w:rPr>
          <w:rFonts w:ascii="Times New Roman" w:hAnsi="Times New Roman"/>
        </w:rPr>
        <w:t xml:space="preserve">primary </w:t>
      </w:r>
      <w:r w:rsidR="009D1701">
        <w:rPr>
          <w:rFonts w:ascii="Times New Roman" w:hAnsi="Times New Roman"/>
        </w:rPr>
        <w:t xml:space="preserve">objective </w:t>
      </w:r>
      <w:r w:rsidR="0007695B">
        <w:rPr>
          <w:rFonts w:ascii="Times New Roman" w:hAnsi="Times New Roman"/>
        </w:rPr>
        <w:t xml:space="preserve">was </w:t>
      </w:r>
      <w:r w:rsidR="00342CD9">
        <w:rPr>
          <w:rFonts w:ascii="Times New Roman" w:hAnsi="Times New Roman"/>
        </w:rPr>
        <w:t xml:space="preserve">to elucidate the </w:t>
      </w:r>
      <w:r w:rsidR="007B6AC5">
        <w:rPr>
          <w:rFonts w:ascii="Times New Roman" w:hAnsi="Times New Roman"/>
        </w:rPr>
        <w:t xml:space="preserve">degree </w:t>
      </w:r>
      <w:r w:rsidR="00342CD9">
        <w:rPr>
          <w:rFonts w:ascii="Times New Roman" w:hAnsi="Times New Roman"/>
        </w:rPr>
        <w:t xml:space="preserve">that cognitive performance deficits in depressed individuals </w:t>
      </w:r>
      <w:r w:rsidR="007B6AC5">
        <w:rPr>
          <w:rFonts w:ascii="Times New Roman" w:hAnsi="Times New Roman"/>
        </w:rPr>
        <w:t>was</w:t>
      </w:r>
      <w:r w:rsidR="00342CD9">
        <w:rPr>
          <w:rFonts w:ascii="Times New Roman" w:hAnsi="Times New Roman"/>
        </w:rPr>
        <w:t xml:space="preserve"> accounted for by the process of rumination frequently observed in this population.</w:t>
      </w:r>
      <w:r w:rsidR="0018338D">
        <w:rPr>
          <w:rFonts w:ascii="Times New Roman" w:hAnsi="Times New Roman"/>
        </w:rPr>
        <w:t xml:space="preserve"> Because </w:t>
      </w:r>
      <w:r w:rsidR="009D2716">
        <w:rPr>
          <w:rFonts w:ascii="Times New Roman" w:hAnsi="Times New Roman"/>
        </w:rPr>
        <w:t>ADHD</w:t>
      </w:r>
      <w:r w:rsidR="00902DC4">
        <w:rPr>
          <w:rFonts w:ascii="Times New Roman" w:hAnsi="Times New Roman"/>
        </w:rPr>
        <w:t>,</w:t>
      </w:r>
      <w:r w:rsidR="009D2716">
        <w:rPr>
          <w:rFonts w:ascii="Times New Roman" w:hAnsi="Times New Roman"/>
        </w:rPr>
        <w:t xml:space="preserve"> as well as </w:t>
      </w:r>
      <w:r w:rsidR="0018338D">
        <w:rPr>
          <w:rFonts w:ascii="Times New Roman" w:hAnsi="Times New Roman"/>
        </w:rPr>
        <w:t>test</w:t>
      </w:r>
      <w:r w:rsidR="00257239">
        <w:rPr>
          <w:rFonts w:ascii="Times New Roman" w:hAnsi="Times New Roman"/>
        </w:rPr>
        <w:t>, math, and general</w:t>
      </w:r>
      <w:r w:rsidR="0018338D">
        <w:rPr>
          <w:rFonts w:ascii="Times New Roman" w:hAnsi="Times New Roman"/>
        </w:rPr>
        <w:t xml:space="preserve"> trait anxiety have been associated with </w:t>
      </w:r>
      <w:r w:rsidR="007B6AC5">
        <w:rPr>
          <w:rFonts w:ascii="Times New Roman" w:hAnsi="Times New Roman"/>
        </w:rPr>
        <w:t xml:space="preserve">cognitive </w:t>
      </w:r>
      <w:r w:rsidR="0018338D">
        <w:rPr>
          <w:rFonts w:ascii="Times New Roman" w:hAnsi="Times New Roman"/>
        </w:rPr>
        <w:t>performance deficits in previous research (</w:t>
      </w:r>
      <w:r w:rsidR="00395792">
        <w:rPr>
          <w:rFonts w:ascii="Times New Roman" w:hAnsi="Times New Roman"/>
        </w:rPr>
        <w:t xml:space="preserve">Castaneda, </w:t>
      </w:r>
      <w:proofErr w:type="spellStart"/>
      <w:r w:rsidR="00395792">
        <w:rPr>
          <w:rFonts w:ascii="Times New Roman" w:hAnsi="Times New Roman"/>
        </w:rPr>
        <w:t>Tuulio-Henriksson</w:t>
      </w:r>
      <w:proofErr w:type="spellEnd"/>
      <w:r w:rsidR="00395792">
        <w:rPr>
          <w:rFonts w:ascii="Times New Roman" w:hAnsi="Times New Roman"/>
        </w:rPr>
        <w:t xml:space="preserve">, </w:t>
      </w:r>
      <w:proofErr w:type="spellStart"/>
      <w:r w:rsidR="00395792">
        <w:rPr>
          <w:rFonts w:ascii="Times New Roman" w:hAnsi="Times New Roman"/>
        </w:rPr>
        <w:t>Marttunen</w:t>
      </w:r>
      <w:proofErr w:type="spellEnd"/>
      <w:r w:rsidR="00395792">
        <w:rPr>
          <w:rFonts w:ascii="Times New Roman" w:hAnsi="Times New Roman"/>
        </w:rPr>
        <w:t xml:space="preserve">, </w:t>
      </w:r>
      <w:proofErr w:type="spellStart"/>
      <w:r w:rsidR="00395792">
        <w:rPr>
          <w:rFonts w:ascii="Times New Roman" w:hAnsi="Times New Roman"/>
        </w:rPr>
        <w:t>Suvisaari</w:t>
      </w:r>
      <w:proofErr w:type="spellEnd"/>
      <w:r w:rsidR="00395792">
        <w:rPr>
          <w:rFonts w:ascii="Times New Roman" w:hAnsi="Times New Roman"/>
        </w:rPr>
        <w:t xml:space="preserve">, &amp; </w:t>
      </w:r>
      <w:proofErr w:type="spellStart"/>
      <w:r w:rsidR="00395792">
        <w:rPr>
          <w:rFonts w:ascii="Times New Roman" w:hAnsi="Times New Roman"/>
        </w:rPr>
        <w:t>Lonnqvist</w:t>
      </w:r>
      <w:proofErr w:type="spellEnd"/>
      <w:r w:rsidR="00395792">
        <w:rPr>
          <w:rFonts w:ascii="Times New Roman" w:hAnsi="Times New Roman"/>
        </w:rPr>
        <w:t xml:space="preserve">, 2008; </w:t>
      </w:r>
      <w:proofErr w:type="spellStart"/>
      <w:r w:rsidR="00441EAB" w:rsidRPr="00441EAB">
        <w:rPr>
          <w:rFonts w:ascii="Times New Roman" w:eastAsiaTheme="minorHAnsi" w:hAnsi="Times New Roman"/>
          <w:lang w:bidi="ar-SA"/>
        </w:rPr>
        <w:t>Dyck</w:t>
      </w:r>
      <w:proofErr w:type="spellEnd"/>
      <w:r w:rsidR="00441EAB" w:rsidRPr="00441EAB">
        <w:rPr>
          <w:rFonts w:ascii="Times New Roman" w:eastAsiaTheme="minorHAnsi" w:hAnsi="Times New Roman"/>
          <w:lang w:bidi="ar-SA"/>
        </w:rPr>
        <w:t xml:space="preserve"> &amp; </w:t>
      </w:r>
      <w:proofErr w:type="spellStart"/>
      <w:r w:rsidR="00441EAB" w:rsidRPr="00441EAB">
        <w:rPr>
          <w:rFonts w:ascii="Times New Roman" w:eastAsiaTheme="minorHAnsi" w:hAnsi="Times New Roman"/>
          <w:lang w:bidi="ar-SA"/>
        </w:rPr>
        <w:t>Piek</w:t>
      </w:r>
      <w:proofErr w:type="spellEnd"/>
      <w:r w:rsidR="00441EAB" w:rsidRPr="00441EAB">
        <w:rPr>
          <w:rFonts w:ascii="Times New Roman" w:eastAsiaTheme="minorHAnsi" w:hAnsi="Times New Roman"/>
          <w:lang w:bidi="ar-SA"/>
        </w:rPr>
        <w:t>, 2012</w:t>
      </w:r>
      <w:r w:rsidR="00441EAB">
        <w:rPr>
          <w:rFonts w:ascii="Times New Roman" w:eastAsiaTheme="minorHAnsi" w:hAnsi="Times New Roman"/>
          <w:lang w:bidi="ar-SA"/>
        </w:rPr>
        <w:t xml:space="preserve">; </w:t>
      </w:r>
      <w:proofErr w:type="spellStart"/>
      <w:r w:rsidR="0018338D">
        <w:rPr>
          <w:rFonts w:ascii="Times New Roman" w:hAnsi="Times New Roman"/>
        </w:rPr>
        <w:t>Hopko</w:t>
      </w:r>
      <w:proofErr w:type="spellEnd"/>
      <w:r w:rsidR="0018338D">
        <w:rPr>
          <w:rFonts w:ascii="Times New Roman" w:hAnsi="Times New Roman"/>
        </w:rPr>
        <w:t xml:space="preserve"> et al., </w:t>
      </w:r>
      <w:r w:rsidR="00257239">
        <w:rPr>
          <w:rFonts w:ascii="Times New Roman" w:hAnsi="Times New Roman"/>
        </w:rPr>
        <w:t xml:space="preserve">1998, 2003, </w:t>
      </w:r>
      <w:r w:rsidR="0018338D">
        <w:rPr>
          <w:rFonts w:ascii="Times New Roman" w:hAnsi="Times New Roman"/>
        </w:rPr>
        <w:t>2006</w:t>
      </w:r>
      <w:r w:rsidR="006B1500">
        <w:rPr>
          <w:rFonts w:ascii="Times New Roman" w:hAnsi="Times New Roman"/>
        </w:rPr>
        <w:t xml:space="preserve">; </w:t>
      </w:r>
      <w:proofErr w:type="spellStart"/>
      <w:r w:rsidR="00B87D39" w:rsidRPr="00B87D39">
        <w:rPr>
          <w:rFonts w:ascii="Times New Roman" w:eastAsiaTheme="minorHAnsi" w:hAnsi="Times New Roman"/>
          <w:lang w:bidi="ar-SA"/>
        </w:rPr>
        <w:t>Mäntylä</w:t>
      </w:r>
      <w:proofErr w:type="spellEnd"/>
      <w:r w:rsidR="00B87D39" w:rsidRPr="00B87D39">
        <w:rPr>
          <w:rFonts w:ascii="Times New Roman" w:eastAsiaTheme="minorHAnsi" w:hAnsi="Times New Roman"/>
          <w:lang w:bidi="ar-SA"/>
        </w:rPr>
        <w:t xml:space="preserve">, Still, </w:t>
      </w:r>
      <w:proofErr w:type="spellStart"/>
      <w:r w:rsidR="00B87D39" w:rsidRPr="00B87D39">
        <w:rPr>
          <w:rFonts w:ascii="Times New Roman" w:eastAsiaTheme="minorHAnsi" w:hAnsi="Times New Roman"/>
          <w:lang w:bidi="ar-SA"/>
        </w:rPr>
        <w:t>Gullberg</w:t>
      </w:r>
      <w:proofErr w:type="spellEnd"/>
      <w:r w:rsidR="00B87D39" w:rsidRPr="00B87D39">
        <w:rPr>
          <w:rFonts w:ascii="Times New Roman" w:eastAsiaTheme="minorHAnsi" w:hAnsi="Times New Roman"/>
          <w:lang w:bidi="ar-SA"/>
        </w:rPr>
        <w:t xml:space="preserve">, &amp; Del </w:t>
      </w:r>
      <w:proofErr w:type="spellStart"/>
      <w:r w:rsidR="00B87D39" w:rsidRPr="00B87D39">
        <w:rPr>
          <w:rFonts w:ascii="Times New Roman" w:eastAsiaTheme="minorHAnsi" w:hAnsi="Times New Roman"/>
          <w:lang w:bidi="ar-SA"/>
        </w:rPr>
        <w:t>Missier</w:t>
      </w:r>
      <w:proofErr w:type="spellEnd"/>
      <w:r w:rsidR="00B87D39" w:rsidRPr="00B87D39">
        <w:rPr>
          <w:rFonts w:ascii="Times New Roman" w:eastAsiaTheme="minorHAnsi" w:hAnsi="Times New Roman"/>
          <w:lang w:bidi="ar-SA"/>
        </w:rPr>
        <w:t>, F.</w:t>
      </w:r>
      <w:r w:rsidR="00B87D39">
        <w:rPr>
          <w:rFonts w:ascii="Times New Roman" w:eastAsiaTheme="minorHAnsi" w:hAnsi="Times New Roman"/>
          <w:lang w:bidi="ar-SA"/>
        </w:rPr>
        <w:t>,</w:t>
      </w:r>
      <w:r w:rsidR="00B87D39" w:rsidRPr="00B87D39">
        <w:rPr>
          <w:rFonts w:ascii="Times New Roman" w:eastAsiaTheme="minorHAnsi" w:hAnsi="Times New Roman"/>
          <w:lang w:bidi="ar-SA"/>
        </w:rPr>
        <w:t xml:space="preserve"> 2012</w:t>
      </w:r>
      <w:r w:rsidR="00B87D39">
        <w:rPr>
          <w:rFonts w:ascii="Times New Roman" w:eastAsiaTheme="minorHAnsi" w:hAnsi="Times New Roman"/>
          <w:lang w:bidi="ar-SA"/>
        </w:rPr>
        <w:t xml:space="preserve">; </w:t>
      </w:r>
      <w:proofErr w:type="spellStart"/>
      <w:r w:rsidR="00344F6A" w:rsidRPr="00441EAB">
        <w:rPr>
          <w:rFonts w:ascii="Times New Roman" w:eastAsiaTheme="minorHAnsi" w:hAnsi="Times New Roman"/>
          <w:lang w:bidi="ar-SA"/>
        </w:rPr>
        <w:t>Torralva</w:t>
      </w:r>
      <w:proofErr w:type="spellEnd"/>
      <w:r w:rsidR="00344F6A" w:rsidRPr="00441EAB">
        <w:rPr>
          <w:rFonts w:ascii="Times New Roman" w:eastAsiaTheme="minorHAnsi" w:hAnsi="Times New Roman"/>
          <w:lang w:bidi="ar-SA"/>
        </w:rPr>
        <w:t xml:space="preserve">, </w:t>
      </w:r>
      <w:proofErr w:type="spellStart"/>
      <w:r w:rsidR="00344F6A" w:rsidRPr="00441EAB">
        <w:rPr>
          <w:rFonts w:ascii="Times New Roman" w:eastAsiaTheme="minorHAnsi" w:hAnsi="Times New Roman"/>
          <w:lang w:bidi="ar-SA"/>
        </w:rPr>
        <w:t>Gleichgerrcht</w:t>
      </w:r>
      <w:proofErr w:type="spellEnd"/>
      <w:r w:rsidR="00344F6A" w:rsidRPr="00441EAB">
        <w:rPr>
          <w:rFonts w:ascii="Times New Roman" w:eastAsiaTheme="minorHAnsi" w:hAnsi="Times New Roman"/>
          <w:lang w:bidi="ar-SA"/>
        </w:rPr>
        <w:t xml:space="preserve">, </w:t>
      </w:r>
      <w:proofErr w:type="spellStart"/>
      <w:r w:rsidR="00344F6A" w:rsidRPr="00441EAB">
        <w:rPr>
          <w:rFonts w:ascii="Times New Roman" w:eastAsiaTheme="minorHAnsi" w:hAnsi="Times New Roman"/>
          <w:lang w:bidi="ar-SA"/>
        </w:rPr>
        <w:t>Lischinsky</w:t>
      </w:r>
      <w:proofErr w:type="spellEnd"/>
      <w:r w:rsidR="00344F6A" w:rsidRPr="00441EAB">
        <w:rPr>
          <w:rFonts w:ascii="Times New Roman" w:eastAsiaTheme="minorHAnsi" w:hAnsi="Times New Roman"/>
          <w:lang w:bidi="ar-SA"/>
        </w:rPr>
        <w:t>, Roca,</w:t>
      </w:r>
      <w:r w:rsidR="00344F6A">
        <w:rPr>
          <w:rFonts w:ascii="Times New Roman" w:eastAsiaTheme="minorHAnsi" w:hAnsi="Times New Roman"/>
          <w:lang w:bidi="ar-SA"/>
        </w:rPr>
        <w:t xml:space="preserve"> </w:t>
      </w:r>
      <w:r w:rsidR="00344F6A" w:rsidRPr="00441EAB">
        <w:rPr>
          <w:rFonts w:ascii="Times New Roman" w:eastAsiaTheme="minorHAnsi" w:hAnsi="Times New Roman"/>
          <w:lang w:bidi="ar-SA"/>
        </w:rPr>
        <w:t>&amp; Manes,</w:t>
      </w:r>
      <w:r w:rsidR="00344F6A">
        <w:rPr>
          <w:rFonts w:ascii="Times New Roman" w:eastAsiaTheme="minorHAnsi" w:hAnsi="Times New Roman"/>
          <w:lang w:bidi="ar-SA"/>
        </w:rPr>
        <w:t xml:space="preserve"> </w:t>
      </w:r>
      <w:r w:rsidR="00344F6A" w:rsidRPr="00441EAB">
        <w:rPr>
          <w:rFonts w:ascii="Times New Roman" w:eastAsiaTheme="minorHAnsi" w:hAnsi="Times New Roman"/>
          <w:lang w:bidi="ar-SA"/>
        </w:rPr>
        <w:t>2012</w:t>
      </w:r>
      <w:r w:rsidR="00344F6A">
        <w:rPr>
          <w:rFonts w:ascii="Times New Roman" w:eastAsiaTheme="minorHAnsi" w:hAnsi="Times New Roman"/>
          <w:lang w:bidi="ar-SA"/>
        </w:rPr>
        <w:t>;</w:t>
      </w:r>
      <w:r w:rsidR="00344F6A" w:rsidRPr="00441EAB">
        <w:rPr>
          <w:rFonts w:ascii="Times New Roman" w:eastAsiaTheme="minorHAnsi" w:hAnsi="Times New Roman"/>
          <w:lang w:bidi="ar-SA"/>
        </w:rPr>
        <w:t xml:space="preserve"> </w:t>
      </w:r>
      <w:proofErr w:type="spellStart"/>
      <w:r w:rsidR="006B1500" w:rsidRPr="006B1500">
        <w:rPr>
          <w:rFonts w:ascii="Times New Roman" w:eastAsia="Times New Roman" w:hAnsi="Times New Roman"/>
          <w:lang w:bidi="ar-SA"/>
        </w:rPr>
        <w:t>Vytal</w:t>
      </w:r>
      <w:proofErr w:type="spellEnd"/>
      <w:r w:rsidR="006B1500" w:rsidRPr="006B1500">
        <w:rPr>
          <w:rFonts w:ascii="Times New Roman" w:eastAsia="Times New Roman" w:hAnsi="Times New Roman"/>
          <w:lang w:bidi="ar-SA"/>
        </w:rPr>
        <w:t xml:space="preserve">, Cornwell, </w:t>
      </w:r>
      <w:proofErr w:type="spellStart"/>
      <w:r w:rsidR="006B1500" w:rsidRPr="006B1500">
        <w:rPr>
          <w:rFonts w:ascii="Times New Roman" w:eastAsia="Times New Roman" w:hAnsi="Times New Roman"/>
          <w:lang w:bidi="ar-SA"/>
        </w:rPr>
        <w:t>Arkin</w:t>
      </w:r>
      <w:proofErr w:type="spellEnd"/>
      <w:r w:rsidR="006B1500" w:rsidRPr="006B1500">
        <w:rPr>
          <w:rFonts w:ascii="Times New Roman" w:eastAsia="Times New Roman" w:hAnsi="Times New Roman"/>
          <w:lang w:bidi="ar-SA"/>
        </w:rPr>
        <w:t xml:space="preserve">, &amp; </w:t>
      </w:r>
      <w:proofErr w:type="spellStart"/>
      <w:r w:rsidR="006B1500" w:rsidRPr="006B1500">
        <w:rPr>
          <w:rFonts w:ascii="Times New Roman" w:eastAsia="Times New Roman" w:hAnsi="Times New Roman"/>
          <w:lang w:bidi="ar-SA"/>
        </w:rPr>
        <w:t>Grillon</w:t>
      </w:r>
      <w:proofErr w:type="spellEnd"/>
      <w:r w:rsidR="006B1500" w:rsidRPr="006B1500">
        <w:rPr>
          <w:rFonts w:ascii="Times New Roman" w:eastAsia="Times New Roman" w:hAnsi="Times New Roman"/>
          <w:lang w:bidi="ar-SA"/>
        </w:rPr>
        <w:t>,</w:t>
      </w:r>
      <w:r w:rsidR="006B1500">
        <w:rPr>
          <w:rFonts w:ascii="Times New Roman" w:eastAsia="Times New Roman" w:hAnsi="Times New Roman"/>
          <w:lang w:bidi="ar-SA"/>
        </w:rPr>
        <w:t xml:space="preserve"> 2012)</w:t>
      </w:r>
      <w:r w:rsidR="0018338D">
        <w:rPr>
          <w:rFonts w:ascii="Times New Roman" w:hAnsi="Times New Roman"/>
        </w:rPr>
        <w:t xml:space="preserve">, these variables </w:t>
      </w:r>
      <w:r w:rsidR="00487DD5">
        <w:rPr>
          <w:rFonts w:ascii="Times New Roman" w:hAnsi="Times New Roman"/>
        </w:rPr>
        <w:t>were</w:t>
      </w:r>
      <w:r w:rsidR="0018338D">
        <w:rPr>
          <w:rFonts w:ascii="Times New Roman" w:hAnsi="Times New Roman"/>
        </w:rPr>
        <w:t xml:space="preserve"> controlled for in </w:t>
      </w:r>
      <w:r w:rsidR="00487DD5">
        <w:rPr>
          <w:rFonts w:ascii="Times New Roman" w:hAnsi="Times New Roman"/>
        </w:rPr>
        <w:t>statistical analyses</w:t>
      </w:r>
      <w:r w:rsidR="0018338D">
        <w:rPr>
          <w:rFonts w:ascii="Times New Roman" w:hAnsi="Times New Roman"/>
        </w:rPr>
        <w:t>.</w:t>
      </w:r>
    </w:p>
    <w:p w:rsidR="00580A6E" w:rsidRDefault="00580A6E" w:rsidP="00580A6E">
      <w:pPr>
        <w:spacing w:after="200" w:line="276" w:lineRule="auto"/>
        <w:rPr>
          <w:rFonts w:ascii="Times New Roman" w:hAnsi="Times New Roman"/>
          <w:i/>
        </w:rPr>
      </w:pPr>
    </w:p>
    <w:p w:rsidR="001E63D5" w:rsidRDefault="001E63D5" w:rsidP="00580A6E">
      <w:pPr>
        <w:spacing w:after="200" w:line="276" w:lineRule="auto"/>
        <w:jc w:val="center"/>
        <w:rPr>
          <w:rFonts w:ascii="Times New Roman" w:hAnsi="Times New Roman"/>
          <w:i/>
        </w:rPr>
      </w:pPr>
      <w:r w:rsidRPr="00C93D94">
        <w:rPr>
          <w:rFonts w:ascii="Times New Roman" w:hAnsi="Times New Roman"/>
          <w:i/>
        </w:rPr>
        <w:t>Hypotheses</w:t>
      </w:r>
    </w:p>
    <w:p w:rsidR="00866890" w:rsidRPr="00C93D94" w:rsidRDefault="00866890" w:rsidP="00866890">
      <w:pPr>
        <w:spacing w:line="480" w:lineRule="auto"/>
        <w:jc w:val="center"/>
        <w:rPr>
          <w:rFonts w:ascii="Times New Roman" w:hAnsi="Times New Roman"/>
          <w:i/>
        </w:rPr>
      </w:pPr>
    </w:p>
    <w:p w:rsidR="001E63D5" w:rsidRDefault="003D0615" w:rsidP="001E63D5">
      <w:pPr>
        <w:pStyle w:val="ListParagraph"/>
        <w:numPr>
          <w:ilvl w:val="0"/>
          <w:numId w:val="5"/>
        </w:numPr>
        <w:spacing w:line="480" w:lineRule="auto"/>
        <w:rPr>
          <w:rFonts w:ascii="Times New Roman" w:hAnsi="Times New Roman"/>
        </w:rPr>
      </w:pPr>
      <w:r>
        <w:rPr>
          <w:rFonts w:ascii="Times New Roman" w:hAnsi="Times New Roman"/>
        </w:rPr>
        <w:t xml:space="preserve">Participants </w:t>
      </w:r>
      <w:r w:rsidR="001E63D5">
        <w:rPr>
          <w:rFonts w:ascii="Times New Roman" w:hAnsi="Times New Roman"/>
        </w:rPr>
        <w:t>in the rumination condition w</w:t>
      </w:r>
      <w:r w:rsidR="000A0349">
        <w:rPr>
          <w:rFonts w:ascii="Times New Roman" w:hAnsi="Times New Roman"/>
        </w:rPr>
        <w:t>ould</w:t>
      </w:r>
      <w:r w:rsidR="001E63D5">
        <w:rPr>
          <w:rFonts w:ascii="Times New Roman" w:hAnsi="Times New Roman"/>
        </w:rPr>
        <w:t xml:space="preserve"> perform significantly </w:t>
      </w:r>
      <w:r w:rsidR="000A0349">
        <w:rPr>
          <w:rFonts w:ascii="Times New Roman" w:hAnsi="Times New Roman"/>
        </w:rPr>
        <w:t>poorer</w:t>
      </w:r>
      <w:r w:rsidR="001E63D5">
        <w:rPr>
          <w:rFonts w:ascii="Times New Roman" w:hAnsi="Times New Roman"/>
        </w:rPr>
        <w:t xml:space="preserve"> than </w:t>
      </w:r>
      <w:r>
        <w:rPr>
          <w:rFonts w:ascii="Times New Roman" w:hAnsi="Times New Roman"/>
        </w:rPr>
        <w:t xml:space="preserve">those </w:t>
      </w:r>
      <w:r w:rsidR="001E63D5">
        <w:rPr>
          <w:rFonts w:ascii="Times New Roman" w:hAnsi="Times New Roman"/>
        </w:rPr>
        <w:t xml:space="preserve">in the control condition on </w:t>
      </w:r>
      <w:r w:rsidR="0079547D">
        <w:rPr>
          <w:rFonts w:ascii="Times New Roman" w:hAnsi="Times New Roman"/>
        </w:rPr>
        <w:t xml:space="preserve">tasks within the Perceptual Reasoning Index, particularly on the effortful </w:t>
      </w:r>
      <w:r w:rsidR="0079547D" w:rsidRPr="0079547D">
        <w:rPr>
          <w:rFonts w:ascii="Times New Roman" w:hAnsi="Times New Roman"/>
          <w:i/>
        </w:rPr>
        <w:t>Block Design</w:t>
      </w:r>
      <w:r w:rsidR="0079547D">
        <w:rPr>
          <w:rFonts w:ascii="Times New Roman" w:hAnsi="Times New Roman"/>
        </w:rPr>
        <w:t xml:space="preserve"> subtest.</w:t>
      </w:r>
    </w:p>
    <w:p w:rsidR="0079547D" w:rsidRDefault="003D0615" w:rsidP="001E63D5">
      <w:pPr>
        <w:pStyle w:val="ListParagraph"/>
        <w:numPr>
          <w:ilvl w:val="0"/>
          <w:numId w:val="5"/>
        </w:numPr>
        <w:spacing w:line="480" w:lineRule="auto"/>
        <w:rPr>
          <w:rFonts w:ascii="Times New Roman" w:hAnsi="Times New Roman"/>
        </w:rPr>
      </w:pPr>
      <w:r>
        <w:rPr>
          <w:rFonts w:ascii="Times New Roman" w:hAnsi="Times New Roman"/>
        </w:rPr>
        <w:lastRenderedPageBreak/>
        <w:t>Participants</w:t>
      </w:r>
      <w:r w:rsidR="0079547D">
        <w:rPr>
          <w:rFonts w:ascii="Times New Roman" w:hAnsi="Times New Roman"/>
        </w:rPr>
        <w:t xml:space="preserve"> in the rumination condition w</w:t>
      </w:r>
      <w:r w:rsidR="008A6F1D">
        <w:rPr>
          <w:rFonts w:ascii="Times New Roman" w:hAnsi="Times New Roman"/>
        </w:rPr>
        <w:t>ould</w:t>
      </w:r>
      <w:r w:rsidR="0079547D">
        <w:rPr>
          <w:rFonts w:ascii="Times New Roman" w:hAnsi="Times New Roman"/>
        </w:rPr>
        <w:t xml:space="preserve"> perform significantly </w:t>
      </w:r>
      <w:r w:rsidR="008A6F1D">
        <w:rPr>
          <w:rFonts w:ascii="Times New Roman" w:hAnsi="Times New Roman"/>
        </w:rPr>
        <w:t>poorer</w:t>
      </w:r>
      <w:r w:rsidR="0079547D">
        <w:rPr>
          <w:rFonts w:ascii="Times New Roman" w:hAnsi="Times New Roman"/>
        </w:rPr>
        <w:t xml:space="preserve"> than </w:t>
      </w:r>
      <w:r>
        <w:rPr>
          <w:rFonts w:ascii="Times New Roman" w:hAnsi="Times New Roman"/>
        </w:rPr>
        <w:t xml:space="preserve">those </w:t>
      </w:r>
      <w:r w:rsidR="0079547D">
        <w:rPr>
          <w:rFonts w:ascii="Times New Roman" w:hAnsi="Times New Roman"/>
        </w:rPr>
        <w:t>in the control condition on subtests within the Working Memory Index, specifically on tasks requir</w:t>
      </w:r>
      <w:r w:rsidR="008A6F1D">
        <w:rPr>
          <w:rFonts w:ascii="Times New Roman" w:hAnsi="Times New Roman"/>
        </w:rPr>
        <w:t>ing</w:t>
      </w:r>
      <w:r w:rsidR="0079547D">
        <w:rPr>
          <w:rFonts w:ascii="Times New Roman" w:hAnsi="Times New Roman"/>
        </w:rPr>
        <w:t xml:space="preserve"> significant mental manipulation: </w:t>
      </w:r>
      <w:r w:rsidR="0079547D" w:rsidRPr="0079547D">
        <w:rPr>
          <w:rFonts w:ascii="Times New Roman" w:hAnsi="Times New Roman"/>
          <w:i/>
        </w:rPr>
        <w:t>Arithmetic</w:t>
      </w:r>
      <w:r w:rsidR="0079547D">
        <w:rPr>
          <w:rFonts w:ascii="Times New Roman" w:hAnsi="Times New Roman"/>
        </w:rPr>
        <w:t xml:space="preserve"> and </w:t>
      </w:r>
      <w:r w:rsidR="0079547D" w:rsidRPr="0079547D">
        <w:rPr>
          <w:rFonts w:ascii="Times New Roman" w:hAnsi="Times New Roman"/>
          <w:i/>
        </w:rPr>
        <w:t>Letter-Number Sequencing</w:t>
      </w:r>
      <w:r w:rsidR="0079547D">
        <w:rPr>
          <w:rFonts w:ascii="Times New Roman" w:hAnsi="Times New Roman"/>
        </w:rPr>
        <w:t>.</w:t>
      </w:r>
    </w:p>
    <w:p w:rsidR="0079547D" w:rsidRDefault="003D0615" w:rsidP="001E63D5">
      <w:pPr>
        <w:pStyle w:val="ListParagraph"/>
        <w:numPr>
          <w:ilvl w:val="0"/>
          <w:numId w:val="5"/>
        </w:numPr>
        <w:spacing w:line="480" w:lineRule="auto"/>
        <w:rPr>
          <w:rFonts w:ascii="Times New Roman" w:hAnsi="Times New Roman"/>
        </w:rPr>
      </w:pPr>
      <w:r>
        <w:rPr>
          <w:rFonts w:ascii="Times New Roman" w:hAnsi="Times New Roman"/>
        </w:rPr>
        <w:t>Participants</w:t>
      </w:r>
      <w:r w:rsidR="0079547D">
        <w:rPr>
          <w:rFonts w:ascii="Times New Roman" w:hAnsi="Times New Roman"/>
        </w:rPr>
        <w:t xml:space="preserve"> in the rumination condition w</w:t>
      </w:r>
      <w:r w:rsidR="008A6F1D">
        <w:rPr>
          <w:rFonts w:ascii="Times New Roman" w:hAnsi="Times New Roman"/>
        </w:rPr>
        <w:t>ould</w:t>
      </w:r>
      <w:r w:rsidR="0079547D">
        <w:rPr>
          <w:rFonts w:ascii="Times New Roman" w:hAnsi="Times New Roman"/>
        </w:rPr>
        <w:t xml:space="preserve"> perform significantly </w:t>
      </w:r>
      <w:r>
        <w:rPr>
          <w:rFonts w:ascii="Times New Roman" w:hAnsi="Times New Roman"/>
        </w:rPr>
        <w:t xml:space="preserve">poorer </w:t>
      </w:r>
      <w:r w:rsidR="0079547D">
        <w:rPr>
          <w:rFonts w:ascii="Times New Roman" w:hAnsi="Times New Roman"/>
        </w:rPr>
        <w:t xml:space="preserve">than </w:t>
      </w:r>
      <w:r>
        <w:rPr>
          <w:rFonts w:ascii="Times New Roman" w:hAnsi="Times New Roman"/>
        </w:rPr>
        <w:t xml:space="preserve">those </w:t>
      </w:r>
      <w:r w:rsidR="0079547D">
        <w:rPr>
          <w:rFonts w:ascii="Times New Roman" w:hAnsi="Times New Roman"/>
        </w:rPr>
        <w:t xml:space="preserve">in the control condition on all tasks in the Processing Speed domain, particularly on the </w:t>
      </w:r>
      <w:r w:rsidR="0079547D">
        <w:rPr>
          <w:rFonts w:ascii="Times New Roman" w:hAnsi="Times New Roman"/>
          <w:i/>
        </w:rPr>
        <w:t xml:space="preserve">Coding </w:t>
      </w:r>
      <w:r w:rsidR="0079547D">
        <w:rPr>
          <w:rFonts w:ascii="Times New Roman" w:hAnsi="Times New Roman"/>
        </w:rPr>
        <w:t>subtest.</w:t>
      </w:r>
    </w:p>
    <w:p w:rsidR="002403FF" w:rsidRPr="001E63D5" w:rsidRDefault="002403FF" w:rsidP="002403FF">
      <w:pPr>
        <w:pStyle w:val="ListParagraph"/>
        <w:spacing w:line="480" w:lineRule="auto"/>
        <w:rPr>
          <w:rFonts w:ascii="Times New Roman" w:hAnsi="Times New Roman"/>
        </w:rPr>
      </w:pPr>
    </w:p>
    <w:p w:rsidR="003E645E" w:rsidRDefault="003E645E">
      <w:pPr>
        <w:spacing w:after="200" w:line="276" w:lineRule="auto"/>
        <w:rPr>
          <w:rFonts w:ascii="Times New Roman" w:hAnsi="Times New Roman"/>
        </w:rPr>
      </w:pPr>
      <w:r>
        <w:rPr>
          <w:rFonts w:ascii="Times New Roman" w:hAnsi="Times New Roman"/>
        </w:rPr>
        <w:br w:type="page"/>
      </w:r>
    </w:p>
    <w:p w:rsidR="00866890" w:rsidRPr="00866890" w:rsidRDefault="00866890" w:rsidP="00885384">
      <w:pPr>
        <w:spacing w:line="480" w:lineRule="auto"/>
        <w:jc w:val="center"/>
        <w:rPr>
          <w:rFonts w:ascii="Times New Roman" w:hAnsi="Times New Roman"/>
          <w:i/>
        </w:rPr>
      </w:pPr>
      <w:r w:rsidRPr="00866890">
        <w:rPr>
          <w:rFonts w:ascii="Times New Roman" w:hAnsi="Times New Roman"/>
          <w:i/>
        </w:rPr>
        <w:lastRenderedPageBreak/>
        <w:t>Chapter 2</w:t>
      </w:r>
    </w:p>
    <w:p w:rsidR="00866890" w:rsidRPr="00866890" w:rsidRDefault="00866890" w:rsidP="00885384">
      <w:pPr>
        <w:spacing w:line="480" w:lineRule="auto"/>
        <w:jc w:val="center"/>
        <w:rPr>
          <w:rFonts w:ascii="Times New Roman" w:hAnsi="Times New Roman"/>
          <w:i/>
        </w:rPr>
      </w:pPr>
    </w:p>
    <w:p w:rsidR="002A2F5C" w:rsidRPr="00866890" w:rsidRDefault="002A2F5C" w:rsidP="00885384">
      <w:pPr>
        <w:spacing w:line="480" w:lineRule="auto"/>
        <w:jc w:val="center"/>
        <w:rPr>
          <w:rFonts w:ascii="Times New Roman" w:hAnsi="Times New Roman"/>
          <w:i/>
        </w:rPr>
      </w:pPr>
      <w:r w:rsidRPr="00866890">
        <w:rPr>
          <w:rFonts w:ascii="Times New Roman" w:hAnsi="Times New Roman"/>
          <w:i/>
        </w:rPr>
        <w:t>Method</w:t>
      </w:r>
    </w:p>
    <w:p w:rsidR="00866890" w:rsidRDefault="00866890" w:rsidP="00885384">
      <w:pPr>
        <w:spacing w:line="480" w:lineRule="auto"/>
        <w:rPr>
          <w:rFonts w:ascii="Times New Roman" w:hAnsi="Times New Roman"/>
          <w:i/>
        </w:rPr>
      </w:pPr>
    </w:p>
    <w:p w:rsidR="002A2F5C" w:rsidRDefault="002A2F5C" w:rsidP="00866890">
      <w:pPr>
        <w:spacing w:line="480" w:lineRule="auto"/>
        <w:jc w:val="center"/>
        <w:rPr>
          <w:rFonts w:ascii="Times New Roman" w:hAnsi="Times New Roman"/>
          <w:i/>
        </w:rPr>
      </w:pPr>
      <w:r w:rsidRPr="005F2DF8">
        <w:rPr>
          <w:rFonts w:ascii="Times New Roman" w:hAnsi="Times New Roman"/>
          <w:i/>
        </w:rPr>
        <w:t>Participants</w:t>
      </w:r>
    </w:p>
    <w:p w:rsidR="00866890" w:rsidRPr="005F2DF8" w:rsidRDefault="00866890" w:rsidP="00866890">
      <w:pPr>
        <w:spacing w:line="480" w:lineRule="auto"/>
        <w:jc w:val="center"/>
        <w:rPr>
          <w:rFonts w:ascii="Times New Roman" w:hAnsi="Times New Roman"/>
          <w:i/>
        </w:rPr>
      </w:pPr>
    </w:p>
    <w:p w:rsidR="006C0CDF" w:rsidRPr="00AD242F" w:rsidRDefault="006C0CDF" w:rsidP="00885384">
      <w:pPr>
        <w:spacing w:line="480" w:lineRule="auto"/>
        <w:ind w:firstLine="720"/>
        <w:rPr>
          <w:rFonts w:ascii="Times New Roman" w:hAnsi="Times New Roman"/>
        </w:rPr>
      </w:pPr>
      <w:r>
        <w:rPr>
          <w:rFonts w:ascii="Times New Roman" w:hAnsi="Times New Roman"/>
        </w:rPr>
        <w:t>P</w:t>
      </w:r>
      <w:r w:rsidRPr="00AD242F">
        <w:rPr>
          <w:rFonts w:ascii="Times New Roman" w:hAnsi="Times New Roman"/>
        </w:rPr>
        <w:t xml:space="preserve">articipants were recruited from undergraduate introductory psychology classes at a large Southeastern university. </w:t>
      </w:r>
      <w:r>
        <w:rPr>
          <w:rFonts w:ascii="Times New Roman" w:hAnsi="Times New Roman"/>
        </w:rPr>
        <w:t>They</w:t>
      </w:r>
      <w:r w:rsidRPr="00AD242F">
        <w:rPr>
          <w:rFonts w:ascii="Times New Roman" w:hAnsi="Times New Roman"/>
        </w:rPr>
        <w:t xml:space="preserve"> were assessed for depression based on the Beck Depression Inventory (BDI-II; Beck, Steer, &amp; Brown, 1996) and the Depression and Dysthymia modules of the Anxiety Disorders Interview Schedule (ADIS-IV; Brown, </w:t>
      </w:r>
      <w:proofErr w:type="spellStart"/>
      <w:r w:rsidRPr="00AD242F">
        <w:rPr>
          <w:rFonts w:ascii="Times New Roman" w:hAnsi="Times New Roman"/>
        </w:rPr>
        <w:t>DiNardo</w:t>
      </w:r>
      <w:proofErr w:type="spellEnd"/>
      <w:r w:rsidRPr="00AD242F">
        <w:rPr>
          <w:rFonts w:ascii="Times New Roman" w:hAnsi="Times New Roman"/>
        </w:rPr>
        <w:t>, &amp; Barlow, 1994). To be included, participants had to be at least 18 years of age and have minimal symptoms of depression (BDI-II</w:t>
      </w:r>
      <w:r w:rsidRPr="00AD242F">
        <w:rPr>
          <w:rFonts w:ascii="Times New Roman" w:hAnsi="Times New Roman"/>
          <w:u w:val="single"/>
        </w:rPr>
        <w:t>&lt;</w:t>
      </w:r>
      <w:r w:rsidRPr="00AD242F">
        <w:rPr>
          <w:rFonts w:ascii="Times New Roman" w:hAnsi="Times New Roman"/>
        </w:rPr>
        <w:t xml:space="preserve"> 14); no current or past diagnosis of depression (ADIS-IV); no current cognitive impairment (MMSE </w:t>
      </w:r>
      <w:r w:rsidRPr="00AD242F">
        <w:rPr>
          <w:rFonts w:ascii="Times New Roman" w:hAnsi="Times New Roman"/>
          <w:u w:val="single"/>
        </w:rPr>
        <w:t>&gt;</w:t>
      </w:r>
      <w:r w:rsidRPr="00AD242F">
        <w:rPr>
          <w:rFonts w:ascii="Times New Roman" w:hAnsi="Times New Roman"/>
        </w:rPr>
        <w:t xml:space="preserve"> 25); no current anti-depressant, anti-anxiety, or stimulant medication use; and no current engagement in psychotherapy. Of the 358 participants who signed up for the experiment, </w:t>
      </w:r>
      <w:r w:rsidR="00E82B53">
        <w:rPr>
          <w:rFonts w:ascii="Times New Roman" w:hAnsi="Times New Roman"/>
        </w:rPr>
        <w:t>114</w:t>
      </w:r>
      <w:r w:rsidRPr="00AD242F">
        <w:rPr>
          <w:rFonts w:ascii="Times New Roman" w:hAnsi="Times New Roman"/>
        </w:rPr>
        <w:t xml:space="preserve"> were excluded immediately due to not meeting study criteria. Participants provided informed consent to participate, and the</w:t>
      </w:r>
      <w:r w:rsidR="00B740DF" w:rsidRPr="00AD242F">
        <w:rPr>
          <w:rFonts w:ascii="Times New Roman" w:hAnsi="Times New Roman"/>
        </w:rPr>
        <w:t xml:space="preserve"> university Institutional Review Board approved the protocol</w:t>
      </w:r>
      <w:r w:rsidRPr="00AD242F">
        <w:rPr>
          <w:rFonts w:ascii="Times New Roman" w:hAnsi="Times New Roman"/>
        </w:rPr>
        <w:t>. Students received research credit for their participation.</w:t>
      </w:r>
    </w:p>
    <w:p w:rsidR="006C0CDF" w:rsidRDefault="006C0CDF" w:rsidP="00885384">
      <w:pPr>
        <w:spacing w:line="480" w:lineRule="auto"/>
        <w:ind w:firstLine="720"/>
        <w:rPr>
          <w:rFonts w:ascii="Times New Roman" w:hAnsi="Times New Roman"/>
        </w:rPr>
      </w:pPr>
      <w:r>
        <w:rPr>
          <w:rFonts w:ascii="Times New Roman" w:hAnsi="Times New Roman"/>
        </w:rPr>
        <w:t>The sample included 78 participants: 43 females (56%) and 34 males (44%), with an average age of 19.0 years (</w:t>
      </w:r>
      <w:r>
        <w:rPr>
          <w:rFonts w:ascii="Times New Roman" w:hAnsi="Times New Roman"/>
          <w:i/>
        </w:rPr>
        <w:t>SD</w:t>
      </w:r>
      <w:r>
        <w:rPr>
          <w:rFonts w:ascii="Times New Roman" w:hAnsi="Times New Roman"/>
        </w:rPr>
        <w:t xml:space="preserve"> = 1.39) and education of 1</w:t>
      </w:r>
      <w:r w:rsidR="00FC5BB6">
        <w:rPr>
          <w:rFonts w:ascii="Times New Roman" w:hAnsi="Times New Roman"/>
        </w:rPr>
        <w:t>2</w:t>
      </w:r>
      <w:r>
        <w:rPr>
          <w:rFonts w:ascii="Times New Roman" w:hAnsi="Times New Roman"/>
        </w:rPr>
        <w:t>.3 years (</w:t>
      </w:r>
      <w:r>
        <w:rPr>
          <w:rFonts w:ascii="Times New Roman" w:hAnsi="Times New Roman"/>
          <w:i/>
        </w:rPr>
        <w:t>SD</w:t>
      </w:r>
      <w:r>
        <w:rPr>
          <w:rFonts w:ascii="Times New Roman" w:hAnsi="Times New Roman"/>
        </w:rPr>
        <w:t xml:space="preserve"> = 0.70). Ethnic distribution of participants was as follows: 87% Caucasian (</w:t>
      </w:r>
      <w:r>
        <w:rPr>
          <w:rFonts w:ascii="Times New Roman" w:hAnsi="Times New Roman"/>
          <w:i/>
        </w:rPr>
        <w:t xml:space="preserve">n </w:t>
      </w:r>
      <w:r>
        <w:rPr>
          <w:rFonts w:ascii="Times New Roman" w:hAnsi="Times New Roman"/>
        </w:rPr>
        <w:t>= 67), 5% African-American (</w:t>
      </w:r>
      <w:r>
        <w:rPr>
          <w:rFonts w:ascii="Times New Roman" w:hAnsi="Times New Roman"/>
          <w:i/>
        </w:rPr>
        <w:t xml:space="preserve">n </w:t>
      </w:r>
      <w:r>
        <w:rPr>
          <w:rFonts w:ascii="Times New Roman" w:hAnsi="Times New Roman"/>
        </w:rPr>
        <w:t>= 4), 3% Asian-American (</w:t>
      </w:r>
      <w:r>
        <w:rPr>
          <w:rFonts w:ascii="Times New Roman" w:hAnsi="Times New Roman"/>
          <w:i/>
        </w:rPr>
        <w:t xml:space="preserve">n </w:t>
      </w:r>
      <w:r>
        <w:rPr>
          <w:rFonts w:ascii="Times New Roman" w:hAnsi="Times New Roman"/>
        </w:rPr>
        <w:t>= 2), 1% Native American (</w:t>
      </w:r>
      <w:r>
        <w:rPr>
          <w:rFonts w:ascii="Times New Roman" w:hAnsi="Times New Roman"/>
          <w:i/>
        </w:rPr>
        <w:t xml:space="preserve">n </w:t>
      </w:r>
      <w:r>
        <w:rPr>
          <w:rFonts w:ascii="Times New Roman" w:hAnsi="Times New Roman"/>
        </w:rPr>
        <w:t>= 1), 3% Mixed Race/Ethnicity (</w:t>
      </w:r>
      <w:r>
        <w:rPr>
          <w:rFonts w:ascii="Times New Roman" w:hAnsi="Times New Roman"/>
          <w:i/>
        </w:rPr>
        <w:t xml:space="preserve">n </w:t>
      </w:r>
      <w:r>
        <w:rPr>
          <w:rFonts w:ascii="Times New Roman" w:hAnsi="Times New Roman"/>
        </w:rPr>
        <w:t xml:space="preserve">= 2), and 1% </w:t>
      </w:r>
      <w:proofErr w:type="gramStart"/>
      <w:r>
        <w:rPr>
          <w:rFonts w:ascii="Times New Roman" w:hAnsi="Times New Roman"/>
        </w:rPr>
        <w:t>Other</w:t>
      </w:r>
      <w:proofErr w:type="gramEnd"/>
      <w:r>
        <w:rPr>
          <w:rFonts w:ascii="Times New Roman" w:hAnsi="Times New Roman"/>
        </w:rPr>
        <w:t xml:space="preserve"> (</w:t>
      </w:r>
      <w:r>
        <w:rPr>
          <w:rFonts w:ascii="Times New Roman" w:hAnsi="Times New Roman"/>
          <w:i/>
        </w:rPr>
        <w:t xml:space="preserve">n </w:t>
      </w:r>
      <w:r>
        <w:rPr>
          <w:rFonts w:ascii="Times New Roman" w:hAnsi="Times New Roman"/>
        </w:rPr>
        <w:t>= 1). Marital status included 64% single (</w:t>
      </w:r>
      <w:r>
        <w:rPr>
          <w:rFonts w:ascii="Times New Roman" w:hAnsi="Times New Roman"/>
          <w:i/>
        </w:rPr>
        <w:t>n</w:t>
      </w:r>
      <w:r>
        <w:rPr>
          <w:rFonts w:ascii="Times New Roman" w:hAnsi="Times New Roman"/>
        </w:rPr>
        <w:t xml:space="preserve"> = 49), 35% dating (</w:t>
      </w:r>
      <w:r>
        <w:rPr>
          <w:rFonts w:ascii="Times New Roman" w:hAnsi="Times New Roman"/>
          <w:i/>
        </w:rPr>
        <w:t>n</w:t>
      </w:r>
      <w:r>
        <w:rPr>
          <w:rFonts w:ascii="Times New Roman" w:hAnsi="Times New Roman"/>
        </w:rPr>
        <w:t xml:space="preserve"> = 27), and 1% married/partnered (</w:t>
      </w:r>
      <w:r>
        <w:rPr>
          <w:rFonts w:ascii="Times New Roman" w:hAnsi="Times New Roman"/>
          <w:i/>
        </w:rPr>
        <w:t xml:space="preserve">n </w:t>
      </w:r>
      <w:r>
        <w:rPr>
          <w:rFonts w:ascii="Times New Roman" w:hAnsi="Times New Roman"/>
        </w:rPr>
        <w:t>= 1).</w:t>
      </w:r>
    </w:p>
    <w:p w:rsidR="006C0CDF" w:rsidRPr="0074624C" w:rsidRDefault="006C0CDF" w:rsidP="00885384">
      <w:pPr>
        <w:spacing w:line="480" w:lineRule="auto"/>
        <w:rPr>
          <w:rFonts w:ascii="Times New Roman" w:hAnsi="Times New Roman"/>
        </w:rPr>
      </w:pPr>
      <w:r>
        <w:rPr>
          <w:rFonts w:ascii="Times New Roman" w:hAnsi="Times New Roman"/>
        </w:rPr>
        <w:lastRenderedPageBreak/>
        <w:tab/>
      </w:r>
      <w:r w:rsidR="008503B4">
        <w:rPr>
          <w:rFonts w:ascii="Times New Roman" w:hAnsi="Times New Roman"/>
        </w:rPr>
        <w:t>As presented in Table 1, p</w:t>
      </w:r>
      <w:r>
        <w:rPr>
          <w:rFonts w:ascii="Times New Roman" w:hAnsi="Times New Roman"/>
        </w:rPr>
        <w:t>articipants were randomly assigned to receive either a rumination-inducing visualization exercise (</w:t>
      </w:r>
      <w:r>
        <w:rPr>
          <w:rFonts w:ascii="Times New Roman" w:hAnsi="Times New Roman"/>
          <w:i/>
        </w:rPr>
        <w:t xml:space="preserve">n </w:t>
      </w:r>
      <w:r>
        <w:rPr>
          <w:rFonts w:ascii="Times New Roman" w:hAnsi="Times New Roman"/>
        </w:rPr>
        <w:t>= 39) or distraction task (</w:t>
      </w:r>
      <w:r>
        <w:rPr>
          <w:rFonts w:ascii="Times New Roman" w:hAnsi="Times New Roman"/>
          <w:i/>
        </w:rPr>
        <w:t xml:space="preserve">n </w:t>
      </w:r>
      <w:r>
        <w:rPr>
          <w:rFonts w:ascii="Times New Roman" w:hAnsi="Times New Roman"/>
        </w:rPr>
        <w:t>= 38)</w:t>
      </w:r>
      <w:r w:rsidR="002403FF">
        <w:rPr>
          <w:rFonts w:ascii="Times New Roman" w:hAnsi="Times New Roman"/>
        </w:rPr>
        <w:t xml:space="preserve"> that </w:t>
      </w:r>
      <w:r>
        <w:rPr>
          <w:rFonts w:ascii="Times New Roman" w:hAnsi="Times New Roman"/>
        </w:rPr>
        <w:t>served as a control condition. Groups did not differ as a function of age [</w:t>
      </w:r>
      <w:r>
        <w:rPr>
          <w:rFonts w:ascii="Times New Roman" w:hAnsi="Times New Roman"/>
          <w:i/>
        </w:rPr>
        <w:t>F</w:t>
      </w:r>
      <w:r w:rsidR="00DA74EF">
        <w:rPr>
          <w:rFonts w:ascii="Times New Roman" w:hAnsi="Times New Roman"/>
          <w:i/>
        </w:rPr>
        <w:t xml:space="preserve"> </w:t>
      </w:r>
      <w:r>
        <w:rPr>
          <w:rFonts w:ascii="Times New Roman" w:hAnsi="Times New Roman"/>
        </w:rPr>
        <w:t xml:space="preserve">(1,75) = 0.43, </w:t>
      </w:r>
      <w:r>
        <w:rPr>
          <w:rFonts w:ascii="Times New Roman" w:hAnsi="Times New Roman"/>
          <w:i/>
        </w:rPr>
        <w:t xml:space="preserve">p </w:t>
      </w:r>
      <w:r>
        <w:rPr>
          <w:rFonts w:ascii="Times New Roman" w:hAnsi="Times New Roman"/>
        </w:rPr>
        <w:t>= .51], gender [X</w:t>
      </w:r>
      <w:r w:rsidRPr="0074624C">
        <w:rPr>
          <w:rFonts w:ascii="Times New Roman" w:hAnsi="Times New Roman"/>
          <w:vertAlign w:val="superscript"/>
        </w:rPr>
        <w:t>2</w:t>
      </w:r>
      <w:r w:rsidR="00DA74EF">
        <w:rPr>
          <w:rFonts w:ascii="Times New Roman" w:hAnsi="Times New Roman"/>
          <w:vertAlign w:val="superscript"/>
        </w:rPr>
        <w:t xml:space="preserve"> </w:t>
      </w:r>
      <w:r>
        <w:rPr>
          <w:rFonts w:ascii="Times New Roman" w:hAnsi="Times New Roman"/>
        </w:rPr>
        <w:t xml:space="preserve">(1) = 0.17, </w:t>
      </w:r>
      <w:r>
        <w:rPr>
          <w:rFonts w:ascii="Times New Roman" w:hAnsi="Times New Roman"/>
          <w:i/>
        </w:rPr>
        <w:t>p</w:t>
      </w:r>
      <w:r>
        <w:rPr>
          <w:rFonts w:ascii="Times New Roman" w:hAnsi="Times New Roman"/>
        </w:rPr>
        <w:t xml:space="preserve"> = 0.68], ethnicity [X</w:t>
      </w:r>
      <w:r w:rsidRPr="0074624C">
        <w:rPr>
          <w:rFonts w:ascii="Times New Roman" w:hAnsi="Times New Roman"/>
          <w:vertAlign w:val="superscript"/>
        </w:rPr>
        <w:t>2</w:t>
      </w:r>
      <w:r w:rsidR="00DA74EF">
        <w:rPr>
          <w:rFonts w:ascii="Times New Roman" w:hAnsi="Times New Roman"/>
          <w:vertAlign w:val="superscript"/>
        </w:rPr>
        <w:t xml:space="preserve"> </w:t>
      </w:r>
      <w:r>
        <w:rPr>
          <w:rFonts w:ascii="Times New Roman" w:hAnsi="Times New Roman"/>
        </w:rPr>
        <w:t xml:space="preserve">(5) = 3.00, </w:t>
      </w:r>
      <w:r>
        <w:rPr>
          <w:rFonts w:ascii="Times New Roman" w:hAnsi="Times New Roman"/>
          <w:i/>
        </w:rPr>
        <w:t>p</w:t>
      </w:r>
      <w:r>
        <w:rPr>
          <w:rFonts w:ascii="Times New Roman" w:hAnsi="Times New Roman"/>
        </w:rPr>
        <w:t xml:space="preserve"> = 0.70], relationship status [X</w:t>
      </w:r>
      <w:r w:rsidRPr="0074624C">
        <w:rPr>
          <w:rFonts w:ascii="Times New Roman" w:hAnsi="Times New Roman"/>
          <w:vertAlign w:val="superscript"/>
        </w:rPr>
        <w:t>2</w:t>
      </w:r>
      <w:r w:rsidR="00DA74EF">
        <w:rPr>
          <w:rFonts w:ascii="Times New Roman" w:hAnsi="Times New Roman"/>
          <w:vertAlign w:val="superscript"/>
        </w:rPr>
        <w:t xml:space="preserve"> </w:t>
      </w:r>
      <w:r>
        <w:rPr>
          <w:rFonts w:ascii="Times New Roman" w:hAnsi="Times New Roman"/>
        </w:rPr>
        <w:t xml:space="preserve">(2) = 1.83, </w:t>
      </w:r>
      <w:r>
        <w:rPr>
          <w:rFonts w:ascii="Times New Roman" w:hAnsi="Times New Roman"/>
          <w:i/>
        </w:rPr>
        <w:t>p</w:t>
      </w:r>
      <w:r>
        <w:rPr>
          <w:rFonts w:ascii="Times New Roman" w:hAnsi="Times New Roman"/>
        </w:rPr>
        <w:t xml:space="preserve"> = 0.40], sexual orientation [X</w:t>
      </w:r>
      <w:r w:rsidRPr="0074624C">
        <w:rPr>
          <w:rFonts w:ascii="Times New Roman" w:hAnsi="Times New Roman"/>
          <w:vertAlign w:val="superscript"/>
        </w:rPr>
        <w:t>2</w:t>
      </w:r>
      <w:r w:rsidR="00DA74EF">
        <w:rPr>
          <w:rFonts w:ascii="Times New Roman" w:hAnsi="Times New Roman"/>
          <w:vertAlign w:val="superscript"/>
        </w:rPr>
        <w:t xml:space="preserve"> </w:t>
      </w:r>
      <w:r>
        <w:rPr>
          <w:rFonts w:ascii="Times New Roman" w:hAnsi="Times New Roman"/>
        </w:rPr>
        <w:t xml:space="preserve">(3) = 3.04, </w:t>
      </w:r>
      <w:r>
        <w:rPr>
          <w:rFonts w:ascii="Times New Roman" w:hAnsi="Times New Roman"/>
          <w:i/>
        </w:rPr>
        <w:t>p</w:t>
      </w:r>
      <w:r>
        <w:rPr>
          <w:rFonts w:ascii="Times New Roman" w:hAnsi="Times New Roman"/>
        </w:rPr>
        <w:t xml:space="preserve"> = 0.39], education level [X</w:t>
      </w:r>
      <w:r w:rsidRPr="0074624C">
        <w:rPr>
          <w:rFonts w:ascii="Times New Roman" w:hAnsi="Times New Roman"/>
          <w:vertAlign w:val="superscript"/>
        </w:rPr>
        <w:t>2</w:t>
      </w:r>
      <w:r w:rsidR="00DA74EF">
        <w:rPr>
          <w:rFonts w:ascii="Times New Roman" w:hAnsi="Times New Roman"/>
          <w:vertAlign w:val="superscript"/>
        </w:rPr>
        <w:t xml:space="preserve"> </w:t>
      </w:r>
      <w:r>
        <w:rPr>
          <w:rFonts w:ascii="Times New Roman" w:hAnsi="Times New Roman"/>
        </w:rPr>
        <w:t xml:space="preserve">(3) = 0.47, </w:t>
      </w:r>
      <w:r>
        <w:rPr>
          <w:rFonts w:ascii="Times New Roman" w:hAnsi="Times New Roman"/>
          <w:i/>
        </w:rPr>
        <w:t>p</w:t>
      </w:r>
      <w:r>
        <w:rPr>
          <w:rFonts w:ascii="Times New Roman" w:hAnsi="Times New Roman"/>
        </w:rPr>
        <w:t xml:space="preserve"> = 0.93], GPA [X</w:t>
      </w:r>
      <w:r w:rsidRPr="0074624C">
        <w:rPr>
          <w:rFonts w:ascii="Times New Roman" w:hAnsi="Times New Roman"/>
          <w:vertAlign w:val="superscript"/>
        </w:rPr>
        <w:t>2</w:t>
      </w:r>
      <w:r w:rsidR="00DA74EF">
        <w:rPr>
          <w:rFonts w:ascii="Times New Roman" w:hAnsi="Times New Roman"/>
          <w:vertAlign w:val="superscript"/>
        </w:rPr>
        <w:t xml:space="preserve"> </w:t>
      </w:r>
      <w:r>
        <w:rPr>
          <w:rFonts w:ascii="Times New Roman" w:hAnsi="Times New Roman"/>
        </w:rPr>
        <w:t xml:space="preserve">(5) = 5.73, </w:t>
      </w:r>
      <w:r>
        <w:rPr>
          <w:rFonts w:ascii="Times New Roman" w:hAnsi="Times New Roman"/>
          <w:i/>
        </w:rPr>
        <w:t>p</w:t>
      </w:r>
      <w:r>
        <w:rPr>
          <w:rFonts w:ascii="Times New Roman" w:hAnsi="Times New Roman"/>
        </w:rPr>
        <w:t xml:space="preserve"> = 0.33], family income [X</w:t>
      </w:r>
      <w:r w:rsidRPr="0074624C">
        <w:rPr>
          <w:rFonts w:ascii="Times New Roman" w:hAnsi="Times New Roman"/>
          <w:vertAlign w:val="superscript"/>
        </w:rPr>
        <w:t>2</w:t>
      </w:r>
      <w:r w:rsidR="00DA74EF">
        <w:rPr>
          <w:rFonts w:ascii="Times New Roman" w:hAnsi="Times New Roman"/>
          <w:vertAlign w:val="superscript"/>
        </w:rPr>
        <w:t xml:space="preserve"> </w:t>
      </w:r>
      <w:r>
        <w:rPr>
          <w:rFonts w:ascii="Times New Roman" w:hAnsi="Times New Roman"/>
        </w:rPr>
        <w:t xml:space="preserve">(5) = 4.98, </w:t>
      </w:r>
      <w:r>
        <w:rPr>
          <w:rFonts w:ascii="Times New Roman" w:hAnsi="Times New Roman"/>
          <w:i/>
        </w:rPr>
        <w:t>p</w:t>
      </w:r>
      <w:r>
        <w:rPr>
          <w:rFonts w:ascii="Times New Roman" w:hAnsi="Times New Roman"/>
        </w:rPr>
        <w:t xml:space="preserve"> = 0.42], living situation [X</w:t>
      </w:r>
      <w:r w:rsidRPr="0074624C">
        <w:rPr>
          <w:rFonts w:ascii="Times New Roman" w:hAnsi="Times New Roman"/>
          <w:vertAlign w:val="superscript"/>
        </w:rPr>
        <w:t>2</w:t>
      </w:r>
      <w:r w:rsidR="00DA74EF">
        <w:rPr>
          <w:rFonts w:ascii="Times New Roman" w:hAnsi="Times New Roman"/>
          <w:vertAlign w:val="superscript"/>
        </w:rPr>
        <w:t xml:space="preserve"> </w:t>
      </w:r>
      <w:r>
        <w:rPr>
          <w:rFonts w:ascii="Times New Roman" w:hAnsi="Times New Roman"/>
        </w:rPr>
        <w:t xml:space="preserve">(5) = 5.43, </w:t>
      </w:r>
      <w:r>
        <w:rPr>
          <w:rFonts w:ascii="Times New Roman" w:hAnsi="Times New Roman"/>
          <w:i/>
        </w:rPr>
        <w:t>p</w:t>
      </w:r>
      <w:r>
        <w:rPr>
          <w:rFonts w:ascii="Times New Roman" w:hAnsi="Times New Roman"/>
        </w:rPr>
        <w:t xml:space="preserve"> = 0.37]</w:t>
      </w:r>
      <w:r w:rsidR="00345E54">
        <w:rPr>
          <w:rFonts w:ascii="Times New Roman" w:hAnsi="Times New Roman"/>
        </w:rPr>
        <w:t xml:space="preserve">, </w:t>
      </w:r>
      <w:r w:rsidR="00563AB5">
        <w:rPr>
          <w:rFonts w:ascii="Times New Roman" w:hAnsi="Times New Roman"/>
        </w:rPr>
        <w:t xml:space="preserve">or </w:t>
      </w:r>
      <w:r w:rsidR="00345E54">
        <w:rPr>
          <w:rFonts w:ascii="Times New Roman" w:hAnsi="Times New Roman"/>
        </w:rPr>
        <w:t>pre-test anxiety [X</w:t>
      </w:r>
      <w:r w:rsidR="00345E54" w:rsidRPr="0074624C">
        <w:rPr>
          <w:rFonts w:ascii="Times New Roman" w:hAnsi="Times New Roman"/>
          <w:vertAlign w:val="superscript"/>
        </w:rPr>
        <w:t>2</w:t>
      </w:r>
      <w:r w:rsidR="00DA74EF">
        <w:rPr>
          <w:rFonts w:ascii="Times New Roman" w:hAnsi="Times New Roman"/>
          <w:vertAlign w:val="superscript"/>
        </w:rPr>
        <w:t xml:space="preserve"> </w:t>
      </w:r>
      <w:r w:rsidR="00345E54">
        <w:rPr>
          <w:rFonts w:ascii="Times New Roman" w:hAnsi="Times New Roman"/>
        </w:rPr>
        <w:t xml:space="preserve">(2) = 3.36, </w:t>
      </w:r>
      <w:r w:rsidR="00345E54">
        <w:rPr>
          <w:rFonts w:ascii="Times New Roman" w:hAnsi="Times New Roman"/>
          <w:i/>
        </w:rPr>
        <w:t>p</w:t>
      </w:r>
      <w:r w:rsidR="002403FF">
        <w:rPr>
          <w:rFonts w:ascii="Times New Roman" w:hAnsi="Times New Roman"/>
        </w:rPr>
        <w:t xml:space="preserve"> = 0.19]</w:t>
      </w:r>
      <w:r w:rsidR="00345E54">
        <w:rPr>
          <w:rFonts w:ascii="Times New Roman" w:hAnsi="Times New Roman"/>
        </w:rPr>
        <w:t xml:space="preserve"> </w:t>
      </w:r>
      <w:r w:rsidR="00563AB5">
        <w:rPr>
          <w:rFonts w:ascii="Times New Roman" w:hAnsi="Times New Roman"/>
        </w:rPr>
        <w:t xml:space="preserve">and </w:t>
      </w:r>
      <w:r w:rsidR="00345E54">
        <w:rPr>
          <w:rFonts w:ascii="Times New Roman" w:hAnsi="Times New Roman"/>
        </w:rPr>
        <w:t>depression [X</w:t>
      </w:r>
      <w:r w:rsidR="00345E54" w:rsidRPr="0074624C">
        <w:rPr>
          <w:rFonts w:ascii="Times New Roman" w:hAnsi="Times New Roman"/>
          <w:vertAlign w:val="superscript"/>
        </w:rPr>
        <w:t>2</w:t>
      </w:r>
      <w:r w:rsidR="00345E54">
        <w:rPr>
          <w:rFonts w:ascii="Times New Roman" w:hAnsi="Times New Roman"/>
        </w:rPr>
        <w:t xml:space="preserve">(1) = 0.19, </w:t>
      </w:r>
      <w:r w:rsidR="00345E54">
        <w:rPr>
          <w:rFonts w:ascii="Times New Roman" w:hAnsi="Times New Roman"/>
          <w:i/>
        </w:rPr>
        <w:t>p</w:t>
      </w:r>
      <w:r w:rsidR="00345E54">
        <w:rPr>
          <w:rFonts w:ascii="Times New Roman" w:hAnsi="Times New Roman"/>
        </w:rPr>
        <w:t xml:space="preserve"> = 0.67]</w:t>
      </w:r>
      <w:r>
        <w:rPr>
          <w:rFonts w:ascii="Times New Roman" w:hAnsi="Times New Roman"/>
        </w:rPr>
        <w:t>. Religious orientation differed by treatment condition, with</w:t>
      </w:r>
      <w:r w:rsidR="00C075C0">
        <w:rPr>
          <w:rFonts w:ascii="Times New Roman" w:hAnsi="Times New Roman"/>
        </w:rPr>
        <w:t xml:space="preserve"> more individuals in the rumination condition identifying as Catholic (</w:t>
      </w:r>
      <w:r w:rsidR="00C075C0">
        <w:rPr>
          <w:rFonts w:ascii="Times New Roman" w:hAnsi="Times New Roman"/>
          <w:i/>
        </w:rPr>
        <w:t xml:space="preserve">n </w:t>
      </w:r>
      <w:r w:rsidR="00C075C0">
        <w:rPr>
          <w:rFonts w:ascii="Times New Roman" w:hAnsi="Times New Roman"/>
        </w:rPr>
        <w:t>= 8) relative to the distraction condition (</w:t>
      </w:r>
      <w:r w:rsidR="00C075C0">
        <w:rPr>
          <w:rFonts w:ascii="Times New Roman" w:hAnsi="Times New Roman"/>
          <w:i/>
        </w:rPr>
        <w:t xml:space="preserve">n </w:t>
      </w:r>
      <w:r w:rsidR="00C075C0">
        <w:rPr>
          <w:rFonts w:ascii="Times New Roman" w:hAnsi="Times New Roman"/>
        </w:rPr>
        <w:t xml:space="preserve">= 1) </w:t>
      </w:r>
      <w:r>
        <w:rPr>
          <w:rFonts w:ascii="Times New Roman" w:hAnsi="Times New Roman"/>
        </w:rPr>
        <w:t>[X</w:t>
      </w:r>
      <w:r w:rsidRPr="0074624C">
        <w:rPr>
          <w:rFonts w:ascii="Times New Roman" w:hAnsi="Times New Roman"/>
          <w:vertAlign w:val="superscript"/>
        </w:rPr>
        <w:t>2</w:t>
      </w:r>
      <w:r w:rsidR="00DA74EF">
        <w:rPr>
          <w:rFonts w:ascii="Times New Roman" w:hAnsi="Times New Roman"/>
          <w:vertAlign w:val="superscript"/>
        </w:rPr>
        <w:t xml:space="preserve"> </w:t>
      </w:r>
      <w:r>
        <w:rPr>
          <w:rFonts w:ascii="Times New Roman" w:hAnsi="Times New Roman"/>
        </w:rPr>
        <w:t xml:space="preserve">(3) = 9.45, </w:t>
      </w:r>
      <w:r>
        <w:rPr>
          <w:rFonts w:ascii="Times New Roman" w:hAnsi="Times New Roman"/>
          <w:i/>
        </w:rPr>
        <w:t>p</w:t>
      </w:r>
      <w:r>
        <w:rPr>
          <w:rFonts w:ascii="Times New Roman" w:hAnsi="Times New Roman"/>
        </w:rPr>
        <w:t xml:space="preserve"> = 0.02].</w:t>
      </w:r>
      <w:r w:rsidR="006671D9">
        <w:rPr>
          <w:rFonts w:ascii="Times New Roman" w:hAnsi="Times New Roman"/>
        </w:rPr>
        <w:t xml:space="preserve"> Research suggests that </w:t>
      </w:r>
      <w:r w:rsidR="008576F2">
        <w:rPr>
          <w:rFonts w:ascii="Times New Roman" w:hAnsi="Times New Roman"/>
        </w:rPr>
        <w:t xml:space="preserve">denomination type is less likely to contribute to differences in psychological well-being or treatment response than is </w:t>
      </w:r>
      <w:r w:rsidR="002403FF">
        <w:rPr>
          <w:rFonts w:ascii="Times New Roman" w:hAnsi="Times New Roman"/>
        </w:rPr>
        <w:t xml:space="preserve">subjects’ degree of </w:t>
      </w:r>
      <w:r w:rsidR="006671D9">
        <w:rPr>
          <w:rFonts w:ascii="Times New Roman" w:hAnsi="Times New Roman"/>
        </w:rPr>
        <w:t>religiosity</w:t>
      </w:r>
      <w:r w:rsidR="002403FF">
        <w:rPr>
          <w:rFonts w:ascii="Times New Roman" w:hAnsi="Times New Roman"/>
        </w:rPr>
        <w:t xml:space="preserve"> (e.g. strongly religious, not at all religious)</w:t>
      </w:r>
      <w:r w:rsidR="008576F2">
        <w:rPr>
          <w:rFonts w:ascii="Times New Roman" w:hAnsi="Times New Roman"/>
        </w:rPr>
        <w:t xml:space="preserve"> </w:t>
      </w:r>
      <w:r w:rsidR="006671D9">
        <w:rPr>
          <w:rFonts w:ascii="Times New Roman" w:hAnsi="Times New Roman"/>
        </w:rPr>
        <w:t>(</w:t>
      </w:r>
      <w:proofErr w:type="spellStart"/>
      <w:r w:rsidR="000D65FA" w:rsidRPr="000D65FA">
        <w:rPr>
          <w:rFonts w:ascii="Times New Roman" w:hAnsi="Times New Roman"/>
        </w:rPr>
        <w:t>Armento</w:t>
      </w:r>
      <w:proofErr w:type="spellEnd"/>
      <w:r w:rsidR="000D65FA" w:rsidRPr="000D65FA">
        <w:rPr>
          <w:rFonts w:ascii="Times New Roman" w:hAnsi="Times New Roman"/>
        </w:rPr>
        <w:t xml:space="preserve">, McNulty &amp; </w:t>
      </w:r>
      <w:proofErr w:type="spellStart"/>
      <w:r w:rsidR="000D65FA" w:rsidRPr="000D65FA">
        <w:rPr>
          <w:rFonts w:ascii="Times New Roman" w:hAnsi="Times New Roman"/>
        </w:rPr>
        <w:t>Hopko</w:t>
      </w:r>
      <w:proofErr w:type="spellEnd"/>
      <w:r w:rsidR="000D65FA" w:rsidRPr="000D65FA">
        <w:rPr>
          <w:rFonts w:ascii="Times New Roman" w:hAnsi="Times New Roman"/>
        </w:rPr>
        <w:t>, 2012</w:t>
      </w:r>
      <w:r w:rsidR="000D65FA">
        <w:rPr>
          <w:rFonts w:ascii="Times New Roman" w:hAnsi="Times New Roman"/>
        </w:rPr>
        <w:t xml:space="preserve">; </w:t>
      </w:r>
      <w:r w:rsidR="00F90DB0" w:rsidRPr="00F90DB0">
        <w:rPr>
          <w:rFonts w:ascii="Times New Roman" w:hAnsi="Times New Roman"/>
        </w:rPr>
        <w:t>Williams, Larson,</w:t>
      </w:r>
      <w:r w:rsidR="00F90DB0">
        <w:rPr>
          <w:rFonts w:ascii="Times New Roman" w:hAnsi="Times New Roman"/>
        </w:rPr>
        <w:t xml:space="preserve"> B</w:t>
      </w:r>
      <w:r w:rsidR="008576F2">
        <w:rPr>
          <w:rFonts w:ascii="Times New Roman" w:hAnsi="Times New Roman"/>
        </w:rPr>
        <w:t xml:space="preserve">uckler, </w:t>
      </w:r>
      <w:proofErr w:type="spellStart"/>
      <w:r w:rsidR="008576F2">
        <w:rPr>
          <w:rFonts w:ascii="Times New Roman" w:hAnsi="Times New Roman"/>
        </w:rPr>
        <w:t>Heckmann</w:t>
      </w:r>
      <w:proofErr w:type="spellEnd"/>
      <w:r w:rsidR="008576F2">
        <w:rPr>
          <w:rFonts w:ascii="Times New Roman" w:hAnsi="Times New Roman"/>
        </w:rPr>
        <w:t xml:space="preserve"> &amp; Pyle, 1991). To confirm this and to ensure that no significant group differences resulted, religious denomination was controlled for in additional analyses.</w:t>
      </w:r>
      <w:r w:rsidR="000313B4">
        <w:rPr>
          <w:rFonts w:ascii="Times New Roman" w:hAnsi="Times New Roman"/>
        </w:rPr>
        <w:t xml:space="preserve"> As illustrated in Table 2, groups also did not differ on self-report measures administered pre-experimentally that assessed depression, rumination, general anxiety, math anxiety, test anxiety, and ADHD symptoms. </w:t>
      </w:r>
    </w:p>
    <w:p w:rsidR="00580A6E" w:rsidRDefault="00580A6E" w:rsidP="00580A6E">
      <w:pPr>
        <w:spacing w:after="200" w:line="276" w:lineRule="auto"/>
        <w:rPr>
          <w:rFonts w:ascii="Times New Roman" w:hAnsi="Times New Roman"/>
          <w:i/>
        </w:rPr>
      </w:pPr>
    </w:p>
    <w:p w:rsidR="002A2F5C" w:rsidRDefault="002A2F5C" w:rsidP="00580A6E">
      <w:pPr>
        <w:spacing w:after="200" w:line="276" w:lineRule="auto"/>
        <w:jc w:val="center"/>
        <w:rPr>
          <w:rFonts w:ascii="Times New Roman" w:hAnsi="Times New Roman"/>
          <w:i/>
        </w:rPr>
      </w:pPr>
      <w:r w:rsidRPr="005F2DF8">
        <w:rPr>
          <w:rFonts w:ascii="Times New Roman" w:hAnsi="Times New Roman"/>
          <w:i/>
        </w:rPr>
        <w:t>Assessment Measures</w:t>
      </w:r>
    </w:p>
    <w:p w:rsidR="00006CD0" w:rsidRPr="005F2DF8" w:rsidRDefault="00006CD0" w:rsidP="00006CD0">
      <w:pPr>
        <w:spacing w:line="480" w:lineRule="auto"/>
        <w:jc w:val="center"/>
        <w:rPr>
          <w:rFonts w:ascii="Times New Roman" w:hAnsi="Times New Roman"/>
          <w:i/>
        </w:rPr>
      </w:pPr>
    </w:p>
    <w:p w:rsidR="002A2F5C" w:rsidRPr="005F2DF8" w:rsidRDefault="002A2F5C" w:rsidP="006E7FF6">
      <w:pPr>
        <w:spacing w:line="480" w:lineRule="auto"/>
        <w:ind w:firstLine="720"/>
        <w:rPr>
          <w:rFonts w:ascii="Times New Roman" w:hAnsi="Times New Roman"/>
        </w:rPr>
      </w:pPr>
      <w:r w:rsidRPr="005F2DF8">
        <w:rPr>
          <w:rFonts w:ascii="Times New Roman" w:hAnsi="Times New Roman"/>
          <w:i/>
          <w:iCs/>
        </w:rPr>
        <w:t xml:space="preserve">Anxiety Disorders Interview Schedule for DSM-IV </w:t>
      </w:r>
      <w:r w:rsidRPr="005F2DF8">
        <w:rPr>
          <w:rFonts w:ascii="Times New Roman" w:hAnsi="Times New Roman"/>
          <w:iCs/>
        </w:rPr>
        <w:t xml:space="preserve">(ADIS-IV; </w:t>
      </w:r>
      <w:r w:rsidR="00E82911">
        <w:rPr>
          <w:rFonts w:ascii="Times New Roman" w:hAnsi="Times New Roman"/>
          <w:iCs/>
          <w:noProof/>
        </w:rPr>
        <w:t>Brown, DiNardo, &amp; Barlow, 1994</w:t>
      </w:r>
      <w:r w:rsidRPr="005F2DF8">
        <w:rPr>
          <w:rFonts w:ascii="Times New Roman" w:hAnsi="Times New Roman"/>
          <w:iCs/>
        </w:rPr>
        <w:t>)</w:t>
      </w:r>
      <w:r w:rsidRPr="005F2DF8">
        <w:rPr>
          <w:rFonts w:ascii="Times New Roman" w:hAnsi="Times New Roman"/>
          <w:i/>
          <w:iCs/>
        </w:rPr>
        <w:t>.</w:t>
      </w:r>
      <w:r w:rsidRPr="005F2DF8">
        <w:rPr>
          <w:rFonts w:ascii="Times New Roman" w:hAnsi="Times New Roman"/>
        </w:rPr>
        <w:t xml:space="preserve"> The ADIS-IV is a semi-structured interview that comprehensively assesses all anxiety and mood disorders. For this study</w:t>
      </w:r>
      <w:r w:rsidR="002E7AE8">
        <w:rPr>
          <w:rFonts w:ascii="Times New Roman" w:hAnsi="Times New Roman"/>
        </w:rPr>
        <w:t>,</w:t>
      </w:r>
      <w:r w:rsidRPr="005F2DF8">
        <w:rPr>
          <w:rFonts w:ascii="Times New Roman" w:hAnsi="Times New Roman"/>
        </w:rPr>
        <w:t xml:space="preserve"> only </w:t>
      </w:r>
      <w:r w:rsidR="002E7AE8">
        <w:rPr>
          <w:rFonts w:ascii="Times New Roman" w:hAnsi="Times New Roman"/>
        </w:rPr>
        <w:t xml:space="preserve">the </w:t>
      </w:r>
      <w:r w:rsidR="00A539F8">
        <w:rPr>
          <w:rFonts w:ascii="Times New Roman" w:hAnsi="Times New Roman"/>
        </w:rPr>
        <w:t>major depression</w:t>
      </w:r>
      <w:r w:rsidRPr="005F2DF8">
        <w:rPr>
          <w:rFonts w:ascii="Times New Roman" w:hAnsi="Times New Roman"/>
        </w:rPr>
        <w:t xml:space="preserve"> </w:t>
      </w:r>
      <w:r w:rsidR="00B423D0">
        <w:rPr>
          <w:rFonts w:ascii="Times New Roman" w:hAnsi="Times New Roman"/>
        </w:rPr>
        <w:t xml:space="preserve">and dysthymia </w:t>
      </w:r>
      <w:r w:rsidRPr="005F2DF8">
        <w:rPr>
          <w:rFonts w:ascii="Times New Roman" w:hAnsi="Times New Roman"/>
        </w:rPr>
        <w:t>module</w:t>
      </w:r>
      <w:r w:rsidR="00B423D0">
        <w:rPr>
          <w:rFonts w:ascii="Times New Roman" w:hAnsi="Times New Roman"/>
        </w:rPr>
        <w:t>s</w:t>
      </w:r>
      <w:r w:rsidRPr="005F2DF8">
        <w:rPr>
          <w:rFonts w:ascii="Times New Roman" w:hAnsi="Times New Roman"/>
        </w:rPr>
        <w:t xml:space="preserve"> w</w:t>
      </w:r>
      <w:r w:rsidR="00B423D0">
        <w:rPr>
          <w:rFonts w:ascii="Times New Roman" w:hAnsi="Times New Roman"/>
        </w:rPr>
        <w:t>ere</w:t>
      </w:r>
      <w:r w:rsidRPr="005F2DF8">
        <w:rPr>
          <w:rFonts w:ascii="Times New Roman" w:hAnsi="Times New Roman"/>
        </w:rPr>
        <w:t xml:space="preserve"> administered. The ADIS-IV has </w:t>
      </w:r>
      <w:r w:rsidR="00475CF4">
        <w:rPr>
          <w:rFonts w:ascii="Times New Roman" w:hAnsi="Times New Roman"/>
        </w:rPr>
        <w:t xml:space="preserve">very good </w:t>
      </w:r>
      <w:r w:rsidRPr="005F2DF8">
        <w:rPr>
          <w:rFonts w:ascii="Times New Roman" w:hAnsi="Times New Roman"/>
        </w:rPr>
        <w:t>reliability and validity</w:t>
      </w:r>
      <w:r w:rsidR="002E7AE8">
        <w:rPr>
          <w:rFonts w:ascii="Times New Roman" w:hAnsi="Times New Roman"/>
        </w:rPr>
        <w:t>,</w:t>
      </w:r>
      <w:r w:rsidRPr="005F2DF8">
        <w:rPr>
          <w:rFonts w:ascii="Times New Roman" w:hAnsi="Times New Roman"/>
        </w:rPr>
        <w:t xml:space="preserve"> </w:t>
      </w:r>
      <w:r w:rsidR="00475CF4">
        <w:rPr>
          <w:rFonts w:ascii="Times New Roman" w:hAnsi="Times New Roman"/>
        </w:rPr>
        <w:t xml:space="preserve">as indicated by high </w:t>
      </w:r>
      <w:r w:rsidR="00475CF4">
        <w:rPr>
          <w:rFonts w:ascii="Times New Roman" w:hAnsi="Times New Roman"/>
        </w:rPr>
        <w:lastRenderedPageBreak/>
        <w:t xml:space="preserve">associations with other </w:t>
      </w:r>
      <w:r w:rsidR="00B423D0">
        <w:rPr>
          <w:rFonts w:ascii="Times New Roman" w:hAnsi="Times New Roman"/>
        </w:rPr>
        <w:t xml:space="preserve">measures </w:t>
      </w:r>
      <w:r w:rsidR="00475CF4">
        <w:rPr>
          <w:rFonts w:ascii="Times New Roman" w:hAnsi="Times New Roman"/>
        </w:rPr>
        <w:t xml:space="preserve">of anxiety and depression </w:t>
      </w:r>
      <w:r w:rsidRPr="005F2DF8">
        <w:rPr>
          <w:rFonts w:ascii="Times New Roman" w:hAnsi="Times New Roman"/>
          <w:noProof/>
        </w:rPr>
        <w:t>(Brown, Campbell, Lehman, Grisham, &amp; Mancill, 2001)</w:t>
      </w:r>
      <w:r w:rsidRPr="005F2DF8">
        <w:rPr>
          <w:rFonts w:ascii="Times New Roman" w:hAnsi="Times New Roman"/>
        </w:rPr>
        <w:t>.</w:t>
      </w:r>
    </w:p>
    <w:p w:rsidR="002A2F5C" w:rsidRPr="005F2DF8" w:rsidRDefault="002A2F5C" w:rsidP="006E7FF6">
      <w:pPr>
        <w:spacing w:line="480" w:lineRule="auto"/>
        <w:ind w:firstLine="720"/>
        <w:rPr>
          <w:rFonts w:ascii="Times New Roman" w:hAnsi="Times New Roman"/>
        </w:rPr>
      </w:pPr>
      <w:proofErr w:type="gramStart"/>
      <w:r w:rsidRPr="005F2DF8">
        <w:rPr>
          <w:rFonts w:ascii="Times New Roman" w:hAnsi="Times New Roman"/>
          <w:i/>
          <w:iCs/>
        </w:rPr>
        <w:t>Beck Depression Inventory-II</w:t>
      </w:r>
      <w:r w:rsidRPr="005F2DF8">
        <w:rPr>
          <w:rFonts w:ascii="Times New Roman" w:hAnsi="Times New Roman"/>
        </w:rPr>
        <w:t xml:space="preserve"> </w:t>
      </w:r>
      <w:r w:rsidRPr="005F2DF8">
        <w:rPr>
          <w:rFonts w:ascii="Times New Roman" w:hAnsi="Times New Roman"/>
          <w:iCs/>
        </w:rPr>
        <w:t xml:space="preserve">(BDI-II; </w:t>
      </w:r>
      <w:r w:rsidRPr="005F2DF8">
        <w:rPr>
          <w:rFonts w:ascii="Times New Roman" w:hAnsi="Times New Roman"/>
          <w:iCs/>
          <w:noProof/>
        </w:rPr>
        <w:t>Beck, Steer, &amp; Brown, 1996</w:t>
      </w:r>
      <w:r w:rsidRPr="005F2DF8">
        <w:rPr>
          <w:rFonts w:ascii="Times New Roman" w:hAnsi="Times New Roman"/>
          <w:iCs/>
        </w:rPr>
        <w:t>)</w:t>
      </w:r>
      <w:r w:rsidRPr="005F2DF8">
        <w:rPr>
          <w:rFonts w:ascii="Times New Roman" w:hAnsi="Times New Roman"/>
          <w:i/>
          <w:iCs/>
        </w:rPr>
        <w:t>.</w:t>
      </w:r>
      <w:proofErr w:type="gramEnd"/>
      <w:r w:rsidRPr="005F2DF8">
        <w:rPr>
          <w:rFonts w:ascii="Times New Roman" w:hAnsi="Times New Roman"/>
        </w:rPr>
        <w:t xml:space="preserve"> The BDI–II is a self-report measure that assesses depressi</w:t>
      </w:r>
      <w:r w:rsidR="007057E6">
        <w:rPr>
          <w:rFonts w:ascii="Times New Roman" w:hAnsi="Times New Roman"/>
        </w:rPr>
        <w:t>on</w:t>
      </w:r>
      <w:r w:rsidRPr="005F2DF8">
        <w:rPr>
          <w:rFonts w:ascii="Times New Roman" w:hAnsi="Times New Roman"/>
        </w:rPr>
        <w:t xml:space="preserve"> </w:t>
      </w:r>
      <w:r w:rsidR="007057E6" w:rsidRPr="005F2DF8">
        <w:rPr>
          <w:rFonts w:ascii="Times New Roman" w:hAnsi="Times New Roman"/>
        </w:rPr>
        <w:t>s</w:t>
      </w:r>
      <w:r w:rsidR="007057E6">
        <w:rPr>
          <w:rFonts w:ascii="Times New Roman" w:hAnsi="Times New Roman"/>
        </w:rPr>
        <w:t>everity</w:t>
      </w:r>
      <w:r w:rsidR="007057E6" w:rsidRPr="005F2DF8">
        <w:rPr>
          <w:rFonts w:ascii="Times New Roman" w:hAnsi="Times New Roman"/>
        </w:rPr>
        <w:t xml:space="preserve"> </w:t>
      </w:r>
      <w:r w:rsidRPr="005F2DF8">
        <w:rPr>
          <w:rFonts w:ascii="Times New Roman" w:hAnsi="Times New Roman"/>
        </w:rPr>
        <w:t xml:space="preserve">over the past two weeks and includes 21 items rated on a 4-point </w:t>
      </w:r>
      <w:proofErr w:type="spellStart"/>
      <w:r w:rsidRPr="005F2DF8">
        <w:rPr>
          <w:rFonts w:ascii="Times New Roman" w:hAnsi="Times New Roman"/>
        </w:rPr>
        <w:t>Likert</w:t>
      </w:r>
      <w:proofErr w:type="spellEnd"/>
      <w:r w:rsidRPr="005F2DF8">
        <w:rPr>
          <w:rFonts w:ascii="Times New Roman" w:hAnsi="Times New Roman"/>
        </w:rPr>
        <w:t xml:space="preserve"> scale (range = 0–63). Sample items include degree of “sadness” and “loss of pleasure.” The scale has excellent internal consistency (α = 0.92) and test-retest reliability (one-week: </w:t>
      </w:r>
      <w:r w:rsidR="002C7139" w:rsidRPr="00902DC4">
        <w:rPr>
          <w:rFonts w:ascii="Times New Roman" w:hAnsi="Times New Roman"/>
          <w:i/>
        </w:rPr>
        <w:t>r</w:t>
      </w:r>
      <w:r w:rsidR="006A4372">
        <w:rPr>
          <w:rFonts w:ascii="Times New Roman" w:hAnsi="Times New Roman"/>
        </w:rPr>
        <w:t xml:space="preserve"> = .93; </w:t>
      </w:r>
      <w:r w:rsidRPr="005F2DF8">
        <w:rPr>
          <w:rFonts w:ascii="Times New Roman" w:hAnsi="Times New Roman"/>
          <w:noProof/>
        </w:rPr>
        <w:t>Beck, Steer, Ball, &amp; Ranieri, 1996</w:t>
      </w:r>
      <w:r w:rsidRPr="005F2DF8">
        <w:rPr>
          <w:rFonts w:ascii="Times New Roman" w:hAnsi="Times New Roman"/>
        </w:rPr>
        <w:t>)</w:t>
      </w:r>
      <w:r w:rsidR="009A77AD">
        <w:rPr>
          <w:rFonts w:ascii="Times New Roman" w:hAnsi="Times New Roman"/>
        </w:rPr>
        <w:t>,</w:t>
      </w:r>
      <w:r w:rsidR="00142EE8">
        <w:rPr>
          <w:rFonts w:ascii="Times New Roman" w:hAnsi="Times New Roman"/>
        </w:rPr>
        <w:t xml:space="preserve"> and </w:t>
      </w:r>
      <w:r w:rsidR="006D185A">
        <w:rPr>
          <w:rFonts w:ascii="Times New Roman" w:hAnsi="Times New Roman"/>
        </w:rPr>
        <w:t>t</w:t>
      </w:r>
      <w:r w:rsidRPr="005F2DF8">
        <w:rPr>
          <w:rFonts w:ascii="Times New Roman" w:hAnsi="Times New Roman"/>
        </w:rPr>
        <w:t>he instrument has excellent psychometric properties among depressed younger and older adults (</w:t>
      </w:r>
      <w:proofErr w:type="spellStart"/>
      <w:r w:rsidR="00E82911" w:rsidRPr="00297E9B">
        <w:rPr>
          <w:rFonts w:ascii="Times New Roman" w:hAnsi="Times New Roman"/>
        </w:rPr>
        <w:t>Nezu</w:t>
      </w:r>
      <w:proofErr w:type="spellEnd"/>
      <w:r w:rsidR="00E82911" w:rsidRPr="00297E9B">
        <w:rPr>
          <w:rFonts w:ascii="Times New Roman" w:hAnsi="Times New Roman"/>
        </w:rPr>
        <w:t>, Ronan, Meadows, &amp; McClure</w:t>
      </w:r>
      <w:r w:rsidRPr="005F2DF8">
        <w:rPr>
          <w:rFonts w:ascii="Times New Roman" w:hAnsi="Times New Roman"/>
          <w:noProof/>
        </w:rPr>
        <w:t>, 2000)</w:t>
      </w:r>
      <w:r w:rsidR="00456840">
        <w:rPr>
          <w:rFonts w:ascii="Times New Roman" w:hAnsi="Times New Roman"/>
          <w:noProof/>
        </w:rPr>
        <w:t>. In the present study, internal consistency was acceptable (α = .72).</w:t>
      </w:r>
    </w:p>
    <w:p w:rsidR="002A2F5C" w:rsidRPr="005F2DF8" w:rsidRDefault="002A2F5C" w:rsidP="006E7FF6">
      <w:pPr>
        <w:spacing w:line="480" w:lineRule="auto"/>
        <w:ind w:firstLine="720"/>
        <w:rPr>
          <w:rFonts w:ascii="Times New Roman" w:hAnsi="Times New Roman"/>
        </w:rPr>
      </w:pPr>
      <w:proofErr w:type="gramStart"/>
      <w:r w:rsidRPr="005F2DF8">
        <w:rPr>
          <w:rFonts w:ascii="Times New Roman" w:hAnsi="Times New Roman"/>
          <w:i/>
          <w:iCs/>
        </w:rPr>
        <w:t xml:space="preserve">Ruminative Response Scale </w:t>
      </w:r>
      <w:r w:rsidRPr="005F2DF8">
        <w:rPr>
          <w:rFonts w:ascii="Times New Roman" w:hAnsi="Times New Roman"/>
          <w:iCs/>
        </w:rPr>
        <w:t xml:space="preserve">(RRS; </w:t>
      </w:r>
      <w:r w:rsidRPr="005F2DF8">
        <w:rPr>
          <w:rFonts w:ascii="Times New Roman" w:hAnsi="Times New Roman"/>
          <w:iCs/>
          <w:noProof/>
        </w:rPr>
        <w:t>Nolen-Hoeksema &amp; Morrow, 1991</w:t>
      </w:r>
      <w:r w:rsidRPr="005F2DF8">
        <w:rPr>
          <w:rFonts w:ascii="Times New Roman" w:hAnsi="Times New Roman"/>
          <w:iCs/>
        </w:rPr>
        <w:t>)</w:t>
      </w:r>
      <w:r w:rsidRPr="005F2DF8">
        <w:rPr>
          <w:rFonts w:ascii="Times New Roman" w:hAnsi="Times New Roman"/>
        </w:rPr>
        <w:t>.</w:t>
      </w:r>
      <w:proofErr w:type="gramEnd"/>
      <w:r w:rsidRPr="005F2DF8">
        <w:rPr>
          <w:rFonts w:ascii="Times New Roman" w:hAnsi="Times New Roman"/>
        </w:rPr>
        <w:t xml:space="preserve"> The RRS is part of the Response Style Questionnaire and used to assess ruminative responses to depressed mood, with higher scores indicating more rumination (range = </w:t>
      </w:r>
      <w:r w:rsidR="006A4372">
        <w:rPr>
          <w:rFonts w:ascii="Times New Roman" w:hAnsi="Times New Roman"/>
        </w:rPr>
        <w:t>22</w:t>
      </w:r>
      <w:r w:rsidRPr="005F2DF8">
        <w:rPr>
          <w:rFonts w:ascii="Times New Roman" w:hAnsi="Times New Roman"/>
        </w:rPr>
        <w:t xml:space="preserve">-88). The RRS consists of 22 items on a </w:t>
      </w:r>
      <w:proofErr w:type="spellStart"/>
      <w:r w:rsidRPr="005F2DF8">
        <w:rPr>
          <w:rFonts w:ascii="Times New Roman" w:hAnsi="Times New Roman"/>
        </w:rPr>
        <w:t>Likert</w:t>
      </w:r>
      <w:proofErr w:type="spellEnd"/>
      <w:r w:rsidRPr="005F2DF8">
        <w:rPr>
          <w:rFonts w:ascii="Times New Roman" w:hAnsi="Times New Roman"/>
        </w:rPr>
        <w:t xml:space="preserve">-type scale, with values ranging from 1 (almost never) to 4 (almost always). Items such as “go away by yourself and think about why you feel this way” or “try to understand yourself by focusing on your depressed feelings” are used to assess ruminative coping responses. </w:t>
      </w:r>
      <w:r w:rsidR="00D02FA7">
        <w:rPr>
          <w:rFonts w:ascii="Times New Roman" w:hAnsi="Times New Roman"/>
        </w:rPr>
        <w:t>I</w:t>
      </w:r>
      <w:r w:rsidR="00D02FA7" w:rsidRPr="005F2DF8">
        <w:rPr>
          <w:rFonts w:ascii="Times New Roman" w:hAnsi="Times New Roman"/>
        </w:rPr>
        <w:t xml:space="preserve">nternal </w:t>
      </w:r>
      <w:r w:rsidRPr="005F2DF8">
        <w:rPr>
          <w:rFonts w:ascii="Times New Roman" w:hAnsi="Times New Roman"/>
        </w:rPr>
        <w:t>consistency of the RRS is very good (</w:t>
      </w:r>
      <w:r w:rsidRPr="005F2DF8">
        <w:rPr>
          <w:rFonts w:ascii="Times New Roman" w:hAnsi="Times New Roman"/>
          <w:bCs/>
          <w:color w:val="000000"/>
        </w:rPr>
        <w:t>α</w:t>
      </w:r>
      <w:r w:rsidRPr="005F2DF8">
        <w:rPr>
          <w:rFonts w:ascii="Times New Roman" w:hAnsi="Times New Roman"/>
        </w:rPr>
        <w:t xml:space="preserve"> = .90; </w:t>
      </w:r>
      <w:r w:rsidRPr="005F2DF8">
        <w:rPr>
          <w:rFonts w:ascii="Times New Roman" w:hAnsi="Times New Roman"/>
          <w:noProof/>
        </w:rPr>
        <w:t>Nolen-Hoeksema &amp; Morrow, 1991</w:t>
      </w:r>
      <w:r w:rsidRPr="005F2DF8">
        <w:rPr>
          <w:rFonts w:ascii="Times New Roman" w:hAnsi="Times New Roman"/>
        </w:rPr>
        <w:t>)</w:t>
      </w:r>
      <w:r w:rsidR="00D02FA7">
        <w:rPr>
          <w:rFonts w:ascii="Times New Roman" w:hAnsi="Times New Roman"/>
        </w:rPr>
        <w:t xml:space="preserve">, including </w:t>
      </w:r>
      <w:r w:rsidR="00DE31BA">
        <w:rPr>
          <w:rFonts w:ascii="Times New Roman" w:hAnsi="Times New Roman"/>
        </w:rPr>
        <w:t>the present study (α = .91)</w:t>
      </w:r>
      <w:r w:rsidRPr="005F2DF8">
        <w:rPr>
          <w:rFonts w:ascii="Times New Roman" w:hAnsi="Times New Roman"/>
        </w:rPr>
        <w:t>.</w:t>
      </w:r>
    </w:p>
    <w:p w:rsidR="002A2F5C" w:rsidRPr="005F2DF8" w:rsidRDefault="002A2F5C" w:rsidP="006E7FF6">
      <w:pPr>
        <w:spacing w:line="480" w:lineRule="auto"/>
        <w:ind w:firstLine="720"/>
        <w:rPr>
          <w:rFonts w:ascii="Times New Roman" w:hAnsi="Times New Roman"/>
        </w:rPr>
      </w:pPr>
      <w:proofErr w:type="gramStart"/>
      <w:r w:rsidRPr="005F2DF8">
        <w:rPr>
          <w:rFonts w:ascii="Times New Roman" w:hAnsi="Times New Roman"/>
          <w:i/>
        </w:rPr>
        <w:t xml:space="preserve">Trait subscale of the State-Trait Anxiety Inventory </w:t>
      </w:r>
      <w:r w:rsidRPr="005F2DF8">
        <w:rPr>
          <w:rFonts w:ascii="Times New Roman" w:hAnsi="Times New Roman"/>
        </w:rPr>
        <w:t>(STAI</w:t>
      </w:r>
      <w:r w:rsidR="00ED1253">
        <w:rPr>
          <w:rFonts w:ascii="Times New Roman" w:hAnsi="Times New Roman"/>
        </w:rPr>
        <w:t>-T</w:t>
      </w:r>
      <w:r w:rsidRPr="005F2DF8">
        <w:rPr>
          <w:rFonts w:ascii="Times New Roman" w:hAnsi="Times New Roman"/>
        </w:rPr>
        <w:t xml:space="preserve">; </w:t>
      </w:r>
      <w:r w:rsidRPr="005F2DF8">
        <w:rPr>
          <w:rFonts w:ascii="Times New Roman" w:hAnsi="Times New Roman"/>
          <w:noProof/>
        </w:rPr>
        <w:t>Spielberger, Gorsuch, Lushene, Vagg, &amp; Jacobs, 1983).</w:t>
      </w:r>
      <w:proofErr w:type="gramEnd"/>
      <w:r w:rsidRPr="005F2DF8">
        <w:rPr>
          <w:rFonts w:ascii="Times New Roman" w:hAnsi="Times New Roman"/>
          <w:noProof/>
        </w:rPr>
        <w:t xml:space="preserve"> The Trait subscale of the STAI</w:t>
      </w:r>
      <w:r w:rsidR="00924067">
        <w:rPr>
          <w:rFonts w:ascii="Times New Roman" w:hAnsi="Times New Roman"/>
          <w:noProof/>
        </w:rPr>
        <w:t xml:space="preserve"> wa</w:t>
      </w:r>
      <w:r w:rsidRPr="005F2DF8">
        <w:rPr>
          <w:rFonts w:ascii="Times New Roman" w:hAnsi="Times New Roman"/>
          <w:noProof/>
        </w:rPr>
        <w:t xml:space="preserve">s used to </w:t>
      </w:r>
      <w:r w:rsidR="00924067">
        <w:rPr>
          <w:rFonts w:ascii="Times New Roman" w:hAnsi="Times New Roman"/>
          <w:noProof/>
        </w:rPr>
        <w:t>assess</w:t>
      </w:r>
      <w:r w:rsidRPr="005F2DF8">
        <w:rPr>
          <w:rFonts w:ascii="Times New Roman" w:hAnsi="Times New Roman"/>
          <w:noProof/>
        </w:rPr>
        <w:t xml:space="preserve"> chronic symptoms of anxiety, with higher scores indicating greater anxiety (range = 20-80). The STAI</w:t>
      </w:r>
      <w:r w:rsidR="00ED1253">
        <w:rPr>
          <w:rFonts w:ascii="Times New Roman" w:hAnsi="Times New Roman"/>
          <w:noProof/>
        </w:rPr>
        <w:t>-T</w:t>
      </w:r>
      <w:r w:rsidRPr="005F2DF8">
        <w:rPr>
          <w:rFonts w:ascii="Times New Roman" w:hAnsi="Times New Roman"/>
          <w:noProof/>
        </w:rPr>
        <w:t xml:space="preserve"> consists of 20 items on a Likert scale, with values ranging from 1 (not at all) to 4 (very much so). Items such as “I worry too much over something that really doesn’t matter” or “I feel nervous or </w:t>
      </w:r>
      <w:r w:rsidRPr="005F2DF8">
        <w:rPr>
          <w:rFonts w:ascii="Times New Roman" w:hAnsi="Times New Roman"/>
          <w:noProof/>
        </w:rPr>
        <w:lastRenderedPageBreak/>
        <w:t xml:space="preserve">restless” assess </w:t>
      </w:r>
      <w:r w:rsidR="00DA3DD2">
        <w:rPr>
          <w:rFonts w:ascii="Times New Roman" w:hAnsi="Times New Roman"/>
          <w:noProof/>
        </w:rPr>
        <w:t>trait</w:t>
      </w:r>
      <w:r w:rsidRPr="005F2DF8">
        <w:rPr>
          <w:rFonts w:ascii="Times New Roman" w:hAnsi="Times New Roman"/>
          <w:noProof/>
        </w:rPr>
        <w:t xml:space="preserve"> anxiety. The STAI</w:t>
      </w:r>
      <w:r w:rsidR="00ED1253">
        <w:rPr>
          <w:rFonts w:ascii="Times New Roman" w:hAnsi="Times New Roman"/>
          <w:noProof/>
        </w:rPr>
        <w:t>-T</w:t>
      </w:r>
      <w:r w:rsidRPr="005F2DF8">
        <w:rPr>
          <w:rFonts w:ascii="Times New Roman" w:hAnsi="Times New Roman"/>
          <w:noProof/>
        </w:rPr>
        <w:t xml:space="preserve"> </w:t>
      </w:r>
      <w:r w:rsidR="005A1C9D">
        <w:rPr>
          <w:rFonts w:ascii="Times New Roman" w:hAnsi="Times New Roman"/>
          <w:noProof/>
        </w:rPr>
        <w:t>has high internal consistency</w:t>
      </w:r>
      <w:r w:rsidRPr="005F2DF8">
        <w:rPr>
          <w:rFonts w:ascii="Times New Roman" w:hAnsi="Times New Roman"/>
          <w:noProof/>
        </w:rPr>
        <w:t xml:space="preserve"> (</w:t>
      </w:r>
      <w:r w:rsidRPr="005F2DF8">
        <w:rPr>
          <w:rFonts w:ascii="Times New Roman" w:hAnsi="Times New Roman"/>
          <w:bCs/>
          <w:color w:val="000000"/>
        </w:rPr>
        <w:t>α</w:t>
      </w:r>
      <w:r w:rsidRPr="005F2DF8">
        <w:rPr>
          <w:rFonts w:ascii="Times New Roman" w:hAnsi="Times New Roman"/>
        </w:rPr>
        <w:t xml:space="preserve"> = .88-.92; </w:t>
      </w:r>
      <w:r w:rsidRPr="005F2DF8">
        <w:rPr>
          <w:rFonts w:ascii="Times New Roman" w:hAnsi="Times New Roman"/>
          <w:noProof/>
        </w:rPr>
        <w:t>Spielberger, Gorsuch, &amp; Luschene, 1970)</w:t>
      </w:r>
      <w:r w:rsidR="005A1C9D">
        <w:rPr>
          <w:rFonts w:ascii="Times New Roman" w:hAnsi="Times New Roman"/>
        </w:rPr>
        <w:t xml:space="preserve">, </w:t>
      </w:r>
      <w:r w:rsidR="00AF2EA3">
        <w:rPr>
          <w:rFonts w:ascii="Times New Roman" w:hAnsi="Times New Roman"/>
        </w:rPr>
        <w:t>which</w:t>
      </w:r>
      <w:r w:rsidR="005A1C9D">
        <w:rPr>
          <w:rFonts w:ascii="Times New Roman" w:hAnsi="Times New Roman"/>
        </w:rPr>
        <w:t xml:space="preserve"> was evident in the present study (</w:t>
      </w:r>
      <w:r w:rsidR="005A1C9D" w:rsidRPr="005F2DF8">
        <w:rPr>
          <w:rFonts w:ascii="Times New Roman" w:hAnsi="Times New Roman"/>
          <w:bCs/>
          <w:color w:val="000000"/>
        </w:rPr>
        <w:t>α</w:t>
      </w:r>
      <w:r w:rsidR="005A1C9D">
        <w:rPr>
          <w:rFonts w:ascii="Times New Roman" w:hAnsi="Times New Roman"/>
          <w:bCs/>
          <w:color w:val="000000"/>
        </w:rPr>
        <w:t xml:space="preserve"> = .88).</w:t>
      </w:r>
    </w:p>
    <w:p w:rsidR="002A2F5C" w:rsidRPr="005F2DF8" w:rsidRDefault="002A2F5C" w:rsidP="006E7FF6">
      <w:pPr>
        <w:spacing w:line="480" w:lineRule="auto"/>
        <w:ind w:firstLine="720"/>
        <w:rPr>
          <w:rFonts w:ascii="Times New Roman" w:hAnsi="Times New Roman"/>
        </w:rPr>
      </w:pPr>
      <w:r w:rsidRPr="005F2DF8">
        <w:rPr>
          <w:rFonts w:ascii="Times New Roman" w:hAnsi="Times New Roman"/>
          <w:i/>
        </w:rPr>
        <w:t xml:space="preserve">Test Anxiety Inventory </w:t>
      </w:r>
      <w:r w:rsidRPr="005F2DF8">
        <w:rPr>
          <w:rFonts w:ascii="Times New Roman" w:hAnsi="Times New Roman"/>
        </w:rPr>
        <w:t xml:space="preserve">(TAI; </w:t>
      </w:r>
      <w:r w:rsidRPr="005F2DF8">
        <w:rPr>
          <w:rFonts w:ascii="Times New Roman" w:hAnsi="Times New Roman"/>
          <w:noProof/>
        </w:rPr>
        <w:t>Spielberger, Gonzalez, Taylor, Anton, Algaze, Ross, &amp; Westberry, 1980)</w:t>
      </w:r>
      <w:r w:rsidRPr="005F2DF8">
        <w:rPr>
          <w:rFonts w:ascii="Times New Roman" w:hAnsi="Times New Roman"/>
          <w:i/>
        </w:rPr>
        <w:t>.</w:t>
      </w:r>
      <w:r w:rsidRPr="005F2DF8">
        <w:rPr>
          <w:rFonts w:ascii="Times New Roman" w:hAnsi="Times New Roman"/>
        </w:rPr>
        <w:t xml:space="preserve"> The TAI is used to assess symptoms of anxiety that occur before, during, and after examinations (range = </w:t>
      </w:r>
      <w:r w:rsidR="00902DC4">
        <w:rPr>
          <w:rFonts w:ascii="Times New Roman" w:hAnsi="Times New Roman"/>
        </w:rPr>
        <w:t>20</w:t>
      </w:r>
      <w:r w:rsidRPr="005F2DF8">
        <w:rPr>
          <w:rFonts w:ascii="Times New Roman" w:hAnsi="Times New Roman"/>
        </w:rPr>
        <w:t>-</w:t>
      </w:r>
      <w:r w:rsidR="00902DC4">
        <w:rPr>
          <w:rFonts w:ascii="Times New Roman" w:hAnsi="Times New Roman"/>
        </w:rPr>
        <w:t>80</w:t>
      </w:r>
      <w:r w:rsidRPr="005F2DF8">
        <w:rPr>
          <w:rFonts w:ascii="Times New Roman" w:hAnsi="Times New Roman"/>
        </w:rPr>
        <w:t xml:space="preserve">). The TAI contains 20 items on a </w:t>
      </w:r>
      <w:proofErr w:type="spellStart"/>
      <w:r w:rsidRPr="005F2DF8">
        <w:rPr>
          <w:rFonts w:ascii="Times New Roman" w:hAnsi="Times New Roman"/>
        </w:rPr>
        <w:t>Likert</w:t>
      </w:r>
      <w:proofErr w:type="spellEnd"/>
      <w:r w:rsidRPr="005F2DF8">
        <w:rPr>
          <w:rFonts w:ascii="Times New Roman" w:hAnsi="Times New Roman"/>
        </w:rPr>
        <w:t xml:space="preserve"> scale, with values ranging from 1 (almost never) to 4 (almost always). This questionnaire includes items such as “Even when I’m well-prepared for a test, I feel very nervous about it” or “During tests, I feel very tense.” The internal consistency of the TAI is excellent (</w:t>
      </w:r>
      <w:r w:rsidRPr="005F2DF8">
        <w:rPr>
          <w:rFonts w:ascii="Times New Roman" w:hAnsi="Times New Roman"/>
          <w:bCs/>
          <w:color w:val="000000"/>
        </w:rPr>
        <w:t xml:space="preserve">α = .95; </w:t>
      </w:r>
      <w:r w:rsidRPr="005F2DF8">
        <w:rPr>
          <w:rFonts w:ascii="Times New Roman" w:hAnsi="Times New Roman"/>
          <w:bCs/>
          <w:noProof/>
          <w:color w:val="000000"/>
        </w:rPr>
        <w:t>Szafranski, Barrera, &amp; Norton, 2012)</w:t>
      </w:r>
      <w:r w:rsidRPr="005F2DF8">
        <w:rPr>
          <w:rFonts w:ascii="Times New Roman" w:hAnsi="Times New Roman"/>
          <w:bCs/>
          <w:color w:val="000000"/>
        </w:rPr>
        <w:t>.</w:t>
      </w:r>
      <w:r w:rsidR="00AF2EA3">
        <w:rPr>
          <w:rFonts w:ascii="Times New Roman" w:hAnsi="Times New Roman"/>
          <w:bCs/>
          <w:color w:val="000000"/>
        </w:rPr>
        <w:t xml:space="preserve"> In the present study, internal consistency was similarly high (</w:t>
      </w:r>
      <w:r w:rsidR="00AF2EA3" w:rsidRPr="005F2DF8">
        <w:rPr>
          <w:rFonts w:ascii="Times New Roman" w:hAnsi="Times New Roman"/>
          <w:bCs/>
          <w:color w:val="000000"/>
        </w:rPr>
        <w:t>α</w:t>
      </w:r>
      <w:r w:rsidR="00AF2EA3">
        <w:rPr>
          <w:rFonts w:ascii="Times New Roman" w:hAnsi="Times New Roman"/>
          <w:bCs/>
          <w:color w:val="000000"/>
        </w:rPr>
        <w:t xml:space="preserve"> = .93)</w:t>
      </w:r>
      <w:r w:rsidR="00847267">
        <w:rPr>
          <w:rFonts w:ascii="Times New Roman" w:hAnsi="Times New Roman"/>
          <w:bCs/>
          <w:color w:val="000000"/>
        </w:rPr>
        <w:t>.</w:t>
      </w:r>
    </w:p>
    <w:p w:rsidR="002A2F5C" w:rsidRDefault="002A2F5C" w:rsidP="006E7FF6">
      <w:pPr>
        <w:spacing w:line="480" w:lineRule="auto"/>
        <w:ind w:firstLine="720"/>
        <w:rPr>
          <w:rFonts w:ascii="Times New Roman" w:hAnsi="Times New Roman"/>
        </w:rPr>
      </w:pPr>
      <w:r w:rsidRPr="005F2DF8">
        <w:rPr>
          <w:rFonts w:ascii="Times New Roman" w:hAnsi="Times New Roman"/>
          <w:i/>
        </w:rPr>
        <w:t xml:space="preserve">The Abbreviated Math Anxiety Scale </w:t>
      </w:r>
      <w:r w:rsidRPr="005F2DF8">
        <w:rPr>
          <w:rFonts w:ascii="Times New Roman" w:hAnsi="Times New Roman"/>
        </w:rPr>
        <w:t xml:space="preserve">(AMAS; </w:t>
      </w:r>
      <w:r w:rsidRPr="005F2DF8">
        <w:rPr>
          <w:rFonts w:ascii="Times New Roman" w:hAnsi="Times New Roman"/>
          <w:noProof/>
        </w:rPr>
        <w:t>Hopko, Mahadevan, Bare, &amp; Hunt, 2003)</w:t>
      </w:r>
      <w:r w:rsidRPr="005F2DF8">
        <w:rPr>
          <w:rFonts w:ascii="Times New Roman" w:hAnsi="Times New Roman"/>
        </w:rPr>
        <w:t xml:space="preserve"> is used to assess anxiety due to engagement in numerical tasks, with higher scores corresponding to greater anxiety. The AMAS is a 9-item measure using a </w:t>
      </w:r>
      <w:proofErr w:type="spellStart"/>
      <w:r w:rsidRPr="005F2DF8">
        <w:rPr>
          <w:rFonts w:ascii="Times New Roman" w:hAnsi="Times New Roman"/>
        </w:rPr>
        <w:t>Likert</w:t>
      </w:r>
      <w:proofErr w:type="spellEnd"/>
      <w:r w:rsidRPr="005F2DF8">
        <w:rPr>
          <w:rFonts w:ascii="Times New Roman" w:hAnsi="Times New Roman"/>
        </w:rPr>
        <w:t xml:space="preserve"> scale, with values ranging from 1 (low anxiety) to 5 (high anxiety). This instrument consists of two factors, learning-math anxiety (LMA) and math-evaluation anxiety (MEA). The internal consistency of the AMAS is excellent (</w:t>
      </w:r>
      <w:r w:rsidRPr="005F2DF8">
        <w:rPr>
          <w:rFonts w:ascii="Times New Roman" w:hAnsi="Times New Roman"/>
          <w:bCs/>
          <w:color w:val="000000"/>
        </w:rPr>
        <w:t xml:space="preserve">α = </w:t>
      </w:r>
      <w:r w:rsidRPr="005F2DF8">
        <w:rPr>
          <w:rFonts w:ascii="Times New Roman" w:hAnsi="Times New Roman"/>
        </w:rPr>
        <w:t>.90), as is the internal consistency for the LMA (</w:t>
      </w:r>
      <w:r w:rsidRPr="005F2DF8">
        <w:rPr>
          <w:rFonts w:ascii="Times New Roman" w:hAnsi="Times New Roman"/>
          <w:bCs/>
          <w:color w:val="000000"/>
        </w:rPr>
        <w:t xml:space="preserve">α = </w:t>
      </w:r>
      <w:r w:rsidRPr="005F2DF8">
        <w:rPr>
          <w:rFonts w:ascii="Times New Roman" w:hAnsi="Times New Roman"/>
        </w:rPr>
        <w:t xml:space="preserve">.85) and the MEA </w:t>
      </w:r>
      <w:r w:rsidR="003D744F">
        <w:rPr>
          <w:rFonts w:ascii="Times New Roman" w:hAnsi="Times New Roman"/>
        </w:rPr>
        <w:t xml:space="preserve">factors </w:t>
      </w:r>
      <w:r w:rsidRPr="005F2DF8">
        <w:rPr>
          <w:rFonts w:ascii="Times New Roman" w:hAnsi="Times New Roman"/>
        </w:rPr>
        <w:t>(</w:t>
      </w:r>
      <w:r w:rsidRPr="005F2DF8">
        <w:rPr>
          <w:rFonts w:ascii="Times New Roman" w:hAnsi="Times New Roman"/>
          <w:bCs/>
          <w:color w:val="000000"/>
        </w:rPr>
        <w:t xml:space="preserve">α = </w:t>
      </w:r>
      <w:r w:rsidRPr="005F2DF8">
        <w:rPr>
          <w:rFonts w:ascii="Times New Roman" w:hAnsi="Times New Roman"/>
        </w:rPr>
        <w:t xml:space="preserve">.88) </w:t>
      </w:r>
      <w:r w:rsidRPr="005F2DF8">
        <w:rPr>
          <w:rFonts w:ascii="Times New Roman" w:hAnsi="Times New Roman"/>
          <w:noProof/>
        </w:rPr>
        <w:t>(Hopko, Mahadevan et al., 2003)</w:t>
      </w:r>
      <w:r w:rsidRPr="005F2DF8">
        <w:rPr>
          <w:rFonts w:ascii="Times New Roman" w:hAnsi="Times New Roman"/>
        </w:rPr>
        <w:t>.</w:t>
      </w:r>
      <w:r w:rsidR="000E2A38">
        <w:rPr>
          <w:rFonts w:ascii="Times New Roman" w:hAnsi="Times New Roman"/>
        </w:rPr>
        <w:t xml:space="preserve"> In the present study, internal consistency of this scale was acceptable (</w:t>
      </w:r>
      <w:r w:rsidR="000E2A38" w:rsidRPr="005F2DF8">
        <w:rPr>
          <w:rFonts w:ascii="Times New Roman" w:hAnsi="Times New Roman"/>
          <w:bCs/>
          <w:color w:val="000000"/>
        </w:rPr>
        <w:t>α</w:t>
      </w:r>
      <w:r w:rsidR="000E2A38">
        <w:rPr>
          <w:rFonts w:ascii="Times New Roman" w:hAnsi="Times New Roman"/>
          <w:bCs/>
          <w:color w:val="000000"/>
        </w:rPr>
        <w:t xml:space="preserve"> = .78).</w:t>
      </w:r>
    </w:p>
    <w:p w:rsidR="00902DC4" w:rsidRPr="0018338D" w:rsidRDefault="00280514" w:rsidP="006E7FF6">
      <w:pPr>
        <w:spacing w:line="480" w:lineRule="auto"/>
        <w:ind w:firstLine="720"/>
        <w:rPr>
          <w:rFonts w:ascii="Times New Roman" w:hAnsi="Times New Roman"/>
        </w:rPr>
      </w:pPr>
      <w:r>
        <w:rPr>
          <w:rFonts w:ascii="Times New Roman" w:hAnsi="Times New Roman"/>
          <w:i/>
        </w:rPr>
        <w:t xml:space="preserve">The </w:t>
      </w:r>
      <w:proofErr w:type="spellStart"/>
      <w:r w:rsidR="00A470CC" w:rsidRPr="00280514">
        <w:rPr>
          <w:rFonts w:ascii="Times New Roman" w:hAnsi="Times New Roman"/>
          <w:i/>
        </w:rPr>
        <w:t>Conners</w:t>
      </w:r>
      <w:proofErr w:type="spellEnd"/>
      <w:r w:rsidR="00902DC4" w:rsidRPr="00280514">
        <w:rPr>
          <w:rFonts w:ascii="Times New Roman" w:hAnsi="Times New Roman"/>
          <w:i/>
        </w:rPr>
        <w:t>’</w:t>
      </w:r>
      <w:r w:rsidR="00A470CC" w:rsidRPr="00280514">
        <w:rPr>
          <w:rFonts w:ascii="Times New Roman" w:hAnsi="Times New Roman"/>
          <w:i/>
        </w:rPr>
        <w:t xml:space="preserve"> Adult ADHD Rating Scale </w:t>
      </w:r>
      <w:r w:rsidR="00A552E2" w:rsidRPr="00280514">
        <w:rPr>
          <w:rFonts w:ascii="Times New Roman" w:hAnsi="Times New Roman"/>
          <w:i/>
        </w:rPr>
        <w:t xml:space="preserve">– </w:t>
      </w:r>
      <w:r w:rsidR="00A470CC" w:rsidRPr="00280514">
        <w:rPr>
          <w:rFonts w:ascii="Times New Roman" w:hAnsi="Times New Roman"/>
          <w:i/>
        </w:rPr>
        <w:t>Short Form</w:t>
      </w:r>
      <w:r w:rsidR="00A470CC">
        <w:rPr>
          <w:rFonts w:ascii="Times New Roman" w:hAnsi="Times New Roman"/>
        </w:rPr>
        <w:t xml:space="preserve"> (CAARS-S: </w:t>
      </w:r>
      <w:proofErr w:type="spellStart"/>
      <w:r w:rsidR="00A470CC">
        <w:rPr>
          <w:rFonts w:ascii="Times New Roman" w:hAnsi="Times New Roman"/>
        </w:rPr>
        <w:t>Conners</w:t>
      </w:r>
      <w:proofErr w:type="spellEnd"/>
      <w:r w:rsidR="00A470CC">
        <w:rPr>
          <w:rFonts w:ascii="Times New Roman" w:hAnsi="Times New Roman"/>
        </w:rPr>
        <w:t xml:space="preserve">, </w:t>
      </w:r>
      <w:proofErr w:type="spellStart"/>
      <w:r w:rsidR="00A470CC">
        <w:rPr>
          <w:rFonts w:ascii="Times New Roman" w:hAnsi="Times New Roman"/>
        </w:rPr>
        <w:t>Erhardt</w:t>
      </w:r>
      <w:proofErr w:type="spellEnd"/>
      <w:r w:rsidR="00A470CC">
        <w:rPr>
          <w:rFonts w:ascii="Times New Roman" w:hAnsi="Times New Roman"/>
        </w:rPr>
        <w:t>, &amp; Sparrow, 1999)</w:t>
      </w:r>
      <w:r w:rsidR="00A552E2">
        <w:rPr>
          <w:rFonts w:ascii="Times New Roman" w:hAnsi="Times New Roman"/>
        </w:rPr>
        <w:t xml:space="preserve"> is used to assess inattention and hyperactivity symptoms</w:t>
      </w:r>
      <w:r w:rsidR="00BC2295">
        <w:rPr>
          <w:rFonts w:ascii="Times New Roman" w:hAnsi="Times New Roman"/>
        </w:rPr>
        <w:t xml:space="preserve">, with higher scores indicating </w:t>
      </w:r>
      <w:r w:rsidR="00966717">
        <w:rPr>
          <w:rFonts w:ascii="Times New Roman" w:hAnsi="Times New Roman"/>
        </w:rPr>
        <w:t>increased</w:t>
      </w:r>
      <w:r w:rsidR="00BC2295">
        <w:rPr>
          <w:rFonts w:ascii="Times New Roman" w:hAnsi="Times New Roman"/>
        </w:rPr>
        <w:t xml:space="preserve"> attention problems (range = 0-78)</w:t>
      </w:r>
      <w:r w:rsidR="00AE2F88">
        <w:rPr>
          <w:rFonts w:ascii="Times New Roman" w:hAnsi="Times New Roman"/>
        </w:rPr>
        <w:t>. The CAAR</w:t>
      </w:r>
      <w:r w:rsidR="00A552E2">
        <w:rPr>
          <w:rFonts w:ascii="Times New Roman" w:hAnsi="Times New Roman"/>
        </w:rPr>
        <w:t>S</w:t>
      </w:r>
      <w:r w:rsidR="00966717">
        <w:rPr>
          <w:rFonts w:ascii="Times New Roman" w:hAnsi="Times New Roman"/>
        </w:rPr>
        <w:t>-</w:t>
      </w:r>
      <w:r w:rsidR="00BC2295">
        <w:rPr>
          <w:rFonts w:ascii="Times New Roman" w:hAnsi="Times New Roman"/>
        </w:rPr>
        <w:t>S</w:t>
      </w:r>
      <w:r w:rsidR="00A552E2">
        <w:rPr>
          <w:rFonts w:ascii="Times New Roman" w:hAnsi="Times New Roman"/>
        </w:rPr>
        <w:t xml:space="preserve"> </w:t>
      </w:r>
      <w:r w:rsidR="00966717">
        <w:rPr>
          <w:rFonts w:ascii="Times New Roman" w:hAnsi="Times New Roman"/>
        </w:rPr>
        <w:t>includes</w:t>
      </w:r>
      <w:r w:rsidR="00A552E2">
        <w:rPr>
          <w:rFonts w:ascii="Times New Roman" w:hAnsi="Times New Roman"/>
        </w:rPr>
        <w:t xml:space="preserve"> </w:t>
      </w:r>
      <w:r w:rsidR="00BC2295">
        <w:rPr>
          <w:rFonts w:ascii="Times New Roman" w:hAnsi="Times New Roman"/>
        </w:rPr>
        <w:t xml:space="preserve">26 </w:t>
      </w:r>
      <w:r w:rsidR="00A552E2">
        <w:rPr>
          <w:rFonts w:ascii="Times New Roman" w:hAnsi="Times New Roman"/>
        </w:rPr>
        <w:t xml:space="preserve">items on a </w:t>
      </w:r>
      <w:proofErr w:type="spellStart"/>
      <w:r w:rsidR="00A552E2">
        <w:rPr>
          <w:rFonts w:ascii="Times New Roman" w:hAnsi="Times New Roman"/>
        </w:rPr>
        <w:t>Likert</w:t>
      </w:r>
      <w:proofErr w:type="spellEnd"/>
      <w:r w:rsidR="00A552E2">
        <w:rPr>
          <w:rFonts w:ascii="Times New Roman" w:hAnsi="Times New Roman"/>
        </w:rPr>
        <w:t xml:space="preserve"> scale, with values ranging from 0 (</w:t>
      </w:r>
      <w:r w:rsidR="00BC2295">
        <w:rPr>
          <w:rFonts w:ascii="Times New Roman" w:hAnsi="Times New Roman"/>
        </w:rPr>
        <w:t>Not at all, or ne</w:t>
      </w:r>
      <w:r w:rsidR="00A552E2">
        <w:rPr>
          <w:rFonts w:ascii="Times New Roman" w:hAnsi="Times New Roman"/>
        </w:rPr>
        <w:t>ver) to 3 (</w:t>
      </w:r>
      <w:r w:rsidR="00BC2295">
        <w:rPr>
          <w:rFonts w:ascii="Times New Roman" w:hAnsi="Times New Roman"/>
        </w:rPr>
        <w:t>Very much, very frequently</w:t>
      </w:r>
      <w:r w:rsidR="00A552E2">
        <w:rPr>
          <w:rFonts w:ascii="Times New Roman" w:hAnsi="Times New Roman"/>
        </w:rPr>
        <w:t>). This questionnaire includes items assessing inattention such as</w:t>
      </w:r>
      <w:r w:rsidR="00BC2295">
        <w:rPr>
          <w:rFonts w:ascii="Times New Roman" w:hAnsi="Times New Roman"/>
        </w:rPr>
        <w:t xml:space="preserve"> “It’s hard for me to keep track of several things at once,”</w:t>
      </w:r>
      <w:r w:rsidR="00A552E2">
        <w:rPr>
          <w:rFonts w:ascii="Times New Roman" w:hAnsi="Times New Roman"/>
        </w:rPr>
        <w:t xml:space="preserve"> and items assessing hyperactivity such as</w:t>
      </w:r>
      <w:r w:rsidR="00BC2295">
        <w:rPr>
          <w:rFonts w:ascii="Times New Roman" w:hAnsi="Times New Roman"/>
        </w:rPr>
        <w:t xml:space="preserve"> “I feel restless even if I am </w:t>
      </w:r>
      <w:r w:rsidR="00BC2295">
        <w:rPr>
          <w:rFonts w:ascii="Times New Roman" w:hAnsi="Times New Roman"/>
        </w:rPr>
        <w:lastRenderedPageBreak/>
        <w:t>sitting still.”</w:t>
      </w:r>
      <w:r w:rsidR="00A552E2">
        <w:rPr>
          <w:rFonts w:ascii="Times New Roman" w:hAnsi="Times New Roman"/>
        </w:rPr>
        <w:t xml:space="preserve"> The internal consistency of the</w:t>
      </w:r>
      <w:r w:rsidR="00C4486F">
        <w:rPr>
          <w:rFonts w:ascii="Times New Roman" w:hAnsi="Times New Roman"/>
        </w:rPr>
        <w:t xml:space="preserve"> four factors of the</w:t>
      </w:r>
      <w:r w:rsidR="00A552E2">
        <w:rPr>
          <w:rFonts w:ascii="Times New Roman" w:hAnsi="Times New Roman"/>
        </w:rPr>
        <w:t xml:space="preserve"> CAARS-S is </w:t>
      </w:r>
      <w:r w:rsidR="001829DF">
        <w:rPr>
          <w:rFonts w:ascii="Times New Roman" w:hAnsi="Times New Roman"/>
        </w:rPr>
        <w:t xml:space="preserve">very good </w:t>
      </w:r>
      <w:r w:rsidR="00A552E2">
        <w:rPr>
          <w:rFonts w:ascii="Times New Roman" w:hAnsi="Times New Roman"/>
        </w:rPr>
        <w:t>(</w:t>
      </w:r>
      <w:r w:rsidR="00A552E2" w:rsidRPr="005F2DF8">
        <w:rPr>
          <w:rFonts w:ascii="Times New Roman" w:hAnsi="Times New Roman"/>
          <w:bCs/>
          <w:color w:val="000000"/>
        </w:rPr>
        <w:t xml:space="preserve">α = </w:t>
      </w:r>
      <w:r w:rsidR="00C4486F">
        <w:rPr>
          <w:rFonts w:ascii="Times New Roman" w:hAnsi="Times New Roman"/>
          <w:bCs/>
          <w:color w:val="000000"/>
        </w:rPr>
        <w:t>.86 - .92</w:t>
      </w:r>
      <w:r w:rsidR="00A552E2">
        <w:rPr>
          <w:rFonts w:ascii="Times New Roman" w:hAnsi="Times New Roman"/>
        </w:rPr>
        <w:t>)</w:t>
      </w:r>
      <w:r w:rsidR="009E717E">
        <w:rPr>
          <w:rFonts w:ascii="Times New Roman" w:hAnsi="Times New Roman"/>
        </w:rPr>
        <w:t xml:space="preserve"> (</w:t>
      </w:r>
      <w:proofErr w:type="spellStart"/>
      <w:r w:rsidR="009E717E" w:rsidRPr="00FE45CB">
        <w:rPr>
          <w:rFonts w:ascii="Times New Roman" w:hAnsi="Times New Roman"/>
        </w:rPr>
        <w:t>Erhardt</w:t>
      </w:r>
      <w:proofErr w:type="spellEnd"/>
      <w:r w:rsidR="009E717E" w:rsidRPr="00FE45CB">
        <w:rPr>
          <w:rFonts w:ascii="Times New Roman" w:hAnsi="Times New Roman"/>
        </w:rPr>
        <w:t xml:space="preserve">, Epstein, </w:t>
      </w:r>
      <w:proofErr w:type="spellStart"/>
      <w:r w:rsidR="009E717E" w:rsidRPr="00FE45CB">
        <w:rPr>
          <w:rFonts w:ascii="Times New Roman" w:hAnsi="Times New Roman"/>
        </w:rPr>
        <w:t>Conners</w:t>
      </w:r>
      <w:proofErr w:type="spellEnd"/>
      <w:r w:rsidR="009E717E" w:rsidRPr="00FE45CB">
        <w:rPr>
          <w:rFonts w:ascii="Times New Roman" w:hAnsi="Times New Roman"/>
        </w:rPr>
        <w:t>, P</w:t>
      </w:r>
      <w:r w:rsidR="009E717E">
        <w:rPr>
          <w:rFonts w:ascii="Times New Roman" w:hAnsi="Times New Roman"/>
        </w:rPr>
        <w:t>a</w:t>
      </w:r>
      <w:r w:rsidR="009E717E" w:rsidRPr="00FE45CB">
        <w:rPr>
          <w:rFonts w:ascii="Times New Roman" w:hAnsi="Times New Roman"/>
        </w:rPr>
        <w:t xml:space="preserve">rker, &amp; </w:t>
      </w:r>
      <w:proofErr w:type="spellStart"/>
      <w:r w:rsidR="009E717E" w:rsidRPr="00FE45CB">
        <w:rPr>
          <w:rFonts w:ascii="Times New Roman" w:hAnsi="Times New Roman"/>
        </w:rPr>
        <w:t>Sitarenios</w:t>
      </w:r>
      <w:proofErr w:type="spellEnd"/>
      <w:r w:rsidR="009E717E" w:rsidRPr="00FE45CB">
        <w:rPr>
          <w:rFonts w:ascii="Times New Roman" w:hAnsi="Times New Roman"/>
        </w:rPr>
        <w:t>, 1999)</w:t>
      </w:r>
      <w:r w:rsidR="001829DF">
        <w:rPr>
          <w:rFonts w:ascii="Times New Roman" w:hAnsi="Times New Roman"/>
        </w:rPr>
        <w:t>.</w:t>
      </w:r>
      <w:r w:rsidR="00AB237E">
        <w:rPr>
          <w:rFonts w:ascii="Times New Roman" w:hAnsi="Times New Roman"/>
        </w:rPr>
        <w:t xml:space="preserve"> Internal consistency of this scale in the present study was </w:t>
      </w:r>
      <w:r w:rsidR="00857AEC">
        <w:rPr>
          <w:rFonts w:ascii="Times New Roman" w:hAnsi="Times New Roman"/>
        </w:rPr>
        <w:t>good</w:t>
      </w:r>
      <w:r w:rsidR="00AB237E">
        <w:rPr>
          <w:rFonts w:ascii="Times New Roman" w:hAnsi="Times New Roman"/>
        </w:rPr>
        <w:t xml:space="preserve"> (α = .79).</w:t>
      </w:r>
    </w:p>
    <w:p w:rsidR="00580A6E" w:rsidRDefault="00580A6E" w:rsidP="00580A6E">
      <w:pPr>
        <w:spacing w:after="200" w:line="276" w:lineRule="auto"/>
        <w:rPr>
          <w:rFonts w:ascii="Times New Roman" w:hAnsi="Times New Roman"/>
          <w:i/>
        </w:rPr>
      </w:pPr>
    </w:p>
    <w:p w:rsidR="002A2F5C" w:rsidRDefault="002A2F5C" w:rsidP="00580A6E">
      <w:pPr>
        <w:spacing w:after="200" w:line="276" w:lineRule="auto"/>
        <w:jc w:val="center"/>
        <w:rPr>
          <w:rFonts w:ascii="Times New Roman" w:hAnsi="Times New Roman"/>
          <w:i/>
        </w:rPr>
      </w:pPr>
      <w:r w:rsidRPr="005F2DF8">
        <w:rPr>
          <w:rFonts w:ascii="Times New Roman" w:hAnsi="Times New Roman"/>
          <w:i/>
        </w:rPr>
        <w:t>Rumination Induction Task</w:t>
      </w:r>
    </w:p>
    <w:p w:rsidR="00006CD0" w:rsidRPr="005F2DF8" w:rsidRDefault="00006CD0" w:rsidP="00006CD0">
      <w:pPr>
        <w:spacing w:line="480" w:lineRule="auto"/>
        <w:jc w:val="center"/>
        <w:rPr>
          <w:rFonts w:ascii="Times New Roman" w:hAnsi="Times New Roman"/>
        </w:rPr>
      </w:pPr>
    </w:p>
    <w:p w:rsidR="002A2F5C" w:rsidRPr="005F2DF8" w:rsidRDefault="002A2F5C" w:rsidP="006E7FF6">
      <w:pPr>
        <w:spacing w:line="480" w:lineRule="auto"/>
        <w:ind w:firstLine="720"/>
        <w:rPr>
          <w:rFonts w:ascii="Times New Roman" w:hAnsi="Times New Roman"/>
          <w:i/>
        </w:rPr>
      </w:pPr>
      <w:r w:rsidRPr="005F2DF8">
        <w:rPr>
          <w:rFonts w:ascii="Times New Roman" w:hAnsi="Times New Roman"/>
        </w:rPr>
        <w:t xml:space="preserve">Participants </w:t>
      </w:r>
      <w:r w:rsidR="00966712">
        <w:rPr>
          <w:rFonts w:ascii="Times New Roman" w:hAnsi="Times New Roman"/>
        </w:rPr>
        <w:t>were</w:t>
      </w:r>
      <w:r w:rsidRPr="005F2DF8">
        <w:rPr>
          <w:rFonts w:ascii="Times New Roman" w:hAnsi="Times New Roman"/>
        </w:rPr>
        <w:t xml:space="preserve"> randomly assigned to either the rumination induction or distraction </w:t>
      </w:r>
      <w:r w:rsidR="003A53F4">
        <w:rPr>
          <w:rFonts w:ascii="Times New Roman" w:hAnsi="Times New Roman"/>
        </w:rPr>
        <w:t>condition</w:t>
      </w:r>
      <w:r w:rsidRPr="005F2DF8">
        <w:rPr>
          <w:rFonts w:ascii="Times New Roman" w:hAnsi="Times New Roman"/>
        </w:rPr>
        <w:t>.</w:t>
      </w:r>
      <w:r w:rsidR="009C5C19" w:rsidRPr="009C5C19">
        <w:rPr>
          <w:rFonts w:ascii="Times New Roman" w:hAnsi="Times New Roman"/>
        </w:rPr>
        <w:t xml:space="preserve"> </w:t>
      </w:r>
      <w:r w:rsidR="009C5C19">
        <w:rPr>
          <w:rFonts w:ascii="Times New Roman" w:hAnsi="Times New Roman"/>
        </w:rPr>
        <w:t>The study follow</w:t>
      </w:r>
      <w:r w:rsidR="00966712">
        <w:rPr>
          <w:rFonts w:ascii="Times New Roman" w:hAnsi="Times New Roman"/>
        </w:rPr>
        <w:t>ed</w:t>
      </w:r>
      <w:r w:rsidR="009C5C19">
        <w:rPr>
          <w:rFonts w:ascii="Times New Roman" w:hAnsi="Times New Roman"/>
        </w:rPr>
        <w:t xml:space="preserve"> the same method used in prior studies (Watkins &amp; Teasdale, 2001; </w:t>
      </w:r>
      <w:proofErr w:type="spellStart"/>
      <w:r w:rsidR="009C5C19">
        <w:rPr>
          <w:rFonts w:ascii="Times New Roman" w:hAnsi="Times New Roman"/>
        </w:rPr>
        <w:t>Philippot</w:t>
      </w:r>
      <w:proofErr w:type="spellEnd"/>
      <w:r w:rsidR="009C5C19">
        <w:rPr>
          <w:rFonts w:ascii="Times New Roman" w:hAnsi="Times New Roman"/>
        </w:rPr>
        <w:t xml:space="preserve"> &amp; </w:t>
      </w:r>
      <w:proofErr w:type="spellStart"/>
      <w:r w:rsidR="009C5C19">
        <w:rPr>
          <w:rFonts w:ascii="Times New Roman" w:hAnsi="Times New Roman"/>
        </w:rPr>
        <w:t>Brutox</w:t>
      </w:r>
      <w:proofErr w:type="spellEnd"/>
      <w:r w:rsidR="009C5C19">
        <w:rPr>
          <w:rFonts w:ascii="Times New Roman" w:hAnsi="Times New Roman"/>
        </w:rPr>
        <w:t xml:space="preserve">, 2008). All participants </w:t>
      </w:r>
      <w:r w:rsidR="00966712">
        <w:rPr>
          <w:rFonts w:ascii="Times New Roman" w:hAnsi="Times New Roman"/>
        </w:rPr>
        <w:t xml:space="preserve">were </w:t>
      </w:r>
      <w:r w:rsidR="009C5C19">
        <w:rPr>
          <w:rFonts w:ascii="Times New Roman" w:hAnsi="Times New Roman"/>
        </w:rPr>
        <w:t xml:space="preserve">given a list of </w:t>
      </w:r>
      <w:r w:rsidR="00082DF1">
        <w:rPr>
          <w:rFonts w:ascii="Times New Roman" w:hAnsi="Times New Roman"/>
        </w:rPr>
        <w:t>45</w:t>
      </w:r>
      <w:r w:rsidR="009C5C19">
        <w:rPr>
          <w:rFonts w:ascii="Times New Roman" w:hAnsi="Times New Roman"/>
        </w:rPr>
        <w:t xml:space="preserve"> written items and asked to focus on and imagine each item individually (See Appendix A). </w:t>
      </w:r>
      <w:r w:rsidRPr="005F2DF8">
        <w:rPr>
          <w:rFonts w:ascii="Times New Roman" w:hAnsi="Times New Roman"/>
        </w:rPr>
        <w:t>In the rumination condition, they receive</w:t>
      </w:r>
      <w:r w:rsidR="00966712">
        <w:rPr>
          <w:rFonts w:ascii="Times New Roman" w:hAnsi="Times New Roman"/>
        </w:rPr>
        <w:t>d</w:t>
      </w:r>
      <w:r w:rsidRPr="005F2DF8">
        <w:rPr>
          <w:rFonts w:ascii="Times New Roman" w:hAnsi="Times New Roman"/>
        </w:rPr>
        <w:t xml:space="preserve"> instructions to think about the “causes, meanings, and consequences of…” a series of self-reflection statements, such as “Think about your character and who you strive to be” and “Think about why you react the way you do.” In the distraction condition, participants </w:t>
      </w:r>
      <w:r w:rsidR="002B3C9F">
        <w:rPr>
          <w:rFonts w:ascii="Times New Roman" w:hAnsi="Times New Roman"/>
        </w:rPr>
        <w:t>were instructed</w:t>
      </w:r>
      <w:r w:rsidRPr="005F2DF8">
        <w:rPr>
          <w:rFonts w:ascii="Times New Roman" w:hAnsi="Times New Roman"/>
        </w:rPr>
        <w:t xml:space="preserve"> to imagine a set of vivid, but emotionally neutral, scenarios, such as “Think about and picture a full moon on a clear night” and “Think about two birds sitting on a tree branch.” This condition </w:t>
      </w:r>
      <w:r w:rsidR="00966712">
        <w:rPr>
          <w:rFonts w:ascii="Times New Roman" w:hAnsi="Times New Roman"/>
        </w:rPr>
        <w:t>wa</w:t>
      </w:r>
      <w:r w:rsidRPr="005F2DF8">
        <w:rPr>
          <w:rFonts w:ascii="Times New Roman" w:hAnsi="Times New Roman"/>
        </w:rPr>
        <w:t>s designed as a control</w:t>
      </w:r>
      <w:r w:rsidR="00B64870">
        <w:rPr>
          <w:rFonts w:ascii="Times New Roman" w:hAnsi="Times New Roman"/>
        </w:rPr>
        <w:t xml:space="preserve"> in that </w:t>
      </w:r>
      <w:r w:rsidRPr="005F2DF8">
        <w:rPr>
          <w:rFonts w:ascii="Times New Roman" w:hAnsi="Times New Roman"/>
        </w:rPr>
        <w:t xml:space="preserve">it has not been shown to induce </w:t>
      </w:r>
      <w:r w:rsidR="00B64870">
        <w:rPr>
          <w:rFonts w:ascii="Times New Roman" w:hAnsi="Times New Roman"/>
        </w:rPr>
        <w:t xml:space="preserve">ruminative thought </w:t>
      </w:r>
      <w:r w:rsidRPr="005F2DF8">
        <w:rPr>
          <w:rFonts w:ascii="Times New Roman" w:hAnsi="Times New Roman"/>
        </w:rPr>
        <w:t xml:space="preserve">or alter mood state, but controls for the </w:t>
      </w:r>
      <w:r w:rsidR="00B017BB">
        <w:rPr>
          <w:rFonts w:ascii="Times New Roman" w:hAnsi="Times New Roman"/>
        </w:rPr>
        <w:t>methodology</w:t>
      </w:r>
      <w:r w:rsidR="00B017BB" w:rsidRPr="005F2DF8">
        <w:rPr>
          <w:rFonts w:ascii="Times New Roman" w:hAnsi="Times New Roman"/>
        </w:rPr>
        <w:t xml:space="preserve"> </w:t>
      </w:r>
      <w:r w:rsidRPr="005F2DF8">
        <w:rPr>
          <w:rFonts w:ascii="Times New Roman" w:hAnsi="Times New Roman"/>
        </w:rPr>
        <w:t>of completing a visualization task. Completion of either the rumination or distraction procedure t</w:t>
      </w:r>
      <w:r w:rsidR="00966712">
        <w:rPr>
          <w:rFonts w:ascii="Times New Roman" w:hAnsi="Times New Roman"/>
        </w:rPr>
        <w:t>ook</w:t>
      </w:r>
      <w:r w:rsidRPr="005F2DF8">
        <w:rPr>
          <w:rFonts w:ascii="Times New Roman" w:hAnsi="Times New Roman"/>
        </w:rPr>
        <w:t xml:space="preserve"> approximately </w:t>
      </w:r>
      <w:r w:rsidR="002857F9">
        <w:rPr>
          <w:rFonts w:ascii="Times New Roman" w:hAnsi="Times New Roman"/>
        </w:rPr>
        <w:t>8</w:t>
      </w:r>
      <w:r w:rsidRPr="005F2DF8">
        <w:rPr>
          <w:rFonts w:ascii="Times New Roman" w:hAnsi="Times New Roman"/>
        </w:rPr>
        <w:t xml:space="preserve"> minutes.</w:t>
      </w:r>
    </w:p>
    <w:p w:rsidR="00580A6E" w:rsidRDefault="00580A6E" w:rsidP="00580A6E">
      <w:pPr>
        <w:spacing w:after="200" w:line="276" w:lineRule="auto"/>
        <w:rPr>
          <w:rFonts w:ascii="Times New Roman" w:hAnsi="Times New Roman"/>
          <w:i/>
        </w:rPr>
      </w:pPr>
    </w:p>
    <w:p w:rsidR="002A2F5C" w:rsidRDefault="002A2F5C" w:rsidP="00580A6E">
      <w:pPr>
        <w:spacing w:after="200" w:line="276" w:lineRule="auto"/>
        <w:jc w:val="center"/>
        <w:rPr>
          <w:rFonts w:ascii="Times New Roman" w:hAnsi="Times New Roman"/>
          <w:i/>
        </w:rPr>
      </w:pPr>
      <w:r w:rsidRPr="005F2DF8">
        <w:rPr>
          <w:rFonts w:ascii="Times New Roman" w:hAnsi="Times New Roman"/>
          <w:i/>
        </w:rPr>
        <w:t>Procedure</w:t>
      </w:r>
    </w:p>
    <w:p w:rsidR="00006CD0" w:rsidRPr="005F2DF8" w:rsidRDefault="00006CD0" w:rsidP="00006CD0">
      <w:pPr>
        <w:spacing w:line="480" w:lineRule="auto"/>
        <w:jc w:val="center"/>
        <w:rPr>
          <w:rFonts w:ascii="Times New Roman" w:hAnsi="Times New Roman"/>
          <w:i/>
        </w:rPr>
      </w:pPr>
    </w:p>
    <w:p w:rsidR="002A2F5C" w:rsidRDefault="002A2F5C" w:rsidP="006E7FF6">
      <w:pPr>
        <w:spacing w:line="480" w:lineRule="auto"/>
        <w:rPr>
          <w:rFonts w:ascii="Times New Roman" w:hAnsi="Times New Roman"/>
        </w:rPr>
      </w:pPr>
      <w:r w:rsidRPr="005F2DF8">
        <w:rPr>
          <w:rFonts w:ascii="Times New Roman" w:hAnsi="Times New Roman"/>
        </w:rPr>
        <w:tab/>
        <w:t xml:space="preserve">Participants </w:t>
      </w:r>
      <w:r w:rsidR="00F25467">
        <w:rPr>
          <w:rFonts w:ascii="Times New Roman" w:hAnsi="Times New Roman"/>
        </w:rPr>
        <w:t>were</w:t>
      </w:r>
      <w:r w:rsidRPr="005F2DF8">
        <w:rPr>
          <w:rFonts w:ascii="Times New Roman" w:hAnsi="Times New Roman"/>
        </w:rPr>
        <w:t xml:space="preserve"> randomly assigned to receive either </w:t>
      </w:r>
      <w:r w:rsidR="006D3380">
        <w:rPr>
          <w:rFonts w:ascii="Times New Roman" w:hAnsi="Times New Roman"/>
        </w:rPr>
        <w:t>the</w:t>
      </w:r>
      <w:r w:rsidRPr="005F2DF8">
        <w:rPr>
          <w:rFonts w:ascii="Times New Roman" w:hAnsi="Times New Roman"/>
        </w:rPr>
        <w:t xml:space="preserve"> rumination or distraction </w:t>
      </w:r>
      <w:r w:rsidR="006D3380">
        <w:rPr>
          <w:rFonts w:ascii="Times New Roman" w:hAnsi="Times New Roman"/>
        </w:rPr>
        <w:t>condition</w:t>
      </w:r>
      <w:r w:rsidRPr="005F2DF8">
        <w:rPr>
          <w:rFonts w:ascii="Times New Roman" w:hAnsi="Times New Roman"/>
        </w:rPr>
        <w:t xml:space="preserve">. After providing demographic information and informed consent, </w:t>
      </w:r>
      <w:r w:rsidR="00F449D1">
        <w:rPr>
          <w:rFonts w:ascii="Times New Roman" w:hAnsi="Times New Roman"/>
        </w:rPr>
        <w:t>participants</w:t>
      </w:r>
      <w:r w:rsidR="00F449D1" w:rsidRPr="005F2DF8">
        <w:rPr>
          <w:rFonts w:ascii="Times New Roman" w:hAnsi="Times New Roman"/>
        </w:rPr>
        <w:t xml:space="preserve"> </w:t>
      </w:r>
      <w:r w:rsidR="00802D29">
        <w:rPr>
          <w:rFonts w:ascii="Times New Roman" w:hAnsi="Times New Roman"/>
        </w:rPr>
        <w:t>provide</w:t>
      </w:r>
      <w:r w:rsidR="00F342B5">
        <w:rPr>
          <w:rFonts w:ascii="Times New Roman" w:hAnsi="Times New Roman"/>
        </w:rPr>
        <w:t>d</w:t>
      </w:r>
      <w:r w:rsidR="00802D29">
        <w:rPr>
          <w:rFonts w:ascii="Times New Roman" w:hAnsi="Times New Roman"/>
        </w:rPr>
        <w:t xml:space="preserve"> a </w:t>
      </w:r>
      <w:proofErr w:type="spellStart"/>
      <w:r w:rsidR="00802D29">
        <w:rPr>
          <w:rFonts w:ascii="Times New Roman" w:hAnsi="Times New Roman"/>
        </w:rPr>
        <w:t>Likert</w:t>
      </w:r>
      <w:proofErr w:type="spellEnd"/>
      <w:r w:rsidR="00802D29">
        <w:rPr>
          <w:rFonts w:ascii="Times New Roman" w:hAnsi="Times New Roman"/>
        </w:rPr>
        <w:t xml:space="preserve">-scale rating of </w:t>
      </w:r>
      <w:r w:rsidR="00F449D1">
        <w:rPr>
          <w:rFonts w:ascii="Times New Roman" w:hAnsi="Times New Roman"/>
        </w:rPr>
        <w:t xml:space="preserve">their </w:t>
      </w:r>
      <w:r w:rsidR="00802D29">
        <w:rPr>
          <w:rFonts w:ascii="Times New Roman" w:hAnsi="Times New Roman"/>
        </w:rPr>
        <w:t xml:space="preserve">current level of depressed </w:t>
      </w:r>
      <w:r w:rsidR="007A1FD6">
        <w:rPr>
          <w:rFonts w:ascii="Times New Roman" w:hAnsi="Times New Roman"/>
        </w:rPr>
        <w:t xml:space="preserve">and anxious mood on a scale of 1-10. </w:t>
      </w:r>
      <w:r w:rsidR="00802D29">
        <w:rPr>
          <w:rFonts w:ascii="Times New Roman" w:hAnsi="Times New Roman"/>
        </w:rPr>
        <w:lastRenderedPageBreak/>
        <w:t xml:space="preserve">Participants then </w:t>
      </w:r>
      <w:r w:rsidRPr="005F2DF8">
        <w:rPr>
          <w:rFonts w:ascii="Times New Roman" w:hAnsi="Times New Roman"/>
        </w:rPr>
        <w:t>receive</w:t>
      </w:r>
      <w:r w:rsidR="00F25467">
        <w:rPr>
          <w:rFonts w:ascii="Times New Roman" w:hAnsi="Times New Roman"/>
        </w:rPr>
        <w:t>d</w:t>
      </w:r>
      <w:r w:rsidRPr="005F2DF8">
        <w:rPr>
          <w:rFonts w:ascii="Times New Roman" w:hAnsi="Times New Roman"/>
        </w:rPr>
        <w:t xml:space="preserve"> instructions </w:t>
      </w:r>
      <w:r w:rsidR="00F449D1">
        <w:rPr>
          <w:rFonts w:ascii="Times New Roman" w:hAnsi="Times New Roman"/>
        </w:rPr>
        <w:t xml:space="preserve">on how </w:t>
      </w:r>
      <w:r w:rsidRPr="005F2DF8">
        <w:rPr>
          <w:rFonts w:ascii="Times New Roman" w:hAnsi="Times New Roman"/>
        </w:rPr>
        <w:t>to self-administer t</w:t>
      </w:r>
      <w:r w:rsidR="00F25467">
        <w:rPr>
          <w:rFonts w:ascii="Times New Roman" w:hAnsi="Times New Roman"/>
        </w:rPr>
        <w:t xml:space="preserve">he rumination/distraction task, </w:t>
      </w:r>
      <w:r w:rsidR="00F342B5">
        <w:rPr>
          <w:rFonts w:ascii="Times New Roman" w:hAnsi="Times New Roman"/>
        </w:rPr>
        <w:t>which they continued for</w:t>
      </w:r>
      <w:r w:rsidR="00F25467">
        <w:rPr>
          <w:rFonts w:ascii="Times New Roman" w:hAnsi="Times New Roman"/>
        </w:rPr>
        <w:t xml:space="preserve"> 8 minutes. </w:t>
      </w:r>
      <w:r w:rsidRPr="005F2DF8">
        <w:rPr>
          <w:rFonts w:ascii="Times New Roman" w:hAnsi="Times New Roman"/>
        </w:rPr>
        <w:t>Following this task, participants complete</w:t>
      </w:r>
      <w:r w:rsidR="00F25467">
        <w:rPr>
          <w:rFonts w:ascii="Times New Roman" w:hAnsi="Times New Roman"/>
        </w:rPr>
        <w:t>d</w:t>
      </w:r>
      <w:r w:rsidRPr="005F2DF8">
        <w:rPr>
          <w:rFonts w:ascii="Times New Roman" w:hAnsi="Times New Roman"/>
        </w:rPr>
        <w:t xml:space="preserve"> selected subtests of the WAIS-IV. From the Perceptual Reasoning Index, Block Design and Visual Puzzles w</w:t>
      </w:r>
      <w:r w:rsidR="00F25467">
        <w:rPr>
          <w:rFonts w:ascii="Times New Roman" w:hAnsi="Times New Roman"/>
        </w:rPr>
        <w:t>er</w:t>
      </w:r>
      <w:r w:rsidRPr="005F2DF8">
        <w:rPr>
          <w:rFonts w:ascii="Times New Roman" w:hAnsi="Times New Roman"/>
        </w:rPr>
        <w:t>e administered; from the Working Memory Index, Digit Span, Arithmetic, and Letter-Number Sequencing w</w:t>
      </w:r>
      <w:r w:rsidR="00F25467">
        <w:rPr>
          <w:rFonts w:ascii="Times New Roman" w:hAnsi="Times New Roman"/>
        </w:rPr>
        <w:t>er</w:t>
      </w:r>
      <w:r w:rsidRPr="005F2DF8">
        <w:rPr>
          <w:rFonts w:ascii="Times New Roman" w:hAnsi="Times New Roman"/>
        </w:rPr>
        <w:t>e used; and from the Processing Speed Index, Symbol Search, Coding, and Cancellation w</w:t>
      </w:r>
      <w:r w:rsidR="00F25467">
        <w:rPr>
          <w:rFonts w:ascii="Times New Roman" w:hAnsi="Times New Roman"/>
        </w:rPr>
        <w:t>er</w:t>
      </w:r>
      <w:r w:rsidRPr="005F2DF8">
        <w:rPr>
          <w:rFonts w:ascii="Times New Roman" w:hAnsi="Times New Roman"/>
        </w:rPr>
        <w:t>e administered. The order of subtest presentation w</w:t>
      </w:r>
      <w:r w:rsidR="00F25467">
        <w:rPr>
          <w:rFonts w:ascii="Times New Roman" w:hAnsi="Times New Roman"/>
        </w:rPr>
        <w:t xml:space="preserve">as </w:t>
      </w:r>
      <w:r w:rsidR="00A90A9E">
        <w:rPr>
          <w:rFonts w:ascii="Times New Roman" w:hAnsi="Times New Roman"/>
        </w:rPr>
        <w:t>counterbalanced</w:t>
      </w:r>
      <w:r w:rsidR="00A90A9E" w:rsidRPr="005F2DF8">
        <w:rPr>
          <w:rFonts w:ascii="Times New Roman" w:hAnsi="Times New Roman"/>
        </w:rPr>
        <w:t xml:space="preserve"> </w:t>
      </w:r>
      <w:r w:rsidRPr="005F2DF8">
        <w:rPr>
          <w:rFonts w:ascii="Times New Roman" w:hAnsi="Times New Roman"/>
        </w:rPr>
        <w:t xml:space="preserve">to prevent </w:t>
      </w:r>
      <w:r w:rsidR="00A90A9E">
        <w:rPr>
          <w:rFonts w:ascii="Times New Roman" w:hAnsi="Times New Roman"/>
        </w:rPr>
        <w:t>order</w:t>
      </w:r>
      <w:r w:rsidR="00A90A9E" w:rsidRPr="005F2DF8">
        <w:rPr>
          <w:rFonts w:ascii="Times New Roman" w:hAnsi="Times New Roman"/>
        </w:rPr>
        <w:t xml:space="preserve"> </w:t>
      </w:r>
      <w:r w:rsidRPr="005F2DF8">
        <w:rPr>
          <w:rFonts w:ascii="Times New Roman" w:hAnsi="Times New Roman"/>
        </w:rPr>
        <w:t xml:space="preserve">effects. These subtests were chosen because they are most likely to require effortful </w:t>
      </w:r>
      <w:r w:rsidR="00771CAD">
        <w:rPr>
          <w:rFonts w:ascii="Times New Roman" w:hAnsi="Times New Roman"/>
        </w:rPr>
        <w:t xml:space="preserve">cognitive </w:t>
      </w:r>
      <w:r w:rsidRPr="005F2DF8">
        <w:rPr>
          <w:rFonts w:ascii="Times New Roman" w:hAnsi="Times New Roman"/>
        </w:rPr>
        <w:t>processing, which has been shown to be affected in individuals with depression.</w:t>
      </w:r>
      <w:r w:rsidR="000E6BF0">
        <w:rPr>
          <w:rFonts w:ascii="Times New Roman" w:hAnsi="Times New Roman"/>
        </w:rPr>
        <w:t xml:space="preserve"> </w:t>
      </w:r>
      <w:r w:rsidR="00D2189C">
        <w:rPr>
          <w:rFonts w:ascii="Times New Roman" w:hAnsi="Times New Roman"/>
        </w:rPr>
        <w:t>Following each subtest, another briefer (2</w:t>
      </w:r>
      <w:r w:rsidR="002D25AE">
        <w:rPr>
          <w:rFonts w:ascii="Times New Roman" w:hAnsi="Times New Roman"/>
        </w:rPr>
        <w:t>-</w:t>
      </w:r>
      <w:r w:rsidR="00D2189C">
        <w:rPr>
          <w:rFonts w:ascii="Times New Roman" w:hAnsi="Times New Roman"/>
        </w:rPr>
        <w:t>minute) manipulation occur</w:t>
      </w:r>
      <w:r w:rsidR="00F25467">
        <w:rPr>
          <w:rFonts w:ascii="Times New Roman" w:hAnsi="Times New Roman"/>
        </w:rPr>
        <w:t>red</w:t>
      </w:r>
      <w:r w:rsidR="00D2189C">
        <w:rPr>
          <w:rFonts w:ascii="Times New Roman" w:hAnsi="Times New Roman"/>
        </w:rPr>
        <w:t xml:space="preserve">, followed by the next </w:t>
      </w:r>
      <w:r w:rsidR="00676CFF">
        <w:rPr>
          <w:rFonts w:ascii="Times New Roman" w:hAnsi="Times New Roman"/>
        </w:rPr>
        <w:t>WAIS-IV subtest</w:t>
      </w:r>
      <w:r w:rsidR="00D2189C">
        <w:rPr>
          <w:rFonts w:ascii="Times New Roman" w:hAnsi="Times New Roman"/>
        </w:rPr>
        <w:t>. Each participant continue</w:t>
      </w:r>
      <w:r w:rsidR="00F25467">
        <w:rPr>
          <w:rFonts w:ascii="Times New Roman" w:hAnsi="Times New Roman"/>
        </w:rPr>
        <w:t>d</w:t>
      </w:r>
      <w:r w:rsidR="00D2189C">
        <w:rPr>
          <w:rFonts w:ascii="Times New Roman" w:hAnsi="Times New Roman"/>
        </w:rPr>
        <w:t xml:space="preserve"> this process until all </w:t>
      </w:r>
      <w:r w:rsidR="00676CFF">
        <w:rPr>
          <w:rFonts w:ascii="Times New Roman" w:hAnsi="Times New Roman"/>
        </w:rPr>
        <w:t>eight</w:t>
      </w:r>
      <w:r w:rsidR="00D2189C">
        <w:rPr>
          <w:rFonts w:ascii="Times New Roman" w:hAnsi="Times New Roman"/>
        </w:rPr>
        <w:t xml:space="preserve"> cognitive tasks </w:t>
      </w:r>
      <w:r w:rsidR="00F25467">
        <w:rPr>
          <w:rFonts w:ascii="Times New Roman" w:hAnsi="Times New Roman"/>
        </w:rPr>
        <w:t>were</w:t>
      </w:r>
      <w:r w:rsidR="00D2189C">
        <w:rPr>
          <w:rFonts w:ascii="Times New Roman" w:hAnsi="Times New Roman"/>
        </w:rPr>
        <w:t xml:space="preserve"> completed. </w:t>
      </w:r>
      <w:r w:rsidRPr="005F2DF8">
        <w:rPr>
          <w:rFonts w:ascii="Times New Roman" w:hAnsi="Times New Roman"/>
        </w:rPr>
        <w:t>After completing the WAIS-IV</w:t>
      </w:r>
      <w:r w:rsidR="007A1FD6">
        <w:rPr>
          <w:rFonts w:ascii="Times New Roman" w:hAnsi="Times New Roman"/>
        </w:rPr>
        <w:t xml:space="preserve"> subtests</w:t>
      </w:r>
      <w:r w:rsidRPr="005F2DF8">
        <w:rPr>
          <w:rFonts w:ascii="Times New Roman" w:hAnsi="Times New Roman"/>
        </w:rPr>
        <w:t xml:space="preserve">, </w:t>
      </w:r>
      <w:r w:rsidR="007A1FD6">
        <w:rPr>
          <w:rFonts w:ascii="Times New Roman" w:hAnsi="Times New Roman"/>
        </w:rPr>
        <w:t xml:space="preserve">participants </w:t>
      </w:r>
      <w:r w:rsidR="00F25467">
        <w:rPr>
          <w:rFonts w:ascii="Times New Roman" w:hAnsi="Times New Roman"/>
        </w:rPr>
        <w:t>again were</w:t>
      </w:r>
      <w:r w:rsidR="007A1FD6">
        <w:rPr>
          <w:rFonts w:ascii="Times New Roman" w:hAnsi="Times New Roman"/>
        </w:rPr>
        <w:t xml:space="preserve"> asked to provide the two </w:t>
      </w:r>
      <w:proofErr w:type="spellStart"/>
      <w:r w:rsidR="007A1FD6">
        <w:rPr>
          <w:rFonts w:ascii="Times New Roman" w:hAnsi="Times New Roman"/>
        </w:rPr>
        <w:t>Likert</w:t>
      </w:r>
      <w:proofErr w:type="spellEnd"/>
      <w:r w:rsidR="007A1FD6">
        <w:rPr>
          <w:rFonts w:ascii="Times New Roman" w:hAnsi="Times New Roman"/>
        </w:rPr>
        <w:t>-scale ratings</w:t>
      </w:r>
      <w:r w:rsidR="002D25AE">
        <w:rPr>
          <w:rFonts w:ascii="Times New Roman" w:hAnsi="Times New Roman"/>
        </w:rPr>
        <w:t>,</w:t>
      </w:r>
      <w:r w:rsidR="007A1FD6">
        <w:rPr>
          <w:rFonts w:ascii="Times New Roman" w:hAnsi="Times New Roman"/>
        </w:rPr>
        <w:t xml:space="preserve"> and </w:t>
      </w:r>
      <w:r w:rsidRPr="005F2DF8">
        <w:rPr>
          <w:rFonts w:ascii="Times New Roman" w:hAnsi="Times New Roman"/>
        </w:rPr>
        <w:t xml:space="preserve">participants in </w:t>
      </w:r>
      <w:r w:rsidR="00F25467">
        <w:rPr>
          <w:rFonts w:ascii="Times New Roman" w:hAnsi="Times New Roman"/>
        </w:rPr>
        <w:t xml:space="preserve">all </w:t>
      </w:r>
      <w:r w:rsidRPr="005F2DF8">
        <w:rPr>
          <w:rFonts w:ascii="Times New Roman" w:hAnsi="Times New Roman"/>
        </w:rPr>
        <w:t>condition</w:t>
      </w:r>
      <w:r w:rsidR="00F25467">
        <w:rPr>
          <w:rFonts w:ascii="Times New Roman" w:hAnsi="Times New Roman"/>
        </w:rPr>
        <w:t>s</w:t>
      </w:r>
      <w:r w:rsidRPr="005F2DF8">
        <w:rPr>
          <w:rFonts w:ascii="Times New Roman" w:hAnsi="Times New Roman"/>
        </w:rPr>
        <w:t xml:space="preserve"> </w:t>
      </w:r>
      <w:r w:rsidR="00F25467">
        <w:rPr>
          <w:rFonts w:ascii="Times New Roman" w:hAnsi="Times New Roman"/>
        </w:rPr>
        <w:t>r</w:t>
      </w:r>
      <w:r w:rsidRPr="005F2DF8">
        <w:rPr>
          <w:rFonts w:ascii="Times New Roman" w:hAnsi="Times New Roman"/>
        </w:rPr>
        <w:t>eceive</w:t>
      </w:r>
      <w:r w:rsidR="00F25467">
        <w:rPr>
          <w:rFonts w:ascii="Times New Roman" w:hAnsi="Times New Roman"/>
        </w:rPr>
        <w:t>d</w:t>
      </w:r>
      <w:r w:rsidRPr="005F2DF8">
        <w:rPr>
          <w:rFonts w:ascii="Times New Roman" w:hAnsi="Times New Roman"/>
        </w:rPr>
        <w:t xml:space="preserve"> a brief version of the distraction task</w:t>
      </w:r>
      <w:r w:rsidR="00F25467">
        <w:rPr>
          <w:rFonts w:ascii="Times New Roman" w:hAnsi="Times New Roman"/>
        </w:rPr>
        <w:t xml:space="preserve"> (5 minutes)</w:t>
      </w:r>
      <w:r w:rsidRPr="005F2DF8">
        <w:rPr>
          <w:rFonts w:ascii="Times New Roman" w:hAnsi="Times New Roman"/>
        </w:rPr>
        <w:t xml:space="preserve"> to </w:t>
      </w:r>
      <w:r w:rsidR="00771CAD">
        <w:rPr>
          <w:rFonts w:ascii="Times New Roman" w:hAnsi="Times New Roman"/>
        </w:rPr>
        <w:t>reduce any</w:t>
      </w:r>
      <w:r w:rsidRPr="005F2DF8">
        <w:rPr>
          <w:rFonts w:ascii="Times New Roman" w:hAnsi="Times New Roman"/>
        </w:rPr>
        <w:t xml:space="preserve"> existing </w:t>
      </w:r>
      <w:r w:rsidR="00771CAD">
        <w:rPr>
          <w:rFonts w:ascii="Times New Roman" w:hAnsi="Times New Roman"/>
        </w:rPr>
        <w:t xml:space="preserve">rumination or </w:t>
      </w:r>
      <w:r w:rsidRPr="005F2DF8">
        <w:rPr>
          <w:rFonts w:ascii="Times New Roman" w:hAnsi="Times New Roman"/>
        </w:rPr>
        <w:t>negativ</w:t>
      </w:r>
      <w:r w:rsidR="00F25467">
        <w:rPr>
          <w:rFonts w:ascii="Times New Roman" w:hAnsi="Times New Roman"/>
        </w:rPr>
        <w:t xml:space="preserve">e affect. All participants </w:t>
      </w:r>
      <w:r w:rsidR="00F449D1">
        <w:rPr>
          <w:rFonts w:ascii="Times New Roman" w:hAnsi="Times New Roman"/>
        </w:rPr>
        <w:t>were</w:t>
      </w:r>
      <w:r w:rsidRPr="005F2DF8">
        <w:rPr>
          <w:rFonts w:ascii="Times New Roman" w:hAnsi="Times New Roman"/>
        </w:rPr>
        <w:t xml:space="preserve"> </w:t>
      </w:r>
      <w:r w:rsidR="00F449D1" w:rsidRPr="005F2DF8">
        <w:rPr>
          <w:rFonts w:ascii="Times New Roman" w:hAnsi="Times New Roman"/>
        </w:rPr>
        <w:t>debrief</w:t>
      </w:r>
      <w:r w:rsidR="00F449D1">
        <w:rPr>
          <w:rFonts w:ascii="Times New Roman" w:hAnsi="Times New Roman"/>
        </w:rPr>
        <w:t>ed,</w:t>
      </w:r>
      <w:r w:rsidR="00F449D1" w:rsidRPr="005F2DF8">
        <w:rPr>
          <w:rFonts w:ascii="Times New Roman" w:hAnsi="Times New Roman"/>
        </w:rPr>
        <w:t xml:space="preserve"> </w:t>
      </w:r>
      <w:r w:rsidR="00F449D1">
        <w:rPr>
          <w:rFonts w:ascii="Times New Roman" w:hAnsi="Times New Roman"/>
        </w:rPr>
        <w:t xml:space="preserve">which involved an </w:t>
      </w:r>
      <w:r w:rsidRPr="005F2DF8">
        <w:rPr>
          <w:rFonts w:ascii="Times New Roman" w:hAnsi="Times New Roman"/>
        </w:rPr>
        <w:t>expla</w:t>
      </w:r>
      <w:r w:rsidR="00F449D1">
        <w:rPr>
          <w:rFonts w:ascii="Times New Roman" w:hAnsi="Times New Roman"/>
        </w:rPr>
        <w:t xml:space="preserve">nation of </w:t>
      </w:r>
      <w:r w:rsidRPr="005F2DF8">
        <w:rPr>
          <w:rFonts w:ascii="Times New Roman" w:hAnsi="Times New Roman"/>
        </w:rPr>
        <w:t>the purpose of the study a</w:t>
      </w:r>
      <w:r w:rsidR="00F449D1">
        <w:rPr>
          <w:rFonts w:ascii="Times New Roman" w:hAnsi="Times New Roman"/>
        </w:rPr>
        <w:t xml:space="preserve">s well as </w:t>
      </w:r>
      <w:r w:rsidRPr="005F2DF8">
        <w:rPr>
          <w:rFonts w:ascii="Times New Roman" w:hAnsi="Times New Roman"/>
        </w:rPr>
        <w:t xml:space="preserve">referrals for </w:t>
      </w:r>
      <w:r w:rsidR="00F449D1">
        <w:rPr>
          <w:rFonts w:ascii="Times New Roman" w:hAnsi="Times New Roman"/>
        </w:rPr>
        <w:t xml:space="preserve">any desired mental health </w:t>
      </w:r>
      <w:r w:rsidRPr="005F2DF8">
        <w:rPr>
          <w:rFonts w:ascii="Times New Roman" w:hAnsi="Times New Roman"/>
        </w:rPr>
        <w:t>support services.</w:t>
      </w:r>
    </w:p>
    <w:p w:rsidR="00BD5F38" w:rsidRDefault="00BD5F38">
      <w:pPr>
        <w:spacing w:after="200" w:line="276" w:lineRule="auto"/>
        <w:rPr>
          <w:rFonts w:ascii="Times New Roman" w:hAnsi="Times New Roman"/>
        </w:rPr>
      </w:pPr>
      <w:r>
        <w:rPr>
          <w:rFonts w:ascii="Times New Roman" w:hAnsi="Times New Roman"/>
        </w:rPr>
        <w:br w:type="page"/>
      </w:r>
    </w:p>
    <w:p w:rsidR="00006CD0" w:rsidRDefault="00006CD0" w:rsidP="006E7FF6">
      <w:pPr>
        <w:spacing w:line="480" w:lineRule="auto"/>
        <w:jc w:val="center"/>
        <w:rPr>
          <w:rFonts w:ascii="Times New Roman" w:hAnsi="Times New Roman"/>
          <w:i/>
        </w:rPr>
      </w:pPr>
      <w:r>
        <w:rPr>
          <w:rFonts w:ascii="Times New Roman" w:hAnsi="Times New Roman"/>
          <w:i/>
        </w:rPr>
        <w:lastRenderedPageBreak/>
        <w:t>Chapter 3</w:t>
      </w:r>
    </w:p>
    <w:p w:rsidR="00006CD0" w:rsidRDefault="00006CD0" w:rsidP="006E7FF6">
      <w:pPr>
        <w:spacing w:line="480" w:lineRule="auto"/>
        <w:jc w:val="center"/>
        <w:rPr>
          <w:rFonts w:ascii="Times New Roman" w:hAnsi="Times New Roman"/>
          <w:i/>
        </w:rPr>
      </w:pPr>
    </w:p>
    <w:p w:rsidR="000A4631" w:rsidRPr="00006CD0" w:rsidRDefault="000A4631" w:rsidP="006E7FF6">
      <w:pPr>
        <w:spacing w:line="480" w:lineRule="auto"/>
        <w:jc w:val="center"/>
        <w:rPr>
          <w:rFonts w:ascii="Times New Roman" w:hAnsi="Times New Roman"/>
          <w:i/>
        </w:rPr>
      </w:pPr>
      <w:r w:rsidRPr="00006CD0">
        <w:rPr>
          <w:rFonts w:ascii="Times New Roman" w:hAnsi="Times New Roman"/>
          <w:i/>
        </w:rPr>
        <w:t>Results</w:t>
      </w:r>
    </w:p>
    <w:p w:rsidR="00006CD0" w:rsidRDefault="00006CD0" w:rsidP="006E7FF6">
      <w:pPr>
        <w:spacing w:line="480" w:lineRule="auto"/>
        <w:rPr>
          <w:rFonts w:ascii="Times New Roman" w:hAnsi="Times New Roman"/>
          <w:i/>
        </w:rPr>
      </w:pPr>
    </w:p>
    <w:p w:rsidR="000A4631" w:rsidRDefault="00A96732" w:rsidP="00580A6E">
      <w:pPr>
        <w:spacing w:line="480" w:lineRule="auto"/>
        <w:jc w:val="center"/>
        <w:rPr>
          <w:rFonts w:ascii="Times New Roman" w:hAnsi="Times New Roman"/>
          <w:i/>
        </w:rPr>
      </w:pPr>
      <w:r w:rsidRPr="00317C4F">
        <w:rPr>
          <w:rFonts w:ascii="Times New Roman" w:hAnsi="Times New Roman"/>
          <w:i/>
        </w:rPr>
        <w:t>Bivariate Correlations</w:t>
      </w:r>
    </w:p>
    <w:p w:rsidR="00580A6E" w:rsidRPr="00317C4F" w:rsidRDefault="00580A6E" w:rsidP="00580A6E">
      <w:pPr>
        <w:spacing w:line="480" w:lineRule="auto"/>
        <w:jc w:val="center"/>
        <w:rPr>
          <w:rFonts w:ascii="Times New Roman" w:hAnsi="Times New Roman"/>
          <w:i/>
        </w:rPr>
      </w:pPr>
    </w:p>
    <w:p w:rsidR="00317C4F" w:rsidRDefault="00F90F8B" w:rsidP="009A77AD">
      <w:pPr>
        <w:spacing w:line="480" w:lineRule="auto"/>
        <w:ind w:firstLine="720"/>
        <w:rPr>
          <w:rFonts w:ascii="Times New Roman" w:hAnsi="Times New Roman"/>
        </w:rPr>
      </w:pPr>
      <w:r>
        <w:rPr>
          <w:rFonts w:ascii="Times New Roman" w:hAnsi="Times New Roman"/>
        </w:rPr>
        <w:t xml:space="preserve">Descriptive data and </w:t>
      </w:r>
      <w:r w:rsidR="008C0B10">
        <w:rPr>
          <w:rFonts w:ascii="Times New Roman" w:hAnsi="Times New Roman"/>
        </w:rPr>
        <w:t xml:space="preserve">Pearson Product-Moment Correlations among all study self-report measures are presented in </w:t>
      </w:r>
      <w:r w:rsidR="0030780F">
        <w:rPr>
          <w:rFonts w:ascii="Times New Roman" w:hAnsi="Times New Roman"/>
        </w:rPr>
        <w:t>Table 2</w:t>
      </w:r>
      <w:r w:rsidR="008C0B10">
        <w:rPr>
          <w:rFonts w:ascii="Times New Roman" w:hAnsi="Times New Roman"/>
        </w:rPr>
        <w:t>.</w:t>
      </w:r>
      <w:r w:rsidR="0064370A">
        <w:rPr>
          <w:rFonts w:ascii="Times New Roman" w:hAnsi="Times New Roman"/>
        </w:rPr>
        <w:t xml:space="preserve"> </w:t>
      </w:r>
      <w:r>
        <w:rPr>
          <w:rFonts w:ascii="Times New Roman" w:hAnsi="Times New Roman"/>
        </w:rPr>
        <w:t>S</w:t>
      </w:r>
      <w:r w:rsidR="009F67F7">
        <w:rPr>
          <w:rFonts w:ascii="Times New Roman" w:hAnsi="Times New Roman"/>
        </w:rPr>
        <w:t xml:space="preserve">ignificant correlations </w:t>
      </w:r>
      <w:r>
        <w:rPr>
          <w:rFonts w:ascii="Times New Roman" w:hAnsi="Times New Roman"/>
        </w:rPr>
        <w:t>were noted between d</w:t>
      </w:r>
      <w:r w:rsidR="009F67F7">
        <w:rPr>
          <w:rFonts w:ascii="Times New Roman" w:hAnsi="Times New Roman"/>
        </w:rPr>
        <w:t>epression (BDI-II)</w:t>
      </w:r>
      <w:r w:rsidR="00F93992">
        <w:rPr>
          <w:rFonts w:ascii="Times New Roman" w:hAnsi="Times New Roman"/>
        </w:rPr>
        <w:t>,</w:t>
      </w:r>
      <w:r>
        <w:rPr>
          <w:rFonts w:ascii="Times New Roman" w:hAnsi="Times New Roman"/>
        </w:rPr>
        <w:t xml:space="preserve"> ADHD symptoms </w:t>
      </w:r>
      <w:r w:rsidR="009F67F7">
        <w:rPr>
          <w:rFonts w:ascii="Times New Roman" w:hAnsi="Times New Roman"/>
        </w:rPr>
        <w:t xml:space="preserve">(CAARS), </w:t>
      </w:r>
      <w:r>
        <w:rPr>
          <w:rFonts w:ascii="Times New Roman" w:hAnsi="Times New Roman"/>
        </w:rPr>
        <w:t>rumination</w:t>
      </w:r>
      <w:r w:rsidR="009F67F7">
        <w:rPr>
          <w:rFonts w:ascii="Times New Roman" w:hAnsi="Times New Roman"/>
        </w:rPr>
        <w:t xml:space="preserve"> (RRS), </w:t>
      </w:r>
      <w:r>
        <w:rPr>
          <w:rFonts w:ascii="Times New Roman" w:hAnsi="Times New Roman"/>
        </w:rPr>
        <w:t>t</w:t>
      </w:r>
      <w:r w:rsidR="006C1965">
        <w:rPr>
          <w:rFonts w:ascii="Times New Roman" w:hAnsi="Times New Roman"/>
        </w:rPr>
        <w:t>rait a</w:t>
      </w:r>
      <w:r w:rsidR="009F67F7">
        <w:rPr>
          <w:rFonts w:ascii="Times New Roman" w:hAnsi="Times New Roman"/>
        </w:rPr>
        <w:t>nxiety (STAI</w:t>
      </w:r>
      <w:r>
        <w:rPr>
          <w:rFonts w:ascii="Times New Roman" w:hAnsi="Times New Roman"/>
        </w:rPr>
        <w:t>-T</w:t>
      </w:r>
      <w:r w:rsidR="009F67F7">
        <w:rPr>
          <w:rFonts w:ascii="Times New Roman" w:hAnsi="Times New Roman"/>
        </w:rPr>
        <w:t xml:space="preserve">), </w:t>
      </w:r>
      <w:r w:rsidR="00EB03E9">
        <w:rPr>
          <w:rFonts w:ascii="Times New Roman" w:hAnsi="Times New Roman"/>
        </w:rPr>
        <w:t>and</w:t>
      </w:r>
      <w:r>
        <w:rPr>
          <w:rFonts w:ascii="Times New Roman" w:hAnsi="Times New Roman"/>
        </w:rPr>
        <w:t xml:space="preserve"> t</w:t>
      </w:r>
      <w:r w:rsidR="009F67F7">
        <w:rPr>
          <w:rFonts w:ascii="Times New Roman" w:hAnsi="Times New Roman"/>
        </w:rPr>
        <w:t xml:space="preserve">est </w:t>
      </w:r>
      <w:r>
        <w:rPr>
          <w:rFonts w:ascii="Times New Roman" w:hAnsi="Times New Roman"/>
        </w:rPr>
        <w:t xml:space="preserve">anxiety </w:t>
      </w:r>
      <w:r w:rsidR="009F67F7">
        <w:rPr>
          <w:rFonts w:ascii="Times New Roman" w:hAnsi="Times New Roman"/>
        </w:rPr>
        <w:t xml:space="preserve">(TAI). </w:t>
      </w:r>
      <w:r>
        <w:rPr>
          <w:rFonts w:ascii="Times New Roman" w:hAnsi="Times New Roman"/>
        </w:rPr>
        <w:t>Indeed, all correlations were statistically significant with the exception of the relations</w:t>
      </w:r>
      <w:r w:rsidR="006C1965">
        <w:rPr>
          <w:rFonts w:ascii="Times New Roman" w:hAnsi="Times New Roman"/>
        </w:rPr>
        <w:t>hip</w:t>
      </w:r>
      <w:r>
        <w:rPr>
          <w:rFonts w:ascii="Times New Roman" w:hAnsi="Times New Roman"/>
        </w:rPr>
        <w:t xml:space="preserve"> between math anxiety and depression, ADHD symptoms, and rumination.</w:t>
      </w:r>
      <w:r w:rsidR="00A63D12">
        <w:rPr>
          <w:rFonts w:ascii="Times New Roman" w:hAnsi="Times New Roman"/>
        </w:rPr>
        <w:t xml:space="preserve"> </w:t>
      </w:r>
      <w:r w:rsidR="0064370A">
        <w:rPr>
          <w:rFonts w:ascii="Times New Roman" w:hAnsi="Times New Roman"/>
        </w:rPr>
        <w:t xml:space="preserve">Participants’ pre-test self-ratings of anxiety and depression significantly correlated with </w:t>
      </w:r>
      <w:r w:rsidR="00026A08">
        <w:rPr>
          <w:rFonts w:ascii="Times New Roman" w:hAnsi="Times New Roman"/>
        </w:rPr>
        <w:t>self-reported depression, rumination, trait anxiety and ADHD symptoms and p</w:t>
      </w:r>
      <w:r w:rsidR="0057158F">
        <w:rPr>
          <w:rFonts w:ascii="Times New Roman" w:hAnsi="Times New Roman"/>
        </w:rPr>
        <w:t xml:space="preserve">re-test depression ratings also correlated with </w:t>
      </w:r>
      <w:r w:rsidR="00026A08">
        <w:rPr>
          <w:rFonts w:ascii="Times New Roman" w:hAnsi="Times New Roman"/>
        </w:rPr>
        <w:t>test anxiety, mathematics anxiety,</w:t>
      </w:r>
      <w:r w:rsidR="0057158F">
        <w:rPr>
          <w:rFonts w:ascii="Times New Roman" w:hAnsi="Times New Roman"/>
        </w:rPr>
        <w:t xml:space="preserve"> and pre-test anxiety ratings</w:t>
      </w:r>
      <w:r w:rsidR="00026A08">
        <w:rPr>
          <w:rFonts w:ascii="Times New Roman" w:hAnsi="Times New Roman"/>
        </w:rPr>
        <w:t>.</w:t>
      </w:r>
    </w:p>
    <w:p w:rsidR="00006CD0" w:rsidRDefault="00006CD0" w:rsidP="00512662">
      <w:pPr>
        <w:spacing w:line="480" w:lineRule="auto"/>
        <w:rPr>
          <w:rFonts w:ascii="Times New Roman" w:hAnsi="Times New Roman"/>
          <w:i/>
        </w:rPr>
      </w:pPr>
    </w:p>
    <w:p w:rsidR="007A6ED8" w:rsidRDefault="007A6ED8" w:rsidP="00580A6E">
      <w:pPr>
        <w:spacing w:line="480" w:lineRule="auto"/>
        <w:jc w:val="center"/>
        <w:rPr>
          <w:rFonts w:ascii="Times New Roman" w:hAnsi="Times New Roman"/>
          <w:i/>
        </w:rPr>
      </w:pPr>
      <w:r>
        <w:rPr>
          <w:rFonts w:ascii="Times New Roman" w:hAnsi="Times New Roman"/>
          <w:i/>
        </w:rPr>
        <w:t>WAIS-IV Performance</w:t>
      </w:r>
    </w:p>
    <w:p w:rsidR="00580A6E" w:rsidRDefault="00580A6E" w:rsidP="00580A6E">
      <w:pPr>
        <w:spacing w:line="480" w:lineRule="auto"/>
        <w:jc w:val="center"/>
        <w:rPr>
          <w:rFonts w:ascii="Times New Roman" w:hAnsi="Times New Roman"/>
        </w:rPr>
      </w:pPr>
    </w:p>
    <w:p w:rsidR="00781203" w:rsidRDefault="00BE28AC" w:rsidP="00866221">
      <w:pPr>
        <w:spacing w:line="480" w:lineRule="auto"/>
        <w:ind w:firstLine="720"/>
        <w:rPr>
          <w:rFonts w:ascii="Times New Roman" w:hAnsi="Times New Roman"/>
        </w:rPr>
      </w:pPr>
      <w:r>
        <w:rPr>
          <w:rFonts w:ascii="Times New Roman" w:hAnsi="Times New Roman"/>
        </w:rPr>
        <w:t>Descriptive data collapsed across all participants</w:t>
      </w:r>
      <w:r w:rsidR="0077246A">
        <w:rPr>
          <w:rFonts w:ascii="Times New Roman" w:hAnsi="Times New Roman"/>
        </w:rPr>
        <w:t>,</w:t>
      </w:r>
      <w:r>
        <w:rPr>
          <w:rFonts w:ascii="Times New Roman" w:hAnsi="Times New Roman"/>
        </w:rPr>
        <w:t xml:space="preserve"> as well as separately as a function of experimental condition</w:t>
      </w:r>
      <w:r w:rsidR="0077246A">
        <w:rPr>
          <w:rFonts w:ascii="Times New Roman" w:hAnsi="Times New Roman"/>
        </w:rPr>
        <w:t>,</w:t>
      </w:r>
      <w:r>
        <w:rPr>
          <w:rFonts w:ascii="Times New Roman" w:hAnsi="Times New Roman"/>
        </w:rPr>
        <w:t xml:space="preserve"> are presented in </w:t>
      </w:r>
      <w:r w:rsidR="0030780F">
        <w:rPr>
          <w:rFonts w:ascii="Times New Roman" w:hAnsi="Times New Roman"/>
        </w:rPr>
        <w:t>Table 3</w:t>
      </w:r>
      <w:r>
        <w:rPr>
          <w:rFonts w:ascii="Times New Roman" w:hAnsi="Times New Roman"/>
        </w:rPr>
        <w:t>. All between</w:t>
      </w:r>
      <w:r w:rsidR="00781203">
        <w:rPr>
          <w:rFonts w:ascii="Times New Roman" w:hAnsi="Times New Roman"/>
        </w:rPr>
        <w:t xml:space="preserve">-group differences on WAIS-IV </w:t>
      </w:r>
      <w:r>
        <w:rPr>
          <w:rFonts w:ascii="Times New Roman" w:hAnsi="Times New Roman"/>
        </w:rPr>
        <w:t xml:space="preserve">indices and individual subtests </w:t>
      </w:r>
      <w:r w:rsidR="00781203">
        <w:rPr>
          <w:rFonts w:ascii="Times New Roman" w:hAnsi="Times New Roman"/>
        </w:rPr>
        <w:t xml:space="preserve">were </w:t>
      </w:r>
      <w:r>
        <w:rPr>
          <w:rFonts w:ascii="Times New Roman" w:hAnsi="Times New Roman"/>
        </w:rPr>
        <w:t xml:space="preserve">statistically assessed </w:t>
      </w:r>
      <w:r w:rsidR="00781203">
        <w:rPr>
          <w:rFonts w:ascii="Times New Roman" w:hAnsi="Times New Roman"/>
        </w:rPr>
        <w:t>using one-way ANOVA</w:t>
      </w:r>
      <w:r w:rsidR="00CA3EFD">
        <w:rPr>
          <w:rFonts w:ascii="Times New Roman" w:hAnsi="Times New Roman"/>
        </w:rPr>
        <w:t>s</w:t>
      </w:r>
      <w:r w:rsidR="00781203">
        <w:rPr>
          <w:rFonts w:ascii="Times New Roman" w:hAnsi="Times New Roman"/>
        </w:rPr>
        <w:t xml:space="preserve">. Statistical testing revealed significantly stronger performance on the </w:t>
      </w:r>
      <w:r w:rsidR="00781203">
        <w:rPr>
          <w:rFonts w:ascii="Times New Roman" w:hAnsi="Times New Roman"/>
          <w:i/>
        </w:rPr>
        <w:t>Symbol Search</w:t>
      </w:r>
      <w:r w:rsidR="00781203">
        <w:rPr>
          <w:rFonts w:ascii="Times New Roman" w:hAnsi="Times New Roman"/>
        </w:rPr>
        <w:t xml:space="preserve"> subtest by </w:t>
      </w:r>
      <w:r w:rsidR="00CA3EFD">
        <w:rPr>
          <w:rFonts w:ascii="Times New Roman" w:hAnsi="Times New Roman"/>
        </w:rPr>
        <w:t xml:space="preserve">individuals in </w:t>
      </w:r>
      <w:r w:rsidR="00781203">
        <w:rPr>
          <w:rFonts w:ascii="Times New Roman" w:hAnsi="Times New Roman"/>
        </w:rPr>
        <w:t>the Distraction condition</w:t>
      </w:r>
      <w:r w:rsidR="00CA3EFD">
        <w:rPr>
          <w:rFonts w:ascii="Times New Roman" w:hAnsi="Times New Roman"/>
        </w:rPr>
        <w:t xml:space="preserve"> relative </w:t>
      </w:r>
      <w:r w:rsidR="00781203">
        <w:rPr>
          <w:rFonts w:ascii="Times New Roman" w:hAnsi="Times New Roman"/>
        </w:rPr>
        <w:t xml:space="preserve">to </w:t>
      </w:r>
      <w:r w:rsidR="00CA3EFD">
        <w:rPr>
          <w:rFonts w:ascii="Times New Roman" w:hAnsi="Times New Roman"/>
        </w:rPr>
        <w:t xml:space="preserve">those in </w:t>
      </w:r>
      <w:r w:rsidR="00781203">
        <w:rPr>
          <w:rFonts w:ascii="Times New Roman" w:hAnsi="Times New Roman"/>
        </w:rPr>
        <w:t>the Rumination condition [</w:t>
      </w:r>
      <w:r w:rsidR="00781203">
        <w:rPr>
          <w:rFonts w:ascii="Times New Roman" w:hAnsi="Times New Roman"/>
          <w:i/>
        </w:rPr>
        <w:t>F</w:t>
      </w:r>
      <w:r w:rsidR="00CA3EFD">
        <w:rPr>
          <w:rFonts w:ascii="Times New Roman" w:hAnsi="Times New Roman"/>
          <w:i/>
        </w:rPr>
        <w:t xml:space="preserve"> </w:t>
      </w:r>
      <w:r w:rsidR="00781203">
        <w:rPr>
          <w:rFonts w:ascii="Times New Roman" w:hAnsi="Times New Roman"/>
        </w:rPr>
        <w:t>(1,7</w:t>
      </w:r>
      <w:r w:rsidR="001537D2">
        <w:rPr>
          <w:rFonts w:ascii="Times New Roman" w:hAnsi="Times New Roman"/>
        </w:rPr>
        <w:t>6</w:t>
      </w:r>
      <w:r w:rsidR="00781203">
        <w:rPr>
          <w:rFonts w:ascii="Times New Roman" w:hAnsi="Times New Roman"/>
        </w:rPr>
        <w:t>) =</w:t>
      </w:r>
      <w:r w:rsidR="009A76E6">
        <w:rPr>
          <w:rFonts w:ascii="Times New Roman" w:hAnsi="Times New Roman"/>
        </w:rPr>
        <w:t xml:space="preserve"> 4</w:t>
      </w:r>
      <w:r w:rsidR="00781203">
        <w:rPr>
          <w:rFonts w:ascii="Times New Roman" w:hAnsi="Times New Roman"/>
        </w:rPr>
        <w:t>.</w:t>
      </w:r>
      <w:r w:rsidR="009A76E6">
        <w:rPr>
          <w:rFonts w:ascii="Times New Roman" w:hAnsi="Times New Roman"/>
        </w:rPr>
        <w:t>03</w:t>
      </w:r>
      <w:r w:rsidR="00781203">
        <w:rPr>
          <w:rFonts w:ascii="Times New Roman" w:hAnsi="Times New Roman"/>
        </w:rPr>
        <w:t xml:space="preserve">, </w:t>
      </w:r>
      <w:r w:rsidR="00781203">
        <w:rPr>
          <w:rFonts w:ascii="Times New Roman" w:hAnsi="Times New Roman"/>
          <w:i/>
        </w:rPr>
        <w:t xml:space="preserve">p </w:t>
      </w:r>
      <w:r w:rsidR="00CA3EFD">
        <w:rPr>
          <w:rFonts w:ascii="Times New Roman" w:hAnsi="Times New Roman"/>
        </w:rPr>
        <w:t>&lt; .05</w:t>
      </w:r>
      <w:r w:rsidR="00781203">
        <w:rPr>
          <w:rFonts w:ascii="Times New Roman" w:hAnsi="Times New Roman"/>
        </w:rPr>
        <w:t>]</w:t>
      </w:r>
      <w:r w:rsidR="00C07FB5">
        <w:rPr>
          <w:rFonts w:ascii="Times New Roman" w:hAnsi="Times New Roman"/>
        </w:rPr>
        <w:t xml:space="preserve">. </w:t>
      </w:r>
      <w:r w:rsidR="00EB03E9">
        <w:rPr>
          <w:rFonts w:ascii="Times New Roman" w:hAnsi="Times New Roman"/>
        </w:rPr>
        <w:t>P</w:t>
      </w:r>
      <w:r w:rsidR="00CA3EFD">
        <w:rPr>
          <w:rFonts w:ascii="Times New Roman" w:hAnsi="Times New Roman"/>
        </w:rPr>
        <w:t xml:space="preserve">articipants </w:t>
      </w:r>
      <w:r w:rsidR="00C07FB5">
        <w:rPr>
          <w:rFonts w:ascii="Times New Roman" w:hAnsi="Times New Roman"/>
        </w:rPr>
        <w:t>in the</w:t>
      </w:r>
      <w:r w:rsidR="00D80F3C">
        <w:rPr>
          <w:rFonts w:ascii="Times New Roman" w:hAnsi="Times New Roman"/>
        </w:rPr>
        <w:t xml:space="preserve"> Distraction</w:t>
      </w:r>
      <w:r w:rsidR="00C07FB5">
        <w:rPr>
          <w:rFonts w:ascii="Times New Roman" w:hAnsi="Times New Roman"/>
        </w:rPr>
        <w:t xml:space="preserve"> condition also </w:t>
      </w:r>
      <w:r w:rsidR="00CA3EFD">
        <w:rPr>
          <w:rFonts w:ascii="Times New Roman" w:hAnsi="Times New Roman"/>
        </w:rPr>
        <w:t>performed more strongly</w:t>
      </w:r>
      <w:r w:rsidR="00D80F3C">
        <w:rPr>
          <w:rFonts w:ascii="Times New Roman" w:hAnsi="Times New Roman"/>
        </w:rPr>
        <w:t xml:space="preserve"> than those in the </w:t>
      </w:r>
      <w:r w:rsidR="00D80F3C">
        <w:rPr>
          <w:rFonts w:ascii="Times New Roman" w:hAnsi="Times New Roman"/>
        </w:rPr>
        <w:lastRenderedPageBreak/>
        <w:t>Rumination condition on the Processing Speed Index [</w:t>
      </w:r>
      <w:r w:rsidR="00D80F3C">
        <w:rPr>
          <w:rFonts w:ascii="Times New Roman" w:hAnsi="Times New Roman"/>
          <w:i/>
        </w:rPr>
        <w:t>F</w:t>
      </w:r>
      <w:r w:rsidR="00CA3EFD">
        <w:rPr>
          <w:rFonts w:ascii="Times New Roman" w:hAnsi="Times New Roman"/>
          <w:i/>
        </w:rPr>
        <w:t xml:space="preserve"> </w:t>
      </w:r>
      <w:r w:rsidR="00D80F3C">
        <w:rPr>
          <w:rFonts w:ascii="Times New Roman" w:hAnsi="Times New Roman"/>
        </w:rPr>
        <w:t>(1</w:t>
      </w:r>
      <w:proofErr w:type="gramStart"/>
      <w:r w:rsidR="00D80F3C">
        <w:rPr>
          <w:rFonts w:ascii="Times New Roman" w:hAnsi="Times New Roman"/>
        </w:rPr>
        <w:t>,7</w:t>
      </w:r>
      <w:r w:rsidR="001537D2">
        <w:rPr>
          <w:rFonts w:ascii="Times New Roman" w:hAnsi="Times New Roman"/>
        </w:rPr>
        <w:t>6</w:t>
      </w:r>
      <w:proofErr w:type="gramEnd"/>
      <w:r w:rsidR="00D80F3C">
        <w:rPr>
          <w:rFonts w:ascii="Times New Roman" w:hAnsi="Times New Roman"/>
        </w:rPr>
        <w:t xml:space="preserve">) = 4.03, </w:t>
      </w:r>
      <w:r w:rsidR="00D80F3C">
        <w:rPr>
          <w:rFonts w:ascii="Times New Roman" w:hAnsi="Times New Roman"/>
          <w:i/>
        </w:rPr>
        <w:t xml:space="preserve">p </w:t>
      </w:r>
      <w:r w:rsidR="00CA3EFD">
        <w:rPr>
          <w:rFonts w:ascii="Times New Roman" w:hAnsi="Times New Roman"/>
        </w:rPr>
        <w:t>&lt; .05</w:t>
      </w:r>
      <w:r w:rsidR="00D80F3C">
        <w:rPr>
          <w:rFonts w:ascii="Times New Roman" w:hAnsi="Times New Roman"/>
        </w:rPr>
        <w:t>]</w:t>
      </w:r>
      <w:r w:rsidR="0041718F">
        <w:rPr>
          <w:rFonts w:ascii="Times New Roman" w:hAnsi="Times New Roman"/>
        </w:rPr>
        <w:t>.</w:t>
      </w:r>
      <w:r w:rsidR="00CA3EFD">
        <w:rPr>
          <w:rFonts w:ascii="Times New Roman" w:hAnsi="Times New Roman"/>
        </w:rPr>
        <w:t xml:space="preserve"> No other significant main effects were identified for WAIS-IV </w:t>
      </w:r>
      <w:r w:rsidR="00AC2780">
        <w:rPr>
          <w:rFonts w:ascii="Times New Roman" w:hAnsi="Times New Roman"/>
        </w:rPr>
        <w:t xml:space="preserve">dependent </w:t>
      </w:r>
      <w:r w:rsidR="00CA3EFD">
        <w:rPr>
          <w:rFonts w:ascii="Times New Roman" w:hAnsi="Times New Roman"/>
        </w:rPr>
        <w:t>variables.</w:t>
      </w:r>
      <w:r w:rsidR="000B62ED">
        <w:rPr>
          <w:rStyle w:val="FootnoteReference"/>
          <w:rFonts w:ascii="Times New Roman" w:hAnsi="Times New Roman"/>
        </w:rPr>
        <w:footnoteReference w:id="1"/>
      </w:r>
    </w:p>
    <w:p w:rsidR="007A6ED8" w:rsidRPr="007A6ED8" w:rsidRDefault="006A7E4E" w:rsidP="00914CD1">
      <w:pPr>
        <w:spacing w:line="480" w:lineRule="auto"/>
        <w:rPr>
          <w:rFonts w:ascii="Times New Roman" w:hAnsi="Times New Roman"/>
        </w:rPr>
      </w:pPr>
      <w:r>
        <w:rPr>
          <w:rFonts w:ascii="Times New Roman" w:hAnsi="Times New Roman"/>
        </w:rPr>
        <w:tab/>
        <w:t xml:space="preserve">As presented in </w:t>
      </w:r>
      <w:r w:rsidR="0030780F">
        <w:rPr>
          <w:rFonts w:ascii="Times New Roman" w:hAnsi="Times New Roman"/>
        </w:rPr>
        <w:t>Table 4</w:t>
      </w:r>
      <w:r>
        <w:rPr>
          <w:rFonts w:ascii="Times New Roman" w:hAnsi="Times New Roman"/>
        </w:rPr>
        <w:t xml:space="preserve">, </w:t>
      </w:r>
      <w:r w:rsidR="00F5525E">
        <w:rPr>
          <w:rFonts w:ascii="Times New Roman" w:hAnsi="Times New Roman"/>
        </w:rPr>
        <w:t xml:space="preserve">there were </w:t>
      </w:r>
      <w:r w:rsidR="00792EF9">
        <w:rPr>
          <w:rFonts w:ascii="Times New Roman" w:hAnsi="Times New Roman"/>
        </w:rPr>
        <w:t xml:space="preserve">several </w:t>
      </w:r>
      <w:r w:rsidR="00F5525E">
        <w:rPr>
          <w:rFonts w:ascii="Times New Roman" w:hAnsi="Times New Roman"/>
        </w:rPr>
        <w:t>notable correlations among self-report measures and WAIS-IV performance variables</w:t>
      </w:r>
      <w:r w:rsidR="00792EF9">
        <w:rPr>
          <w:rFonts w:ascii="Times New Roman" w:hAnsi="Times New Roman"/>
        </w:rPr>
        <w:t xml:space="preserve">. Participants’ ratings of pre-test anxiety were significantly negatively correlated with scores on the Processing Speed Index and performance on the Coding subtest, </w:t>
      </w:r>
      <w:r w:rsidR="00ED5B32">
        <w:rPr>
          <w:rFonts w:ascii="Times New Roman" w:hAnsi="Times New Roman"/>
        </w:rPr>
        <w:t>and</w:t>
      </w:r>
      <w:r w:rsidR="00792EF9">
        <w:rPr>
          <w:rFonts w:ascii="Times New Roman" w:hAnsi="Times New Roman"/>
        </w:rPr>
        <w:t xml:space="preserve"> ratings of pre-te</w:t>
      </w:r>
      <w:r w:rsidR="00161362">
        <w:rPr>
          <w:rFonts w:ascii="Times New Roman" w:hAnsi="Times New Roman"/>
        </w:rPr>
        <w:t>s</w:t>
      </w:r>
      <w:r w:rsidR="00792EF9">
        <w:rPr>
          <w:rFonts w:ascii="Times New Roman" w:hAnsi="Times New Roman"/>
        </w:rPr>
        <w:t>t depression were significantly negatively correlated with scores on this subtest.</w:t>
      </w:r>
      <w:r w:rsidR="00F5525E">
        <w:rPr>
          <w:rFonts w:ascii="Times New Roman" w:hAnsi="Times New Roman"/>
        </w:rPr>
        <w:t xml:space="preserve"> </w:t>
      </w:r>
      <w:r w:rsidR="00D20AA8">
        <w:rPr>
          <w:rFonts w:ascii="Times New Roman" w:hAnsi="Times New Roman"/>
        </w:rPr>
        <w:t>In addition, Symbol Search subtests scores were significantly negatively correlated with test anxiety. Also, math anxiety was significantly negatively correlated with performance on the Arithmetic subtest. These correlations suggest</w:t>
      </w:r>
      <w:r w:rsidR="00992882">
        <w:rPr>
          <w:rFonts w:ascii="Times New Roman" w:hAnsi="Times New Roman"/>
        </w:rPr>
        <w:t>ed</w:t>
      </w:r>
      <w:r w:rsidR="00D20AA8">
        <w:rPr>
          <w:rFonts w:ascii="Times New Roman" w:hAnsi="Times New Roman"/>
        </w:rPr>
        <w:t xml:space="preserve"> that regardless of</w:t>
      </w:r>
      <w:r w:rsidR="00992882">
        <w:rPr>
          <w:rFonts w:ascii="Times New Roman" w:hAnsi="Times New Roman"/>
        </w:rPr>
        <w:t xml:space="preserve"> the</w:t>
      </w:r>
      <w:r w:rsidR="00D20AA8">
        <w:rPr>
          <w:rFonts w:ascii="Times New Roman" w:hAnsi="Times New Roman"/>
        </w:rPr>
        <w:t xml:space="preserve"> experimental manipulation, </w:t>
      </w:r>
      <w:r w:rsidR="00992882">
        <w:rPr>
          <w:rFonts w:ascii="Times New Roman" w:hAnsi="Times New Roman"/>
        </w:rPr>
        <w:t>there was an association between</w:t>
      </w:r>
      <w:r w:rsidR="00FF1EF8">
        <w:rPr>
          <w:rFonts w:ascii="Times New Roman" w:hAnsi="Times New Roman"/>
        </w:rPr>
        <w:t xml:space="preserve"> </w:t>
      </w:r>
      <w:r w:rsidR="00992882">
        <w:rPr>
          <w:rFonts w:ascii="Times New Roman" w:hAnsi="Times New Roman"/>
        </w:rPr>
        <w:t xml:space="preserve">increased pre-experimental </w:t>
      </w:r>
      <w:proofErr w:type="gramStart"/>
      <w:r w:rsidR="00FF1EF8">
        <w:rPr>
          <w:rFonts w:ascii="Times New Roman" w:hAnsi="Times New Roman"/>
        </w:rPr>
        <w:t>anxiety</w:t>
      </w:r>
      <w:proofErr w:type="gramEnd"/>
      <w:r w:rsidR="00FF1EF8">
        <w:rPr>
          <w:rFonts w:ascii="Times New Roman" w:hAnsi="Times New Roman"/>
        </w:rPr>
        <w:t xml:space="preserve"> </w:t>
      </w:r>
      <w:r w:rsidR="002A68F4">
        <w:rPr>
          <w:rFonts w:ascii="Times New Roman" w:hAnsi="Times New Roman"/>
        </w:rPr>
        <w:t xml:space="preserve">or depression </w:t>
      </w:r>
      <w:r w:rsidR="00992882">
        <w:rPr>
          <w:rFonts w:ascii="Times New Roman" w:hAnsi="Times New Roman"/>
        </w:rPr>
        <w:t>and poorer</w:t>
      </w:r>
      <w:r w:rsidR="00FF1EF8">
        <w:rPr>
          <w:rFonts w:ascii="Times New Roman" w:hAnsi="Times New Roman"/>
        </w:rPr>
        <w:t xml:space="preserve"> performance on processing speed tasks, and those </w:t>
      </w:r>
      <w:r w:rsidR="00992882">
        <w:rPr>
          <w:rFonts w:ascii="Times New Roman" w:hAnsi="Times New Roman"/>
        </w:rPr>
        <w:t>individuals who endorsed higher</w:t>
      </w:r>
      <w:r w:rsidR="00FF1EF8">
        <w:rPr>
          <w:rFonts w:ascii="Times New Roman" w:hAnsi="Times New Roman"/>
        </w:rPr>
        <w:t xml:space="preserve"> math anxiety were more likely to have difficulty on the Arithmetic subtest.</w:t>
      </w:r>
      <w:r w:rsidR="00914CD1" w:rsidRPr="007A6ED8">
        <w:rPr>
          <w:rFonts w:ascii="Times New Roman" w:hAnsi="Times New Roman"/>
        </w:rPr>
        <w:t xml:space="preserve"> </w:t>
      </w:r>
    </w:p>
    <w:p w:rsidR="00BD5F38" w:rsidRDefault="00BD5F38">
      <w:pPr>
        <w:spacing w:after="200" w:line="276" w:lineRule="auto"/>
        <w:rPr>
          <w:rFonts w:ascii="Times New Roman" w:hAnsi="Times New Roman"/>
        </w:rPr>
      </w:pPr>
      <w:r>
        <w:rPr>
          <w:rFonts w:ascii="Times New Roman" w:hAnsi="Times New Roman"/>
        </w:rPr>
        <w:br w:type="page"/>
      </w:r>
    </w:p>
    <w:p w:rsidR="00580A6E" w:rsidRDefault="00580A6E" w:rsidP="000E51DE">
      <w:pPr>
        <w:spacing w:line="480" w:lineRule="auto"/>
        <w:jc w:val="center"/>
        <w:rPr>
          <w:rFonts w:ascii="Times New Roman" w:hAnsi="Times New Roman"/>
          <w:i/>
        </w:rPr>
      </w:pPr>
      <w:r>
        <w:rPr>
          <w:rFonts w:ascii="Times New Roman" w:hAnsi="Times New Roman"/>
          <w:i/>
        </w:rPr>
        <w:lastRenderedPageBreak/>
        <w:t>Chapter 4</w:t>
      </w:r>
    </w:p>
    <w:p w:rsidR="00580A6E" w:rsidRDefault="00580A6E" w:rsidP="000E51DE">
      <w:pPr>
        <w:spacing w:line="480" w:lineRule="auto"/>
        <w:jc w:val="center"/>
        <w:rPr>
          <w:rFonts w:ascii="Times New Roman" w:hAnsi="Times New Roman"/>
          <w:i/>
        </w:rPr>
      </w:pPr>
    </w:p>
    <w:p w:rsidR="002A2F5C" w:rsidRPr="00006CD0" w:rsidRDefault="000E51DE" w:rsidP="000E51DE">
      <w:pPr>
        <w:spacing w:line="480" w:lineRule="auto"/>
        <w:jc w:val="center"/>
        <w:rPr>
          <w:rFonts w:ascii="Times New Roman" w:hAnsi="Times New Roman"/>
          <w:i/>
        </w:rPr>
      </w:pPr>
      <w:r w:rsidRPr="00006CD0">
        <w:rPr>
          <w:rFonts w:ascii="Times New Roman" w:hAnsi="Times New Roman"/>
          <w:i/>
        </w:rPr>
        <w:t>Discussion</w:t>
      </w:r>
    </w:p>
    <w:p w:rsidR="00006CD0" w:rsidRDefault="00006CD0" w:rsidP="00EE43B2">
      <w:pPr>
        <w:spacing w:line="480" w:lineRule="auto"/>
        <w:rPr>
          <w:rFonts w:ascii="Times New Roman" w:hAnsi="Times New Roman"/>
        </w:rPr>
      </w:pPr>
    </w:p>
    <w:p w:rsidR="0034396F" w:rsidRPr="00031D57" w:rsidRDefault="00A856AD" w:rsidP="00EE43B2">
      <w:pPr>
        <w:spacing w:line="480" w:lineRule="auto"/>
        <w:rPr>
          <w:rFonts w:ascii="Times New Roman" w:hAnsi="Times New Roman"/>
        </w:rPr>
      </w:pPr>
      <w:r>
        <w:rPr>
          <w:rFonts w:ascii="Times New Roman" w:hAnsi="Times New Roman"/>
        </w:rPr>
        <w:tab/>
      </w:r>
      <w:r w:rsidR="00C26683">
        <w:rPr>
          <w:rFonts w:ascii="Times New Roman" w:hAnsi="Times New Roman"/>
        </w:rPr>
        <w:t xml:space="preserve">The lifetime prevalence rate of depression (16%; NCS-R; Kessler et al., 2003) and its commensurate rate in college students (15-20%; American College Health Association, 2007) necessitate understanding of both the causes and effects of this disorder. Among a variety of psychosocial </w:t>
      </w:r>
      <w:r w:rsidR="002B0A34">
        <w:rPr>
          <w:rFonts w:ascii="Times New Roman" w:hAnsi="Times New Roman"/>
        </w:rPr>
        <w:t>consequences</w:t>
      </w:r>
      <w:r w:rsidR="00C26683">
        <w:rPr>
          <w:rFonts w:ascii="Times New Roman" w:hAnsi="Times New Roman"/>
        </w:rPr>
        <w:t xml:space="preserve">, depression in college students </w:t>
      </w:r>
      <w:r w:rsidR="000215DA">
        <w:rPr>
          <w:rFonts w:ascii="Times New Roman" w:hAnsi="Times New Roman"/>
        </w:rPr>
        <w:t>is</w:t>
      </w:r>
      <w:r w:rsidR="00C26683">
        <w:rPr>
          <w:rFonts w:ascii="Times New Roman" w:hAnsi="Times New Roman"/>
        </w:rPr>
        <w:t xml:space="preserve"> linked to maladaptive thinking patterns (Abramson, </w:t>
      </w:r>
      <w:proofErr w:type="spellStart"/>
      <w:r w:rsidR="00C26683">
        <w:rPr>
          <w:rFonts w:ascii="Times New Roman" w:hAnsi="Times New Roman"/>
        </w:rPr>
        <w:t>Matalsky</w:t>
      </w:r>
      <w:proofErr w:type="spellEnd"/>
      <w:r w:rsidR="00C26683">
        <w:rPr>
          <w:rFonts w:ascii="Times New Roman" w:hAnsi="Times New Roman"/>
        </w:rPr>
        <w:t xml:space="preserve">, &amp; Alloy, 1989; </w:t>
      </w:r>
      <w:proofErr w:type="spellStart"/>
      <w:r w:rsidR="00C26683">
        <w:rPr>
          <w:rFonts w:ascii="Times New Roman" w:hAnsi="Times New Roman"/>
        </w:rPr>
        <w:t>Hollon</w:t>
      </w:r>
      <w:proofErr w:type="spellEnd"/>
      <w:r w:rsidR="00C26683">
        <w:rPr>
          <w:rFonts w:ascii="Times New Roman" w:hAnsi="Times New Roman"/>
        </w:rPr>
        <w:t xml:space="preserve"> &amp; Kendall, 1980; Rude, </w:t>
      </w:r>
      <w:proofErr w:type="spellStart"/>
      <w:r w:rsidR="00C26683">
        <w:rPr>
          <w:rFonts w:ascii="Times New Roman" w:hAnsi="Times New Roman"/>
        </w:rPr>
        <w:t>Gortner</w:t>
      </w:r>
      <w:proofErr w:type="spellEnd"/>
      <w:r w:rsidR="00C26683">
        <w:rPr>
          <w:rFonts w:ascii="Times New Roman" w:hAnsi="Times New Roman"/>
        </w:rPr>
        <w:t xml:space="preserve">, &amp; </w:t>
      </w:r>
      <w:proofErr w:type="spellStart"/>
      <w:r w:rsidR="00C26683">
        <w:rPr>
          <w:rFonts w:ascii="Times New Roman" w:hAnsi="Times New Roman"/>
        </w:rPr>
        <w:t>Pennebaker</w:t>
      </w:r>
      <w:proofErr w:type="spellEnd"/>
      <w:r w:rsidR="00C26683">
        <w:rPr>
          <w:rFonts w:ascii="Times New Roman" w:hAnsi="Times New Roman"/>
        </w:rPr>
        <w:t xml:space="preserve">, 2004), and lowered academic performance and retention </w:t>
      </w:r>
      <w:r w:rsidR="00C26683" w:rsidRPr="005F2DF8">
        <w:rPr>
          <w:rFonts w:ascii="Times New Roman" w:hAnsi="Times New Roman"/>
          <w:noProof/>
        </w:rPr>
        <w:t>(Fazio &amp; Palm, 1998; Gallagher, 2007; Pritchard &amp; Wilson, 2003)</w:t>
      </w:r>
      <w:r w:rsidR="00C26683" w:rsidRPr="005F2DF8">
        <w:rPr>
          <w:rFonts w:ascii="Times New Roman" w:hAnsi="Times New Roman"/>
        </w:rPr>
        <w:t>.</w:t>
      </w:r>
      <w:r w:rsidR="00B45BD7">
        <w:rPr>
          <w:rFonts w:ascii="Times New Roman" w:hAnsi="Times New Roman"/>
        </w:rPr>
        <w:t xml:space="preserve"> </w:t>
      </w:r>
      <w:r w:rsidR="00656E87">
        <w:rPr>
          <w:rFonts w:ascii="Times New Roman" w:hAnsi="Times New Roman"/>
        </w:rPr>
        <w:t>A</w:t>
      </w:r>
      <w:r w:rsidR="00B45BD7">
        <w:rPr>
          <w:rFonts w:ascii="Times New Roman" w:hAnsi="Times New Roman"/>
        </w:rPr>
        <w:t>reas of cognitive deficit</w:t>
      </w:r>
      <w:r w:rsidR="009A6CB5">
        <w:rPr>
          <w:rFonts w:ascii="Times New Roman" w:hAnsi="Times New Roman"/>
        </w:rPr>
        <w:t>s</w:t>
      </w:r>
      <w:r w:rsidR="00B45BD7">
        <w:rPr>
          <w:rFonts w:ascii="Times New Roman" w:hAnsi="Times New Roman"/>
        </w:rPr>
        <w:t xml:space="preserve"> in individuals with depression include reasoning, memory, attention, and visual-spatial ability (</w:t>
      </w:r>
      <w:proofErr w:type="spellStart"/>
      <w:r w:rsidR="00B45BD7" w:rsidRPr="00B45BD7">
        <w:rPr>
          <w:rFonts w:ascii="Times New Roman" w:hAnsi="Times New Roman"/>
          <w:noProof/>
        </w:rPr>
        <w:t>Baune</w:t>
      </w:r>
      <w:proofErr w:type="spellEnd"/>
      <w:r w:rsidR="00B45BD7" w:rsidRPr="00B45BD7">
        <w:rPr>
          <w:rFonts w:ascii="Times New Roman" w:hAnsi="Times New Roman"/>
          <w:noProof/>
        </w:rPr>
        <w:t xml:space="preserve"> et al., 2010; Blanchette &amp; Leese, 2011; Naismith et al., 2003; Reischies &amp; Neu, 2000)</w:t>
      </w:r>
      <w:r w:rsidR="00FC4A7F">
        <w:rPr>
          <w:rFonts w:ascii="Times New Roman" w:hAnsi="Times New Roman"/>
        </w:rPr>
        <w:t xml:space="preserve">, and these deficits </w:t>
      </w:r>
      <w:r w:rsidR="009A6CB5">
        <w:rPr>
          <w:rFonts w:ascii="Times New Roman" w:hAnsi="Times New Roman"/>
        </w:rPr>
        <w:t>are</w:t>
      </w:r>
      <w:r w:rsidR="0034396F">
        <w:rPr>
          <w:rFonts w:ascii="Times New Roman" w:hAnsi="Times New Roman"/>
        </w:rPr>
        <w:t xml:space="preserve"> positively correlated with depression severity </w:t>
      </w:r>
      <w:r w:rsidR="00B45BD7" w:rsidRPr="0034396F">
        <w:rPr>
          <w:rFonts w:ascii="Times New Roman" w:hAnsi="Times New Roman"/>
          <w:noProof/>
        </w:rPr>
        <w:t>(Austin et al., 1</w:t>
      </w:r>
      <w:r w:rsidR="00B45BD7" w:rsidRPr="00031D57">
        <w:rPr>
          <w:rFonts w:ascii="Times New Roman" w:hAnsi="Times New Roman"/>
          <w:noProof/>
        </w:rPr>
        <w:t>992; Basso &amp; Bornstein, 1999; Karabekiroglu et al., 2010; Mandelli et al., 2006)</w:t>
      </w:r>
      <w:r w:rsidR="0034396F" w:rsidRPr="00031D57">
        <w:rPr>
          <w:rFonts w:ascii="Times New Roman" w:hAnsi="Times New Roman"/>
          <w:noProof/>
        </w:rPr>
        <w:t>.</w:t>
      </w:r>
      <w:r w:rsidR="00B45BD7" w:rsidRPr="00031D57">
        <w:rPr>
          <w:rFonts w:ascii="Times New Roman" w:hAnsi="Times New Roman"/>
        </w:rPr>
        <w:t xml:space="preserve"> </w:t>
      </w:r>
    </w:p>
    <w:p w:rsidR="00622A14" w:rsidRPr="00324839" w:rsidRDefault="00031D57" w:rsidP="00EE43B2">
      <w:pPr>
        <w:spacing w:line="480" w:lineRule="auto"/>
        <w:rPr>
          <w:rFonts w:ascii="Times New Roman" w:hAnsi="Times New Roman"/>
        </w:rPr>
      </w:pPr>
      <w:r w:rsidRPr="00031D57">
        <w:rPr>
          <w:rFonts w:ascii="Times New Roman" w:hAnsi="Times New Roman"/>
        </w:rPr>
        <w:tab/>
      </w:r>
      <w:r w:rsidR="00327219">
        <w:rPr>
          <w:rFonts w:ascii="Times New Roman" w:hAnsi="Times New Roman"/>
        </w:rPr>
        <w:t xml:space="preserve">Studies of the impact of depression </w:t>
      </w:r>
      <w:r w:rsidR="00327219" w:rsidRPr="00C22003">
        <w:rPr>
          <w:rFonts w:ascii="Times New Roman" w:hAnsi="Times New Roman"/>
        </w:rPr>
        <w:t xml:space="preserve">and anxiety on </w:t>
      </w:r>
      <w:r w:rsidR="009A6CB5">
        <w:rPr>
          <w:rFonts w:ascii="Times New Roman" w:hAnsi="Times New Roman"/>
        </w:rPr>
        <w:t xml:space="preserve">intelligence task </w:t>
      </w:r>
      <w:r w:rsidR="00327219" w:rsidRPr="00C22003">
        <w:rPr>
          <w:rFonts w:ascii="Times New Roman" w:hAnsi="Times New Roman"/>
        </w:rPr>
        <w:t>performance revealed that negative affect is inversely related to IQ</w:t>
      </w:r>
      <w:r w:rsidR="00C22003" w:rsidRPr="00C22003">
        <w:rPr>
          <w:rFonts w:ascii="Times New Roman" w:hAnsi="Times New Roman"/>
        </w:rPr>
        <w:t xml:space="preserve"> and reaction time</w:t>
      </w:r>
      <w:r w:rsidR="00D146B3" w:rsidRPr="00C22003">
        <w:rPr>
          <w:rFonts w:ascii="Times New Roman" w:hAnsi="Times New Roman"/>
        </w:rPr>
        <w:t xml:space="preserve"> </w:t>
      </w:r>
      <w:r w:rsidR="00D146B3" w:rsidRPr="00C22003">
        <w:rPr>
          <w:rFonts w:ascii="Times New Roman" w:hAnsi="Times New Roman"/>
          <w:noProof/>
        </w:rPr>
        <w:t>(</w:t>
      </w:r>
      <w:r w:rsidR="00C22003" w:rsidRPr="00C22003">
        <w:rPr>
          <w:rFonts w:ascii="Times New Roman" w:hAnsi="Times New Roman"/>
          <w:noProof/>
        </w:rPr>
        <w:t xml:space="preserve">Iverson, Turner, &amp; Green, 1999; </w:t>
      </w:r>
      <w:r w:rsidR="00D146B3" w:rsidRPr="00C22003">
        <w:rPr>
          <w:rFonts w:ascii="Times New Roman" w:hAnsi="Times New Roman"/>
          <w:noProof/>
        </w:rPr>
        <w:t xml:space="preserve">Mortensen, Sorensen, Jensen, Reinisch, &amp; Mednick, 2005; </w:t>
      </w:r>
      <w:r w:rsidR="00C22003" w:rsidRPr="00C22003">
        <w:rPr>
          <w:rFonts w:ascii="Times New Roman" w:hAnsi="Times New Roman"/>
          <w:noProof/>
        </w:rPr>
        <w:t>Pernicano, 1986</w:t>
      </w:r>
      <w:r w:rsidR="00D146B3" w:rsidRPr="00C22003">
        <w:rPr>
          <w:rFonts w:ascii="Times New Roman" w:hAnsi="Times New Roman"/>
          <w:noProof/>
        </w:rPr>
        <w:t>;</w:t>
      </w:r>
      <w:r w:rsidR="00C22003" w:rsidRPr="00C22003">
        <w:rPr>
          <w:rFonts w:ascii="Times New Roman" w:hAnsi="Times New Roman"/>
          <w:noProof/>
        </w:rPr>
        <w:t xml:space="preserve"> Sackeim et al., 1992;</w:t>
      </w:r>
      <w:r w:rsidR="00D146B3" w:rsidRPr="00C22003">
        <w:rPr>
          <w:rFonts w:ascii="Times New Roman" w:hAnsi="Times New Roman"/>
          <w:noProof/>
        </w:rPr>
        <w:t xml:space="preserve"> Stordal, et al., 2004)</w:t>
      </w:r>
      <w:r w:rsidR="00D146B3" w:rsidRPr="00C22003">
        <w:rPr>
          <w:rFonts w:ascii="Times New Roman" w:hAnsi="Times New Roman"/>
        </w:rPr>
        <w:t xml:space="preserve">. </w:t>
      </w:r>
      <w:r w:rsidR="00C22003">
        <w:rPr>
          <w:rFonts w:ascii="Times New Roman" w:hAnsi="Times New Roman"/>
        </w:rPr>
        <w:t xml:space="preserve">These findings support the hypothesis that such performance deficits </w:t>
      </w:r>
      <w:r w:rsidR="00231C0E">
        <w:rPr>
          <w:rFonts w:ascii="Times New Roman" w:hAnsi="Times New Roman"/>
        </w:rPr>
        <w:t xml:space="preserve">might </w:t>
      </w:r>
      <w:r w:rsidR="001C53F5">
        <w:rPr>
          <w:rFonts w:ascii="Times New Roman" w:hAnsi="Times New Roman"/>
        </w:rPr>
        <w:t xml:space="preserve">directly </w:t>
      </w:r>
      <w:r w:rsidR="00C22003">
        <w:rPr>
          <w:rFonts w:ascii="Times New Roman" w:hAnsi="Times New Roman"/>
        </w:rPr>
        <w:t>b</w:t>
      </w:r>
      <w:r w:rsidR="00231C0E">
        <w:rPr>
          <w:rFonts w:ascii="Times New Roman" w:hAnsi="Times New Roman"/>
        </w:rPr>
        <w:t>e caused by</w:t>
      </w:r>
      <w:r w:rsidR="00C22003">
        <w:rPr>
          <w:rFonts w:ascii="Times New Roman" w:hAnsi="Times New Roman"/>
        </w:rPr>
        <w:t xml:space="preserve"> negative affect.</w:t>
      </w:r>
      <w:r w:rsidR="007C3745">
        <w:rPr>
          <w:rFonts w:ascii="Times New Roman" w:hAnsi="Times New Roman"/>
        </w:rPr>
        <w:t xml:space="preserve"> This hypothesis </w:t>
      </w:r>
      <w:r w:rsidR="00231C0E">
        <w:rPr>
          <w:rFonts w:ascii="Times New Roman" w:hAnsi="Times New Roman"/>
        </w:rPr>
        <w:t xml:space="preserve">theoretically </w:t>
      </w:r>
      <w:r w:rsidR="007C3745">
        <w:rPr>
          <w:rFonts w:ascii="Times New Roman" w:hAnsi="Times New Roman"/>
        </w:rPr>
        <w:t xml:space="preserve">is supported by Eysenck and </w:t>
      </w:r>
      <w:proofErr w:type="spellStart"/>
      <w:r w:rsidR="007C3745">
        <w:rPr>
          <w:rFonts w:ascii="Times New Roman" w:hAnsi="Times New Roman"/>
        </w:rPr>
        <w:t>C</w:t>
      </w:r>
      <w:r w:rsidR="007C3745" w:rsidRPr="005C7320">
        <w:rPr>
          <w:rFonts w:ascii="Times New Roman" w:hAnsi="Times New Roman"/>
        </w:rPr>
        <w:t>alvo’s</w:t>
      </w:r>
      <w:proofErr w:type="spellEnd"/>
      <w:r w:rsidR="007C3745" w:rsidRPr="005C7320">
        <w:rPr>
          <w:rFonts w:ascii="Times New Roman" w:hAnsi="Times New Roman"/>
        </w:rPr>
        <w:t xml:space="preserve"> (1992) processing efficiency theory</w:t>
      </w:r>
      <w:r w:rsidR="005C7320" w:rsidRPr="005C7320">
        <w:rPr>
          <w:rFonts w:ascii="Times New Roman" w:hAnsi="Times New Roman"/>
        </w:rPr>
        <w:t xml:space="preserve"> and by neuropsychological research (</w:t>
      </w:r>
      <w:r w:rsidR="00D146B3" w:rsidRPr="005C7320">
        <w:rPr>
          <w:rFonts w:ascii="Times New Roman" w:hAnsi="Times New Roman"/>
          <w:noProof/>
        </w:rPr>
        <w:t>Jones, Siegle, Muelly, Haggerty, &amp; Ghinassi, 2010</w:t>
      </w:r>
      <w:r w:rsidR="005C7320" w:rsidRPr="005C7320">
        <w:rPr>
          <w:rFonts w:ascii="Times New Roman" w:hAnsi="Times New Roman"/>
          <w:noProof/>
        </w:rPr>
        <w:t>; Lyche, Jonassen, Stiles, Ulleberg, &amp; Landro</w:t>
      </w:r>
      <w:r w:rsidR="005C7320" w:rsidRPr="00656E87">
        <w:rPr>
          <w:rFonts w:ascii="Times New Roman" w:hAnsi="Times New Roman"/>
          <w:noProof/>
        </w:rPr>
        <w:t>, 2011</w:t>
      </w:r>
      <w:r w:rsidR="00D146B3" w:rsidRPr="00656E87">
        <w:rPr>
          <w:rFonts w:ascii="Times New Roman" w:hAnsi="Times New Roman"/>
          <w:noProof/>
        </w:rPr>
        <w:t>)</w:t>
      </w:r>
      <w:r w:rsidR="00D146B3" w:rsidRPr="00656E87">
        <w:rPr>
          <w:rFonts w:ascii="Times New Roman" w:hAnsi="Times New Roman"/>
        </w:rPr>
        <w:t>.</w:t>
      </w:r>
      <w:r w:rsidR="00C95FC3">
        <w:rPr>
          <w:rFonts w:ascii="Times New Roman" w:hAnsi="Times New Roman"/>
        </w:rPr>
        <w:t xml:space="preserve"> Researchers also have demonstrated that such </w:t>
      </w:r>
      <w:r w:rsidR="00622A14">
        <w:rPr>
          <w:rFonts w:ascii="Times New Roman" w:hAnsi="Times New Roman"/>
        </w:rPr>
        <w:t xml:space="preserve">negative </w:t>
      </w:r>
      <w:r w:rsidR="00C95FC3">
        <w:rPr>
          <w:rFonts w:ascii="Times New Roman" w:hAnsi="Times New Roman"/>
        </w:rPr>
        <w:t>effects</w:t>
      </w:r>
      <w:r w:rsidR="00622A14">
        <w:rPr>
          <w:rFonts w:ascii="Times New Roman" w:hAnsi="Times New Roman"/>
        </w:rPr>
        <w:t xml:space="preserve"> on reasoning and </w:t>
      </w:r>
      <w:r w:rsidR="00622A14">
        <w:rPr>
          <w:rFonts w:ascii="Times New Roman" w:hAnsi="Times New Roman"/>
        </w:rPr>
        <w:lastRenderedPageBreak/>
        <w:t xml:space="preserve">executive functioning abilities can be </w:t>
      </w:r>
      <w:r w:rsidR="00B21BF0">
        <w:rPr>
          <w:rFonts w:ascii="Times New Roman" w:hAnsi="Times New Roman"/>
        </w:rPr>
        <w:t>re</w:t>
      </w:r>
      <w:r w:rsidR="00622A14">
        <w:rPr>
          <w:rFonts w:ascii="Times New Roman" w:hAnsi="Times New Roman"/>
        </w:rPr>
        <w:t>produced</w:t>
      </w:r>
      <w:r w:rsidR="00B21BF0">
        <w:rPr>
          <w:rFonts w:ascii="Times New Roman" w:hAnsi="Times New Roman"/>
        </w:rPr>
        <w:t xml:space="preserve"> using</w:t>
      </w:r>
      <w:r w:rsidR="00622A14">
        <w:rPr>
          <w:rFonts w:ascii="Times New Roman" w:hAnsi="Times New Roman"/>
        </w:rPr>
        <w:t xml:space="preserve"> </w:t>
      </w:r>
      <w:r w:rsidR="00C95FC3" w:rsidRPr="00C95FC3">
        <w:rPr>
          <w:rFonts w:ascii="Times New Roman" w:hAnsi="Times New Roman"/>
        </w:rPr>
        <w:t>a variety of mood induction tasks (</w:t>
      </w:r>
      <w:proofErr w:type="spellStart"/>
      <w:r w:rsidR="00C95FC3" w:rsidRPr="00C95FC3">
        <w:rPr>
          <w:rFonts w:ascii="Times New Roman" w:hAnsi="Times New Roman"/>
          <w:noProof/>
        </w:rPr>
        <w:t>Oaksford</w:t>
      </w:r>
      <w:proofErr w:type="spellEnd"/>
      <w:r w:rsidR="00C95FC3" w:rsidRPr="00C95FC3">
        <w:rPr>
          <w:rFonts w:ascii="Times New Roman" w:hAnsi="Times New Roman"/>
          <w:noProof/>
        </w:rPr>
        <w:t xml:space="preserve"> et al., 1996; Radenhausen &amp; Anker, 1988; Raps,</w:t>
      </w:r>
      <w:r w:rsidR="00C95FC3" w:rsidRPr="005F2DF8">
        <w:rPr>
          <w:rFonts w:ascii="Times New Roman" w:hAnsi="Times New Roman"/>
          <w:noProof/>
        </w:rPr>
        <w:t xml:space="preserve"> Reinhard, &amp; Seligman, 1980</w:t>
      </w:r>
      <w:r w:rsidR="00C95FC3">
        <w:rPr>
          <w:rFonts w:ascii="Times New Roman" w:hAnsi="Times New Roman"/>
          <w:noProof/>
        </w:rPr>
        <w:t xml:space="preserve">; </w:t>
      </w:r>
      <w:r w:rsidR="00C95FC3">
        <w:rPr>
          <w:rFonts w:ascii="Times New Roman" w:hAnsi="Times New Roman"/>
        </w:rPr>
        <w:t>Watkin</w:t>
      </w:r>
      <w:r w:rsidR="00C95FC3" w:rsidRPr="00324839">
        <w:rPr>
          <w:rFonts w:ascii="Times New Roman" w:hAnsi="Times New Roman"/>
        </w:rPr>
        <w:t>s &amp; Teasdale, 2001)</w:t>
      </w:r>
      <w:r w:rsidR="00622A14" w:rsidRPr="00324839">
        <w:rPr>
          <w:rFonts w:ascii="Times New Roman" w:hAnsi="Times New Roman"/>
        </w:rPr>
        <w:t>.</w:t>
      </w:r>
    </w:p>
    <w:p w:rsidR="007F15BA" w:rsidRDefault="00DF1153" w:rsidP="00EE43B2">
      <w:pPr>
        <w:spacing w:line="480" w:lineRule="auto"/>
        <w:rPr>
          <w:rFonts w:ascii="Times New Roman" w:hAnsi="Times New Roman"/>
        </w:rPr>
      </w:pPr>
      <w:r w:rsidRPr="00324839">
        <w:rPr>
          <w:rFonts w:ascii="Times New Roman" w:hAnsi="Times New Roman"/>
        </w:rPr>
        <w:tab/>
      </w:r>
      <w:r w:rsidR="00EF4ADA">
        <w:rPr>
          <w:rFonts w:ascii="Times New Roman" w:hAnsi="Times New Roman"/>
        </w:rPr>
        <w:t xml:space="preserve">The deleterious effects of depression also have been demonstrated </w:t>
      </w:r>
      <w:r w:rsidR="00A01285">
        <w:rPr>
          <w:rFonts w:ascii="Times New Roman" w:hAnsi="Times New Roman"/>
        </w:rPr>
        <w:t>previous</w:t>
      </w:r>
      <w:r w:rsidR="005B339A">
        <w:rPr>
          <w:rFonts w:ascii="Times New Roman" w:hAnsi="Times New Roman"/>
        </w:rPr>
        <w:t>ly</w:t>
      </w:r>
      <w:r w:rsidR="00A01285">
        <w:rPr>
          <w:rFonts w:ascii="Times New Roman" w:hAnsi="Times New Roman"/>
        </w:rPr>
        <w:t xml:space="preserve"> o</w:t>
      </w:r>
      <w:r w:rsidR="005B339A">
        <w:rPr>
          <w:rFonts w:ascii="Times New Roman" w:hAnsi="Times New Roman"/>
        </w:rPr>
        <w:t>n</w:t>
      </w:r>
      <w:r w:rsidR="00A01285">
        <w:rPr>
          <w:rFonts w:ascii="Times New Roman" w:hAnsi="Times New Roman"/>
        </w:rPr>
        <w:t xml:space="preserve"> the</w:t>
      </w:r>
      <w:r w:rsidR="00EF4ADA">
        <w:rPr>
          <w:rFonts w:ascii="Times New Roman" w:hAnsi="Times New Roman"/>
        </w:rPr>
        <w:t xml:space="preserve"> WAIS</w:t>
      </w:r>
      <w:r w:rsidR="00F45D01">
        <w:rPr>
          <w:rFonts w:ascii="Times New Roman" w:hAnsi="Times New Roman"/>
        </w:rPr>
        <w:t xml:space="preserve"> (Wechsler, 1981; Wechsler, 1997)</w:t>
      </w:r>
      <w:r w:rsidR="00EF4ADA">
        <w:rPr>
          <w:rFonts w:ascii="Times New Roman" w:hAnsi="Times New Roman"/>
        </w:rPr>
        <w:t>, including findings that working memory and proce</w:t>
      </w:r>
      <w:r w:rsidR="00EF4ADA" w:rsidRPr="00EF4ADA">
        <w:rPr>
          <w:rFonts w:ascii="Times New Roman" w:hAnsi="Times New Roman"/>
        </w:rPr>
        <w:t xml:space="preserve">ssing speed domains were most affected by depression </w:t>
      </w:r>
      <w:r w:rsidR="00231C0E">
        <w:rPr>
          <w:rFonts w:ascii="Times New Roman" w:hAnsi="Times New Roman"/>
        </w:rPr>
        <w:t xml:space="preserve">symptomology </w:t>
      </w:r>
      <w:r w:rsidR="00EF4ADA" w:rsidRPr="00EF4ADA">
        <w:rPr>
          <w:rFonts w:ascii="Times New Roman" w:hAnsi="Times New Roman"/>
        </w:rPr>
        <w:t>(</w:t>
      </w:r>
      <w:r w:rsidR="007F15BA" w:rsidRPr="00EF4ADA">
        <w:rPr>
          <w:rFonts w:ascii="Times New Roman" w:hAnsi="Times New Roman"/>
          <w:noProof/>
        </w:rPr>
        <w:t>Boone, 1992; Micco et al., 2009; Stordal et al., 2004)</w:t>
      </w:r>
      <w:r w:rsidR="00EF4ADA" w:rsidRPr="00EF4ADA">
        <w:rPr>
          <w:rFonts w:ascii="Times New Roman" w:hAnsi="Times New Roman"/>
          <w:noProof/>
        </w:rPr>
        <w:t xml:space="preserve">, while some studies found similar patterns in nonverbal reasoning skills </w:t>
      </w:r>
      <w:r w:rsidR="007F15BA" w:rsidRPr="00EF4ADA">
        <w:rPr>
          <w:rFonts w:ascii="Times New Roman" w:hAnsi="Times New Roman"/>
          <w:noProof/>
        </w:rPr>
        <w:t>(Kaufman &amp; Lichtenberger, 2006; Mandelli et al., 2006; Sackeim et al., 1992)</w:t>
      </w:r>
      <w:r w:rsidR="007F15BA" w:rsidRPr="00EF4ADA">
        <w:rPr>
          <w:rFonts w:ascii="Times New Roman" w:hAnsi="Times New Roman"/>
        </w:rPr>
        <w:t xml:space="preserve">. </w:t>
      </w:r>
      <w:r w:rsidR="00947B98">
        <w:rPr>
          <w:rFonts w:ascii="Times New Roman" w:hAnsi="Times New Roman"/>
        </w:rPr>
        <w:t xml:space="preserve">The current study </w:t>
      </w:r>
      <w:r w:rsidR="00231C0E">
        <w:rPr>
          <w:rFonts w:ascii="Times New Roman" w:hAnsi="Times New Roman"/>
        </w:rPr>
        <w:t xml:space="preserve">elaborated </w:t>
      </w:r>
      <w:r w:rsidR="00947B98">
        <w:rPr>
          <w:rFonts w:ascii="Times New Roman" w:hAnsi="Times New Roman"/>
        </w:rPr>
        <w:t xml:space="preserve">on </w:t>
      </w:r>
      <w:r w:rsidR="00FE5797">
        <w:rPr>
          <w:rFonts w:ascii="Times New Roman" w:hAnsi="Times New Roman"/>
        </w:rPr>
        <w:t>this</w:t>
      </w:r>
      <w:r w:rsidR="00947B98">
        <w:rPr>
          <w:rFonts w:ascii="Times New Roman" w:hAnsi="Times New Roman"/>
        </w:rPr>
        <w:t xml:space="preserve"> research </w:t>
      </w:r>
      <w:r w:rsidR="00FE5797">
        <w:rPr>
          <w:rFonts w:ascii="Times New Roman" w:hAnsi="Times New Roman"/>
        </w:rPr>
        <w:t>by utilizing the WAIS</w:t>
      </w:r>
      <w:r w:rsidR="00F45D01">
        <w:rPr>
          <w:rFonts w:ascii="Times New Roman" w:hAnsi="Times New Roman"/>
        </w:rPr>
        <w:t>-IV (Wechsler, 2008)</w:t>
      </w:r>
      <w:r w:rsidR="00FE5797">
        <w:rPr>
          <w:rFonts w:ascii="Times New Roman" w:hAnsi="Times New Roman"/>
        </w:rPr>
        <w:t xml:space="preserve"> and focusing on </w:t>
      </w:r>
      <w:r w:rsidR="00231C0E">
        <w:rPr>
          <w:rFonts w:ascii="Times New Roman" w:hAnsi="Times New Roman"/>
        </w:rPr>
        <w:t xml:space="preserve">specific intellectual </w:t>
      </w:r>
      <w:r w:rsidR="00FE5797">
        <w:rPr>
          <w:rFonts w:ascii="Times New Roman" w:hAnsi="Times New Roman"/>
        </w:rPr>
        <w:t xml:space="preserve">domains </w:t>
      </w:r>
      <w:r w:rsidR="00231C0E">
        <w:rPr>
          <w:rFonts w:ascii="Times New Roman" w:hAnsi="Times New Roman"/>
        </w:rPr>
        <w:t>perceived as</w:t>
      </w:r>
      <w:r w:rsidR="00FE5797">
        <w:rPr>
          <w:rFonts w:ascii="Times New Roman" w:hAnsi="Times New Roman"/>
        </w:rPr>
        <w:t xml:space="preserve"> most </w:t>
      </w:r>
      <w:r w:rsidR="00231C0E">
        <w:rPr>
          <w:rFonts w:ascii="Times New Roman" w:hAnsi="Times New Roman"/>
        </w:rPr>
        <w:t xml:space="preserve">likely </w:t>
      </w:r>
      <w:r w:rsidR="00FE5797">
        <w:rPr>
          <w:rFonts w:ascii="Times New Roman" w:hAnsi="Times New Roman"/>
        </w:rPr>
        <w:t xml:space="preserve">affected by </w:t>
      </w:r>
      <w:r w:rsidR="00B62931">
        <w:rPr>
          <w:rFonts w:ascii="Times New Roman" w:hAnsi="Times New Roman"/>
        </w:rPr>
        <w:t xml:space="preserve">cognitive rumination associated with </w:t>
      </w:r>
      <w:r w:rsidR="00FE5797">
        <w:rPr>
          <w:rFonts w:ascii="Times New Roman" w:hAnsi="Times New Roman"/>
        </w:rPr>
        <w:t>negative mood</w:t>
      </w:r>
      <w:r w:rsidR="00B62931">
        <w:rPr>
          <w:rFonts w:ascii="Times New Roman" w:hAnsi="Times New Roman"/>
        </w:rPr>
        <w:t xml:space="preserve"> states</w:t>
      </w:r>
      <w:r w:rsidR="00FE5797">
        <w:rPr>
          <w:rFonts w:ascii="Times New Roman" w:hAnsi="Times New Roman"/>
        </w:rPr>
        <w:t xml:space="preserve">. Through the use of a rumination induction task, this study sought to demonstrate that rumination in healthy college students would create a pattern of cognitive deficits similar to those </w:t>
      </w:r>
      <w:r w:rsidR="005B339A">
        <w:rPr>
          <w:rFonts w:ascii="Times New Roman" w:hAnsi="Times New Roman"/>
        </w:rPr>
        <w:t xml:space="preserve">exhibited </w:t>
      </w:r>
      <w:r w:rsidR="00CA06C8">
        <w:rPr>
          <w:rFonts w:ascii="Times New Roman" w:hAnsi="Times New Roman"/>
        </w:rPr>
        <w:t>among</w:t>
      </w:r>
      <w:r w:rsidR="00FE5797">
        <w:rPr>
          <w:rFonts w:ascii="Times New Roman" w:hAnsi="Times New Roman"/>
        </w:rPr>
        <w:t xml:space="preserve"> individuals with depression.</w:t>
      </w:r>
    </w:p>
    <w:p w:rsidR="007C24FD" w:rsidRDefault="00396A48" w:rsidP="0006288B">
      <w:pPr>
        <w:spacing w:line="480" w:lineRule="auto"/>
        <w:rPr>
          <w:rFonts w:ascii="Times New Roman" w:hAnsi="Times New Roman"/>
        </w:rPr>
      </w:pPr>
      <w:r>
        <w:rPr>
          <w:rFonts w:ascii="Times New Roman" w:hAnsi="Times New Roman"/>
        </w:rPr>
        <w:tab/>
      </w:r>
      <w:r w:rsidR="00CA07C1">
        <w:rPr>
          <w:rFonts w:ascii="Times New Roman" w:hAnsi="Times New Roman"/>
        </w:rPr>
        <w:t>R</w:t>
      </w:r>
      <w:r w:rsidR="00C25956">
        <w:rPr>
          <w:rFonts w:ascii="Times New Roman" w:hAnsi="Times New Roman"/>
        </w:rPr>
        <w:t>esults of th</w:t>
      </w:r>
      <w:r w:rsidR="00CA07C1">
        <w:rPr>
          <w:rFonts w:ascii="Times New Roman" w:hAnsi="Times New Roman"/>
        </w:rPr>
        <w:t>e</w:t>
      </w:r>
      <w:r w:rsidR="00C25956">
        <w:rPr>
          <w:rFonts w:ascii="Times New Roman" w:hAnsi="Times New Roman"/>
        </w:rPr>
        <w:t xml:space="preserve"> study revealed that individuals </w:t>
      </w:r>
      <w:r w:rsidR="00CA07C1">
        <w:rPr>
          <w:rFonts w:ascii="Times New Roman" w:hAnsi="Times New Roman"/>
        </w:rPr>
        <w:t>randomized to</w:t>
      </w:r>
      <w:r w:rsidR="00C25956">
        <w:rPr>
          <w:rFonts w:ascii="Times New Roman" w:hAnsi="Times New Roman"/>
        </w:rPr>
        <w:t xml:space="preserve"> the rumination </w:t>
      </w:r>
      <w:r w:rsidR="00CA07C1">
        <w:rPr>
          <w:rFonts w:ascii="Times New Roman" w:hAnsi="Times New Roman"/>
        </w:rPr>
        <w:t>condition</w:t>
      </w:r>
      <w:r w:rsidR="00C25956">
        <w:rPr>
          <w:rFonts w:ascii="Times New Roman" w:hAnsi="Times New Roman"/>
        </w:rPr>
        <w:t xml:space="preserve"> performed more poorly than those in the control condition on the </w:t>
      </w:r>
      <w:r w:rsidR="00C25956">
        <w:rPr>
          <w:rFonts w:ascii="Times New Roman" w:hAnsi="Times New Roman"/>
          <w:i/>
        </w:rPr>
        <w:t>Symbol Search</w:t>
      </w:r>
      <w:r w:rsidR="00C25956">
        <w:rPr>
          <w:rFonts w:ascii="Times New Roman" w:hAnsi="Times New Roman"/>
        </w:rPr>
        <w:t xml:space="preserve"> subtest, as well as on the Processing Speed Index. </w:t>
      </w:r>
      <w:r w:rsidR="00CA07C1">
        <w:rPr>
          <w:rFonts w:ascii="Times New Roman" w:hAnsi="Times New Roman"/>
        </w:rPr>
        <w:t>Although limited support in the context of other null findings, these results</w:t>
      </w:r>
      <w:r w:rsidR="00C25956">
        <w:rPr>
          <w:rFonts w:ascii="Times New Roman" w:hAnsi="Times New Roman"/>
        </w:rPr>
        <w:t xml:space="preserve"> </w:t>
      </w:r>
      <w:r w:rsidR="00CA07C1">
        <w:rPr>
          <w:rFonts w:ascii="Times New Roman" w:hAnsi="Times New Roman"/>
        </w:rPr>
        <w:t>are somewhat supportive of</w:t>
      </w:r>
      <w:r w:rsidR="005661D3">
        <w:rPr>
          <w:rFonts w:ascii="Times New Roman" w:hAnsi="Times New Roman"/>
        </w:rPr>
        <w:t xml:space="preserve"> the processing efficiency theory (Eysenck &amp; </w:t>
      </w:r>
      <w:proofErr w:type="spellStart"/>
      <w:r w:rsidR="005661D3">
        <w:rPr>
          <w:rFonts w:ascii="Times New Roman" w:hAnsi="Times New Roman"/>
        </w:rPr>
        <w:t>Calvo</w:t>
      </w:r>
      <w:proofErr w:type="spellEnd"/>
      <w:r w:rsidR="005661D3">
        <w:rPr>
          <w:rFonts w:ascii="Times New Roman" w:hAnsi="Times New Roman"/>
        </w:rPr>
        <w:t xml:space="preserve">, 1992) suggesting that when individuals have added cognitive burden, such </w:t>
      </w:r>
      <w:r w:rsidR="005B339A">
        <w:rPr>
          <w:rFonts w:ascii="Times New Roman" w:hAnsi="Times New Roman"/>
        </w:rPr>
        <w:t xml:space="preserve">as </w:t>
      </w:r>
      <w:r w:rsidR="00CA07C1">
        <w:rPr>
          <w:rFonts w:ascii="Times New Roman" w:hAnsi="Times New Roman"/>
        </w:rPr>
        <w:t>increased</w:t>
      </w:r>
      <w:r w:rsidR="005661D3">
        <w:rPr>
          <w:rFonts w:ascii="Times New Roman" w:hAnsi="Times New Roman"/>
        </w:rPr>
        <w:t xml:space="preserve"> ruminative thoughts, their ability to quickly and accurately process information </w:t>
      </w:r>
      <w:r w:rsidR="00CA07C1">
        <w:rPr>
          <w:rFonts w:ascii="Times New Roman" w:hAnsi="Times New Roman"/>
        </w:rPr>
        <w:t>may be</w:t>
      </w:r>
      <w:r w:rsidR="005661D3">
        <w:rPr>
          <w:rFonts w:ascii="Times New Roman" w:hAnsi="Times New Roman"/>
        </w:rPr>
        <w:t xml:space="preserve"> compromised, resulting in less efficient method</w:t>
      </w:r>
      <w:r w:rsidR="00E95FA3">
        <w:rPr>
          <w:rFonts w:ascii="Times New Roman" w:hAnsi="Times New Roman"/>
        </w:rPr>
        <w:t>s of completing cognitive tasks.</w:t>
      </w:r>
      <w:r w:rsidR="009C6E63">
        <w:rPr>
          <w:rFonts w:ascii="Times New Roman" w:hAnsi="Times New Roman"/>
        </w:rPr>
        <w:t xml:space="preserve"> </w:t>
      </w:r>
    </w:p>
    <w:p w:rsidR="00346F29" w:rsidRDefault="00E95FA3" w:rsidP="007C24FD">
      <w:pPr>
        <w:spacing w:line="480" w:lineRule="auto"/>
        <w:ind w:firstLine="720"/>
        <w:rPr>
          <w:rFonts w:ascii="Times New Roman" w:hAnsi="Times New Roman"/>
        </w:rPr>
      </w:pPr>
      <w:r>
        <w:rPr>
          <w:rFonts w:ascii="Times New Roman" w:hAnsi="Times New Roman"/>
        </w:rPr>
        <w:t xml:space="preserve">Additionally, this study demonstrated several </w:t>
      </w:r>
      <w:r w:rsidR="00353174">
        <w:rPr>
          <w:rFonts w:ascii="Times New Roman" w:hAnsi="Times New Roman"/>
        </w:rPr>
        <w:t>correlations that</w:t>
      </w:r>
      <w:r>
        <w:rPr>
          <w:rFonts w:ascii="Times New Roman" w:hAnsi="Times New Roman"/>
        </w:rPr>
        <w:t xml:space="preserve"> </w:t>
      </w:r>
      <w:r w:rsidR="00353174">
        <w:rPr>
          <w:rFonts w:ascii="Times New Roman" w:hAnsi="Times New Roman"/>
        </w:rPr>
        <w:t>are consistent</w:t>
      </w:r>
      <w:r>
        <w:rPr>
          <w:rFonts w:ascii="Times New Roman" w:hAnsi="Times New Roman"/>
        </w:rPr>
        <w:t xml:space="preserve"> with existing research </w:t>
      </w:r>
      <w:r w:rsidR="00B87972">
        <w:rPr>
          <w:rFonts w:ascii="Times New Roman" w:hAnsi="Times New Roman"/>
        </w:rPr>
        <w:t xml:space="preserve">on cognitive deficits in depression and anxiety. </w:t>
      </w:r>
      <w:r w:rsidR="00BD1E67">
        <w:rPr>
          <w:rFonts w:ascii="Times New Roman" w:hAnsi="Times New Roman"/>
        </w:rPr>
        <w:t xml:space="preserve">As expected, </w:t>
      </w:r>
      <w:r w:rsidR="00353174">
        <w:rPr>
          <w:rFonts w:ascii="Times New Roman" w:hAnsi="Times New Roman"/>
        </w:rPr>
        <w:t xml:space="preserve">for example, </w:t>
      </w:r>
      <w:r w:rsidR="00BD1E67">
        <w:rPr>
          <w:rFonts w:ascii="Times New Roman" w:hAnsi="Times New Roman"/>
        </w:rPr>
        <w:t xml:space="preserve">performance on the </w:t>
      </w:r>
      <w:r w:rsidR="00BD1E67">
        <w:rPr>
          <w:rFonts w:ascii="Times New Roman" w:hAnsi="Times New Roman"/>
          <w:i/>
        </w:rPr>
        <w:t>Arithmetic</w:t>
      </w:r>
      <w:r w:rsidR="00BD1E67">
        <w:rPr>
          <w:rFonts w:ascii="Times New Roman" w:hAnsi="Times New Roman"/>
        </w:rPr>
        <w:t xml:space="preserve"> subtest was negatively correlated with math anxiety, irrespective </w:t>
      </w:r>
      <w:r w:rsidR="00BD1E67">
        <w:rPr>
          <w:rFonts w:ascii="Times New Roman" w:hAnsi="Times New Roman"/>
        </w:rPr>
        <w:lastRenderedPageBreak/>
        <w:t xml:space="preserve">of experimental condition. In addition, </w:t>
      </w:r>
      <w:r w:rsidR="00B87972">
        <w:rPr>
          <w:rFonts w:ascii="Times New Roman" w:hAnsi="Times New Roman"/>
        </w:rPr>
        <w:t xml:space="preserve">pre-test anxiety was negatively correlated with </w:t>
      </w:r>
      <w:r w:rsidR="005B339A">
        <w:rPr>
          <w:rFonts w:ascii="Times New Roman" w:hAnsi="Times New Roman"/>
        </w:rPr>
        <w:t>performance</w:t>
      </w:r>
      <w:r w:rsidR="00B87972">
        <w:rPr>
          <w:rFonts w:ascii="Times New Roman" w:hAnsi="Times New Roman"/>
        </w:rPr>
        <w:t xml:space="preserve"> on the Processing Speed Index.</w:t>
      </w:r>
      <w:r w:rsidR="00BD1E67">
        <w:rPr>
          <w:rFonts w:ascii="Times New Roman" w:hAnsi="Times New Roman"/>
        </w:rPr>
        <w:t xml:space="preserve"> More specifically, </w:t>
      </w:r>
      <w:r w:rsidR="00BD1E67">
        <w:rPr>
          <w:rFonts w:ascii="Times New Roman" w:hAnsi="Times New Roman"/>
          <w:i/>
        </w:rPr>
        <w:t>Symbol Search</w:t>
      </w:r>
      <w:r w:rsidR="00BD1E67">
        <w:rPr>
          <w:rFonts w:ascii="Times New Roman" w:hAnsi="Times New Roman"/>
        </w:rPr>
        <w:t xml:space="preserve"> scores were negatively related to test anxiety, while </w:t>
      </w:r>
      <w:r w:rsidR="00BD1E67">
        <w:rPr>
          <w:rFonts w:ascii="Times New Roman" w:hAnsi="Times New Roman"/>
          <w:i/>
        </w:rPr>
        <w:t>Coding</w:t>
      </w:r>
      <w:r w:rsidR="00BD1E67">
        <w:rPr>
          <w:rFonts w:ascii="Times New Roman" w:hAnsi="Times New Roman"/>
        </w:rPr>
        <w:t xml:space="preserve"> performance was negatively correlated </w:t>
      </w:r>
      <w:r w:rsidR="00353174">
        <w:rPr>
          <w:rFonts w:ascii="Times New Roman" w:hAnsi="Times New Roman"/>
        </w:rPr>
        <w:t xml:space="preserve">with </w:t>
      </w:r>
      <w:r w:rsidR="00BD1E67">
        <w:rPr>
          <w:rFonts w:ascii="Times New Roman" w:hAnsi="Times New Roman"/>
        </w:rPr>
        <w:t xml:space="preserve">pre-test anxiety and depression. </w:t>
      </w:r>
      <w:r w:rsidR="00353174">
        <w:rPr>
          <w:rFonts w:ascii="Times New Roman" w:hAnsi="Times New Roman"/>
        </w:rPr>
        <w:t>Accordingly</w:t>
      </w:r>
      <w:r w:rsidR="00632E13">
        <w:rPr>
          <w:rFonts w:ascii="Times New Roman" w:hAnsi="Times New Roman"/>
        </w:rPr>
        <w:t xml:space="preserve">, these results </w:t>
      </w:r>
      <w:r w:rsidR="0006288B">
        <w:rPr>
          <w:rFonts w:ascii="Times New Roman" w:hAnsi="Times New Roman"/>
        </w:rPr>
        <w:t xml:space="preserve">provide some </w:t>
      </w:r>
      <w:r w:rsidR="004E20DE">
        <w:rPr>
          <w:rFonts w:ascii="Times New Roman" w:hAnsi="Times New Roman"/>
        </w:rPr>
        <w:t xml:space="preserve">support </w:t>
      </w:r>
      <w:r w:rsidR="0023393B">
        <w:rPr>
          <w:rFonts w:ascii="Times New Roman" w:hAnsi="Times New Roman"/>
        </w:rPr>
        <w:t>for</w:t>
      </w:r>
      <w:r w:rsidR="004E20DE">
        <w:rPr>
          <w:rFonts w:ascii="Times New Roman" w:hAnsi="Times New Roman"/>
        </w:rPr>
        <w:t xml:space="preserve"> previous </w:t>
      </w:r>
      <w:r w:rsidR="0023393B">
        <w:rPr>
          <w:rFonts w:ascii="Times New Roman" w:hAnsi="Times New Roman"/>
        </w:rPr>
        <w:t>research</w:t>
      </w:r>
      <w:r w:rsidR="002B3C9F">
        <w:rPr>
          <w:rFonts w:ascii="Times New Roman" w:hAnsi="Times New Roman"/>
        </w:rPr>
        <w:t xml:space="preserve"> </w:t>
      </w:r>
      <w:r w:rsidR="0006288B" w:rsidRPr="009767B9">
        <w:rPr>
          <w:rFonts w:ascii="Times New Roman" w:hAnsi="Times New Roman"/>
        </w:rPr>
        <w:t xml:space="preserve">demonstrating </w:t>
      </w:r>
      <w:r w:rsidR="004E20DE" w:rsidRPr="009767B9">
        <w:rPr>
          <w:rFonts w:ascii="Times New Roman" w:hAnsi="Times New Roman"/>
        </w:rPr>
        <w:t xml:space="preserve">that processing speed is one area of intelligence most strongly affected by </w:t>
      </w:r>
      <w:r w:rsidR="001F6A0D" w:rsidRPr="009767B9">
        <w:rPr>
          <w:rFonts w:ascii="Times New Roman" w:hAnsi="Times New Roman"/>
        </w:rPr>
        <w:t>cognitive processes linked with</w:t>
      </w:r>
      <w:r w:rsidR="003A1722" w:rsidRPr="009767B9">
        <w:rPr>
          <w:rFonts w:ascii="Times New Roman" w:hAnsi="Times New Roman"/>
        </w:rPr>
        <w:t xml:space="preserve"> depression</w:t>
      </w:r>
      <w:r w:rsidR="009D38EE" w:rsidRPr="009767B9">
        <w:rPr>
          <w:rFonts w:ascii="Times New Roman" w:hAnsi="Times New Roman"/>
        </w:rPr>
        <w:t xml:space="preserve">, which is due in part to slower reaction times frequently found in individuals with cognitive deficits </w:t>
      </w:r>
      <w:r w:rsidR="009D38EE" w:rsidRPr="009767B9">
        <w:rPr>
          <w:rFonts w:ascii="Times New Roman" w:hAnsi="Times New Roman"/>
          <w:noProof/>
        </w:rPr>
        <w:t>(Iverson, Turner, &amp; Green, 1999; Kaufman &amp; Lichtenberger, 2006; Pernicano, 1986; Sackeim et al., 1992)</w:t>
      </w:r>
      <w:r w:rsidR="009D38EE" w:rsidRPr="009767B9">
        <w:rPr>
          <w:rFonts w:ascii="Times New Roman" w:hAnsi="Times New Roman"/>
        </w:rPr>
        <w:t>.</w:t>
      </w:r>
      <w:r w:rsidR="0023393B" w:rsidRPr="009767B9">
        <w:rPr>
          <w:rFonts w:ascii="Times New Roman" w:hAnsi="Times New Roman"/>
        </w:rPr>
        <w:t xml:space="preserve"> Scores from this experiment showed a trend on all processing speed tasks towards worse performance by those in the rumination condition, with the difference reaching statistical significance on the </w:t>
      </w:r>
      <w:r w:rsidR="0023393B" w:rsidRPr="009767B9">
        <w:rPr>
          <w:rFonts w:ascii="Times New Roman" w:hAnsi="Times New Roman"/>
          <w:i/>
        </w:rPr>
        <w:t xml:space="preserve">Symbol Search </w:t>
      </w:r>
      <w:r w:rsidR="0023393B" w:rsidRPr="009767B9">
        <w:rPr>
          <w:rFonts w:ascii="Times New Roman" w:hAnsi="Times New Roman"/>
        </w:rPr>
        <w:t xml:space="preserve">task. This is arguably the simplest subtest within the domain, and it may be that the greatest difference was shown on this task because the effect was strongest on simple reaction time – creating the greatest between-group difference on the task which most taxes this skill. </w:t>
      </w:r>
      <w:r w:rsidR="003A1722" w:rsidRPr="009767B9">
        <w:rPr>
          <w:rFonts w:ascii="Times New Roman" w:hAnsi="Times New Roman"/>
        </w:rPr>
        <w:t>In</w:t>
      </w:r>
      <w:r w:rsidR="003A1722">
        <w:rPr>
          <w:rFonts w:ascii="Times New Roman" w:hAnsi="Times New Roman"/>
        </w:rPr>
        <w:t xml:space="preserve"> this study, the </w:t>
      </w:r>
      <w:r w:rsidR="001F6A0D">
        <w:rPr>
          <w:rFonts w:ascii="Times New Roman" w:hAnsi="Times New Roman"/>
        </w:rPr>
        <w:t xml:space="preserve">rumination </w:t>
      </w:r>
      <w:r w:rsidR="003A1722">
        <w:rPr>
          <w:rFonts w:ascii="Times New Roman" w:hAnsi="Times New Roman"/>
        </w:rPr>
        <w:t xml:space="preserve">induction visualization task mimicked this </w:t>
      </w:r>
      <w:r w:rsidR="001F6A0D">
        <w:rPr>
          <w:rFonts w:ascii="Times New Roman" w:hAnsi="Times New Roman"/>
        </w:rPr>
        <w:t>process</w:t>
      </w:r>
      <w:r w:rsidR="003A1722">
        <w:rPr>
          <w:rFonts w:ascii="Times New Roman" w:hAnsi="Times New Roman"/>
        </w:rPr>
        <w:t>, although its effects were limited</w:t>
      </w:r>
      <w:r w:rsidR="00910759">
        <w:rPr>
          <w:rFonts w:ascii="Times New Roman" w:hAnsi="Times New Roman"/>
        </w:rPr>
        <w:t xml:space="preserve"> to the processing speed domain, </w:t>
      </w:r>
      <w:r w:rsidR="00CC1AF0">
        <w:rPr>
          <w:rFonts w:ascii="Times New Roman" w:hAnsi="Times New Roman"/>
        </w:rPr>
        <w:t>without</w:t>
      </w:r>
      <w:r w:rsidR="00910759">
        <w:rPr>
          <w:rFonts w:ascii="Times New Roman" w:hAnsi="Times New Roman"/>
        </w:rPr>
        <w:t xml:space="preserve"> </w:t>
      </w:r>
      <w:r w:rsidR="001F6A0D">
        <w:rPr>
          <w:rFonts w:ascii="Times New Roman" w:hAnsi="Times New Roman"/>
        </w:rPr>
        <w:t>generalizing to</w:t>
      </w:r>
      <w:r w:rsidR="00910759">
        <w:rPr>
          <w:rFonts w:ascii="Times New Roman" w:hAnsi="Times New Roman"/>
        </w:rPr>
        <w:t xml:space="preserve"> the nonverbal reasoning an</w:t>
      </w:r>
      <w:r w:rsidR="00CC1AF0">
        <w:rPr>
          <w:rFonts w:ascii="Times New Roman" w:hAnsi="Times New Roman"/>
        </w:rPr>
        <w:t>d working memory domains</w:t>
      </w:r>
      <w:r w:rsidR="00910759">
        <w:rPr>
          <w:rFonts w:ascii="Times New Roman" w:hAnsi="Times New Roman"/>
        </w:rPr>
        <w:t>.</w:t>
      </w:r>
      <w:r w:rsidR="007C24FD">
        <w:rPr>
          <w:rFonts w:ascii="Times New Roman" w:hAnsi="Times New Roman"/>
        </w:rPr>
        <w:t xml:space="preserve"> </w:t>
      </w:r>
    </w:p>
    <w:p w:rsidR="004E20DE" w:rsidRDefault="007C24FD" w:rsidP="007C24FD">
      <w:pPr>
        <w:spacing w:line="480" w:lineRule="auto"/>
        <w:ind w:firstLine="720"/>
        <w:rPr>
          <w:rFonts w:ascii="Times New Roman" w:hAnsi="Times New Roman"/>
        </w:rPr>
      </w:pPr>
      <w:r>
        <w:rPr>
          <w:rFonts w:ascii="Times New Roman" w:hAnsi="Times New Roman"/>
        </w:rPr>
        <w:t xml:space="preserve">Several factors likely contribute to this slightly narrowed finding, including the increased sensitivity of subtests in the processing speed domain to </w:t>
      </w:r>
      <w:r w:rsidR="00013987">
        <w:rPr>
          <w:rFonts w:ascii="Times New Roman" w:hAnsi="Times New Roman"/>
        </w:rPr>
        <w:t xml:space="preserve">psychological effects, including depression. In addition, this experiment utilized an undergraduate sample, which contributed to a </w:t>
      </w:r>
      <w:r>
        <w:rPr>
          <w:rFonts w:ascii="Times New Roman" w:hAnsi="Times New Roman"/>
        </w:rPr>
        <w:t xml:space="preserve">higher-than-average score distribution, especially on subtests in the nonverbal reasoning and working memory </w:t>
      </w:r>
      <w:r w:rsidRPr="009767B9">
        <w:rPr>
          <w:rFonts w:ascii="Times New Roman" w:hAnsi="Times New Roman"/>
        </w:rPr>
        <w:t xml:space="preserve">domains. </w:t>
      </w:r>
      <w:r w:rsidR="00346F29" w:rsidRPr="009767B9">
        <w:rPr>
          <w:rFonts w:ascii="Times New Roman" w:hAnsi="Times New Roman"/>
        </w:rPr>
        <w:t xml:space="preserve">Because of the stability of performance on verbal subtests of the WAIS-IV and their insensitivity to depression as found in previous studies, these tasks were not included in this study. </w:t>
      </w:r>
      <w:r w:rsidR="003955AB" w:rsidRPr="009767B9">
        <w:rPr>
          <w:rFonts w:ascii="Times New Roman" w:hAnsi="Times New Roman"/>
        </w:rPr>
        <w:t>Subsequ</w:t>
      </w:r>
      <w:r w:rsidR="001B39B1" w:rsidRPr="009767B9">
        <w:rPr>
          <w:rFonts w:ascii="Times New Roman" w:hAnsi="Times New Roman"/>
        </w:rPr>
        <w:t xml:space="preserve">ent research could benefit from the inclusion of verbal tasks as a </w:t>
      </w:r>
      <w:r w:rsidR="001B39B1" w:rsidRPr="009767B9">
        <w:rPr>
          <w:rFonts w:ascii="Times New Roman" w:hAnsi="Times New Roman"/>
        </w:rPr>
        <w:lastRenderedPageBreak/>
        <w:t xml:space="preserve">means of controlling for IQ to further clarify the effect of the manipulation. </w:t>
      </w:r>
      <w:r w:rsidR="00013987" w:rsidRPr="009767B9">
        <w:rPr>
          <w:rFonts w:ascii="Times New Roman" w:hAnsi="Times New Roman"/>
        </w:rPr>
        <w:t>It may</w:t>
      </w:r>
      <w:r w:rsidR="00013987">
        <w:rPr>
          <w:rFonts w:ascii="Times New Roman" w:hAnsi="Times New Roman"/>
        </w:rPr>
        <w:t xml:space="preserve"> be that in future research, a sample with greater power or increased range of score distribution would illuminate greater differences in not only the processing speed index, but the other two domains as well.</w:t>
      </w:r>
    </w:p>
    <w:p w:rsidR="00E3212C" w:rsidRPr="009767B9" w:rsidRDefault="009817E8" w:rsidP="00E3212C">
      <w:pPr>
        <w:spacing w:line="480" w:lineRule="auto"/>
        <w:rPr>
          <w:rFonts w:ascii="Times New Roman" w:hAnsi="Times New Roman"/>
        </w:rPr>
      </w:pPr>
      <w:r>
        <w:rPr>
          <w:rFonts w:ascii="Times New Roman" w:hAnsi="Times New Roman"/>
        </w:rPr>
        <w:tab/>
      </w:r>
      <w:r w:rsidR="00DA53F8">
        <w:rPr>
          <w:rFonts w:ascii="Times New Roman" w:hAnsi="Times New Roman"/>
        </w:rPr>
        <w:t>S</w:t>
      </w:r>
      <w:r>
        <w:rPr>
          <w:rFonts w:ascii="Times New Roman" w:hAnsi="Times New Roman"/>
        </w:rPr>
        <w:t xml:space="preserve">everal limitations of this study are worth </w:t>
      </w:r>
      <w:r w:rsidR="00EC503B">
        <w:rPr>
          <w:rFonts w:ascii="Times New Roman" w:hAnsi="Times New Roman"/>
        </w:rPr>
        <w:t>addressing via</w:t>
      </w:r>
      <w:r>
        <w:rPr>
          <w:rFonts w:ascii="Times New Roman" w:hAnsi="Times New Roman"/>
        </w:rPr>
        <w:t xml:space="preserve"> future research.</w:t>
      </w:r>
      <w:r w:rsidR="00D42DBF">
        <w:rPr>
          <w:rFonts w:ascii="Times New Roman" w:hAnsi="Times New Roman"/>
        </w:rPr>
        <w:t xml:space="preserve"> </w:t>
      </w:r>
      <w:r w:rsidR="00EC503B">
        <w:rPr>
          <w:rFonts w:ascii="Times New Roman" w:hAnsi="Times New Roman"/>
        </w:rPr>
        <w:t xml:space="preserve">First, it </w:t>
      </w:r>
      <w:r w:rsidR="00D42DBF">
        <w:rPr>
          <w:rFonts w:ascii="Times New Roman" w:hAnsi="Times New Roman"/>
        </w:rPr>
        <w:t xml:space="preserve">is difficult to determine the extent to which the mood induction </w:t>
      </w:r>
      <w:r w:rsidR="004F24D9">
        <w:rPr>
          <w:rFonts w:ascii="Times New Roman" w:hAnsi="Times New Roman"/>
        </w:rPr>
        <w:t xml:space="preserve">manipulation </w:t>
      </w:r>
      <w:r w:rsidR="00D42DBF">
        <w:rPr>
          <w:rFonts w:ascii="Times New Roman" w:hAnsi="Times New Roman"/>
        </w:rPr>
        <w:t xml:space="preserve">was successful in producing rumination. </w:t>
      </w:r>
      <w:r w:rsidR="00A504AC">
        <w:rPr>
          <w:rFonts w:ascii="Times New Roman" w:hAnsi="Times New Roman"/>
        </w:rPr>
        <w:t xml:space="preserve">For example, analysis </w:t>
      </w:r>
      <w:r w:rsidR="00D42DBF">
        <w:rPr>
          <w:rFonts w:ascii="Times New Roman" w:hAnsi="Times New Roman"/>
        </w:rPr>
        <w:t>of the manipulation check revealed no significant differen</w:t>
      </w:r>
      <w:r w:rsidR="00A504AC">
        <w:rPr>
          <w:rFonts w:ascii="Times New Roman" w:hAnsi="Times New Roman"/>
        </w:rPr>
        <w:t>ce</w:t>
      </w:r>
      <w:r w:rsidR="00D42DBF">
        <w:rPr>
          <w:rFonts w:ascii="Times New Roman" w:hAnsi="Times New Roman"/>
        </w:rPr>
        <w:t xml:space="preserve"> in participants’ pre- </w:t>
      </w:r>
      <w:r w:rsidR="00A504AC">
        <w:rPr>
          <w:rFonts w:ascii="Times New Roman" w:hAnsi="Times New Roman"/>
        </w:rPr>
        <w:t>to</w:t>
      </w:r>
      <w:r w:rsidR="00D42DBF">
        <w:rPr>
          <w:rFonts w:ascii="Times New Roman" w:hAnsi="Times New Roman"/>
        </w:rPr>
        <w:t xml:space="preserve"> post-test ratings of depression and a trend (p &lt; 0.1) towards greater anxiety in participants’ post-test ratings.</w:t>
      </w:r>
      <w:r w:rsidR="00D8772B">
        <w:rPr>
          <w:rFonts w:ascii="Times New Roman" w:hAnsi="Times New Roman"/>
        </w:rPr>
        <w:t xml:space="preserve"> </w:t>
      </w:r>
      <w:r w:rsidR="002C3B17">
        <w:rPr>
          <w:rFonts w:ascii="Times New Roman" w:hAnsi="Times New Roman"/>
        </w:rPr>
        <w:t>One possible explanation</w:t>
      </w:r>
      <w:r w:rsidR="00BF5894">
        <w:rPr>
          <w:rFonts w:ascii="Times New Roman" w:hAnsi="Times New Roman"/>
        </w:rPr>
        <w:t xml:space="preserve"> discerned from direct observation of</w:t>
      </w:r>
      <w:r w:rsidR="00851C3D">
        <w:rPr>
          <w:rFonts w:ascii="Times New Roman" w:hAnsi="Times New Roman"/>
        </w:rPr>
        <w:t xml:space="preserve"> participants </w:t>
      </w:r>
      <w:r w:rsidR="00E8755A">
        <w:rPr>
          <w:rFonts w:ascii="Times New Roman" w:hAnsi="Times New Roman"/>
        </w:rPr>
        <w:t xml:space="preserve">was that they </w:t>
      </w:r>
      <w:r w:rsidR="00851C3D">
        <w:rPr>
          <w:rFonts w:ascii="Times New Roman" w:hAnsi="Times New Roman"/>
        </w:rPr>
        <w:t xml:space="preserve">varied widely in the amount of time spent </w:t>
      </w:r>
      <w:r w:rsidR="00E8755A">
        <w:rPr>
          <w:rFonts w:ascii="Times New Roman" w:hAnsi="Times New Roman"/>
        </w:rPr>
        <w:t xml:space="preserve">focusing on </w:t>
      </w:r>
      <w:r w:rsidR="00851C3D">
        <w:rPr>
          <w:rFonts w:ascii="Times New Roman" w:hAnsi="Times New Roman"/>
        </w:rPr>
        <w:t>item</w:t>
      </w:r>
      <w:r w:rsidR="00E8755A">
        <w:rPr>
          <w:rFonts w:ascii="Times New Roman" w:hAnsi="Times New Roman"/>
        </w:rPr>
        <w:t>s</w:t>
      </w:r>
      <w:r w:rsidR="00851C3D">
        <w:rPr>
          <w:rFonts w:ascii="Times New Roman" w:hAnsi="Times New Roman"/>
        </w:rPr>
        <w:t xml:space="preserve"> on the mood induction task. The mood induction task used in this study </w:t>
      </w:r>
      <w:r w:rsidR="00E8755A">
        <w:rPr>
          <w:rFonts w:ascii="Times New Roman" w:hAnsi="Times New Roman"/>
        </w:rPr>
        <w:t>included the</w:t>
      </w:r>
      <w:r w:rsidR="00851C3D">
        <w:rPr>
          <w:rFonts w:ascii="Times New Roman" w:hAnsi="Times New Roman"/>
        </w:rPr>
        <w:t xml:space="preserve"> instruction to spend a minute or two on each item, but did not include further instruction</w:t>
      </w:r>
      <w:r w:rsidR="00E8755A">
        <w:rPr>
          <w:rFonts w:ascii="Times New Roman" w:hAnsi="Times New Roman"/>
        </w:rPr>
        <w:t xml:space="preserve"> in the event that </w:t>
      </w:r>
      <w:r w:rsidR="00851C3D">
        <w:rPr>
          <w:rFonts w:ascii="Times New Roman" w:hAnsi="Times New Roman"/>
        </w:rPr>
        <w:t>participant</w:t>
      </w:r>
      <w:r w:rsidR="00E8755A">
        <w:rPr>
          <w:rFonts w:ascii="Times New Roman" w:hAnsi="Times New Roman"/>
        </w:rPr>
        <w:t>s</w:t>
      </w:r>
      <w:r w:rsidR="00851C3D">
        <w:rPr>
          <w:rFonts w:ascii="Times New Roman" w:hAnsi="Times New Roman"/>
        </w:rPr>
        <w:t xml:space="preserve"> </w:t>
      </w:r>
      <w:r w:rsidR="00E8755A">
        <w:rPr>
          <w:rFonts w:ascii="Times New Roman" w:hAnsi="Times New Roman"/>
        </w:rPr>
        <w:t>were</w:t>
      </w:r>
      <w:r w:rsidR="00851C3D">
        <w:rPr>
          <w:rFonts w:ascii="Times New Roman" w:hAnsi="Times New Roman"/>
        </w:rPr>
        <w:t xml:space="preserve"> completing the task too quickly. While some moved through all items by the end of the initial presentation period, others had </w:t>
      </w:r>
      <w:r w:rsidR="00E8755A">
        <w:rPr>
          <w:rFonts w:ascii="Times New Roman" w:hAnsi="Times New Roman"/>
        </w:rPr>
        <w:t>only proceeded</w:t>
      </w:r>
      <w:r w:rsidR="00851C3D">
        <w:rPr>
          <w:rFonts w:ascii="Times New Roman" w:hAnsi="Times New Roman"/>
        </w:rPr>
        <w:t xml:space="preserve"> through</w:t>
      </w:r>
      <w:r w:rsidR="00E8755A">
        <w:rPr>
          <w:rFonts w:ascii="Times New Roman" w:hAnsi="Times New Roman"/>
        </w:rPr>
        <w:t xml:space="preserve"> half of the items</w:t>
      </w:r>
      <w:r w:rsidR="00851C3D">
        <w:rPr>
          <w:rFonts w:ascii="Times New Roman" w:hAnsi="Times New Roman"/>
        </w:rPr>
        <w:t>. It is not clear from this or previous studies whether the effects of this task vary based on the spe</w:t>
      </w:r>
      <w:r w:rsidR="00ED0DB2">
        <w:rPr>
          <w:rFonts w:ascii="Times New Roman" w:hAnsi="Times New Roman"/>
        </w:rPr>
        <w:t xml:space="preserve">ed at which items are presented, but it is likely that when participants are more engaged and spend more time on each item, stronger effects of the </w:t>
      </w:r>
      <w:r w:rsidR="00E8755A">
        <w:rPr>
          <w:rFonts w:ascii="Times New Roman" w:hAnsi="Times New Roman"/>
        </w:rPr>
        <w:t xml:space="preserve">manipulation </w:t>
      </w:r>
      <w:r w:rsidR="00ED0DB2">
        <w:rPr>
          <w:rFonts w:ascii="Times New Roman" w:hAnsi="Times New Roman"/>
        </w:rPr>
        <w:t xml:space="preserve">and greater change in pre-/post-test ratings </w:t>
      </w:r>
      <w:r w:rsidR="00ED0DB2" w:rsidRPr="009767B9">
        <w:rPr>
          <w:rFonts w:ascii="Times New Roman" w:hAnsi="Times New Roman"/>
        </w:rPr>
        <w:t>would be demonstrated.</w:t>
      </w:r>
      <w:r w:rsidR="00851C3D" w:rsidRPr="009767B9">
        <w:rPr>
          <w:rFonts w:ascii="Times New Roman" w:hAnsi="Times New Roman"/>
        </w:rPr>
        <w:t xml:space="preserve"> </w:t>
      </w:r>
      <w:r w:rsidR="00264EB1" w:rsidRPr="009767B9">
        <w:rPr>
          <w:rFonts w:ascii="Times New Roman" w:hAnsi="Times New Roman"/>
        </w:rPr>
        <w:t>In addition, although the visualization manipulation caused a demonstrated difference between the experimental and control groups, the extent to which it caused rumination is unclear. It is possible that the mood-induction task affects cognition merely by increasing reflective thought, rather than creating depressive rumination, which nonetheless creates some disruption on cognitive tasks in healthy participants.</w:t>
      </w:r>
    </w:p>
    <w:p w:rsidR="00915F8E" w:rsidRPr="00622B70" w:rsidRDefault="00D8772B" w:rsidP="00E3212C">
      <w:pPr>
        <w:spacing w:line="480" w:lineRule="auto"/>
        <w:ind w:firstLine="720"/>
        <w:rPr>
          <w:rFonts w:ascii="Times New Roman" w:hAnsi="Times New Roman"/>
          <w:b/>
        </w:rPr>
      </w:pPr>
      <w:r>
        <w:rPr>
          <w:rFonts w:ascii="Times New Roman" w:hAnsi="Times New Roman"/>
        </w:rPr>
        <w:lastRenderedPageBreak/>
        <w:t>Future research could benefit from methodolog</w:t>
      </w:r>
      <w:r w:rsidR="00E8755A">
        <w:rPr>
          <w:rFonts w:ascii="Times New Roman" w:hAnsi="Times New Roman"/>
        </w:rPr>
        <w:t>ical development whereby</w:t>
      </w:r>
      <w:r>
        <w:rPr>
          <w:rFonts w:ascii="Times New Roman" w:hAnsi="Times New Roman"/>
        </w:rPr>
        <w:t xml:space="preserve"> the mood induction task </w:t>
      </w:r>
      <w:r w:rsidR="005C26F7">
        <w:rPr>
          <w:rFonts w:ascii="Times New Roman" w:hAnsi="Times New Roman"/>
        </w:rPr>
        <w:t xml:space="preserve">in presented more systematically </w:t>
      </w:r>
      <w:r w:rsidR="005C26F7" w:rsidRPr="009767B9">
        <w:rPr>
          <w:rFonts w:ascii="Times New Roman" w:hAnsi="Times New Roman"/>
        </w:rPr>
        <w:t xml:space="preserve">and consistently across participants. </w:t>
      </w:r>
      <w:r w:rsidR="00622B70" w:rsidRPr="009767B9">
        <w:rPr>
          <w:rFonts w:ascii="Times New Roman" w:hAnsi="Times New Roman"/>
        </w:rPr>
        <w:t>One potential alteration</w:t>
      </w:r>
      <w:r w:rsidR="00F936C5" w:rsidRPr="009767B9">
        <w:rPr>
          <w:rFonts w:ascii="Times New Roman" w:hAnsi="Times New Roman"/>
        </w:rPr>
        <w:t xml:space="preserve"> in the manipulation</w:t>
      </w:r>
      <w:r w:rsidR="00622B70" w:rsidRPr="009767B9">
        <w:rPr>
          <w:rFonts w:ascii="Times New Roman" w:hAnsi="Times New Roman"/>
        </w:rPr>
        <w:t xml:space="preserve"> which would likely create increased negative a</w:t>
      </w:r>
      <w:r w:rsidR="00F936C5" w:rsidRPr="009767B9">
        <w:rPr>
          <w:rFonts w:ascii="Times New Roman" w:hAnsi="Times New Roman"/>
        </w:rPr>
        <w:t xml:space="preserve">ffect in addition to rumination would be to play on the self-reflection created by the </w:t>
      </w:r>
      <w:r w:rsidR="00F936C5" w:rsidRPr="009767B9">
        <w:rPr>
          <w:rFonts w:ascii="Times New Roman" w:hAnsi="Times New Roman"/>
          <w:noProof/>
        </w:rPr>
        <w:t>Watkins &amp; Teasdale (2001) task by increasing the emotional intensity of individual items (ex. “Think about a time when you did something you later regretted,” “Think about the last time you were extremely worried”). By creating a mood-induction task which attempts to more strongly induce thought patterns more like those of depressed individuals, both the strength of the effect and the similarity to depressive rumination.</w:t>
      </w:r>
    </w:p>
    <w:p w:rsidR="00230F86" w:rsidRDefault="00C12D88" w:rsidP="00E3212C">
      <w:pPr>
        <w:spacing w:line="480" w:lineRule="auto"/>
        <w:ind w:firstLine="720"/>
        <w:rPr>
          <w:rFonts w:ascii="Times New Roman" w:hAnsi="Times New Roman"/>
        </w:rPr>
      </w:pPr>
      <w:r>
        <w:rPr>
          <w:rFonts w:ascii="Times New Roman" w:hAnsi="Times New Roman"/>
        </w:rPr>
        <w:t>A</w:t>
      </w:r>
      <w:r w:rsidR="00845CE6">
        <w:rPr>
          <w:rFonts w:ascii="Times New Roman" w:hAnsi="Times New Roman"/>
        </w:rPr>
        <w:t xml:space="preserve">n additional direction for future research would be including clinical </w:t>
      </w:r>
      <w:r w:rsidR="005C26F7">
        <w:rPr>
          <w:rFonts w:ascii="Times New Roman" w:hAnsi="Times New Roman"/>
        </w:rPr>
        <w:t xml:space="preserve">samples </w:t>
      </w:r>
      <w:r w:rsidR="00845CE6">
        <w:rPr>
          <w:rFonts w:ascii="Times New Roman" w:hAnsi="Times New Roman"/>
        </w:rPr>
        <w:t>to further assess the impact of rumination on WAIS-IV performance. While the effects of depression have been shown in previous versions of th</w:t>
      </w:r>
      <w:r w:rsidR="00F44F7C">
        <w:rPr>
          <w:rFonts w:ascii="Times New Roman" w:hAnsi="Times New Roman"/>
        </w:rPr>
        <w:t xml:space="preserve">is </w:t>
      </w:r>
      <w:r w:rsidR="00A504AC">
        <w:rPr>
          <w:rFonts w:ascii="Times New Roman" w:hAnsi="Times New Roman"/>
        </w:rPr>
        <w:t xml:space="preserve">measure </w:t>
      </w:r>
      <w:r w:rsidR="00EE43B2" w:rsidRPr="005F2DF8">
        <w:rPr>
          <w:rFonts w:ascii="Times New Roman" w:hAnsi="Times New Roman"/>
          <w:noProof/>
        </w:rPr>
        <w:t>(Boone, 1992; Micco et al., 2009; Stordal et al., 2004)</w:t>
      </w:r>
      <w:r w:rsidR="00EE43B2">
        <w:rPr>
          <w:rFonts w:ascii="Times New Roman" w:hAnsi="Times New Roman"/>
        </w:rPr>
        <w:t xml:space="preserve">, they have not been demonstrated on the WAIS-IV. </w:t>
      </w:r>
      <w:r w:rsidR="00A504AC">
        <w:rPr>
          <w:rFonts w:ascii="Times New Roman" w:hAnsi="Times New Roman"/>
        </w:rPr>
        <w:t xml:space="preserve">Such studies </w:t>
      </w:r>
      <w:r w:rsidR="00EE43B2">
        <w:rPr>
          <w:rFonts w:ascii="Times New Roman" w:hAnsi="Times New Roman"/>
        </w:rPr>
        <w:t xml:space="preserve">will </w:t>
      </w:r>
      <w:r w:rsidR="00A504AC">
        <w:rPr>
          <w:rFonts w:ascii="Times New Roman" w:hAnsi="Times New Roman"/>
        </w:rPr>
        <w:t xml:space="preserve">be useful toward </w:t>
      </w:r>
      <w:r w:rsidR="00EE43B2">
        <w:rPr>
          <w:rFonts w:ascii="Times New Roman" w:hAnsi="Times New Roman"/>
        </w:rPr>
        <w:t xml:space="preserve">further </w:t>
      </w:r>
      <w:r w:rsidR="00A504AC">
        <w:rPr>
          <w:rFonts w:ascii="Times New Roman" w:hAnsi="Times New Roman"/>
        </w:rPr>
        <w:t>conceptualizing</w:t>
      </w:r>
      <w:r w:rsidR="00EE43B2">
        <w:rPr>
          <w:rFonts w:ascii="Times New Roman" w:hAnsi="Times New Roman"/>
        </w:rPr>
        <w:t xml:space="preserve"> study findings to </w:t>
      </w:r>
      <w:r w:rsidR="00A504AC">
        <w:rPr>
          <w:rFonts w:ascii="Times New Roman" w:hAnsi="Times New Roman"/>
        </w:rPr>
        <w:t xml:space="preserve">better </w:t>
      </w:r>
      <w:r w:rsidR="00EE43B2">
        <w:rPr>
          <w:rFonts w:ascii="Times New Roman" w:hAnsi="Times New Roman"/>
        </w:rPr>
        <w:t xml:space="preserve">understand how rumination contributes to cognitive deficits in clinically depressed individuals and to assess whether mood induction can exacerbate or reduce these </w:t>
      </w:r>
      <w:r w:rsidR="00A504AC">
        <w:rPr>
          <w:rFonts w:ascii="Times New Roman" w:hAnsi="Times New Roman"/>
        </w:rPr>
        <w:t>deficiencies</w:t>
      </w:r>
      <w:r w:rsidR="00EE43B2">
        <w:rPr>
          <w:rFonts w:ascii="Times New Roman" w:hAnsi="Times New Roman"/>
        </w:rPr>
        <w:t xml:space="preserve">. </w:t>
      </w:r>
    </w:p>
    <w:p w:rsidR="00544F4D" w:rsidRPr="009767B9" w:rsidRDefault="00544F4D" w:rsidP="00E3212C">
      <w:pPr>
        <w:spacing w:line="480" w:lineRule="auto"/>
        <w:ind w:firstLine="720"/>
        <w:rPr>
          <w:rFonts w:ascii="Times New Roman" w:hAnsi="Times New Roman"/>
        </w:rPr>
      </w:pPr>
      <w:r w:rsidRPr="009767B9">
        <w:rPr>
          <w:rFonts w:ascii="Times New Roman" w:hAnsi="Times New Roman"/>
        </w:rPr>
        <w:t>Further exploration of personality factors and symptom clusters contributing to cognitive deficits in depression is also warranted. For example, Nolen-</w:t>
      </w:r>
      <w:proofErr w:type="spellStart"/>
      <w:r w:rsidRPr="009767B9">
        <w:rPr>
          <w:rFonts w:ascii="Times New Roman" w:hAnsi="Times New Roman"/>
        </w:rPr>
        <w:t>Hoeksema</w:t>
      </w:r>
      <w:proofErr w:type="spellEnd"/>
      <w:r w:rsidR="00551879" w:rsidRPr="009767B9">
        <w:rPr>
          <w:rFonts w:ascii="Times New Roman" w:hAnsi="Times New Roman"/>
        </w:rPr>
        <w:t xml:space="preserve">, </w:t>
      </w:r>
      <w:proofErr w:type="spellStart"/>
      <w:r w:rsidR="00551879" w:rsidRPr="009767B9">
        <w:rPr>
          <w:rFonts w:ascii="Times New Roman" w:hAnsi="Times New Roman"/>
        </w:rPr>
        <w:t>Wisco</w:t>
      </w:r>
      <w:proofErr w:type="spellEnd"/>
      <w:r w:rsidR="00551879" w:rsidRPr="009767B9">
        <w:rPr>
          <w:rFonts w:ascii="Times New Roman" w:hAnsi="Times New Roman"/>
        </w:rPr>
        <w:t xml:space="preserve">, and </w:t>
      </w:r>
      <w:proofErr w:type="spellStart"/>
      <w:r w:rsidR="00551879" w:rsidRPr="009767B9">
        <w:rPr>
          <w:rFonts w:ascii="Times New Roman" w:hAnsi="Times New Roman"/>
        </w:rPr>
        <w:t>Lyubomirsky</w:t>
      </w:r>
      <w:proofErr w:type="spellEnd"/>
      <w:r w:rsidR="00551879" w:rsidRPr="009767B9">
        <w:rPr>
          <w:rFonts w:ascii="Times New Roman" w:hAnsi="Times New Roman"/>
        </w:rPr>
        <w:t xml:space="preserve"> (2008) suggested that rumination induction is effective only in individuals with current negative affect/depressive </w:t>
      </w:r>
      <w:proofErr w:type="spellStart"/>
      <w:r w:rsidR="00551879" w:rsidRPr="009767B9">
        <w:rPr>
          <w:rFonts w:ascii="Times New Roman" w:hAnsi="Times New Roman"/>
        </w:rPr>
        <w:t>symptomotology</w:t>
      </w:r>
      <w:proofErr w:type="spellEnd"/>
      <w:r w:rsidR="00C870BE" w:rsidRPr="009767B9">
        <w:rPr>
          <w:rFonts w:ascii="Times New Roman" w:hAnsi="Times New Roman"/>
        </w:rPr>
        <w:t xml:space="preserve">. It is also possible that certain personal factors (such as decreased attentional abilities, </w:t>
      </w:r>
      <w:r w:rsidR="00717272" w:rsidRPr="009767B9">
        <w:rPr>
          <w:rFonts w:ascii="Times New Roman" w:hAnsi="Times New Roman"/>
        </w:rPr>
        <w:t xml:space="preserve">susceptibility to suggestion, etc.) increase or mitigate the disruption rumination can cause on cognitive tasks. Further examination of such </w:t>
      </w:r>
      <w:r w:rsidR="00717272" w:rsidRPr="009767B9">
        <w:rPr>
          <w:rFonts w:ascii="Times New Roman" w:hAnsi="Times New Roman"/>
        </w:rPr>
        <w:lastRenderedPageBreak/>
        <w:t>possible interactions could further explain the mechanism creating the effect demonstrated in the current study.</w:t>
      </w:r>
    </w:p>
    <w:p w:rsidR="00D252E1" w:rsidRPr="00BD1E67" w:rsidRDefault="005E42E6" w:rsidP="00ED0DB2">
      <w:pPr>
        <w:spacing w:line="480" w:lineRule="auto"/>
        <w:ind w:firstLine="720"/>
        <w:rPr>
          <w:rFonts w:ascii="Times New Roman" w:hAnsi="Times New Roman"/>
        </w:rPr>
      </w:pPr>
      <w:r>
        <w:rPr>
          <w:rFonts w:ascii="Times New Roman" w:hAnsi="Times New Roman"/>
        </w:rPr>
        <w:t xml:space="preserve">Further exploring the </w:t>
      </w:r>
      <w:r w:rsidR="00EE43B2">
        <w:rPr>
          <w:rFonts w:ascii="Times New Roman" w:hAnsi="Times New Roman"/>
        </w:rPr>
        <w:t xml:space="preserve">cognitive </w:t>
      </w:r>
      <w:r>
        <w:rPr>
          <w:rFonts w:ascii="Times New Roman" w:hAnsi="Times New Roman"/>
        </w:rPr>
        <w:t xml:space="preserve">correlates </w:t>
      </w:r>
      <w:r w:rsidR="00EE43B2">
        <w:rPr>
          <w:rFonts w:ascii="Times New Roman" w:hAnsi="Times New Roman"/>
        </w:rPr>
        <w:t xml:space="preserve">of depression will </w:t>
      </w:r>
      <w:r>
        <w:rPr>
          <w:rFonts w:ascii="Times New Roman" w:hAnsi="Times New Roman"/>
        </w:rPr>
        <w:t>significantly</w:t>
      </w:r>
      <w:r w:rsidR="00EE43B2">
        <w:rPr>
          <w:rFonts w:ascii="Times New Roman" w:hAnsi="Times New Roman"/>
        </w:rPr>
        <w:t xml:space="preserve"> impact</w:t>
      </w:r>
      <w:r>
        <w:rPr>
          <w:rFonts w:ascii="Times New Roman" w:hAnsi="Times New Roman"/>
        </w:rPr>
        <w:t xml:space="preserve"> cognitive models of depression and anxiety and likely have strong</w:t>
      </w:r>
      <w:r w:rsidR="00EE43B2">
        <w:rPr>
          <w:rFonts w:ascii="Times New Roman" w:hAnsi="Times New Roman"/>
        </w:rPr>
        <w:t xml:space="preserve"> clinical </w:t>
      </w:r>
      <w:r>
        <w:rPr>
          <w:rFonts w:ascii="Times New Roman" w:hAnsi="Times New Roman"/>
        </w:rPr>
        <w:t>implications</w:t>
      </w:r>
      <w:r w:rsidR="00EE43B2">
        <w:rPr>
          <w:rFonts w:ascii="Times New Roman" w:hAnsi="Times New Roman"/>
        </w:rPr>
        <w:t>.</w:t>
      </w:r>
      <w:r w:rsidR="00230F86">
        <w:rPr>
          <w:rFonts w:ascii="Times New Roman" w:hAnsi="Times New Roman"/>
        </w:rPr>
        <w:t xml:space="preserve"> Cognitive-behavioral research theorize</w:t>
      </w:r>
      <w:r w:rsidR="00363F44">
        <w:rPr>
          <w:rFonts w:ascii="Times New Roman" w:hAnsi="Times New Roman"/>
        </w:rPr>
        <w:t>s</w:t>
      </w:r>
      <w:r w:rsidR="00230F86">
        <w:rPr>
          <w:rFonts w:ascii="Times New Roman" w:hAnsi="Times New Roman"/>
        </w:rPr>
        <w:t xml:space="preserve"> that emotions, cognition, and behavior comprise </w:t>
      </w:r>
      <w:r w:rsidR="000552AD">
        <w:rPr>
          <w:rFonts w:ascii="Times New Roman" w:hAnsi="Times New Roman"/>
        </w:rPr>
        <w:t xml:space="preserve">the major symptom clusters of depression, and of these, the cognitive symptoms </w:t>
      </w:r>
      <w:r w:rsidR="00363F44">
        <w:rPr>
          <w:rFonts w:ascii="Times New Roman" w:hAnsi="Times New Roman"/>
        </w:rPr>
        <w:t>of</w:t>
      </w:r>
      <w:r w:rsidR="000552AD">
        <w:rPr>
          <w:rFonts w:ascii="Times New Roman" w:hAnsi="Times New Roman"/>
        </w:rPr>
        <w:t xml:space="preserve"> depression have been the least studied in modern clinical science</w:t>
      </w:r>
      <w:r w:rsidR="00776B33">
        <w:rPr>
          <w:rFonts w:ascii="Times New Roman" w:hAnsi="Times New Roman"/>
        </w:rPr>
        <w:t xml:space="preserve"> (Beck</w:t>
      </w:r>
      <w:r w:rsidR="005B2EA8">
        <w:rPr>
          <w:rFonts w:ascii="Times New Roman" w:hAnsi="Times New Roman"/>
        </w:rPr>
        <w:t>, 1979; Beck</w:t>
      </w:r>
      <w:r w:rsidR="00776B33">
        <w:rPr>
          <w:rFonts w:ascii="Times New Roman" w:hAnsi="Times New Roman"/>
        </w:rPr>
        <w:t>, 2011</w:t>
      </w:r>
      <w:r w:rsidR="00E1603E">
        <w:rPr>
          <w:rFonts w:ascii="Times New Roman" w:hAnsi="Times New Roman"/>
        </w:rPr>
        <w:t xml:space="preserve">; </w:t>
      </w:r>
      <w:proofErr w:type="spellStart"/>
      <w:r w:rsidR="00E1603E">
        <w:rPr>
          <w:rFonts w:ascii="Times New Roman" w:hAnsi="Times New Roman"/>
        </w:rPr>
        <w:t>Gotlib</w:t>
      </w:r>
      <w:proofErr w:type="spellEnd"/>
      <w:r w:rsidR="00E1603E">
        <w:rPr>
          <w:rFonts w:ascii="Times New Roman" w:hAnsi="Times New Roman"/>
        </w:rPr>
        <w:t xml:space="preserve"> &amp; </w:t>
      </w:r>
      <w:proofErr w:type="spellStart"/>
      <w:r w:rsidR="00E1603E">
        <w:rPr>
          <w:rFonts w:ascii="Times New Roman" w:hAnsi="Times New Roman"/>
        </w:rPr>
        <w:t>Joorman</w:t>
      </w:r>
      <w:proofErr w:type="spellEnd"/>
      <w:r w:rsidR="00E1603E">
        <w:rPr>
          <w:rFonts w:ascii="Times New Roman" w:hAnsi="Times New Roman"/>
        </w:rPr>
        <w:t>, 2010</w:t>
      </w:r>
      <w:r w:rsidR="00776B33">
        <w:rPr>
          <w:rFonts w:ascii="Times New Roman" w:hAnsi="Times New Roman"/>
        </w:rPr>
        <w:t>)</w:t>
      </w:r>
      <w:r w:rsidR="000552AD">
        <w:rPr>
          <w:rFonts w:ascii="Times New Roman" w:hAnsi="Times New Roman"/>
        </w:rPr>
        <w:t>. This study contributes to</w:t>
      </w:r>
      <w:r w:rsidR="00D2008F">
        <w:rPr>
          <w:rFonts w:ascii="Times New Roman" w:hAnsi="Times New Roman"/>
        </w:rPr>
        <w:t xml:space="preserve"> our</w:t>
      </w:r>
      <w:r w:rsidR="000552AD">
        <w:rPr>
          <w:rFonts w:ascii="Times New Roman" w:hAnsi="Times New Roman"/>
        </w:rPr>
        <w:t xml:space="preserve"> understanding of the impact of rumination on modern intelligence testing, as well as provid</w:t>
      </w:r>
      <w:r w:rsidR="00D2008F">
        <w:rPr>
          <w:rFonts w:ascii="Times New Roman" w:hAnsi="Times New Roman"/>
        </w:rPr>
        <w:t>es some</w:t>
      </w:r>
      <w:r w:rsidR="000552AD">
        <w:rPr>
          <w:rFonts w:ascii="Times New Roman" w:hAnsi="Times New Roman"/>
        </w:rPr>
        <w:t xml:space="preserve"> </w:t>
      </w:r>
      <w:r w:rsidR="00D2008F">
        <w:rPr>
          <w:rFonts w:ascii="Times New Roman" w:hAnsi="Times New Roman"/>
        </w:rPr>
        <w:t xml:space="preserve">limited </w:t>
      </w:r>
      <w:r w:rsidR="000552AD">
        <w:rPr>
          <w:rFonts w:ascii="Times New Roman" w:hAnsi="Times New Roman"/>
        </w:rPr>
        <w:t xml:space="preserve">support </w:t>
      </w:r>
      <w:r w:rsidR="00ED16D2">
        <w:rPr>
          <w:rFonts w:ascii="Times New Roman" w:hAnsi="Times New Roman"/>
        </w:rPr>
        <w:t xml:space="preserve">for </w:t>
      </w:r>
      <w:r w:rsidR="00DE6EC4">
        <w:rPr>
          <w:rFonts w:ascii="Times New Roman" w:hAnsi="Times New Roman"/>
        </w:rPr>
        <w:t>the processing efficiency</w:t>
      </w:r>
      <w:r w:rsidR="00ED16D2">
        <w:rPr>
          <w:rFonts w:ascii="Times New Roman" w:hAnsi="Times New Roman"/>
        </w:rPr>
        <w:t xml:space="preserve"> model.</w:t>
      </w:r>
    </w:p>
    <w:p w:rsidR="005F0822" w:rsidRDefault="005F0822" w:rsidP="005F0822">
      <w:pPr>
        <w:pStyle w:val="NormalWeb"/>
      </w:pPr>
      <w:r>
        <w:t xml:space="preserve"> </w:t>
      </w:r>
    </w:p>
    <w:p w:rsidR="002A2F5C" w:rsidRPr="005F2DF8" w:rsidRDefault="002A2F5C" w:rsidP="006C0CDF">
      <w:pPr>
        <w:spacing w:after="200"/>
        <w:rPr>
          <w:rFonts w:ascii="Times New Roman" w:hAnsi="Times New Roman"/>
        </w:rPr>
      </w:pPr>
    </w:p>
    <w:p w:rsidR="00E8755A" w:rsidRDefault="00E8755A">
      <w:pPr>
        <w:spacing w:after="200" w:line="276" w:lineRule="auto"/>
        <w:rPr>
          <w:rFonts w:ascii="Times New Roman" w:hAnsi="Times New Roman"/>
        </w:rPr>
      </w:pPr>
      <w:r>
        <w:rPr>
          <w:rFonts w:ascii="Times New Roman" w:hAnsi="Times New Roman"/>
        </w:rPr>
        <w:br w:type="page"/>
      </w:r>
    </w:p>
    <w:p w:rsidR="00BD5F38" w:rsidRDefault="00BD5F38" w:rsidP="00D46835">
      <w:pPr>
        <w:spacing w:line="480" w:lineRule="auto"/>
        <w:jc w:val="center"/>
        <w:rPr>
          <w:rFonts w:ascii="Times New Roman" w:hAnsi="Times New Roman"/>
        </w:rPr>
      </w:pPr>
    </w:p>
    <w:p w:rsidR="00BD5F38" w:rsidRDefault="00BD5F38" w:rsidP="00D46835">
      <w:pPr>
        <w:spacing w:line="480" w:lineRule="auto"/>
        <w:jc w:val="center"/>
        <w:rPr>
          <w:rFonts w:ascii="Times New Roman" w:hAnsi="Times New Roman"/>
        </w:rPr>
      </w:pPr>
    </w:p>
    <w:p w:rsidR="00BD5F38" w:rsidRDefault="00BD5F38" w:rsidP="00D46835">
      <w:pPr>
        <w:spacing w:line="480" w:lineRule="auto"/>
        <w:jc w:val="center"/>
        <w:rPr>
          <w:rFonts w:ascii="Times New Roman" w:hAnsi="Times New Roman"/>
        </w:rPr>
      </w:pPr>
    </w:p>
    <w:p w:rsidR="00BD5F38" w:rsidRDefault="00BD5F38" w:rsidP="00D46835">
      <w:pPr>
        <w:spacing w:line="480" w:lineRule="auto"/>
        <w:jc w:val="center"/>
        <w:rPr>
          <w:rFonts w:ascii="Times New Roman" w:hAnsi="Times New Roman"/>
        </w:rPr>
      </w:pPr>
    </w:p>
    <w:p w:rsidR="00BD5F38" w:rsidRDefault="00BD5F38" w:rsidP="00D46835">
      <w:pPr>
        <w:spacing w:line="480" w:lineRule="auto"/>
        <w:jc w:val="center"/>
        <w:rPr>
          <w:rFonts w:ascii="Times New Roman" w:hAnsi="Times New Roman"/>
        </w:rPr>
      </w:pPr>
    </w:p>
    <w:p w:rsidR="00BD5F38" w:rsidRDefault="00BD5F38" w:rsidP="00D46835">
      <w:pPr>
        <w:spacing w:line="480" w:lineRule="auto"/>
        <w:jc w:val="center"/>
        <w:rPr>
          <w:rFonts w:ascii="Times New Roman" w:hAnsi="Times New Roman"/>
        </w:rPr>
      </w:pPr>
    </w:p>
    <w:p w:rsidR="00BD5F38" w:rsidRDefault="00BD5F38" w:rsidP="00D46835">
      <w:pPr>
        <w:spacing w:line="480" w:lineRule="auto"/>
        <w:jc w:val="center"/>
        <w:rPr>
          <w:rFonts w:ascii="Times New Roman" w:hAnsi="Times New Roman"/>
        </w:rPr>
      </w:pPr>
    </w:p>
    <w:p w:rsidR="00BD5F38" w:rsidRDefault="00BD5F38" w:rsidP="00D46835">
      <w:pPr>
        <w:spacing w:line="480" w:lineRule="auto"/>
        <w:jc w:val="center"/>
        <w:rPr>
          <w:rFonts w:ascii="Times New Roman" w:hAnsi="Times New Roman"/>
        </w:rPr>
      </w:pPr>
    </w:p>
    <w:p w:rsidR="00BD5F38" w:rsidRPr="00006CD0" w:rsidRDefault="002A2F5C" w:rsidP="00D46835">
      <w:pPr>
        <w:spacing w:line="480" w:lineRule="auto"/>
        <w:jc w:val="center"/>
        <w:rPr>
          <w:rFonts w:ascii="Times New Roman" w:hAnsi="Times New Roman"/>
          <w:i/>
        </w:rPr>
      </w:pPr>
      <w:r w:rsidRPr="00006CD0">
        <w:rPr>
          <w:rFonts w:ascii="Times New Roman" w:hAnsi="Times New Roman"/>
          <w:i/>
        </w:rPr>
        <w:t>References</w:t>
      </w:r>
    </w:p>
    <w:p w:rsidR="00BD5F38" w:rsidRDefault="00BD5F38">
      <w:pPr>
        <w:spacing w:after="200" w:line="276" w:lineRule="auto"/>
        <w:rPr>
          <w:rFonts w:ascii="Times New Roman" w:hAnsi="Times New Roman"/>
        </w:rPr>
      </w:pPr>
      <w:r>
        <w:rPr>
          <w:rFonts w:ascii="Times New Roman" w:hAnsi="Times New Roman"/>
        </w:rPr>
        <w:br w:type="page"/>
      </w:r>
    </w:p>
    <w:p w:rsidR="002A2F5C" w:rsidRPr="00C2476B" w:rsidRDefault="002A2F5C" w:rsidP="00D46835">
      <w:pPr>
        <w:spacing w:line="480" w:lineRule="auto"/>
        <w:jc w:val="center"/>
        <w:rPr>
          <w:rFonts w:ascii="Times New Roman" w:hAnsi="Times New Roman"/>
        </w:rPr>
      </w:pPr>
    </w:p>
    <w:p w:rsidR="002A2F5C" w:rsidRPr="00C2476B" w:rsidRDefault="002A2F5C" w:rsidP="00D46835">
      <w:pPr>
        <w:spacing w:line="480" w:lineRule="auto"/>
        <w:ind w:left="720" w:hanging="720"/>
        <w:rPr>
          <w:rFonts w:ascii="Times New Roman" w:hAnsi="Times New Roman"/>
          <w:noProof/>
        </w:rPr>
      </w:pPr>
      <w:bookmarkStart w:id="1" w:name="_ENREF_1"/>
      <w:r w:rsidRPr="00C2476B">
        <w:rPr>
          <w:rFonts w:ascii="Times New Roman" w:hAnsi="Times New Roman"/>
          <w:noProof/>
        </w:rPr>
        <w:t xml:space="preserve">Abramson, L. Y., Metalsky, G. I., &amp; Alloy, L. B. (1989). Hoplessness depression: A theory-based subtype of depression. </w:t>
      </w:r>
      <w:r w:rsidR="00BD3B3F" w:rsidRPr="00C2476B">
        <w:rPr>
          <w:rFonts w:ascii="Times New Roman" w:hAnsi="Times New Roman"/>
          <w:i/>
          <w:noProof/>
        </w:rPr>
        <w:t>Psychological Review</w:t>
      </w:r>
      <w:r w:rsidRPr="00C2476B">
        <w:rPr>
          <w:rFonts w:ascii="Times New Roman" w:hAnsi="Times New Roman"/>
          <w:i/>
          <w:noProof/>
        </w:rPr>
        <w:t>, 96</w:t>
      </w:r>
      <w:r w:rsidRPr="00C2476B">
        <w:rPr>
          <w:rFonts w:ascii="Times New Roman" w:hAnsi="Times New Roman"/>
          <w:noProof/>
        </w:rPr>
        <w:t xml:space="preserve">, 358-372. </w:t>
      </w:r>
      <w:bookmarkEnd w:id="1"/>
    </w:p>
    <w:p w:rsidR="002A2F5C" w:rsidRDefault="002A2F5C" w:rsidP="00D46835">
      <w:pPr>
        <w:spacing w:line="480" w:lineRule="auto"/>
        <w:ind w:left="720" w:hanging="720"/>
        <w:rPr>
          <w:rFonts w:ascii="Times New Roman" w:hAnsi="Times New Roman"/>
          <w:noProof/>
        </w:rPr>
      </w:pPr>
      <w:bookmarkStart w:id="2" w:name="_ENREF_2"/>
      <w:r w:rsidRPr="00C2476B">
        <w:rPr>
          <w:rFonts w:ascii="Times New Roman" w:hAnsi="Times New Roman"/>
          <w:noProof/>
        </w:rPr>
        <w:t xml:space="preserve">American College Health Association National College Health Assessment Spring 2006 Reference Group data report (abridged). (2007). </w:t>
      </w:r>
      <w:r w:rsidR="00BD3B3F" w:rsidRPr="00C2476B">
        <w:rPr>
          <w:rFonts w:ascii="Times New Roman" w:hAnsi="Times New Roman"/>
          <w:i/>
          <w:noProof/>
        </w:rPr>
        <w:t>Journal of American College Health</w:t>
      </w:r>
      <w:r w:rsidRPr="00C2476B">
        <w:rPr>
          <w:rFonts w:ascii="Times New Roman" w:hAnsi="Times New Roman"/>
          <w:i/>
          <w:noProof/>
        </w:rPr>
        <w:t>, 55</w:t>
      </w:r>
      <w:r w:rsidRPr="00C2476B">
        <w:rPr>
          <w:rFonts w:ascii="Times New Roman" w:hAnsi="Times New Roman"/>
          <w:noProof/>
        </w:rPr>
        <w:t>(4), 195-206. doi: 10.3200/JACH.55.4.195-206</w:t>
      </w:r>
      <w:bookmarkEnd w:id="2"/>
    </w:p>
    <w:p w:rsidR="00B43F9D" w:rsidRPr="00C2476B" w:rsidRDefault="00B43F9D" w:rsidP="00B43F9D">
      <w:pPr>
        <w:spacing w:line="480" w:lineRule="auto"/>
        <w:ind w:left="720" w:hanging="720"/>
        <w:rPr>
          <w:rFonts w:ascii="Times New Roman" w:hAnsi="Times New Roman"/>
          <w:noProof/>
        </w:rPr>
      </w:pPr>
      <w:r w:rsidRPr="00B43F9D">
        <w:rPr>
          <w:rFonts w:ascii="Times New Roman" w:hAnsi="Times New Roman"/>
          <w:noProof/>
        </w:rPr>
        <w:t>Andrews, P. W., &amp; Thomson, J. A., Jr. (2009). The bright side of being blue: depression as an adaptation for analyzing complex problems. Psychol Rev, 116(3), 620-654. doi: 10.1037/a00162422009-10379-009 [pii]</w:t>
      </w:r>
    </w:p>
    <w:p w:rsidR="002A2F5C" w:rsidRDefault="002A2F5C" w:rsidP="00D46835">
      <w:pPr>
        <w:spacing w:line="480" w:lineRule="auto"/>
        <w:ind w:left="720" w:hanging="720"/>
        <w:rPr>
          <w:rFonts w:ascii="Times New Roman" w:hAnsi="Times New Roman"/>
          <w:noProof/>
        </w:rPr>
      </w:pPr>
      <w:bookmarkStart w:id="3" w:name="_ENREF_3"/>
      <w:r w:rsidRPr="00C2476B">
        <w:rPr>
          <w:rFonts w:ascii="Times New Roman" w:hAnsi="Times New Roman"/>
          <w:noProof/>
        </w:rPr>
        <w:t xml:space="preserve">Årdal, G., &amp; Hammar, Å. (2011). Is impairment in cognitive inhibition in the acute phase of major depression irreversible? Results from a 10-year follow-up study. </w:t>
      </w:r>
      <w:r w:rsidRPr="00C2476B">
        <w:rPr>
          <w:rFonts w:ascii="Times New Roman" w:hAnsi="Times New Roman"/>
          <w:i/>
          <w:noProof/>
        </w:rPr>
        <w:t>Psychology and Psychotherapy: Theory, Research and Practice, 84</w:t>
      </w:r>
      <w:r w:rsidRPr="00C2476B">
        <w:rPr>
          <w:rFonts w:ascii="Times New Roman" w:hAnsi="Times New Roman"/>
          <w:noProof/>
        </w:rPr>
        <w:t>(2), 141-150. doi: 10.1348/147608310x502328</w:t>
      </w:r>
      <w:bookmarkEnd w:id="3"/>
    </w:p>
    <w:p w:rsidR="006671D9" w:rsidRPr="00C2476B" w:rsidRDefault="00AC2150" w:rsidP="00D46835">
      <w:pPr>
        <w:spacing w:line="480" w:lineRule="auto"/>
        <w:ind w:left="720" w:hanging="720"/>
        <w:rPr>
          <w:rFonts w:ascii="Times New Roman" w:hAnsi="Times New Roman"/>
          <w:noProof/>
        </w:rPr>
      </w:pPr>
      <w:r w:rsidRPr="00AC2150">
        <w:rPr>
          <w:rFonts w:ascii="Times New Roman" w:hAnsi="Times New Roman"/>
          <w:noProof/>
        </w:rPr>
        <w:t>Armento, M. E. A., McNulty, J. K., &amp; Hopko, D. R. (2012). Behavioral activation of religious behaviors (barb): Randomized trial with depressed college students. Psychology of Religion and Spirituality, 4(3), 206-222.</w:t>
      </w:r>
    </w:p>
    <w:p w:rsidR="002A2F5C" w:rsidRPr="00C2476B" w:rsidRDefault="002A2F5C" w:rsidP="00D46835">
      <w:pPr>
        <w:spacing w:line="480" w:lineRule="auto"/>
        <w:ind w:left="720" w:hanging="720"/>
        <w:rPr>
          <w:rFonts w:ascii="Times New Roman" w:hAnsi="Times New Roman"/>
          <w:noProof/>
        </w:rPr>
      </w:pPr>
      <w:bookmarkStart w:id="4" w:name="_ENREF_4"/>
      <w:r w:rsidRPr="00C2476B">
        <w:rPr>
          <w:rFonts w:ascii="Times New Roman" w:hAnsi="Times New Roman"/>
          <w:noProof/>
        </w:rPr>
        <w:t xml:space="preserve">Austin, M. P., Ross, M., Murray, C., O'Caŕroll, R. E., Ebmeier, K. P., &amp; Goodwin, G. M. (1992). Cognitive function in major depression. </w:t>
      </w:r>
      <w:r w:rsidRPr="00C2476B">
        <w:rPr>
          <w:rFonts w:ascii="Times New Roman" w:hAnsi="Times New Roman"/>
          <w:i/>
          <w:noProof/>
        </w:rPr>
        <w:t>Journal of Affective Disorders, 25</w:t>
      </w:r>
      <w:r w:rsidRPr="00C2476B">
        <w:rPr>
          <w:rFonts w:ascii="Times New Roman" w:hAnsi="Times New Roman"/>
          <w:noProof/>
        </w:rPr>
        <w:t>(1), 21-29. doi: 10.1016/0165-0327(92)90089-o</w:t>
      </w:r>
      <w:bookmarkEnd w:id="4"/>
    </w:p>
    <w:p w:rsidR="002A2F5C" w:rsidRPr="00C2476B" w:rsidRDefault="002A2F5C" w:rsidP="00D46835">
      <w:pPr>
        <w:spacing w:line="480" w:lineRule="auto"/>
        <w:ind w:left="720" w:hanging="720"/>
        <w:rPr>
          <w:rFonts w:ascii="Times New Roman" w:hAnsi="Times New Roman"/>
          <w:noProof/>
        </w:rPr>
      </w:pPr>
      <w:bookmarkStart w:id="5" w:name="_ENREF_5"/>
      <w:r w:rsidRPr="00C2476B">
        <w:rPr>
          <w:rFonts w:ascii="Times New Roman" w:hAnsi="Times New Roman"/>
          <w:noProof/>
        </w:rPr>
        <w:t xml:space="preserve">Azorin, J. M., Benhaim, P., Hasbroucq, T., &amp; Possamai, C. A. (1995). Stimulus preprocessing and response selection in depression: a reaction time study. </w:t>
      </w:r>
      <w:r w:rsidR="00BD3B3F" w:rsidRPr="00C2476B">
        <w:rPr>
          <w:rFonts w:ascii="Times New Roman" w:hAnsi="Times New Roman"/>
          <w:i/>
          <w:noProof/>
        </w:rPr>
        <w:t>Acta Psychologica (Amsterdam)</w:t>
      </w:r>
      <w:r w:rsidRPr="00C2476B">
        <w:rPr>
          <w:rFonts w:ascii="Times New Roman" w:hAnsi="Times New Roman"/>
          <w:i/>
          <w:noProof/>
        </w:rPr>
        <w:t>, 89</w:t>
      </w:r>
      <w:r w:rsidRPr="00C2476B">
        <w:rPr>
          <w:rFonts w:ascii="Times New Roman" w:hAnsi="Times New Roman"/>
          <w:noProof/>
        </w:rPr>
        <w:t>(2), 95-100. doi: 0001-6918(94)00024-B [pii]</w:t>
      </w:r>
      <w:bookmarkEnd w:id="5"/>
    </w:p>
    <w:p w:rsidR="002A2F5C" w:rsidRPr="00C2476B" w:rsidRDefault="002A2F5C" w:rsidP="00D46835">
      <w:pPr>
        <w:spacing w:line="480" w:lineRule="auto"/>
        <w:ind w:left="720" w:hanging="720"/>
        <w:rPr>
          <w:rFonts w:ascii="Times New Roman" w:hAnsi="Times New Roman"/>
          <w:noProof/>
        </w:rPr>
      </w:pPr>
      <w:bookmarkStart w:id="6" w:name="_ENREF_6"/>
      <w:r w:rsidRPr="00C2476B">
        <w:rPr>
          <w:rFonts w:ascii="Times New Roman" w:hAnsi="Times New Roman"/>
          <w:noProof/>
        </w:rPr>
        <w:lastRenderedPageBreak/>
        <w:t xml:space="preserve">Basso, M. R., &amp; Bornstein, R. A. (1999). Neuropsychological deficits in psychotic versus nonpsychotic unipolar depression. </w:t>
      </w:r>
      <w:r w:rsidRPr="00C2476B">
        <w:rPr>
          <w:rFonts w:ascii="Times New Roman" w:hAnsi="Times New Roman"/>
          <w:i/>
          <w:noProof/>
        </w:rPr>
        <w:t>Neuropsychology, 13</w:t>
      </w:r>
      <w:r w:rsidRPr="00C2476B">
        <w:rPr>
          <w:rFonts w:ascii="Times New Roman" w:hAnsi="Times New Roman"/>
          <w:noProof/>
        </w:rPr>
        <w:t xml:space="preserve">(1), 69-75. </w:t>
      </w:r>
      <w:bookmarkEnd w:id="6"/>
    </w:p>
    <w:p w:rsidR="002A2F5C" w:rsidRPr="00C2476B" w:rsidRDefault="002A2F5C" w:rsidP="00D46835">
      <w:pPr>
        <w:spacing w:line="480" w:lineRule="auto"/>
        <w:ind w:left="720" w:hanging="720"/>
        <w:rPr>
          <w:rFonts w:ascii="Times New Roman" w:hAnsi="Times New Roman"/>
          <w:noProof/>
        </w:rPr>
      </w:pPr>
      <w:bookmarkStart w:id="7" w:name="_ENREF_7"/>
      <w:r w:rsidRPr="00C2476B">
        <w:rPr>
          <w:rFonts w:ascii="Times New Roman" w:hAnsi="Times New Roman"/>
          <w:noProof/>
        </w:rPr>
        <w:t xml:space="preserve">Basso, M. R., &amp; Bornstein, R. A. (1999). Relative memory deficits in recurrent versus first-episode major depression on a word-list learning task. </w:t>
      </w:r>
      <w:r w:rsidRPr="00C2476B">
        <w:rPr>
          <w:rFonts w:ascii="Times New Roman" w:hAnsi="Times New Roman"/>
          <w:i/>
          <w:noProof/>
        </w:rPr>
        <w:t>Neuropsychology, 13</w:t>
      </w:r>
      <w:r w:rsidRPr="00C2476B">
        <w:rPr>
          <w:rFonts w:ascii="Times New Roman" w:hAnsi="Times New Roman"/>
          <w:noProof/>
        </w:rPr>
        <w:t>(4), 557-563. doi: 10.1037/0033-2909.117.2.285</w:t>
      </w:r>
      <w:bookmarkEnd w:id="7"/>
    </w:p>
    <w:p w:rsidR="002A2F5C" w:rsidRPr="00C2476B" w:rsidRDefault="002A2F5C" w:rsidP="00D46835">
      <w:pPr>
        <w:spacing w:line="480" w:lineRule="auto"/>
        <w:ind w:left="720" w:hanging="720"/>
        <w:rPr>
          <w:rFonts w:ascii="Times New Roman" w:hAnsi="Times New Roman"/>
          <w:noProof/>
        </w:rPr>
      </w:pPr>
      <w:bookmarkStart w:id="8" w:name="_ENREF_8"/>
      <w:r w:rsidRPr="00C2476B">
        <w:rPr>
          <w:rFonts w:ascii="Times New Roman" w:hAnsi="Times New Roman"/>
          <w:noProof/>
        </w:rPr>
        <w:t xml:space="preserve">Baune, B. T., Miller, R., McAfoose, J., Johnson, M., Quirk, F., &amp; Mitchell, D. (2010). The role of cognitive impairment in general functioning in major depression. </w:t>
      </w:r>
      <w:r w:rsidR="00BD3B3F" w:rsidRPr="00C2476B">
        <w:rPr>
          <w:rFonts w:ascii="Times New Roman" w:hAnsi="Times New Roman"/>
          <w:i/>
          <w:noProof/>
        </w:rPr>
        <w:t>Psychiatry Research</w:t>
      </w:r>
      <w:r w:rsidRPr="00C2476B">
        <w:rPr>
          <w:rFonts w:ascii="Times New Roman" w:hAnsi="Times New Roman"/>
          <w:i/>
          <w:noProof/>
        </w:rPr>
        <w:t>, 176</w:t>
      </w:r>
      <w:r w:rsidRPr="00C2476B">
        <w:rPr>
          <w:rFonts w:ascii="Times New Roman" w:hAnsi="Times New Roman"/>
          <w:noProof/>
        </w:rPr>
        <w:t>(2-3), 183-189. doi: S0165-1781(08)00436-8 [pii]</w:t>
      </w:r>
      <w:bookmarkEnd w:id="8"/>
    </w:p>
    <w:p w:rsidR="005B2EA8" w:rsidRDefault="005B2EA8" w:rsidP="005B2EA8">
      <w:pPr>
        <w:spacing w:line="480" w:lineRule="auto"/>
        <w:ind w:left="720" w:hanging="720"/>
        <w:rPr>
          <w:rFonts w:ascii="Times New Roman" w:hAnsi="Times New Roman"/>
          <w:noProof/>
        </w:rPr>
      </w:pPr>
      <w:bookmarkStart w:id="9" w:name="_ENREF_9"/>
      <w:r>
        <w:rPr>
          <w:rFonts w:ascii="Times New Roman" w:hAnsi="Times New Roman"/>
          <w:noProof/>
        </w:rPr>
        <w:t xml:space="preserve">Beck, A. </w:t>
      </w:r>
      <w:r w:rsidRPr="005B2EA8">
        <w:rPr>
          <w:rFonts w:ascii="Times New Roman" w:hAnsi="Times New Roman"/>
          <w:noProof/>
        </w:rPr>
        <w:t>T.</w:t>
      </w:r>
      <w:r>
        <w:rPr>
          <w:rFonts w:ascii="Times New Roman" w:hAnsi="Times New Roman"/>
          <w:noProof/>
        </w:rPr>
        <w:t>,</w:t>
      </w:r>
      <w:r w:rsidRPr="005B2EA8">
        <w:rPr>
          <w:rFonts w:ascii="Times New Roman" w:hAnsi="Times New Roman"/>
          <w:noProof/>
        </w:rPr>
        <w:t xml:space="preserve"> Rush, A.</w:t>
      </w:r>
      <w:r>
        <w:rPr>
          <w:rFonts w:ascii="Times New Roman" w:hAnsi="Times New Roman"/>
          <w:noProof/>
        </w:rPr>
        <w:t xml:space="preserve"> </w:t>
      </w:r>
      <w:r w:rsidRPr="005B2EA8">
        <w:rPr>
          <w:rFonts w:ascii="Times New Roman" w:hAnsi="Times New Roman"/>
          <w:noProof/>
        </w:rPr>
        <w:t>J</w:t>
      </w:r>
      <w:r>
        <w:rPr>
          <w:rFonts w:ascii="Times New Roman" w:hAnsi="Times New Roman"/>
          <w:noProof/>
        </w:rPr>
        <w:t>.,</w:t>
      </w:r>
      <w:r w:rsidRPr="005B2EA8">
        <w:rPr>
          <w:rFonts w:ascii="Times New Roman" w:hAnsi="Times New Roman"/>
          <w:noProof/>
        </w:rPr>
        <w:t xml:space="preserve"> Shaw, B</w:t>
      </w:r>
      <w:r>
        <w:rPr>
          <w:rFonts w:ascii="Times New Roman" w:hAnsi="Times New Roman"/>
          <w:noProof/>
        </w:rPr>
        <w:t xml:space="preserve">. </w:t>
      </w:r>
      <w:r w:rsidRPr="005B2EA8">
        <w:rPr>
          <w:rFonts w:ascii="Times New Roman" w:hAnsi="Times New Roman"/>
          <w:noProof/>
        </w:rPr>
        <w:t>F.</w:t>
      </w:r>
      <w:r>
        <w:rPr>
          <w:rFonts w:ascii="Times New Roman" w:hAnsi="Times New Roman"/>
          <w:noProof/>
        </w:rPr>
        <w:t>, &amp;</w:t>
      </w:r>
      <w:r w:rsidRPr="005B2EA8">
        <w:rPr>
          <w:rFonts w:ascii="Times New Roman" w:hAnsi="Times New Roman"/>
          <w:noProof/>
        </w:rPr>
        <w:t xml:space="preserve"> Emery, G. (1979). </w:t>
      </w:r>
      <w:r w:rsidRPr="005B2EA8">
        <w:rPr>
          <w:rFonts w:ascii="Times New Roman" w:hAnsi="Times New Roman"/>
          <w:i/>
          <w:noProof/>
        </w:rPr>
        <w:t>Cognitive Therapy of Depression.</w:t>
      </w:r>
      <w:r w:rsidRPr="005B2EA8">
        <w:rPr>
          <w:rFonts w:ascii="Times New Roman" w:hAnsi="Times New Roman"/>
          <w:noProof/>
        </w:rPr>
        <w:t xml:space="preserve"> New York: The Guilford Press</w:t>
      </w:r>
      <w:r>
        <w:rPr>
          <w:rFonts w:ascii="Times New Roman" w:hAnsi="Times New Roman"/>
          <w:noProof/>
        </w:rPr>
        <w:t>.</w:t>
      </w:r>
    </w:p>
    <w:p w:rsidR="002A2F5C" w:rsidRPr="00C2476B" w:rsidRDefault="002A2F5C" w:rsidP="00D46835">
      <w:pPr>
        <w:spacing w:line="480" w:lineRule="auto"/>
        <w:ind w:left="720" w:hanging="720"/>
        <w:rPr>
          <w:rFonts w:ascii="Times New Roman" w:hAnsi="Times New Roman"/>
          <w:noProof/>
        </w:rPr>
      </w:pPr>
      <w:r w:rsidRPr="00C2476B">
        <w:rPr>
          <w:rFonts w:ascii="Times New Roman" w:hAnsi="Times New Roman"/>
          <w:noProof/>
        </w:rPr>
        <w:t xml:space="preserve">Beck, A. T., Steer, R. A., Ball, R., &amp; Ranieri, W. (1996). Comparison of Beck Depression Inventories -IA and -II in psychiatric outpatients. </w:t>
      </w:r>
      <w:r w:rsidR="00BD3B3F" w:rsidRPr="00C2476B">
        <w:rPr>
          <w:rFonts w:ascii="Times New Roman" w:hAnsi="Times New Roman"/>
          <w:i/>
          <w:noProof/>
        </w:rPr>
        <w:t>Journal of Personality Assessment</w:t>
      </w:r>
      <w:r w:rsidRPr="00C2476B">
        <w:rPr>
          <w:rFonts w:ascii="Times New Roman" w:hAnsi="Times New Roman"/>
          <w:i/>
          <w:noProof/>
        </w:rPr>
        <w:t>, 67</w:t>
      </w:r>
      <w:r w:rsidRPr="00C2476B">
        <w:rPr>
          <w:rFonts w:ascii="Times New Roman" w:hAnsi="Times New Roman"/>
          <w:noProof/>
        </w:rPr>
        <w:t>(3), 588-597. doi: 10.1207/s15327752jpa6703_13</w:t>
      </w:r>
      <w:bookmarkEnd w:id="9"/>
    </w:p>
    <w:p w:rsidR="005B2EA8" w:rsidRDefault="002A2F5C" w:rsidP="00776B33">
      <w:pPr>
        <w:spacing w:line="480" w:lineRule="auto"/>
        <w:ind w:left="720" w:hanging="720"/>
      </w:pPr>
      <w:bookmarkStart w:id="10" w:name="_ENREF_10"/>
      <w:r w:rsidRPr="00C2476B">
        <w:rPr>
          <w:rFonts w:ascii="Times New Roman" w:hAnsi="Times New Roman"/>
          <w:noProof/>
        </w:rPr>
        <w:t xml:space="preserve">Beck, A. T., Steer, R. A., &amp; Brown, G. K. (1996). </w:t>
      </w:r>
      <w:r w:rsidRPr="00C2476B">
        <w:rPr>
          <w:rFonts w:ascii="Times New Roman" w:hAnsi="Times New Roman"/>
          <w:i/>
          <w:noProof/>
        </w:rPr>
        <w:t>Manual for the Beck Depression Inventory - II</w:t>
      </w:r>
      <w:r w:rsidRPr="00C2476B">
        <w:rPr>
          <w:rFonts w:ascii="Times New Roman" w:hAnsi="Times New Roman"/>
          <w:noProof/>
        </w:rPr>
        <w:t>. San Antonio, TX: Psychological Corporation.</w:t>
      </w:r>
      <w:bookmarkEnd w:id="10"/>
      <w:r w:rsidR="005B2EA8" w:rsidRPr="005B2EA8">
        <w:t xml:space="preserve"> </w:t>
      </w:r>
    </w:p>
    <w:p w:rsidR="00776B33" w:rsidRDefault="00776B33" w:rsidP="00776B33">
      <w:pPr>
        <w:spacing w:line="480" w:lineRule="auto"/>
        <w:ind w:left="720" w:hanging="720"/>
        <w:rPr>
          <w:rFonts w:ascii="Times New Roman" w:hAnsi="Times New Roman"/>
          <w:noProof/>
        </w:rPr>
      </w:pPr>
      <w:proofErr w:type="gramStart"/>
      <w:r w:rsidRPr="00776B33">
        <w:rPr>
          <w:rFonts w:ascii="Times New Roman" w:eastAsia="Times New Roman" w:hAnsi="Times New Roman"/>
          <w:lang w:bidi="ar-SA"/>
        </w:rPr>
        <w:t>Beck, J. S. (2011).</w:t>
      </w:r>
      <w:proofErr w:type="gramEnd"/>
      <w:r w:rsidRPr="00776B33">
        <w:rPr>
          <w:rFonts w:ascii="Times New Roman" w:eastAsia="Times New Roman" w:hAnsi="Times New Roman"/>
          <w:lang w:bidi="ar-SA"/>
        </w:rPr>
        <w:t xml:space="preserve"> </w:t>
      </w:r>
      <w:r w:rsidRPr="00776B33">
        <w:rPr>
          <w:rFonts w:ascii="Times New Roman" w:eastAsia="Times New Roman" w:hAnsi="Times New Roman"/>
          <w:i/>
          <w:iCs/>
          <w:lang w:bidi="ar-SA"/>
        </w:rPr>
        <w:t>Cognitive behavioral therapy: Basics and beyond</w:t>
      </w:r>
      <w:r w:rsidRPr="00776B33">
        <w:rPr>
          <w:rFonts w:ascii="Times New Roman" w:eastAsia="Times New Roman" w:hAnsi="Times New Roman"/>
          <w:lang w:bidi="ar-SA"/>
        </w:rPr>
        <w:t xml:space="preserve">. (2nd </w:t>
      </w:r>
      <w:proofErr w:type="gramStart"/>
      <w:r w:rsidRPr="00776B33">
        <w:rPr>
          <w:rFonts w:ascii="Times New Roman" w:eastAsia="Times New Roman" w:hAnsi="Times New Roman"/>
          <w:lang w:bidi="ar-SA"/>
        </w:rPr>
        <w:t>ed</w:t>
      </w:r>
      <w:proofErr w:type="gramEnd"/>
      <w:r w:rsidRPr="00776B33">
        <w:rPr>
          <w:rFonts w:ascii="Times New Roman" w:eastAsia="Times New Roman" w:hAnsi="Times New Roman"/>
          <w:lang w:bidi="ar-SA"/>
        </w:rPr>
        <w:t>.). New York: The Guilford Press.</w:t>
      </w:r>
      <w:bookmarkStart w:id="11" w:name="_ENREF_11"/>
    </w:p>
    <w:p w:rsidR="002A2F5C" w:rsidRPr="00776B33" w:rsidRDefault="002A2F5C" w:rsidP="00776B33">
      <w:pPr>
        <w:spacing w:line="480" w:lineRule="auto"/>
        <w:ind w:left="720" w:hanging="720"/>
        <w:rPr>
          <w:rFonts w:ascii="Times New Roman" w:hAnsi="Times New Roman"/>
          <w:noProof/>
        </w:rPr>
      </w:pPr>
      <w:r w:rsidRPr="00C2476B">
        <w:rPr>
          <w:rFonts w:ascii="Times New Roman" w:hAnsi="Times New Roman"/>
          <w:noProof/>
        </w:rPr>
        <w:t xml:space="preserve">Benton, S. A., Robertson, J. M., Tseng, W.-C., Newton, F. B., &amp; Benton, S. L. (2003). Changes in counseling center client problems across 13 years. </w:t>
      </w:r>
      <w:r w:rsidRPr="00C2476B">
        <w:rPr>
          <w:rFonts w:ascii="Times New Roman" w:hAnsi="Times New Roman"/>
          <w:i/>
          <w:noProof/>
        </w:rPr>
        <w:t>Professional Psychology: Research and Practice, 34</w:t>
      </w:r>
      <w:r w:rsidRPr="00C2476B">
        <w:rPr>
          <w:rFonts w:ascii="Times New Roman" w:hAnsi="Times New Roman"/>
          <w:noProof/>
        </w:rPr>
        <w:t>(1), 66-72. doi: 10.1037/0022-0167.32.4.641</w:t>
      </w:r>
    </w:p>
    <w:p w:rsidR="002A2F5C" w:rsidRPr="00C2476B" w:rsidRDefault="002A2F5C" w:rsidP="00D46835">
      <w:pPr>
        <w:spacing w:line="480" w:lineRule="auto"/>
        <w:ind w:left="720" w:hanging="720"/>
        <w:rPr>
          <w:rFonts w:ascii="Times New Roman" w:hAnsi="Times New Roman"/>
          <w:noProof/>
        </w:rPr>
      </w:pPr>
      <w:bookmarkStart w:id="12" w:name="_ENREF_12"/>
      <w:bookmarkEnd w:id="11"/>
      <w:r w:rsidRPr="00C2476B">
        <w:rPr>
          <w:rFonts w:ascii="Times New Roman" w:hAnsi="Times New Roman"/>
          <w:noProof/>
        </w:rPr>
        <w:t xml:space="preserve">Besche-Richard, C., Passerieux, C., &amp; Hardy-Baylé, M. C. (2002). Lexical decision tasks in depressive patients: semantic priming before and after clinical improvement. </w:t>
      </w:r>
      <w:r w:rsidRPr="00C2476B">
        <w:rPr>
          <w:rFonts w:ascii="Times New Roman" w:hAnsi="Times New Roman"/>
          <w:i/>
          <w:noProof/>
        </w:rPr>
        <w:t>European Psychiatry, 17</w:t>
      </w:r>
      <w:r w:rsidRPr="00C2476B">
        <w:rPr>
          <w:rFonts w:ascii="Times New Roman" w:hAnsi="Times New Roman"/>
          <w:noProof/>
        </w:rPr>
        <w:t>(2), 69-74. doi: 10.1016/s0924-9338(02)00630-2</w:t>
      </w:r>
      <w:bookmarkEnd w:id="12"/>
    </w:p>
    <w:p w:rsidR="002A2F5C" w:rsidRPr="00C2476B" w:rsidRDefault="002A2F5C" w:rsidP="00D46835">
      <w:pPr>
        <w:spacing w:line="480" w:lineRule="auto"/>
        <w:ind w:left="720" w:hanging="720"/>
        <w:rPr>
          <w:rFonts w:ascii="Times New Roman" w:hAnsi="Times New Roman"/>
          <w:noProof/>
        </w:rPr>
      </w:pPr>
      <w:bookmarkStart w:id="13" w:name="_ENREF_13"/>
      <w:r w:rsidRPr="00C2476B">
        <w:rPr>
          <w:rFonts w:ascii="Times New Roman" w:hAnsi="Times New Roman"/>
          <w:noProof/>
        </w:rPr>
        <w:lastRenderedPageBreak/>
        <w:t xml:space="preserve">Blanchette, I., &amp; Leese, J. (2011). The effect of negative emotion on deductive reasoning: examining the contribution of physiological arousal. </w:t>
      </w:r>
      <w:r w:rsidR="00BD3B3F" w:rsidRPr="00C2476B">
        <w:rPr>
          <w:rFonts w:ascii="Times New Roman" w:hAnsi="Times New Roman"/>
          <w:i/>
          <w:noProof/>
        </w:rPr>
        <w:t>Experimental Psychology</w:t>
      </w:r>
      <w:r w:rsidRPr="00C2476B">
        <w:rPr>
          <w:rFonts w:ascii="Times New Roman" w:hAnsi="Times New Roman"/>
          <w:i/>
          <w:noProof/>
        </w:rPr>
        <w:t>, 58</w:t>
      </w:r>
      <w:r w:rsidRPr="00C2476B">
        <w:rPr>
          <w:rFonts w:ascii="Times New Roman" w:hAnsi="Times New Roman"/>
          <w:noProof/>
        </w:rPr>
        <w:t>(3), 235-246. doi: U8J16L2361750118 [pii]</w:t>
      </w:r>
      <w:bookmarkEnd w:id="13"/>
    </w:p>
    <w:p w:rsidR="002A2F5C" w:rsidRPr="00C2476B" w:rsidRDefault="002A2F5C" w:rsidP="00D46835">
      <w:pPr>
        <w:spacing w:line="480" w:lineRule="auto"/>
        <w:ind w:left="720" w:hanging="720"/>
        <w:rPr>
          <w:rFonts w:ascii="Times New Roman" w:hAnsi="Times New Roman"/>
          <w:noProof/>
        </w:rPr>
      </w:pPr>
      <w:bookmarkStart w:id="14" w:name="_ENREF_14"/>
      <w:r w:rsidRPr="00C2476B">
        <w:rPr>
          <w:rFonts w:ascii="Times New Roman" w:hAnsi="Times New Roman"/>
          <w:noProof/>
        </w:rPr>
        <w:t xml:space="preserve">Boone, D. E. (1992). Reliability of the WAIS-R with psychiatric inpatients. </w:t>
      </w:r>
      <w:r w:rsidR="00BD3B3F" w:rsidRPr="00C2476B">
        <w:rPr>
          <w:rFonts w:ascii="Times New Roman" w:hAnsi="Times New Roman"/>
          <w:i/>
          <w:noProof/>
        </w:rPr>
        <w:t>Journal of Clinical Psychology</w:t>
      </w:r>
      <w:r w:rsidRPr="00C2476B">
        <w:rPr>
          <w:rFonts w:ascii="Times New Roman" w:hAnsi="Times New Roman"/>
          <w:i/>
          <w:noProof/>
        </w:rPr>
        <w:t>, 48</w:t>
      </w:r>
      <w:r w:rsidRPr="00C2476B">
        <w:rPr>
          <w:rFonts w:ascii="Times New Roman" w:hAnsi="Times New Roman"/>
          <w:noProof/>
        </w:rPr>
        <w:t xml:space="preserve">(1), 72-76. </w:t>
      </w:r>
      <w:bookmarkEnd w:id="14"/>
    </w:p>
    <w:p w:rsidR="002A2F5C" w:rsidRPr="00C2476B" w:rsidRDefault="002A2F5C" w:rsidP="00D46835">
      <w:pPr>
        <w:spacing w:line="480" w:lineRule="auto"/>
        <w:ind w:left="720" w:hanging="720"/>
        <w:rPr>
          <w:rFonts w:ascii="Times New Roman" w:hAnsi="Times New Roman"/>
          <w:noProof/>
        </w:rPr>
      </w:pPr>
      <w:bookmarkStart w:id="15" w:name="_ENREF_15"/>
      <w:r w:rsidRPr="00C2476B">
        <w:rPr>
          <w:rFonts w:ascii="Times New Roman" w:hAnsi="Times New Roman"/>
          <w:noProof/>
        </w:rPr>
        <w:t xml:space="preserve">Bradley, B. P., Mogg, K., &amp; Millar, N. (1996). Implicit memory bias in clinical and non-clinical depression. </w:t>
      </w:r>
      <w:r w:rsidR="00BD3B3F" w:rsidRPr="00C2476B">
        <w:rPr>
          <w:rFonts w:ascii="Times New Roman" w:hAnsi="Times New Roman"/>
          <w:i/>
          <w:noProof/>
        </w:rPr>
        <w:t>Behavior Research and Therapy</w:t>
      </w:r>
      <w:r w:rsidRPr="00C2476B">
        <w:rPr>
          <w:rFonts w:ascii="Times New Roman" w:hAnsi="Times New Roman"/>
          <w:i/>
          <w:noProof/>
        </w:rPr>
        <w:t>, 34</w:t>
      </w:r>
      <w:r w:rsidRPr="00C2476B">
        <w:rPr>
          <w:rFonts w:ascii="Times New Roman" w:hAnsi="Times New Roman"/>
          <w:noProof/>
        </w:rPr>
        <w:t xml:space="preserve">(11-12), 865-879. </w:t>
      </w:r>
      <w:bookmarkEnd w:id="15"/>
    </w:p>
    <w:p w:rsidR="002A2F5C" w:rsidRPr="00C2476B" w:rsidRDefault="002A2F5C" w:rsidP="00D46835">
      <w:pPr>
        <w:spacing w:line="480" w:lineRule="auto"/>
        <w:ind w:left="720" w:hanging="720"/>
        <w:rPr>
          <w:rFonts w:ascii="Times New Roman" w:hAnsi="Times New Roman"/>
          <w:noProof/>
        </w:rPr>
      </w:pPr>
      <w:bookmarkStart w:id="16" w:name="_ENREF_16"/>
      <w:r w:rsidRPr="00C2476B">
        <w:rPr>
          <w:rFonts w:ascii="Times New Roman" w:hAnsi="Times New Roman"/>
          <w:noProof/>
        </w:rPr>
        <w:t xml:space="preserve">Bredemeier, K., Berenbaum, H., Brockmole, J. R., Boot, W. R., Simons, D. J., &amp; Most, S. B. (2012). A load on my mind: Evidence that anhedonic depression is like multi-tasking. </w:t>
      </w:r>
      <w:r w:rsidRPr="00C2476B">
        <w:rPr>
          <w:rFonts w:ascii="Times New Roman" w:hAnsi="Times New Roman"/>
          <w:i/>
          <w:noProof/>
        </w:rPr>
        <w:t>Acta Psychologica, 139</w:t>
      </w:r>
      <w:r w:rsidRPr="00C2476B">
        <w:rPr>
          <w:rFonts w:ascii="Times New Roman" w:hAnsi="Times New Roman"/>
          <w:noProof/>
        </w:rPr>
        <w:t>(1), 137-145. doi: 10.1016/j.actpsy.2011.11.007</w:t>
      </w:r>
      <w:bookmarkEnd w:id="16"/>
    </w:p>
    <w:p w:rsidR="002A2F5C" w:rsidRPr="00C2476B" w:rsidRDefault="002A2F5C" w:rsidP="00D46835">
      <w:pPr>
        <w:spacing w:line="480" w:lineRule="auto"/>
        <w:ind w:left="720" w:hanging="720"/>
        <w:rPr>
          <w:rFonts w:ascii="Times New Roman" w:hAnsi="Times New Roman"/>
          <w:noProof/>
        </w:rPr>
      </w:pPr>
      <w:bookmarkStart w:id="17" w:name="_ENREF_17"/>
      <w:r w:rsidRPr="00C2476B">
        <w:rPr>
          <w:rFonts w:ascii="Times New Roman" w:hAnsi="Times New Roman"/>
          <w:noProof/>
        </w:rPr>
        <w:t xml:space="preserve">Brown, T. A., Campbell, L. A., Lehman, C. L., Grisham, J. R., &amp; Mancill, R. B. (2001). Current and lifetime comorbidity of the DSM-IV anxiety and mood disorders in a large clinical sample. </w:t>
      </w:r>
      <w:r w:rsidR="00BD3B3F" w:rsidRPr="00C2476B">
        <w:rPr>
          <w:rFonts w:ascii="Times New Roman" w:hAnsi="Times New Roman"/>
          <w:i/>
          <w:noProof/>
        </w:rPr>
        <w:t>Journal of Abnormal Psychology</w:t>
      </w:r>
      <w:r w:rsidRPr="00C2476B">
        <w:rPr>
          <w:rFonts w:ascii="Times New Roman" w:hAnsi="Times New Roman"/>
          <w:i/>
          <w:noProof/>
        </w:rPr>
        <w:t>, 110</w:t>
      </w:r>
      <w:r w:rsidRPr="00C2476B">
        <w:rPr>
          <w:rFonts w:ascii="Times New Roman" w:hAnsi="Times New Roman"/>
          <w:noProof/>
        </w:rPr>
        <w:t xml:space="preserve">(4), 585-599. </w:t>
      </w:r>
      <w:bookmarkEnd w:id="17"/>
    </w:p>
    <w:p w:rsidR="002A2F5C" w:rsidRPr="00C2476B" w:rsidRDefault="002A2F5C" w:rsidP="00D46835">
      <w:pPr>
        <w:spacing w:line="480" w:lineRule="auto"/>
        <w:ind w:left="720" w:hanging="720"/>
        <w:rPr>
          <w:rFonts w:ascii="Times New Roman" w:hAnsi="Times New Roman"/>
          <w:noProof/>
        </w:rPr>
      </w:pPr>
      <w:bookmarkStart w:id="18" w:name="_ENREF_18"/>
      <w:r w:rsidRPr="00C2476B">
        <w:rPr>
          <w:rFonts w:ascii="Times New Roman" w:hAnsi="Times New Roman"/>
          <w:noProof/>
        </w:rPr>
        <w:t xml:space="preserve">Brown, T. A., DiNardo, P. A., &amp; Barlow, D. H. (1994). </w:t>
      </w:r>
      <w:r w:rsidRPr="00C2476B">
        <w:rPr>
          <w:rFonts w:ascii="Times New Roman" w:hAnsi="Times New Roman"/>
          <w:i/>
          <w:noProof/>
        </w:rPr>
        <w:t>Anxiety Disorders Interview Schedule for DSM-IV: Lifetime Version (ADIS-IV-L)</w:t>
      </w:r>
      <w:r w:rsidRPr="00C2476B">
        <w:rPr>
          <w:rFonts w:ascii="Times New Roman" w:hAnsi="Times New Roman"/>
          <w:noProof/>
        </w:rPr>
        <w:t>. Albany, NY: Graywind Publications.</w:t>
      </w:r>
      <w:bookmarkEnd w:id="18"/>
    </w:p>
    <w:p w:rsidR="002A2F5C" w:rsidRPr="00C2476B" w:rsidRDefault="002A2F5C" w:rsidP="00D46835">
      <w:pPr>
        <w:spacing w:line="480" w:lineRule="auto"/>
        <w:ind w:left="720" w:hanging="720"/>
        <w:rPr>
          <w:rFonts w:ascii="Times New Roman" w:hAnsi="Times New Roman"/>
          <w:noProof/>
        </w:rPr>
      </w:pPr>
      <w:bookmarkStart w:id="19" w:name="_ENREF_19"/>
      <w:r w:rsidRPr="00C2476B">
        <w:rPr>
          <w:rFonts w:ascii="Times New Roman" w:hAnsi="Times New Roman"/>
          <w:noProof/>
        </w:rPr>
        <w:t xml:space="preserve">Buboltz, W. C., Jr., Brown, F., &amp; Soper, B. (2001). Sleep habits and patterns of college students: a preliminary study. </w:t>
      </w:r>
      <w:r w:rsidR="00BD3B3F" w:rsidRPr="00C2476B">
        <w:rPr>
          <w:rFonts w:ascii="Times New Roman" w:hAnsi="Times New Roman"/>
          <w:i/>
          <w:noProof/>
        </w:rPr>
        <w:t>Journal of American College Health</w:t>
      </w:r>
      <w:r w:rsidRPr="00C2476B">
        <w:rPr>
          <w:rFonts w:ascii="Times New Roman" w:hAnsi="Times New Roman"/>
          <w:i/>
          <w:noProof/>
        </w:rPr>
        <w:t>, 50</w:t>
      </w:r>
      <w:r w:rsidRPr="00C2476B">
        <w:rPr>
          <w:rFonts w:ascii="Times New Roman" w:hAnsi="Times New Roman"/>
          <w:noProof/>
        </w:rPr>
        <w:t>(3), 131-135. doi: 10.1080/07448480109596017</w:t>
      </w:r>
      <w:bookmarkEnd w:id="19"/>
    </w:p>
    <w:p w:rsidR="002A2F5C" w:rsidRPr="00C2476B" w:rsidRDefault="002A2F5C" w:rsidP="00D46835">
      <w:pPr>
        <w:spacing w:line="480" w:lineRule="auto"/>
        <w:ind w:left="720" w:hanging="720"/>
        <w:rPr>
          <w:rFonts w:ascii="Times New Roman" w:hAnsi="Times New Roman"/>
          <w:noProof/>
        </w:rPr>
      </w:pPr>
      <w:bookmarkStart w:id="20" w:name="_ENREF_20"/>
      <w:r w:rsidRPr="00C2476B">
        <w:rPr>
          <w:rFonts w:ascii="Times New Roman" w:hAnsi="Times New Roman"/>
          <w:noProof/>
        </w:rPr>
        <w:t xml:space="preserve">Carvalho, J. P., &amp; Hopko, D. R. (2011). Behavioral theory of depression: reinforcement as a mediating variable between avoidance and depression. </w:t>
      </w:r>
      <w:r w:rsidR="00BD3B3F" w:rsidRPr="00C2476B">
        <w:rPr>
          <w:rFonts w:ascii="Times New Roman" w:hAnsi="Times New Roman"/>
          <w:i/>
          <w:noProof/>
        </w:rPr>
        <w:t>Journal of Behavior Therapy and Experimental Psychiatry</w:t>
      </w:r>
      <w:r w:rsidRPr="00C2476B">
        <w:rPr>
          <w:rFonts w:ascii="Times New Roman" w:hAnsi="Times New Roman"/>
          <w:i/>
          <w:noProof/>
        </w:rPr>
        <w:t>, 42</w:t>
      </w:r>
      <w:r w:rsidRPr="00C2476B">
        <w:rPr>
          <w:rFonts w:ascii="Times New Roman" w:hAnsi="Times New Roman"/>
          <w:noProof/>
        </w:rPr>
        <w:t>(2), 154-162. doi: S0005-7916(10)00098-4 [pii]</w:t>
      </w:r>
      <w:bookmarkEnd w:id="20"/>
    </w:p>
    <w:p w:rsidR="00395792" w:rsidRPr="00395792" w:rsidRDefault="00395792" w:rsidP="00D46835">
      <w:pPr>
        <w:spacing w:line="480" w:lineRule="auto"/>
        <w:ind w:left="720" w:hanging="720"/>
        <w:rPr>
          <w:rFonts w:ascii="Times New Roman" w:hAnsi="Times New Roman"/>
          <w:noProof/>
        </w:rPr>
      </w:pPr>
      <w:bookmarkStart w:id="21" w:name="_ENREF_21"/>
      <w:r>
        <w:rPr>
          <w:rFonts w:ascii="Times New Roman" w:hAnsi="Times New Roman"/>
          <w:noProof/>
        </w:rPr>
        <w:lastRenderedPageBreak/>
        <w:t xml:space="preserve">Castaneda, A.E., Tuulio-Henriksson, A., Marttunen, M., Suvisaari, J., &amp; Lonnqvist, J. (2008). A review on cognitive impairments in depressive and anxiety disorders with a focus on young adults. </w:t>
      </w:r>
      <w:r>
        <w:rPr>
          <w:rFonts w:ascii="Times New Roman" w:hAnsi="Times New Roman"/>
          <w:i/>
          <w:noProof/>
        </w:rPr>
        <w:t>Journal of Affective Disorders, 106</w:t>
      </w:r>
      <w:r w:rsidRPr="00395792">
        <w:rPr>
          <w:rFonts w:ascii="Times New Roman" w:hAnsi="Times New Roman"/>
          <w:noProof/>
        </w:rPr>
        <w:t>(</w:t>
      </w:r>
      <w:r>
        <w:rPr>
          <w:rFonts w:ascii="Times New Roman" w:hAnsi="Times New Roman"/>
          <w:noProof/>
        </w:rPr>
        <w:t>1-2), 1-27.</w:t>
      </w:r>
    </w:p>
    <w:p w:rsidR="002A2F5C" w:rsidRDefault="002A2F5C" w:rsidP="00D46835">
      <w:pPr>
        <w:spacing w:line="480" w:lineRule="auto"/>
        <w:ind w:left="720" w:hanging="720"/>
        <w:rPr>
          <w:rFonts w:ascii="Times New Roman" w:hAnsi="Times New Roman"/>
          <w:noProof/>
        </w:rPr>
      </w:pPr>
      <w:r w:rsidRPr="00C2476B">
        <w:rPr>
          <w:rFonts w:ascii="Times New Roman" w:hAnsi="Times New Roman"/>
          <w:noProof/>
        </w:rPr>
        <w:t xml:space="preserve">Channon, S., &amp; Green, P. S. S. (1999). Executive function in depression: the role of performance strategies in aiding depressed and non-depressed participants. </w:t>
      </w:r>
      <w:r w:rsidRPr="00C2476B">
        <w:rPr>
          <w:rFonts w:ascii="Times New Roman" w:hAnsi="Times New Roman"/>
          <w:i/>
          <w:noProof/>
        </w:rPr>
        <w:t>Journal of Neurology, Neurosurgery &amp; Psychiatry, 66</w:t>
      </w:r>
      <w:r w:rsidRPr="00C2476B">
        <w:rPr>
          <w:rFonts w:ascii="Times New Roman" w:hAnsi="Times New Roman"/>
          <w:noProof/>
        </w:rPr>
        <w:t>(2), 162-171. doi: 10.1136/jnnp.66.2.162</w:t>
      </w:r>
      <w:bookmarkEnd w:id="21"/>
    </w:p>
    <w:p w:rsidR="00F947E8" w:rsidRPr="00F947E8" w:rsidRDefault="00F947E8" w:rsidP="00D46835">
      <w:pPr>
        <w:spacing w:line="480" w:lineRule="auto"/>
        <w:ind w:left="720" w:hanging="720"/>
        <w:rPr>
          <w:rFonts w:ascii="Times New Roman" w:hAnsi="Times New Roman"/>
          <w:noProof/>
        </w:rPr>
      </w:pPr>
      <w:proofErr w:type="spellStart"/>
      <w:proofErr w:type="gramStart"/>
      <w:r w:rsidRPr="00653029">
        <w:rPr>
          <w:rFonts w:ascii="Times New Roman" w:hAnsi="Times New Roman"/>
        </w:rPr>
        <w:t>Conners</w:t>
      </w:r>
      <w:proofErr w:type="spellEnd"/>
      <w:r w:rsidRPr="00653029">
        <w:rPr>
          <w:rFonts w:ascii="Times New Roman" w:hAnsi="Times New Roman"/>
        </w:rPr>
        <w:t xml:space="preserve">, C. K., </w:t>
      </w:r>
      <w:proofErr w:type="spellStart"/>
      <w:r w:rsidRPr="00653029">
        <w:rPr>
          <w:rFonts w:ascii="Times New Roman" w:hAnsi="Times New Roman"/>
        </w:rPr>
        <w:t>Erhardt</w:t>
      </w:r>
      <w:proofErr w:type="spellEnd"/>
      <w:r w:rsidRPr="00653029">
        <w:rPr>
          <w:rFonts w:ascii="Times New Roman" w:hAnsi="Times New Roman"/>
        </w:rPr>
        <w:t>, D., &amp; Sparrow, E. (1999).</w:t>
      </w:r>
      <w:proofErr w:type="gramEnd"/>
      <w:r w:rsidRPr="00653029">
        <w:rPr>
          <w:rFonts w:ascii="Times New Roman" w:hAnsi="Times New Roman"/>
        </w:rPr>
        <w:t xml:space="preserve"> </w:t>
      </w:r>
      <w:proofErr w:type="spellStart"/>
      <w:r w:rsidRPr="00653029">
        <w:rPr>
          <w:rFonts w:ascii="Times New Roman" w:hAnsi="Times New Roman"/>
          <w:i/>
          <w:iCs/>
        </w:rPr>
        <w:t>C</w:t>
      </w:r>
      <w:r w:rsidR="00967453">
        <w:rPr>
          <w:rFonts w:ascii="Times New Roman" w:hAnsi="Times New Roman"/>
          <w:i/>
          <w:iCs/>
        </w:rPr>
        <w:t>onners</w:t>
      </w:r>
      <w:proofErr w:type="spellEnd"/>
      <w:r w:rsidR="00967453">
        <w:rPr>
          <w:rFonts w:ascii="Times New Roman" w:hAnsi="Times New Roman"/>
          <w:i/>
          <w:iCs/>
        </w:rPr>
        <w:t xml:space="preserve">’ </w:t>
      </w:r>
      <w:r>
        <w:rPr>
          <w:rFonts w:ascii="Times New Roman" w:hAnsi="Times New Roman"/>
          <w:i/>
          <w:iCs/>
        </w:rPr>
        <w:t>A</w:t>
      </w:r>
      <w:r w:rsidR="00967453">
        <w:rPr>
          <w:rFonts w:ascii="Times New Roman" w:hAnsi="Times New Roman"/>
          <w:i/>
          <w:iCs/>
        </w:rPr>
        <w:t xml:space="preserve">dult </w:t>
      </w:r>
      <w:r>
        <w:rPr>
          <w:rFonts w:ascii="Times New Roman" w:hAnsi="Times New Roman"/>
          <w:i/>
          <w:iCs/>
        </w:rPr>
        <w:t>A</w:t>
      </w:r>
      <w:r w:rsidR="00967453">
        <w:rPr>
          <w:rFonts w:ascii="Times New Roman" w:hAnsi="Times New Roman"/>
          <w:i/>
          <w:iCs/>
        </w:rPr>
        <w:t xml:space="preserve">DHD </w:t>
      </w:r>
      <w:r>
        <w:rPr>
          <w:rFonts w:ascii="Times New Roman" w:hAnsi="Times New Roman"/>
          <w:i/>
          <w:iCs/>
        </w:rPr>
        <w:t>R</w:t>
      </w:r>
      <w:r w:rsidR="00967453">
        <w:rPr>
          <w:rFonts w:ascii="Times New Roman" w:hAnsi="Times New Roman"/>
          <w:i/>
          <w:iCs/>
        </w:rPr>
        <w:t xml:space="preserve">ating </w:t>
      </w:r>
      <w:r>
        <w:rPr>
          <w:rFonts w:ascii="Times New Roman" w:hAnsi="Times New Roman"/>
          <w:i/>
          <w:iCs/>
        </w:rPr>
        <w:t>S</w:t>
      </w:r>
      <w:r w:rsidR="00967453">
        <w:rPr>
          <w:rFonts w:ascii="Times New Roman" w:hAnsi="Times New Roman"/>
          <w:i/>
          <w:iCs/>
        </w:rPr>
        <w:t>cale</w:t>
      </w:r>
      <w:r>
        <w:rPr>
          <w:rFonts w:ascii="Times New Roman" w:hAnsi="Times New Roman"/>
          <w:i/>
          <w:iCs/>
        </w:rPr>
        <w:t>:</w:t>
      </w:r>
      <w:r w:rsidRPr="00653029">
        <w:rPr>
          <w:rFonts w:ascii="Times New Roman" w:hAnsi="Times New Roman"/>
          <w:i/>
          <w:iCs/>
        </w:rPr>
        <w:t xml:space="preserve"> Technical </w:t>
      </w:r>
      <w:r>
        <w:rPr>
          <w:rFonts w:ascii="Times New Roman" w:hAnsi="Times New Roman"/>
          <w:i/>
          <w:iCs/>
        </w:rPr>
        <w:t>M</w:t>
      </w:r>
      <w:r w:rsidRPr="00653029">
        <w:rPr>
          <w:rFonts w:ascii="Times New Roman" w:hAnsi="Times New Roman"/>
          <w:i/>
          <w:iCs/>
        </w:rPr>
        <w:t>anual</w:t>
      </w:r>
      <w:r w:rsidRPr="00653029">
        <w:rPr>
          <w:rFonts w:ascii="Times New Roman" w:hAnsi="Times New Roman"/>
        </w:rPr>
        <w:t>. Multi-Health Systems, Inc.</w:t>
      </w:r>
    </w:p>
    <w:p w:rsidR="002A2F5C" w:rsidRPr="00C2476B" w:rsidRDefault="002A2F5C" w:rsidP="00D46835">
      <w:pPr>
        <w:spacing w:line="480" w:lineRule="auto"/>
        <w:ind w:left="720" w:hanging="720"/>
        <w:rPr>
          <w:rFonts w:ascii="Times New Roman" w:hAnsi="Times New Roman"/>
          <w:noProof/>
        </w:rPr>
      </w:pPr>
      <w:bookmarkStart w:id="22" w:name="_ENREF_22"/>
      <w:r w:rsidRPr="00C2476B">
        <w:rPr>
          <w:rFonts w:ascii="Times New Roman" w:hAnsi="Times New Roman"/>
          <w:noProof/>
        </w:rPr>
        <w:t xml:space="preserve">Cranford, J. A., Eisenberg, D., &amp; Serras, A. M. (2009). Substance use behaviors, mental health problems, and use of mental health services in a probability sample of college students. </w:t>
      </w:r>
      <w:r w:rsidR="00BD3B3F" w:rsidRPr="00C2476B">
        <w:rPr>
          <w:rFonts w:ascii="Times New Roman" w:hAnsi="Times New Roman"/>
          <w:i/>
          <w:noProof/>
        </w:rPr>
        <w:t>Addictive Behaviors</w:t>
      </w:r>
      <w:r w:rsidRPr="00C2476B">
        <w:rPr>
          <w:rFonts w:ascii="Times New Roman" w:hAnsi="Times New Roman"/>
          <w:i/>
          <w:noProof/>
        </w:rPr>
        <w:t>, 34</w:t>
      </w:r>
      <w:r w:rsidRPr="00C2476B">
        <w:rPr>
          <w:rFonts w:ascii="Times New Roman" w:hAnsi="Times New Roman"/>
          <w:noProof/>
        </w:rPr>
        <w:t>(2), 134-145. doi: S0306-4603(08)00255-4 [pii]</w:t>
      </w:r>
      <w:bookmarkEnd w:id="22"/>
    </w:p>
    <w:p w:rsidR="002A2F5C" w:rsidRPr="00F442C4" w:rsidRDefault="002A2F5C" w:rsidP="00D46835">
      <w:pPr>
        <w:spacing w:line="480" w:lineRule="auto"/>
        <w:ind w:left="720" w:hanging="720"/>
        <w:rPr>
          <w:rFonts w:ascii="Times New Roman" w:hAnsi="Times New Roman"/>
          <w:noProof/>
        </w:rPr>
      </w:pPr>
      <w:bookmarkStart w:id="23" w:name="_ENREF_23"/>
      <w:r w:rsidRPr="00C2476B">
        <w:rPr>
          <w:rFonts w:ascii="Times New Roman" w:hAnsi="Times New Roman"/>
          <w:noProof/>
        </w:rPr>
        <w:t xml:space="preserve">Degl'Innocenti, A., Agren, H., </w:t>
      </w:r>
      <w:r w:rsidRPr="00F442C4">
        <w:rPr>
          <w:rFonts w:ascii="Times New Roman" w:hAnsi="Times New Roman"/>
          <w:noProof/>
        </w:rPr>
        <w:t xml:space="preserve">&amp; Backman, L. (1998). Executive deficits in major depression. </w:t>
      </w:r>
      <w:r w:rsidR="00BD3B3F" w:rsidRPr="00F442C4">
        <w:rPr>
          <w:rFonts w:ascii="Times New Roman" w:hAnsi="Times New Roman"/>
          <w:i/>
          <w:noProof/>
        </w:rPr>
        <w:t>Acta Psychiatrica Scandinavica</w:t>
      </w:r>
      <w:r w:rsidRPr="00F442C4">
        <w:rPr>
          <w:rFonts w:ascii="Times New Roman" w:hAnsi="Times New Roman"/>
          <w:i/>
          <w:noProof/>
        </w:rPr>
        <w:t>, 97</w:t>
      </w:r>
      <w:r w:rsidRPr="00F442C4">
        <w:rPr>
          <w:rFonts w:ascii="Times New Roman" w:hAnsi="Times New Roman"/>
          <w:noProof/>
        </w:rPr>
        <w:t xml:space="preserve">(3), 182-188. </w:t>
      </w:r>
      <w:bookmarkEnd w:id="23"/>
    </w:p>
    <w:p w:rsidR="00F442C4" w:rsidRDefault="00F442C4" w:rsidP="00D46835">
      <w:pPr>
        <w:spacing w:line="480" w:lineRule="auto"/>
        <w:rPr>
          <w:rFonts w:ascii="Times New Roman" w:hAnsi="Times New Roman"/>
        </w:rPr>
      </w:pPr>
      <w:proofErr w:type="gramStart"/>
      <w:r w:rsidRPr="00F442C4">
        <w:rPr>
          <w:rFonts w:ascii="Times New Roman" w:hAnsi="Times New Roman"/>
        </w:rPr>
        <w:t xml:space="preserve">Dobson, K. S., &amp; </w:t>
      </w:r>
      <w:proofErr w:type="spellStart"/>
      <w:r w:rsidRPr="00F442C4">
        <w:rPr>
          <w:rFonts w:ascii="Times New Roman" w:hAnsi="Times New Roman"/>
        </w:rPr>
        <w:t>Dozois</w:t>
      </w:r>
      <w:proofErr w:type="spellEnd"/>
      <w:r w:rsidRPr="00F442C4">
        <w:rPr>
          <w:rFonts w:ascii="Times New Roman" w:hAnsi="Times New Roman"/>
        </w:rPr>
        <w:t>, D. J. A. (2008).</w:t>
      </w:r>
      <w:proofErr w:type="gramEnd"/>
      <w:r w:rsidRPr="00F442C4">
        <w:rPr>
          <w:rFonts w:ascii="Times New Roman" w:hAnsi="Times New Roman"/>
        </w:rPr>
        <w:t xml:space="preserve"> </w:t>
      </w:r>
      <w:proofErr w:type="gramStart"/>
      <w:r w:rsidRPr="00F442C4">
        <w:rPr>
          <w:rFonts w:ascii="Times New Roman" w:hAnsi="Times New Roman"/>
          <w:i/>
        </w:rPr>
        <w:t>Risk factors in depression.</w:t>
      </w:r>
      <w:proofErr w:type="gramEnd"/>
      <w:r w:rsidRPr="00F442C4">
        <w:rPr>
          <w:rFonts w:ascii="Times New Roman" w:hAnsi="Times New Roman"/>
        </w:rPr>
        <w:t xml:space="preserve"> San Diego: Elsevier. </w:t>
      </w:r>
    </w:p>
    <w:p w:rsidR="00441EAB" w:rsidRPr="00441EAB" w:rsidRDefault="00441EAB" w:rsidP="00D46835">
      <w:pPr>
        <w:spacing w:line="480" w:lineRule="auto"/>
        <w:ind w:left="720" w:hanging="720"/>
        <w:rPr>
          <w:rFonts w:ascii="Times New Roman" w:hAnsi="Times New Roman"/>
        </w:rPr>
      </w:pPr>
      <w:proofErr w:type="spellStart"/>
      <w:proofErr w:type="gramStart"/>
      <w:r w:rsidRPr="00441EAB">
        <w:rPr>
          <w:rFonts w:ascii="Times New Roman" w:eastAsiaTheme="minorHAnsi" w:hAnsi="Times New Roman"/>
          <w:lang w:bidi="ar-SA"/>
        </w:rPr>
        <w:t>Dyck</w:t>
      </w:r>
      <w:proofErr w:type="spellEnd"/>
      <w:r w:rsidRPr="00441EAB">
        <w:rPr>
          <w:rFonts w:ascii="Times New Roman" w:eastAsiaTheme="minorHAnsi" w:hAnsi="Times New Roman"/>
          <w:lang w:bidi="ar-SA"/>
        </w:rPr>
        <w:t xml:space="preserve">, M. J., &amp; </w:t>
      </w:r>
      <w:proofErr w:type="spellStart"/>
      <w:r w:rsidRPr="00441EAB">
        <w:rPr>
          <w:rFonts w:ascii="Times New Roman" w:eastAsiaTheme="minorHAnsi" w:hAnsi="Times New Roman"/>
          <w:lang w:bidi="ar-SA"/>
        </w:rPr>
        <w:t>Piek</w:t>
      </w:r>
      <w:proofErr w:type="spellEnd"/>
      <w:r w:rsidRPr="00441EAB">
        <w:rPr>
          <w:rFonts w:ascii="Times New Roman" w:eastAsiaTheme="minorHAnsi" w:hAnsi="Times New Roman"/>
          <w:lang w:bidi="ar-SA"/>
        </w:rPr>
        <w:t>, J. P. (2012).</w:t>
      </w:r>
      <w:proofErr w:type="gramEnd"/>
      <w:r w:rsidR="00BF57F1">
        <w:rPr>
          <w:rFonts w:ascii="Times New Roman" w:eastAsiaTheme="minorHAnsi" w:hAnsi="Times New Roman"/>
          <w:lang w:bidi="ar-SA"/>
        </w:rPr>
        <w:t xml:space="preserve"> Developmental d</w:t>
      </w:r>
      <w:r w:rsidRPr="00441EAB">
        <w:rPr>
          <w:rFonts w:ascii="Times New Roman" w:eastAsiaTheme="minorHAnsi" w:hAnsi="Times New Roman"/>
          <w:lang w:bidi="ar-SA"/>
        </w:rPr>
        <w:t xml:space="preserve">elays in </w:t>
      </w:r>
      <w:r w:rsidR="00BF57F1">
        <w:rPr>
          <w:rFonts w:ascii="Times New Roman" w:eastAsiaTheme="minorHAnsi" w:hAnsi="Times New Roman"/>
          <w:lang w:bidi="ar-SA"/>
        </w:rPr>
        <w:t>c</w:t>
      </w:r>
      <w:r w:rsidRPr="00441EAB">
        <w:rPr>
          <w:rFonts w:ascii="Times New Roman" w:eastAsiaTheme="minorHAnsi" w:hAnsi="Times New Roman"/>
          <w:lang w:bidi="ar-SA"/>
        </w:rPr>
        <w:t xml:space="preserve">hildren </w:t>
      </w:r>
      <w:r w:rsidR="00BF57F1">
        <w:rPr>
          <w:rFonts w:ascii="Times New Roman" w:eastAsiaTheme="minorHAnsi" w:hAnsi="Times New Roman"/>
          <w:lang w:bidi="ar-SA"/>
        </w:rPr>
        <w:t>w</w:t>
      </w:r>
      <w:r w:rsidRPr="00441EAB">
        <w:rPr>
          <w:rFonts w:ascii="Times New Roman" w:eastAsiaTheme="minorHAnsi" w:hAnsi="Times New Roman"/>
          <w:lang w:bidi="ar-SA"/>
        </w:rPr>
        <w:t xml:space="preserve">ith ADHD. </w:t>
      </w:r>
      <w:proofErr w:type="gramStart"/>
      <w:r w:rsidRPr="00441EAB">
        <w:rPr>
          <w:rFonts w:ascii="Times New Roman" w:eastAsiaTheme="minorHAnsi" w:hAnsi="Times New Roman"/>
          <w:i/>
          <w:iCs/>
          <w:lang w:bidi="ar-SA"/>
        </w:rPr>
        <w:t>Journal of Attention Disorders</w:t>
      </w:r>
      <w:r w:rsidRPr="00441EAB">
        <w:rPr>
          <w:rFonts w:ascii="Times New Roman" w:eastAsiaTheme="minorHAnsi" w:hAnsi="Times New Roman"/>
          <w:lang w:bidi="ar-SA"/>
        </w:rPr>
        <w:t>.</w:t>
      </w:r>
      <w:proofErr w:type="gramEnd"/>
      <w:r w:rsidRPr="00441EAB">
        <w:rPr>
          <w:rFonts w:ascii="Times New Roman" w:eastAsiaTheme="minorHAnsi" w:hAnsi="Times New Roman"/>
          <w:lang w:bidi="ar-SA"/>
        </w:rPr>
        <w:t xml:space="preserve"> </w:t>
      </w:r>
      <w:proofErr w:type="spellStart"/>
      <w:proofErr w:type="gramStart"/>
      <w:r w:rsidRPr="00441EAB">
        <w:rPr>
          <w:rFonts w:ascii="Times New Roman" w:eastAsiaTheme="minorHAnsi" w:hAnsi="Times New Roman"/>
          <w:lang w:bidi="ar-SA"/>
        </w:rPr>
        <w:t>doi</w:t>
      </w:r>
      <w:proofErr w:type="spellEnd"/>
      <w:proofErr w:type="gramEnd"/>
      <w:r w:rsidRPr="00441EAB">
        <w:rPr>
          <w:rFonts w:ascii="Times New Roman" w:eastAsiaTheme="minorHAnsi" w:hAnsi="Times New Roman"/>
          <w:lang w:bidi="ar-SA"/>
        </w:rPr>
        <w:t>: 10.1177/1087054712441832</w:t>
      </w:r>
    </w:p>
    <w:p w:rsidR="002A2F5C" w:rsidRDefault="002A2F5C" w:rsidP="00D46835">
      <w:pPr>
        <w:spacing w:line="480" w:lineRule="auto"/>
        <w:ind w:left="720" w:hanging="720"/>
        <w:rPr>
          <w:rFonts w:ascii="Times New Roman" w:hAnsi="Times New Roman"/>
          <w:noProof/>
        </w:rPr>
      </w:pPr>
      <w:bookmarkStart w:id="24" w:name="_ENREF_24"/>
      <w:r w:rsidRPr="00F442C4">
        <w:rPr>
          <w:rFonts w:ascii="Times New Roman" w:hAnsi="Times New Roman"/>
          <w:noProof/>
        </w:rPr>
        <w:t>Eisenberg, D., Gollust, S. E., Golberstein, E., &amp; Hefner, J. L. (2007). Prevalence and correlates of depression, anxiety, and</w:t>
      </w:r>
      <w:r w:rsidRPr="00C2476B">
        <w:rPr>
          <w:rFonts w:ascii="Times New Roman" w:hAnsi="Times New Roman"/>
          <w:noProof/>
        </w:rPr>
        <w:t xml:space="preserve"> suicidality among university students. </w:t>
      </w:r>
      <w:r w:rsidR="00BD3B3F" w:rsidRPr="00C2476B">
        <w:rPr>
          <w:rFonts w:ascii="Times New Roman" w:hAnsi="Times New Roman"/>
          <w:i/>
          <w:noProof/>
        </w:rPr>
        <w:t>American Journal of Orthopsychiatry</w:t>
      </w:r>
      <w:r w:rsidRPr="00C2476B">
        <w:rPr>
          <w:rFonts w:ascii="Times New Roman" w:hAnsi="Times New Roman"/>
          <w:i/>
          <w:noProof/>
        </w:rPr>
        <w:t>, 77</w:t>
      </w:r>
      <w:r w:rsidRPr="00C2476B">
        <w:rPr>
          <w:rFonts w:ascii="Times New Roman" w:hAnsi="Times New Roman"/>
          <w:noProof/>
        </w:rPr>
        <w:t>(4), 534-542. doi: 2007-19519-005 [pii]</w:t>
      </w:r>
      <w:bookmarkEnd w:id="24"/>
    </w:p>
    <w:p w:rsidR="00FE45CB" w:rsidRPr="00FE45CB" w:rsidRDefault="00FE45CB" w:rsidP="00D46835">
      <w:pPr>
        <w:spacing w:line="480" w:lineRule="auto"/>
        <w:ind w:left="720" w:hanging="720"/>
        <w:rPr>
          <w:rFonts w:ascii="Times New Roman" w:hAnsi="Times New Roman"/>
          <w:noProof/>
        </w:rPr>
      </w:pPr>
      <w:proofErr w:type="spellStart"/>
      <w:r w:rsidRPr="00FE45CB">
        <w:rPr>
          <w:rFonts w:ascii="Times New Roman" w:hAnsi="Times New Roman"/>
        </w:rPr>
        <w:t>Erhardt</w:t>
      </w:r>
      <w:proofErr w:type="spellEnd"/>
      <w:r w:rsidRPr="00FE45CB">
        <w:rPr>
          <w:rFonts w:ascii="Times New Roman" w:hAnsi="Times New Roman"/>
        </w:rPr>
        <w:t xml:space="preserve">, D., Epstein, J. N., </w:t>
      </w:r>
      <w:proofErr w:type="spellStart"/>
      <w:r w:rsidRPr="00FE45CB">
        <w:rPr>
          <w:rFonts w:ascii="Times New Roman" w:hAnsi="Times New Roman"/>
        </w:rPr>
        <w:t>Conners</w:t>
      </w:r>
      <w:proofErr w:type="spellEnd"/>
      <w:r w:rsidRPr="00FE45CB">
        <w:rPr>
          <w:rFonts w:ascii="Times New Roman" w:hAnsi="Times New Roman"/>
        </w:rPr>
        <w:t>, C. K., P</w:t>
      </w:r>
      <w:r w:rsidR="00967453">
        <w:rPr>
          <w:rFonts w:ascii="Times New Roman" w:hAnsi="Times New Roman"/>
        </w:rPr>
        <w:t>a</w:t>
      </w:r>
      <w:r w:rsidRPr="00FE45CB">
        <w:rPr>
          <w:rFonts w:ascii="Times New Roman" w:hAnsi="Times New Roman"/>
        </w:rPr>
        <w:t xml:space="preserve">rker, J. D. A., &amp; </w:t>
      </w:r>
      <w:proofErr w:type="spellStart"/>
      <w:r w:rsidRPr="00FE45CB">
        <w:rPr>
          <w:rFonts w:ascii="Times New Roman" w:hAnsi="Times New Roman"/>
        </w:rPr>
        <w:t>Sitarenios</w:t>
      </w:r>
      <w:proofErr w:type="spellEnd"/>
      <w:r w:rsidRPr="00FE45CB">
        <w:rPr>
          <w:rFonts w:ascii="Times New Roman" w:hAnsi="Times New Roman"/>
        </w:rPr>
        <w:t xml:space="preserve">, G. (1999). Self-ratings of </w:t>
      </w:r>
      <w:r>
        <w:rPr>
          <w:rFonts w:ascii="Times New Roman" w:hAnsi="Times New Roman"/>
        </w:rPr>
        <w:t>ADHD</w:t>
      </w:r>
      <w:r w:rsidRPr="00FE45CB">
        <w:rPr>
          <w:rFonts w:ascii="Times New Roman" w:hAnsi="Times New Roman"/>
        </w:rPr>
        <w:t xml:space="preserve"> symptoms in adults </w:t>
      </w:r>
      <w:r>
        <w:rPr>
          <w:rFonts w:ascii="Times New Roman" w:hAnsi="Times New Roman"/>
        </w:rPr>
        <w:t>II</w:t>
      </w:r>
      <w:r w:rsidRPr="00FE45CB">
        <w:rPr>
          <w:rFonts w:ascii="Times New Roman" w:hAnsi="Times New Roman"/>
        </w:rPr>
        <w:t xml:space="preserve">: Reliability, validity, and diagnostic sensitivity. </w:t>
      </w:r>
      <w:r w:rsidRPr="00FE45CB">
        <w:rPr>
          <w:rFonts w:ascii="Times New Roman" w:hAnsi="Times New Roman"/>
          <w:i/>
          <w:iCs/>
        </w:rPr>
        <w:t>Journal of Attention Disorders</w:t>
      </w:r>
      <w:r w:rsidRPr="00FE45CB">
        <w:rPr>
          <w:rFonts w:ascii="Times New Roman" w:hAnsi="Times New Roman"/>
        </w:rPr>
        <w:t xml:space="preserve">, </w:t>
      </w:r>
      <w:r w:rsidRPr="00FE45CB">
        <w:rPr>
          <w:rFonts w:ascii="Times New Roman" w:hAnsi="Times New Roman"/>
          <w:i/>
          <w:iCs/>
        </w:rPr>
        <w:t>3</w:t>
      </w:r>
      <w:r w:rsidRPr="00FE45CB">
        <w:rPr>
          <w:rFonts w:ascii="Times New Roman" w:hAnsi="Times New Roman"/>
        </w:rPr>
        <w:t xml:space="preserve">(153), </w:t>
      </w:r>
      <w:proofErr w:type="spellStart"/>
      <w:r w:rsidRPr="00FE45CB">
        <w:rPr>
          <w:rFonts w:ascii="Times New Roman" w:hAnsi="Times New Roman"/>
        </w:rPr>
        <w:t>doi</w:t>
      </w:r>
      <w:proofErr w:type="spellEnd"/>
      <w:r w:rsidRPr="00FE45CB">
        <w:rPr>
          <w:rFonts w:ascii="Times New Roman" w:hAnsi="Times New Roman"/>
        </w:rPr>
        <w:t>: 10.1177/108705479900300304</w:t>
      </w:r>
    </w:p>
    <w:p w:rsidR="002A2F5C" w:rsidRPr="00C2476B" w:rsidRDefault="002A2F5C" w:rsidP="00D46835">
      <w:pPr>
        <w:spacing w:line="480" w:lineRule="auto"/>
        <w:ind w:left="720" w:hanging="720"/>
        <w:rPr>
          <w:rFonts w:ascii="Times New Roman" w:hAnsi="Times New Roman"/>
          <w:noProof/>
        </w:rPr>
      </w:pPr>
      <w:bookmarkStart w:id="25" w:name="_ENREF_25"/>
      <w:r w:rsidRPr="00C2476B">
        <w:rPr>
          <w:rFonts w:ascii="Times New Roman" w:hAnsi="Times New Roman"/>
          <w:noProof/>
        </w:rPr>
        <w:lastRenderedPageBreak/>
        <w:t xml:space="preserve">Eysenck, M. W., &amp; Calvo, M. G. (1992). Anxiety and Performance: The Processing Efficiency Theory. </w:t>
      </w:r>
      <w:r w:rsidRPr="00C2476B">
        <w:rPr>
          <w:rFonts w:ascii="Times New Roman" w:hAnsi="Times New Roman"/>
          <w:i/>
          <w:noProof/>
        </w:rPr>
        <w:t>Cognition &amp; Emotion, 6</w:t>
      </w:r>
      <w:r w:rsidRPr="00C2476B">
        <w:rPr>
          <w:rFonts w:ascii="Times New Roman" w:hAnsi="Times New Roman"/>
          <w:noProof/>
        </w:rPr>
        <w:t>(6), 409-434. doi: 10.1080/02699939208409696</w:t>
      </w:r>
      <w:bookmarkEnd w:id="25"/>
    </w:p>
    <w:p w:rsidR="002A2F5C" w:rsidRPr="00C2476B" w:rsidRDefault="002A2F5C" w:rsidP="00D46835">
      <w:pPr>
        <w:spacing w:line="480" w:lineRule="auto"/>
        <w:ind w:left="720" w:hanging="720"/>
        <w:rPr>
          <w:rFonts w:ascii="Times New Roman" w:hAnsi="Times New Roman"/>
          <w:noProof/>
        </w:rPr>
      </w:pPr>
      <w:bookmarkStart w:id="26" w:name="_ENREF_26"/>
      <w:r w:rsidRPr="00C2476B">
        <w:rPr>
          <w:rFonts w:ascii="Times New Roman" w:hAnsi="Times New Roman"/>
          <w:noProof/>
        </w:rPr>
        <w:t xml:space="preserve">Fan, J., McCandliss, B. D., Sommer, T., Raz, A., &amp; Posner, M. I. (2002). Testing the efficiency and independence of attentional networks. </w:t>
      </w:r>
      <w:r w:rsidR="00BD3B3F" w:rsidRPr="00C2476B">
        <w:rPr>
          <w:rFonts w:ascii="Times New Roman" w:hAnsi="Times New Roman"/>
          <w:i/>
          <w:noProof/>
        </w:rPr>
        <w:t>Journal of Cognitive Neuroscience</w:t>
      </w:r>
      <w:r w:rsidRPr="00C2476B">
        <w:rPr>
          <w:rFonts w:ascii="Times New Roman" w:hAnsi="Times New Roman"/>
          <w:i/>
          <w:noProof/>
        </w:rPr>
        <w:t>, 14</w:t>
      </w:r>
      <w:r w:rsidRPr="00C2476B">
        <w:rPr>
          <w:rFonts w:ascii="Times New Roman" w:hAnsi="Times New Roman"/>
          <w:noProof/>
        </w:rPr>
        <w:t>(3), 340-347. doi: 10.1162/089892902317361886</w:t>
      </w:r>
      <w:bookmarkEnd w:id="26"/>
    </w:p>
    <w:p w:rsidR="002A2F5C" w:rsidRPr="00C2476B" w:rsidRDefault="002A2F5C" w:rsidP="00D46835">
      <w:pPr>
        <w:spacing w:line="480" w:lineRule="auto"/>
        <w:ind w:left="720" w:hanging="720"/>
        <w:rPr>
          <w:rFonts w:ascii="Times New Roman" w:hAnsi="Times New Roman"/>
          <w:noProof/>
        </w:rPr>
      </w:pPr>
      <w:bookmarkStart w:id="27" w:name="_ENREF_27"/>
      <w:r w:rsidRPr="00C2476B">
        <w:rPr>
          <w:rFonts w:ascii="Times New Roman" w:hAnsi="Times New Roman"/>
          <w:noProof/>
        </w:rPr>
        <w:t xml:space="preserve">Fazio, N. M., &amp; Palm, L. J. (1998). Attributional style, depression, and grade point averages of college students. </w:t>
      </w:r>
      <w:r w:rsidR="00BD3B3F" w:rsidRPr="00C2476B">
        <w:rPr>
          <w:rFonts w:ascii="Times New Roman" w:hAnsi="Times New Roman"/>
          <w:i/>
          <w:noProof/>
        </w:rPr>
        <w:t>Psychological Reports</w:t>
      </w:r>
      <w:r w:rsidRPr="00C2476B">
        <w:rPr>
          <w:rFonts w:ascii="Times New Roman" w:hAnsi="Times New Roman"/>
          <w:i/>
          <w:noProof/>
        </w:rPr>
        <w:t>, 83</w:t>
      </w:r>
      <w:r w:rsidRPr="00C2476B">
        <w:rPr>
          <w:rFonts w:ascii="Times New Roman" w:hAnsi="Times New Roman"/>
          <w:noProof/>
        </w:rPr>
        <w:t xml:space="preserve">(1), 159-162. </w:t>
      </w:r>
      <w:bookmarkEnd w:id="27"/>
    </w:p>
    <w:p w:rsidR="002A2F5C" w:rsidRPr="00C2476B" w:rsidRDefault="002A2F5C" w:rsidP="00D46835">
      <w:pPr>
        <w:spacing w:line="480" w:lineRule="auto"/>
        <w:ind w:left="720" w:hanging="720"/>
        <w:rPr>
          <w:rFonts w:ascii="Times New Roman" w:hAnsi="Times New Roman"/>
          <w:noProof/>
        </w:rPr>
      </w:pPr>
      <w:bookmarkStart w:id="28" w:name="_ENREF_28"/>
      <w:r w:rsidRPr="00C2476B">
        <w:rPr>
          <w:rFonts w:ascii="Times New Roman" w:hAnsi="Times New Roman"/>
          <w:noProof/>
        </w:rPr>
        <w:t xml:space="preserve">Fossati, P., Amar, G., Raoux, N., Ergis, A. M., &amp; Allilaire, J. F. (1999). Executive functioning and verbal memory in young patients with unipolar depression and schizophrenia. </w:t>
      </w:r>
      <w:r w:rsidR="00BD3B3F" w:rsidRPr="00C2476B">
        <w:rPr>
          <w:rFonts w:ascii="Times New Roman" w:hAnsi="Times New Roman"/>
          <w:i/>
          <w:noProof/>
        </w:rPr>
        <w:t>Psychiatry Research</w:t>
      </w:r>
      <w:r w:rsidRPr="00C2476B">
        <w:rPr>
          <w:rFonts w:ascii="Times New Roman" w:hAnsi="Times New Roman"/>
          <w:i/>
          <w:noProof/>
        </w:rPr>
        <w:t>, 89</w:t>
      </w:r>
      <w:r w:rsidRPr="00C2476B">
        <w:rPr>
          <w:rFonts w:ascii="Times New Roman" w:hAnsi="Times New Roman"/>
          <w:noProof/>
        </w:rPr>
        <w:t>(3), 171-187. doi: S0165178199001109 [pii]</w:t>
      </w:r>
      <w:bookmarkEnd w:id="28"/>
    </w:p>
    <w:p w:rsidR="002A2F5C" w:rsidRPr="00C2476B" w:rsidRDefault="002A2F5C" w:rsidP="00D46835">
      <w:pPr>
        <w:spacing w:line="480" w:lineRule="auto"/>
        <w:ind w:left="720" w:hanging="720"/>
        <w:rPr>
          <w:rFonts w:ascii="Times New Roman" w:hAnsi="Times New Roman"/>
          <w:noProof/>
        </w:rPr>
      </w:pPr>
      <w:bookmarkStart w:id="29" w:name="_ENREF_29"/>
      <w:r w:rsidRPr="00C2476B">
        <w:rPr>
          <w:rFonts w:ascii="Times New Roman" w:hAnsi="Times New Roman"/>
          <w:noProof/>
        </w:rPr>
        <w:t xml:space="preserve">Friedman, A. S. (1964). Minimal Effects of Severe Depression on Cognitive Functioning. </w:t>
      </w:r>
      <w:r w:rsidR="00BD3B3F" w:rsidRPr="00C2476B">
        <w:rPr>
          <w:rFonts w:ascii="Times New Roman" w:hAnsi="Times New Roman"/>
          <w:i/>
          <w:noProof/>
        </w:rPr>
        <w:t>Journal of Abnormal Psychology</w:t>
      </w:r>
      <w:r w:rsidRPr="00C2476B">
        <w:rPr>
          <w:rFonts w:ascii="Times New Roman" w:hAnsi="Times New Roman"/>
          <w:i/>
          <w:noProof/>
        </w:rPr>
        <w:t>, 69</w:t>
      </w:r>
      <w:r w:rsidRPr="00C2476B">
        <w:rPr>
          <w:rFonts w:ascii="Times New Roman" w:hAnsi="Times New Roman"/>
          <w:noProof/>
        </w:rPr>
        <w:t xml:space="preserve">, 237-243. </w:t>
      </w:r>
      <w:bookmarkEnd w:id="29"/>
    </w:p>
    <w:p w:rsidR="002A2F5C" w:rsidRPr="00C2476B" w:rsidRDefault="002A2F5C" w:rsidP="00D46835">
      <w:pPr>
        <w:spacing w:line="480" w:lineRule="auto"/>
        <w:ind w:left="720" w:hanging="720"/>
        <w:rPr>
          <w:rFonts w:ascii="Times New Roman" w:hAnsi="Times New Roman"/>
          <w:noProof/>
        </w:rPr>
      </w:pPr>
      <w:bookmarkStart w:id="30" w:name="_ENREF_30"/>
      <w:r w:rsidRPr="00C2476B">
        <w:rPr>
          <w:rFonts w:ascii="Times New Roman" w:hAnsi="Times New Roman"/>
          <w:noProof/>
        </w:rPr>
        <w:t xml:space="preserve">Gallagher, R. (2007) </w:t>
      </w:r>
      <w:r w:rsidRPr="00C2476B">
        <w:rPr>
          <w:rFonts w:ascii="Times New Roman" w:hAnsi="Times New Roman"/>
          <w:i/>
          <w:noProof/>
        </w:rPr>
        <w:t>National survey of counseling center directors</w:t>
      </w:r>
      <w:r w:rsidRPr="00C2476B">
        <w:rPr>
          <w:rFonts w:ascii="Times New Roman" w:hAnsi="Times New Roman"/>
          <w:noProof/>
        </w:rPr>
        <w:t>. Alexandria, VA: International Association of Counseling Services.</w:t>
      </w:r>
      <w:bookmarkEnd w:id="30"/>
    </w:p>
    <w:p w:rsidR="002A2F5C" w:rsidRPr="00C2476B" w:rsidRDefault="002A2F5C" w:rsidP="00D46835">
      <w:pPr>
        <w:spacing w:line="480" w:lineRule="auto"/>
        <w:ind w:left="720" w:hanging="720"/>
        <w:rPr>
          <w:rFonts w:ascii="Times New Roman" w:hAnsi="Times New Roman"/>
          <w:noProof/>
        </w:rPr>
      </w:pPr>
      <w:bookmarkStart w:id="31" w:name="_ENREF_31"/>
      <w:r w:rsidRPr="00C2476B">
        <w:rPr>
          <w:rFonts w:ascii="Times New Roman" w:hAnsi="Times New Roman"/>
          <w:noProof/>
        </w:rPr>
        <w:t xml:space="preserve">Gawrysiak, M., Nicholas, C., &amp; Hopko, D. R. (2009). Behavioral activation for moderately depressed university students: Randomized controlled trial. </w:t>
      </w:r>
      <w:r w:rsidRPr="00C2476B">
        <w:rPr>
          <w:rFonts w:ascii="Times New Roman" w:hAnsi="Times New Roman"/>
          <w:i/>
          <w:noProof/>
        </w:rPr>
        <w:t>Journal of Counseling Psychology, 56</w:t>
      </w:r>
      <w:r w:rsidRPr="00C2476B">
        <w:rPr>
          <w:rFonts w:ascii="Times New Roman" w:hAnsi="Times New Roman"/>
          <w:noProof/>
        </w:rPr>
        <w:t>(3), 468-475. doi: 10.1037/0033-295x.96.2.358</w:t>
      </w:r>
    </w:p>
    <w:p w:rsidR="002A2F5C" w:rsidRPr="00C2476B" w:rsidRDefault="002A2F5C" w:rsidP="00D46835">
      <w:pPr>
        <w:spacing w:line="480" w:lineRule="auto"/>
        <w:ind w:left="720" w:hanging="720"/>
        <w:rPr>
          <w:rFonts w:ascii="Times New Roman" w:hAnsi="Times New Roman"/>
          <w:noProof/>
        </w:rPr>
      </w:pPr>
      <w:bookmarkStart w:id="32" w:name="_ENREF_32"/>
      <w:bookmarkEnd w:id="31"/>
      <w:r w:rsidRPr="00C2476B">
        <w:rPr>
          <w:rFonts w:ascii="Times New Roman" w:hAnsi="Times New Roman"/>
          <w:noProof/>
        </w:rPr>
        <w:t xml:space="preserve">Ge, X., Conger, R. D., &amp; Elder, G. H., Jr. (1996). Coming of age too early: pubertal influences on girls' vulnerability to psychological distress. </w:t>
      </w:r>
      <w:r w:rsidR="00BD3B3F" w:rsidRPr="00C2476B">
        <w:rPr>
          <w:rFonts w:ascii="Times New Roman" w:hAnsi="Times New Roman"/>
          <w:i/>
          <w:noProof/>
        </w:rPr>
        <w:t>Child Development</w:t>
      </w:r>
      <w:r w:rsidRPr="00C2476B">
        <w:rPr>
          <w:rFonts w:ascii="Times New Roman" w:hAnsi="Times New Roman"/>
          <w:i/>
          <w:noProof/>
        </w:rPr>
        <w:t>, 67</w:t>
      </w:r>
      <w:r w:rsidRPr="00C2476B">
        <w:rPr>
          <w:rFonts w:ascii="Times New Roman" w:hAnsi="Times New Roman"/>
          <w:noProof/>
        </w:rPr>
        <w:t xml:space="preserve">(6), 3386-3400. </w:t>
      </w:r>
      <w:bookmarkEnd w:id="32"/>
    </w:p>
    <w:p w:rsidR="002A2F5C" w:rsidRPr="00C2476B" w:rsidRDefault="002A2F5C" w:rsidP="00D46835">
      <w:pPr>
        <w:spacing w:line="480" w:lineRule="auto"/>
        <w:ind w:left="720" w:hanging="720"/>
        <w:rPr>
          <w:rFonts w:ascii="Times New Roman" w:hAnsi="Times New Roman"/>
          <w:noProof/>
        </w:rPr>
      </w:pPr>
      <w:bookmarkStart w:id="33" w:name="_ENREF_33"/>
      <w:r w:rsidRPr="00C2476B">
        <w:rPr>
          <w:rFonts w:ascii="Times New Roman" w:hAnsi="Times New Roman"/>
          <w:noProof/>
        </w:rPr>
        <w:t xml:space="preserve">Ge, X., Conger, R. D., &amp; Elder, J. G. H. (2001). The Relation between Puberty and Psychological Distress in Adolescent Boys. </w:t>
      </w:r>
      <w:r w:rsidRPr="00C2476B">
        <w:rPr>
          <w:rFonts w:ascii="Times New Roman" w:hAnsi="Times New Roman"/>
          <w:i/>
          <w:noProof/>
        </w:rPr>
        <w:t>Journal of Research on Adolescence, 11</w:t>
      </w:r>
      <w:r w:rsidRPr="00C2476B">
        <w:rPr>
          <w:rFonts w:ascii="Times New Roman" w:hAnsi="Times New Roman"/>
          <w:noProof/>
        </w:rPr>
        <w:t>(1), 49-70. doi: 10.1111/1532-7795.00003</w:t>
      </w:r>
      <w:bookmarkEnd w:id="33"/>
    </w:p>
    <w:p w:rsidR="002A2F5C" w:rsidRPr="00C2476B" w:rsidRDefault="002A2F5C" w:rsidP="00D46835">
      <w:pPr>
        <w:spacing w:line="480" w:lineRule="auto"/>
        <w:ind w:left="720" w:hanging="720"/>
        <w:rPr>
          <w:rFonts w:ascii="Times New Roman" w:hAnsi="Times New Roman"/>
          <w:noProof/>
        </w:rPr>
      </w:pPr>
      <w:bookmarkStart w:id="34" w:name="_ENREF_34"/>
      <w:r w:rsidRPr="00C2476B">
        <w:rPr>
          <w:rFonts w:ascii="Times New Roman" w:hAnsi="Times New Roman"/>
          <w:noProof/>
        </w:rPr>
        <w:lastRenderedPageBreak/>
        <w:t xml:space="preserve">Georgieff, N., Ford Dominey, P., Michel, F., Marie-cardine, M., &amp; Dalery, J. (1998). Semantic priming in major depressive state. </w:t>
      </w:r>
      <w:r w:rsidR="00BD3B3F" w:rsidRPr="00C2476B">
        <w:rPr>
          <w:rFonts w:ascii="Times New Roman" w:hAnsi="Times New Roman"/>
          <w:i/>
          <w:noProof/>
        </w:rPr>
        <w:t>Psychiatry Research</w:t>
      </w:r>
      <w:r w:rsidRPr="00C2476B">
        <w:rPr>
          <w:rFonts w:ascii="Times New Roman" w:hAnsi="Times New Roman"/>
          <w:i/>
          <w:noProof/>
        </w:rPr>
        <w:t>earch, 78</w:t>
      </w:r>
      <w:r w:rsidRPr="00C2476B">
        <w:rPr>
          <w:rFonts w:ascii="Times New Roman" w:hAnsi="Times New Roman"/>
          <w:noProof/>
        </w:rPr>
        <w:t>(1–2), 29-44. doi: 10.1016/s0165-1781(97)00155-8</w:t>
      </w:r>
      <w:bookmarkEnd w:id="34"/>
    </w:p>
    <w:p w:rsidR="002A2F5C" w:rsidRPr="00C2476B" w:rsidRDefault="002A2F5C" w:rsidP="00D46835">
      <w:pPr>
        <w:spacing w:line="480" w:lineRule="auto"/>
        <w:ind w:left="720" w:hanging="720"/>
        <w:rPr>
          <w:rFonts w:ascii="Times New Roman" w:hAnsi="Times New Roman"/>
          <w:noProof/>
        </w:rPr>
      </w:pPr>
      <w:bookmarkStart w:id="35" w:name="_ENREF_35"/>
      <w:r w:rsidRPr="00C2476B">
        <w:rPr>
          <w:rFonts w:ascii="Times New Roman" w:hAnsi="Times New Roman"/>
          <w:noProof/>
        </w:rPr>
        <w:t xml:space="preserve">Glaser, B., Gunnell, D., Timpson, N. J., Joinson, C., Zammit, S., Smith, G. D., &amp; Lewis, G. (2011). Age- and puberty-dependent association between IQ score in early childhood and depressive symptoms in adolescence. </w:t>
      </w:r>
      <w:r w:rsidR="00BD3B3F" w:rsidRPr="00C2476B">
        <w:rPr>
          <w:rFonts w:ascii="Times New Roman" w:hAnsi="Times New Roman"/>
          <w:i/>
          <w:noProof/>
        </w:rPr>
        <w:t>Psychological Medicine</w:t>
      </w:r>
      <w:r w:rsidRPr="00C2476B">
        <w:rPr>
          <w:rFonts w:ascii="Times New Roman" w:hAnsi="Times New Roman"/>
          <w:i/>
          <w:noProof/>
        </w:rPr>
        <w:t>, 41</w:t>
      </w:r>
      <w:r w:rsidRPr="00C2476B">
        <w:rPr>
          <w:rFonts w:ascii="Times New Roman" w:hAnsi="Times New Roman"/>
          <w:noProof/>
        </w:rPr>
        <w:t>(2), 333-343. doi: S0033291710000814 [pii]</w:t>
      </w:r>
      <w:bookmarkEnd w:id="35"/>
    </w:p>
    <w:p w:rsidR="002A2F5C" w:rsidRPr="00C2476B" w:rsidRDefault="002A2F5C" w:rsidP="00D46835">
      <w:pPr>
        <w:spacing w:line="480" w:lineRule="auto"/>
        <w:ind w:left="720" w:hanging="720"/>
        <w:rPr>
          <w:rFonts w:ascii="Times New Roman" w:hAnsi="Times New Roman"/>
          <w:noProof/>
        </w:rPr>
      </w:pPr>
      <w:bookmarkStart w:id="36" w:name="_ENREF_36"/>
      <w:r w:rsidRPr="00C2476B">
        <w:rPr>
          <w:rFonts w:ascii="Times New Roman" w:hAnsi="Times New Roman"/>
          <w:noProof/>
        </w:rPr>
        <w:t xml:space="preserve">Gohier, B., Ferracci, L., Surguladze, S. A., Lawrence, E., El Hage, W., Kefi, M. Z., . . . Le Gall, D. (2009). Cognitive inhibition and working memory in unipolar depression. </w:t>
      </w:r>
      <w:r w:rsidR="00010AF4" w:rsidRPr="00C2476B">
        <w:rPr>
          <w:rFonts w:ascii="Times New Roman" w:hAnsi="Times New Roman"/>
          <w:i/>
          <w:noProof/>
        </w:rPr>
        <w:t>Journal of Affective Disorders</w:t>
      </w:r>
      <w:r w:rsidRPr="00C2476B">
        <w:rPr>
          <w:rFonts w:ascii="Times New Roman" w:hAnsi="Times New Roman"/>
          <w:i/>
          <w:noProof/>
        </w:rPr>
        <w:t>, 116</w:t>
      </w:r>
      <w:r w:rsidRPr="00C2476B">
        <w:rPr>
          <w:rFonts w:ascii="Times New Roman" w:hAnsi="Times New Roman"/>
          <w:noProof/>
        </w:rPr>
        <w:t>(1-2), 100-105. doi: S0165-0327(08)00437-0 [pii]</w:t>
      </w:r>
      <w:bookmarkEnd w:id="36"/>
    </w:p>
    <w:p w:rsidR="00E1603E" w:rsidRDefault="002A2F5C" w:rsidP="00E1603E">
      <w:pPr>
        <w:spacing w:line="480" w:lineRule="auto"/>
        <w:ind w:left="720" w:hanging="720"/>
        <w:rPr>
          <w:rFonts w:ascii="Times New Roman" w:hAnsi="Times New Roman"/>
          <w:noProof/>
        </w:rPr>
      </w:pPr>
      <w:bookmarkStart w:id="37" w:name="_ENREF_37"/>
      <w:r w:rsidRPr="00C2476B">
        <w:rPr>
          <w:rFonts w:ascii="Times New Roman" w:hAnsi="Times New Roman"/>
          <w:noProof/>
        </w:rPr>
        <w:t xml:space="preserve">Gorlyn, M., Keilp, J. G., Oquendo, M. A., Burke, A. K., Sackeim, H. A., &amp; John Mann, J. (2006). The WAIS-III and major depression: absence of VIQ/PIQ differences. </w:t>
      </w:r>
      <w:r w:rsidR="00010AF4" w:rsidRPr="00C2476B">
        <w:rPr>
          <w:rFonts w:ascii="Times New Roman" w:hAnsi="Times New Roman"/>
          <w:i/>
          <w:noProof/>
        </w:rPr>
        <w:t>Journal of Clinical and Experimental Neuropsychology</w:t>
      </w:r>
      <w:r w:rsidRPr="00C2476B">
        <w:rPr>
          <w:rFonts w:ascii="Times New Roman" w:hAnsi="Times New Roman"/>
          <w:i/>
          <w:noProof/>
        </w:rPr>
        <w:t>, 28</w:t>
      </w:r>
      <w:r w:rsidRPr="00C2476B">
        <w:rPr>
          <w:rFonts w:ascii="Times New Roman" w:hAnsi="Times New Roman"/>
          <w:noProof/>
        </w:rPr>
        <w:t>(7), 1145-1157. doi: H44344LVQ511N361 [pii]</w:t>
      </w:r>
      <w:bookmarkStart w:id="38" w:name="_ENREF_38"/>
      <w:bookmarkEnd w:id="37"/>
    </w:p>
    <w:p w:rsidR="00E1603E" w:rsidRPr="00E1603E" w:rsidRDefault="00E1603E" w:rsidP="00E1603E">
      <w:pPr>
        <w:spacing w:line="480" w:lineRule="auto"/>
        <w:ind w:left="720" w:hanging="720"/>
        <w:rPr>
          <w:rFonts w:ascii="Times New Roman" w:hAnsi="Times New Roman"/>
          <w:noProof/>
        </w:rPr>
      </w:pPr>
      <w:proofErr w:type="spellStart"/>
      <w:proofErr w:type="gramStart"/>
      <w:r w:rsidRPr="00E1603E">
        <w:rPr>
          <w:rFonts w:ascii="Times New Roman" w:eastAsia="Times New Roman" w:hAnsi="Times New Roman"/>
          <w:lang w:bidi="ar-SA"/>
        </w:rPr>
        <w:t>Gotlib</w:t>
      </w:r>
      <w:proofErr w:type="spellEnd"/>
      <w:r w:rsidRPr="00E1603E">
        <w:rPr>
          <w:rFonts w:ascii="Times New Roman" w:eastAsia="Times New Roman" w:hAnsi="Times New Roman"/>
          <w:lang w:bidi="ar-SA"/>
        </w:rPr>
        <w:t xml:space="preserve">, I. H., &amp; </w:t>
      </w:r>
      <w:proofErr w:type="spellStart"/>
      <w:r w:rsidRPr="00E1603E">
        <w:rPr>
          <w:rFonts w:ascii="Times New Roman" w:eastAsia="Times New Roman" w:hAnsi="Times New Roman"/>
          <w:lang w:bidi="ar-SA"/>
        </w:rPr>
        <w:t>Joorman</w:t>
      </w:r>
      <w:proofErr w:type="spellEnd"/>
      <w:r w:rsidRPr="00E1603E">
        <w:rPr>
          <w:rFonts w:ascii="Times New Roman" w:eastAsia="Times New Roman" w:hAnsi="Times New Roman"/>
          <w:lang w:bidi="ar-SA"/>
        </w:rPr>
        <w:t>, J. (2010).</w:t>
      </w:r>
      <w:proofErr w:type="gramEnd"/>
      <w:r w:rsidRPr="00E1603E">
        <w:rPr>
          <w:rFonts w:ascii="Times New Roman" w:eastAsia="Times New Roman" w:hAnsi="Times New Roman"/>
          <w:lang w:bidi="ar-SA"/>
        </w:rPr>
        <w:t xml:space="preserve"> Cognition and depression: Current status and future directions. </w:t>
      </w:r>
      <w:r w:rsidRPr="00E1603E">
        <w:rPr>
          <w:rFonts w:ascii="Times New Roman" w:eastAsia="Times New Roman" w:hAnsi="Times New Roman"/>
          <w:i/>
          <w:iCs/>
          <w:lang w:bidi="ar-SA"/>
        </w:rPr>
        <w:t>Annual Review of Clinical Psychology</w:t>
      </w:r>
      <w:r>
        <w:rPr>
          <w:rFonts w:ascii="Times New Roman" w:eastAsia="Times New Roman" w:hAnsi="Times New Roman"/>
          <w:lang w:bidi="ar-SA"/>
        </w:rPr>
        <w:t xml:space="preserve">, </w:t>
      </w:r>
      <w:r w:rsidRPr="00E1603E">
        <w:rPr>
          <w:rFonts w:ascii="Times New Roman" w:eastAsia="Times New Roman" w:hAnsi="Times New Roman"/>
          <w:i/>
          <w:lang w:bidi="ar-SA"/>
        </w:rPr>
        <w:t>28</w:t>
      </w:r>
      <w:r>
        <w:rPr>
          <w:rFonts w:ascii="Times New Roman" w:eastAsia="Times New Roman" w:hAnsi="Times New Roman"/>
          <w:lang w:bidi="ar-SA"/>
        </w:rPr>
        <w:t xml:space="preserve">(6), 285-312. </w:t>
      </w:r>
      <w:r w:rsidRPr="00E1603E">
        <w:rPr>
          <w:rFonts w:ascii="Times New Roman" w:eastAsia="Times New Roman" w:hAnsi="Times New Roman"/>
          <w:lang w:bidi="ar-SA"/>
        </w:rPr>
        <w:t xml:space="preserve"> </w:t>
      </w:r>
    </w:p>
    <w:p w:rsidR="002A2F5C" w:rsidRPr="00C2476B" w:rsidRDefault="002A2F5C" w:rsidP="00D46835">
      <w:pPr>
        <w:spacing w:line="480" w:lineRule="auto"/>
        <w:ind w:left="720" w:hanging="720"/>
        <w:rPr>
          <w:rFonts w:ascii="Times New Roman" w:hAnsi="Times New Roman"/>
          <w:noProof/>
        </w:rPr>
      </w:pPr>
      <w:r w:rsidRPr="00C2476B">
        <w:rPr>
          <w:rFonts w:ascii="Times New Roman" w:hAnsi="Times New Roman"/>
          <w:noProof/>
        </w:rPr>
        <w:t xml:space="preserve">Groth-Marnat, G. (2009). </w:t>
      </w:r>
      <w:r w:rsidRPr="00C2476B">
        <w:rPr>
          <w:rFonts w:ascii="Times New Roman" w:hAnsi="Times New Roman"/>
          <w:i/>
          <w:noProof/>
        </w:rPr>
        <w:t>Handbook of psychological assessment</w:t>
      </w:r>
      <w:r w:rsidRPr="00C2476B">
        <w:rPr>
          <w:rFonts w:ascii="Times New Roman" w:hAnsi="Times New Roman"/>
          <w:noProof/>
        </w:rPr>
        <w:t xml:space="preserve"> (5th ed.). Hoboken, N.J.: John Wiley &amp; Sons, Inc.</w:t>
      </w:r>
      <w:bookmarkEnd w:id="38"/>
    </w:p>
    <w:p w:rsidR="002A2F5C" w:rsidRPr="00C2476B" w:rsidRDefault="002A2F5C" w:rsidP="00D46835">
      <w:pPr>
        <w:spacing w:line="480" w:lineRule="auto"/>
        <w:ind w:left="720" w:hanging="720"/>
        <w:rPr>
          <w:rFonts w:ascii="Times New Roman" w:hAnsi="Times New Roman"/>
          <w:noProof/>
        </w:rPr>
      </w:pPr>
      <w:bookmarkStart w:id="39" w:name="_ENREF_39"/>
      <w:r w:rsidRPr="00C2476B">
        <w:rPr>
          <w:rFonts w:ascii="Times New Roman" w:hAnsi="Times New Roman"/>
          <w:noProof/>
        </w:rPr>
        <w:t xml:space="preserve">Hammar, Å., Isaksen, L., Schmid, M., Årdal, G., &amp; Strand, M. (2011). Patients with Major Depression Show Intact Memory Performance—Given Optimal Conditions. </w:t>
      </w:r>
      <w:r w:rsidRPr="00C2476B">
        <w:rPr>
          <w:rFonts w:ascii="Times New Roman" w:hAnsi="Times New Roman"/>
          <w:i/>
          <w:noProof/>
        </w:rPr>
        <w:t>Applied Neuropsychology, 18</w:t>
      </w:r>
      <w:r w:rsidRPr="00C2476B">
        <w:rPr>
          <w:rFonts w:ascii="Times New Roman" w:hAnsi="Times New Roman"/>
          <w:noProof/>
        </w:rPr>
        <w:t>(3), 191-196. doi: 10.1080/09084282.2011.595445</w:t>
      </w:r>
      <w:bookmarkEnd w:id="39"/>
    </w:p>
    <w:p w:rsidR="002A2F5C" w:rsidRPr="00C2476B" w:rsidRDefault="002A2F5C" w:rsidP="00D46835">
      <w:pPr>
        <w:spacing w:line="480" w:lineRule="auto"/>
        <w:ind w:left="720" w:hanging="720"/>
        <w:rPr>
          <w:rFonts w:ascii="Times New Roman" w:hAnsi="Times New Roman"/>
          <w:noProof/>
        </w:rPr>
      </w:pPr>
      <w:bookmarkStart w:id="40" w:name="_ENREF_40"/>
      <w:r w:rsidRPr="00C2476B">
        <w:rPr>
          <w:rFonts w:ascii="Times New Roman" w:hAnsi="Times New Roman"/>
          <w:noProof/>
        </w:rPr>
        <w:lastRenderedPageBreak/>
        <w:t xml:space="preserve">Hammar, A., Lund, A., &amp; Hugdahl, K. (2003). Long-lasting cognitive impairment in unipolar major depression: a 6-month follow-up study. </w:t>
      </w:r>
      <w:r w:rsidR="00BD3B3F" w:rsidRPr="00C2476B">
        <w:rPr>
          <w:rFonts w:ascii="Times New Roman" w:hAnsi="Times New Roman"/>
          <w:i/>
          <w:noProof/>
        </w:rPr>
        <w:t>Psychiatry Research</w:t>
      </w:r>
      <w:r w:rsidRPr="00C2476B">
        <w:rPr>
          <w:rFonts w:ascii="Times New Roman" w:hAnsi="Times New Roman"/>
          <w:i/>
          <w:noProof/>
        </w:rPr>
        <w:t>, 118</w:t>
      </w:r>
      <w:r w:rsidRPr="00C2476B">
        <w:rPr>
          <w:rFonts w:ascii="Times New Roman" w:hAnsi="Times New Roman"/>
          <w:noProof/>
        </w:rPr>
        <w:t>(2), 189-196. doi: S0165178103000751 [pii]</w:t>
      </w:r>
      <w:bookmarkEnd w:id="40"/>
    </w:p>
    <w:p w:rsidR="002A2F5C" w:rsidRPr="00C2476B" w:rsidRDefault="002A2F5C" w:rsidP="00D46835">
      <w:pPr>
        <w:spacing w:line="480" w:lineRule="auto"/>
        <w:ind w:left="720" w:hanging="720"/>
        <w:rPr>
          <w:rFonts w:ascii="Times New Roman" w:hAnsi="Times New Roman"/>
          <w:noProof/>
        </w:rPr>
      </w:pPr>
      <w:bookmarkStart w:id="41" w:name="_ENREF_41"/>
      <w:r w:rsidRPr="00C2476B">
        <w:rPr>
          <w:rFonts w:ascii="Times New Roman" w:hAnsi="Times New Roman"/>
          <w:noProof/>
        </w:rPr>
        <w:t xml:space="preserve">Hammar, Å., Strand, M., Årdal, G., Schmid, M., Lund, A., &amp; Elliott, R. (2011). Testing the cognitive effort hypothesis of cognitive impairment in major depression. [Article]. </w:t>
      </w:r>
      <w:r w:rsidRPr="00C2476B">
        <w:rPr>
          <w:rFonts w:ascii="Times New Roman" w:hAnsi="Times New Roman"/>
          <w:i/>
          <w:noProof/>
        </w:rPr>
        <w:t>Nordic Journal of Psychiatry, 65</w:t>
      </w:r>
      <w:r w:rsidRPr="00C2476B">
        <w:rPr>
          <w:rFonts w:ascii="Times New Roman" w:hAnsi="Times New Roman"/>
          <w:noProof/>
        </w:rPr>
        <w:t>(1), 74-80. doi: 10.3109/08039488.2010.494311</w:t>
      </w:r>
      <w:bookmarkEnd w:id="41"/>
    </w:p>
    <w:p w:rsidR="002A2F5C" w:rsidRPr="00C2476B" w:rsidRDefault="002A2F5C" w:rsidP="00D46835">
      <w:pPr>
        <w:spacing w:line="480" w:lineRule="auto"/>
        <w:ind w:left="720" w:hanging="720"/>
        <w:rPr>
          <w:rFonts w:ascii="Times New Roman" w:hAnsi="Times New Roman"/>
          <w:noProof/>
        </w:rPr>
      </w:pPr>
      <w:bookmarkStart w:id="42" w:name="_ENREF_42"/>
      <w:r w:rsidRPr="00C2476B">
        <w:rPr>
          <w:rFonts w:ascii="Times New Roman" w:hAnsi="Times New Roman"/>
          <w:noProof/>
        </w:rPr>
        <w:t xml:space="preserve">Hartlage, S., Alloy, L. B., Vázquez, C., &amp; Dykman, B. (1993). Automatic and effortful processing in depression. </w:t>
      </w:r>
      <w:r w:rsidRPr="00C2476B">
        <w:rPr>
          <w:rFonts w:ascii="Times New Roman" w:hAnsi="Times New Roman"/>
          <w:i/>
          <w:noProof/>
        </w:rPr>
        <w:t>Psychological Bulletin, 113</w:t>
      </w:r>
      <w:r w:rsidRPr="00C2476B">
        <w:rPr>
          <w:rFonts w:ascii="Times New Roman" w:hAnsi="Times New Roman"/>
          <w:noProof/>
        </w:rPr>
        <w:t>(2), 247-278. doi: 10.1037/0033-295x.96.2.358</w:t>
      </w:r>
      <w:bookmarkEnd w:id="42"/>
    </w:p>
    <w:p w:rsidR="002A2F5C" w:rsidRPr="00C2476B" w:rsidRDefault="002A2F5C" w:rsidP="00D46835">
      <w:pPr>
        <w:spacing w:line="480" w:lineRule="auto"/>
        <w:ind w:left="720" w:hanging="720"/>
        <w:rPr>
          <w:rFonts w:ascii="Times New Roman" w:hAnsi="Times New Roman"/>
          <w:noProof/>
        </w:rPr>
      </w:pPr>
      <w:bookmarkStart w:id="43" w:name="_ENREF_43"/>
      <w:r w:rsidRPr="00C2476B">
        <w:rPr>
          <w:rFonts w:ascii="Times New Roman" w:hAnsi="Times New Roman"/>
          <w:noProof/>
        </w:rPr>
        <w:t xml:space="preserve">Harvey, P. O., Le Bastard, G., Pochon, J. B., Levy, R., Allilaire, J. F., Dubois, B., &amp; Fossati, P. (2004). Executive functions and updating of the contents of working memory in unipolar depression. </w:t>
      </w:r>
      <w:r w:rsidR="00010AF4" w:rsidRPr="00C2476B">
        <w:rPr>
          <w:rFonts w:ascii="Times New Roman" w:hAnsi="Times New Roman"/>
          <w:i/>
          <w:noProof/>
        </w:rPr>
        <w:t>Journal of Psychiatric Research</w:t>
      </w:r>
      <w:r w:rsidRPr="00C2476B">
        <w:rPr>
          <w:rFonts w:ascii="Times New Roman" w:hAnsi="Times New Roman"/>
          <w:i/>
          <w:noProof/>
        </w:rPr>
        <w:t>, 38</w:t>
      </w:r>
      <w:r w:rsidRPr="00C2476B">
        <w:rPr>
          <w:rFonts w:ascii="Times New Roman" w:hAnsi="Times New Roman"/>
          <w:noProof/>
        </w:rPr>
        <w:t>(6), 567-576. doi: 10.1016/j.jpsychires.2004.03.003S002239560400041X [pii]</w:t>
      </w:r>
      <w:bookmarkEnd w:id="43"/>
    </w:p>
    <w:p w:rsidR="002A2F5C" w:rsidRPr="00C2476B" w:rsidRDefault="002A2F5C" w:rsidP="00D46835">
      <w:pPr>
        <w:spacing w:line="480" w:lineRule="auto"/>
        <w:ind w:left="720" w:hanging="720"/>
        <w:rPr>
          <w:rFonts w:ascii="Times New Roman" w:hAnsi="Times New Roman"/>
          <w:noProof/>
        </w:rPr>
      </w:pPr>
      <w:bookmarkStart w:id="44" w:name="_ENREF_44"/>
      <w:r w:rsidRPr="00C2476B">
        <w:rPr>
          <w:rFonts w:ascii="Times New Roman" w:hAnsi="Times New Roman"/>
          <w:noProof/>
        </w:rPr>
        <w:t xml:space="preserve">Hertel, P. T., &amp; Hardin, T. S. (1990). Remembering with and without awareness in a depressed mood: Evidence of deficits in initiative. </w:t>
      </w:r>
      <w:r w:rsidRPr="00C2476B">
        <w:rPr>
          <w:rFonts w:ascii="Times New Roman" w:hAnsi="Times New Roman"/>
          <w:i/>
          <w:noProof/>
        </w:rPr>
        <w:t>Journal of Experimental Psychology: General, 119</w:t>
      </w:r>
      <w:r w:rsidRPr="00C2476B">
        <w:rPr>
          <w:rFonts w:ascii="Times New Roman" w:hAnsi="Times New Roman"/>
          <w:noProof/>
        </w:rPr>
        <w:t>(1), 45-59. doi: 10.1037/0096-3445.119.1.45</w:t>
      </w:r>
      <w:bookmarkEnd w:id="44"/>
    </w:p>
    <w:p w:rsidR="002A2F5C" w:rsidRPr="00C2476B" w:rsidRDefault="002A2F5C" w:rsidP="00D46835">
      <w:pPr>
        <w:spacing w:line="480" w:lineRule="auto"/>
        <w:ind w:left="720" w:hanging="720"/>
        <w:rPr>
          <w:rFonts w:ascii="Times New Roman" w:hAnsi="Times New Roman"/>
          <w:noProof/>
        </w:rPr>
      </w:pPr>
      <w:bookmarkStart w:id="45" w:name="_ENREF_45"/>
      <w:r w:rsidRPr="00C2476B">
        <w:rPr>
          <w:rFonts w:ascii="Times New Roman" w:hAnsi="Times New Roman"/>
          <w:noProof/>
        </w:rPr>
        <w:t xml:space="preserve">Hollon, S., &amp; Kendall, P. (1980). Cognitive self-statements in depression: Development of an automatic thoughts questionnaire. </w:t>
      </w:r>
      <w:r w:rsidRPr="00C2476B">
        <w:rPr>
          <w:rFonts w:ascii="Times New Roman" w:hAnsi="Times New Roman"/>
          <w:i/>
          <w:noProof/>
        </w:rPr>
        <w:t>Cognitive Therapy and Research (Historical Archive), 4</w:t>
      </w:r>
      <w:r w:rsidRPr="00C2476B">
        <w:rPr>
          <w:rFonts w:ascii="Times New Roman" w:hAnsi="Times New Roman"/>
          <w:noProof/>
        </w:rPr>
        <w:t>(4), 383-395. doi: citeulike-article-id:326825</w:t>
      </w:r>
      <w:bookmarkEnd w:id="45"/>
    </w:p>
    <w:p w:rsidR="002A2F5C" w:rsidRPr="00C2476B" w:rsidRDefault="002A2F5C" w:rsidP="00D46835">
      <w:pPr>
        <w:spacing w:line="480" w:lineRule="auto"/>
        <w:ind w:left="720" w:hanging="720"/>
        <w:rPr>
          <w:rFonts w:ascii="Times New Roman" w:hAnsi="Times New Roman"/>
          <w:noProof/>
        </w:rPr>
      </w:pPr>
      <w:bookmarkStart w:id="46" w:name="_ENREF_46"/>
      <w:r w:rsidRPr="00C2476B">
        <w:rPr>
          <w:rFonts w:ascii="Times New Roman" w:hAnsi="Times New Roman"/>
          <w:noProof/>
        </w:rPr>
        <w:t xml:space="preserve">Hopko, D. R., Armento, M. E., Cantu, M. S., Chambers, L. L., &amp; Lejuez, C. W. (2003). The use of daily diaries to assess the relations among mood state, overt behavior, and reward value of activities. </w:t>
      </w:r>
      <w:r w:rsidR="00BD3B3F" w:rsidRPr="00C2476B">
        <w:rPr>
          <w:rFonts w:ascii="Times New Roman" w:hAnsi="Times New Roman"/>
          <w:i/>
          <w:noProof/>
        </w:rPr>
        <w:t>Behavior Research and Therapy</w:t>
      </w:r>
      <w:r w:rsidRPr="00C2476B">
        <w:rPr>
          <w:rFonts w:ascii="Times New Roman" w:hAnsi="Times New Roman"/>
          <w:i/>
          <w:noProof/>
        </w:rPr>
        <w:t>, 41</w:t>
      </w:r>
      <w:r w:rsidRPr="00C2476B">
        <w:rPr>
          <w:rFonts w:ascii="Times New Roman" w:hAnsi="Times New Roman"/>
          <w:noProof/>
        </w:rPr>
        <w:t>(10), 1137-1148. doi: S0005796703000172 [pii]</w:t>
      </w:r>
      <w:bookmarkEnd w:id="46"/>
    </w:p>
    <w:p w:rsidR="002A2F5C" w:rsidRPr="00C2476B" w:rsidRDefault="002A2F5C" w:rsidP="00D46835">
      <w:pPr>
        <w:spacing w:line="480" w:lineRule="auto"/>
        <w:ind w:left="720" w:hanging="720"/>
        <w:rPr>
          <w:rFonts w:ascii="Times New Roman" w:hAnsi="Times New Roman"/>
          <w:noProof/>
        </w:rPr>
      </w:pPr>
      <w:bookmarkStart w:id="47" w:name="_ENREF_47"/>
      <w:r w:rsidRPr="00C2476B">
        <w:rPr>
          <w:rFonts w:ascii="Times New Roman" w:hAnsi="Times New Roman"/>
          <w:noProof/>
        </w:rPr>
        <w:lastRenderedPageBreak/>
        <w:t xml:space="preserve">Hopko, D. R., Mahadevan, R., Bare, R. L., &amp; Hunt, M. K. (2003). The Abbreviated Math Anxiety Scale (AMAS): construction, validity, and reliability. </w:t>
      </w:r>
      <w:r w:rsidRPr="00C2476B">
        <w:rPr>
          <w:rFonts w:ascii="Times New Roman" w:hAnsi="Times New Roman"/>
          <w:i/>
          <w:noProof/>
        </w:rPr>
        <w:t>Assessment, 10</w:t>
      </w:r>
      <w:r w:rsidRPr="00C2476B">
        <w:rPr>
          <w:rFonts w:ascii="Times New Roman" w:hAnsi="Times New Roman"/>
          <w:noProof/>
        </w:rPr>
        <w:t xml:space="preserve">(2), 178-182. </w:t>
      </w:r>
      <w:bookmarkEnd w:id="47"/>
    </w:p>
    <w:p w:rsidR="002A2F5C" w:rsidRPr="00C2476B" w:rsidRDefault="002A2F5C" w:rsidP="00D46835">
      <w:pPr>
        <w:spacing w:line="480" w:lineRule="auto"/>
        <w:ind w:left="720" w:hanging="720"/>
        <w:rPr>
          <w:rFonts w:ascii="Times New Roman" w:hAnsi="Times New Roman"/>
          <w:noProof/>
        </w:rPr>
      </w:pPr>
      <w:bookmarkStart w:id="48" w:name="_ENREF_48"/>
      <w:r w:rsidRPr="00C2476B">
        <w:rPr>
          <w:rFonts w:ascii="Times New Roman" w:hAnsi="Times New Roman"/>
          <w:noProof/>
        </w:rPr>
        <w:t xml:space="preserve">Hopko, D. R., &amp; Mullane, C. M. (2008). Exploring the relation of depression and overt behavior with daily diaries. </w:t>
      </w:r>
      <w:r w:rsidR="00BD3B3F" w:rsidRPr="00C2476B">
        <w:rPr>
          <w:rFonts w:ascii="Times New Roman" w:hAnsi="Times New Roman"/>
          <w:i/>
          <w:noProof/>
        </w:rPr>
        <w:t>Behavior Research and Therapy</w:t>
      </w:r>
      <w:r w:rsidRPr="00C2476B">
        <w:rPr>
          <w:rFonts w:ascii="Times New Roman" w:hAnsi="Times New Roman"/>
          <w:i/>
          <w:noProof/>
        </w:rPr>
        <w:t>, 46</w:t>
      </w:r>
      <w:r w:rsidRPr="00C2476B">
        <w:rPr>
          <w:rFonts w:ascii="Times New Roman" w:hAnsi="Times New Roman"/>
          <w:noProof/>
        </w:rPr>
        <w:t>(9), 1085-1089. doi: S0005-7967(08)00117-4 [pii]</w:t>
      </w:r>
      <w:bookmarkEnd w:id="48"/>
    </w:p>
    <w:p w:rsidR="002A2F5C" w:rsidRPr="00C2476B" w:rsidRDefault="002A2F5C" w:rsidP="00D46835">
      <w:pPr>
        <w:spacing w:line="480" w:lineRule="auto"/>
        <w:ind w:left="720" w:hanging="720"/>
        <w:rPr>
          <w:rFonts w:ascii="Times New Roman" w:hAnsi="Times New Roman"/>
          <w:noProof/>
        </w:rPr>
      </w:pPr>
      <w:bookmarkStart w:id="49" w:name="_ENREF_49"/>
      <w:r w:rsidRPr="00C2476B">
        <w:rPr>
          <w:rFonts w:ascii="Times New Roman" w:hAnsi="Times New Roman"/>
          <w:noProof/>
        </w:rPr>
        <w:t xml:space="preserve">Hunt, J., &amp; Eisenberg, D. (2010). Mental health problems and help-seeking behavior among college students. </w:t>
      </w:r>
      <w:r w:rsidR="00010AF4" w:rsidRPr="00C2476B">
        <w:rPr>
          <w:rFonts w:ascii="Times New Roman" w:hAnsi="Times New Roman"/>
          <w:i/>
          <w:noProof/>
        </w:rPr>
        <w:t>Journal of Adolescent Health</w:t>
      </w:r>
      <w:r w:rsidRPr="00C2476B">
        <w:rPr>
          <w:rFonts w:ascii="Times New Roman" w:hAnsi="Times New Roman"/>
          <w:i/>
          <w:noProof/>
        </w:rPr>
        <w:t>, 46</w:t>
      </w:r>
      <w:r w:rsidRPr="00C2476B">
        <w:rPr>
          <w:rFonts w:ascii="Times New Roman" w:hAnsi="Times New Roman"/>
          <w:noProof/>
        </w:rPr>
        <w:t>(1), 3-10. doi: S1054-139X(09)00340-1 [pii]</w:t>
      </w:r>
      <w:bookmarkEnd w:id="49"/>
    </w:p>
    <w:p w:rsidR="002A2F5C" w:rsidRPr="00C2476B" w:rsidRDefault="002A2F5C" w:rsidP="00D46835">
      <w:pPr>
        <w:spacing w:line="480" w:lineRule="auto"/>
        <w:ind w:left="720" w:hanging="720"/>
        <w:rPr>
          <w:rFonts w:ascii="Times New Roman" w:hAnsi="Times New Roman"/>
          <w:noProof/>
        </w:rPr>
      </w:pPr>
      <w:bookmarkStart w:id="50" w:name="_ENREF_50"/>
      <w:r w:rsidRPr="00C2476B">
        <w:rPr>
          <w:rFonts w:ascii="Times New Roman" w:hAnsi="Times New Roman"/>
          <w:noProof/>
        </w:rPr>
        <w:t xml:space="preserve">Isen, A. M. (1987). Positive affect, cognitive processes and social behavior. In L. Berkowitiz (Ed.), </w:t>
      </w:r>
      <w:r w:rsidRPr="00C2476B">
        <w:rPr>
          <w:rFonts w:ascii="Times New Roman" w:hAnsi="Times New Roman"/>
          <w:i/>
          <w:noProof/>
        </w:rPr>
        <w:t>Advances in experimental social psychology</w:t>
      </w:r>
      <w:r w:rsidRPr="00C2476B">
        <w:rPr>
          <w:rFonts w:ascii="Times New Roman" w:hAnsi="Times New Roman"/>
          <w:noProof/>
        </w:rPr>
        <w:t xml:space="preserve"> (Vol. 20, pp. 203-253). New York: Academic Press.</w:t>
      </w:r>
      <w:bookmarkEnd w:id="50"/>
    </w:p>
    <w:p w:rsidR="002A2F5C" w:rsidRPr="00C2476B" w:rsidRDefault="002A2F5C" w:rsidP="00D46835">
      <w:pPr>
        <w:spacing w:line="480" w:lineRule="auto"/>
        <w:ind w:left="720" w:hanging="720"/>
        <w:rPr>
          <w:rFonts w:ascii="Times New Roman" w:hAnsi="Times New Roman"/>
          <w:noProof/>
        </w:rPr>
      </w:pPr>
      <w:bookmarkStart w:id="51" w:name="_ENREF_51"/>
      <w:r w:rsidRPr="00C2476B">
        <w:rPr>
          <w:rFonts w:ascii="Times New Roman" w:hAnsi="Times New Roman"/>
          <w:noProof/>
        </w:rPr>
        <w:t xml:space="preserve">Iverson, G. L., Turner, R. A., &amp; Green, P. (1999). Predictive validity of WAIS-R VIQ-PIQ splits in persons with major depression. </w:t>
      </w:r>
      <w:r w:rsidR="00BD3B3F" w:rsidRPr="00C2476B">
        <w:rPr>
          <w:rFonts w:ascii="Times New Roman" w:hAnsi="Times New Roman"/>
          <w:i/>
          <w:noProof/>
        </w:rPr>
        <w:t>Journal of Clinical Psychology</w:t>
      </w:r>
      <w:r w:rsidRPr="00C2476B">
        <w:rPr>
          <w:rFonts w:ascii="Times New Roman" w:hAnsi="Times New Roman"/>
          <w:i/>
          <w:noProof/>
        </w:rPr>
        <w:t>, 55</w:t>
      </w:r>
      <w:r w:rsidRPr="00C2476B">
        <w:rPr>
          <w:rFonts w:ascii="Times New Roman" w:hAnsi="Times New Roman"/>
          <w:noProof/>
        </w:rPr>
        <w:t>(4), 519-524. doi: 10.1002/(SICI)1097-4679(199904)55:4&lt;519::AID-JCLP14&gt;3.0.CO;2-B [pii]</w:t>
      </w:r>
      <w:bookmarkEnd w:id="51"/>
    </w:p>
    <w:p w:rsidR="002A2F5C" w:rsidRPr="00C2476B" w:rsidRDefault="002A2F5C" w:rsidP="00D46835">
      <w:pPr>
        <w:spacing w:line="480" w:lineRule="auto"/>
        <w:ind w:left="720" w:hanging="720"/>
        <w:rPr>
          <w:rFonts w:ascii="Times New Roman" w:hAnsi="Times New Roman"/>
          <w:noProof/>
        </w:rPr>
      </w:pPr>
      <w:bookmarkStart w:id="52" w:name="_ENREF_52"/>
      <w:r w:rsidRPr="00C2476B">
        <w:rPr>
          <w:rFonts w:ascii="Times New Roman" w:hAnsi="Times New Roman"/>
          <w:noProof/>
        </w:rPr>
        <w:t xml:space="preserve">Iverson, G. L., Woodward, T. S., &amp; Green, P. (2001). Base rates of WAIS-R VIQ-PIQ differences in 1593 psychiatric inpatients. </w:t>
      </w:r>
      <w:r w:rsidR="00BD3B3F" w:rsidRPr="00C2476B">
        <w:rPr>
          <w:rFonts w:ascii="Times New Roman" w:hAnsi="Times New Roman"/>
          <w:i/>
          <w:noProof/>
        </w:rPr>
        <w:t>Journal of Clinical Psychology</w:t>
      </w:r>
      <w:r w:rsidRPr="00C2476B">
        <w:rPr>
          <w:rFonts w:ascii="Times New Roman" w:hAnsi="Times New Roman"/>
          <w:i/>
          <w:noProof/>
        </w:rPr>
        <w:t>, 57</w:t>
      </w:r>
      <w:r w:rsidRPr="00C2476B">
        <w:rPr>
          <w:rFonts w:ascii="Times New Roman" w:hAnsi="Times New Roman"/>
          <w:noProof/>
        </w:rPr>
        <w:t>(12), 1579-1587. doi: 10.1002/jclp.1120 [pii]</w:t>
      </w:r>
      <w:bookmarkEnd w:id="52"/>
    </w:p>
    <w:p w:rsidR="002A2F5C" w:rsidRPr="00C2476B" w:rsidRDefault="002A2F5C" w:rsidP="00D46835">
      <w:pPr>
        <w:spacing w:line="480" w:lineRule="auto"/>
        <w:ind w:left="720" w:hanging="720"/>
        <w:rPr>
          <w:rFonts w:ascii="Times New Roman" w:hAnsi="Times New Roman"/>
          <w:noProof/>
        </w:rPr>
      </w:pPr>
      <w:bookmarkStart w:id="53" w:name="_ENREF_53"/>
      <w:r w:rsidRPr="00C2476B">
        <w:rPr>
          <w:rFonts w:ascii="Times New Roman" w:hAnsi="Times New Roman"/>
          <w:noProof/>
        </w:rPr>
        <w:t xml:space="preserve">Jones, N. P., Siegle, G. J., Muelly, E. R., Haggerty, A., &amp; Ghinassi, F. (2010). Poor performance on cognitive tasks in depression: Doing too much or not enough? </w:t>
      </w:r>
      <w:r w:rsidR="00010AF4" w:rsidRPr="00C2476B">
        <w:rPr>
          <w:rFonts w:ascii="Times New Roman" w:hAnsi="Times New Roman"/>
          <w:i/>
          <w:noProof/>
        </w:rPr>
        <w:t>Cognitive, Affective, &amp; Behavioral Neuroscience</w:t>
      </w:r>
      <w:r w:rsidRPr="00C2476B">
        <w:rPr>
          <w:rFonts w:ascii="Times New Roman" w:hAnsi="Times New Roman"/>
          <w:i/>
          <w:noProof/>
        </w:rPr>
        <w:t>, 10</w:t>
      </w:r>
      <w:r w:rsidRPr="00C2476B">
        <w:rPr>
          <w:rFonts w:ascii="Times New Roman" w:hAnsi="Times New Roman"/>
          <w:noProof/>
        </w:rPr>
        <w:t>(1), 129-140. doi: 10/1/129 [pii]</w:t>
      </w:r>
      <w:bookmarkEnd w:id="53"/>
    </w:p>
    <w:p w:rsidR="002A2F5C" w:rsidRPr="00C2476B" w:rsidRDefault="002A2F5C" w:rsidP="00D46835">
      <w:pPr>
        <w:spacing w:line="480" w:lineRule="auto"/>
        <w:ind w:left="720" w:hanging="720"/>
        <w:rPr>
          <w:rFonts w:ascii="Times New Roman" w:hAnsi="Times New Roman"/>
          <w:noProof/>
        </w:rPr>
      </w:pPr>
      <w:bookmarkStart w:id="54" w:name="_ENREF_54"/>
      <w:r w:rsidRPr="00C2476B">
        <w:rPr>
          <w:rFonts w:ascii="Times New Roman" w:hAnsi="Times New Roman"/>
          <w:noProof/>
        </w:rPr>
        <w:lastRenderedPageBreak/>
        <w:t xml:space="preserve">Karabekiroglu, A., Topcuoglu, V., Gimzal Gonentur, A., &amp; Karabekiroglu, K. (2010). [Executive function differences between first episode and recurrent major depression patients]. </w:t>
      </w:r>
      <w:r w:rsidR="00010AF4" w:rsidRPr="00C2476B">
        <w:rPr>
          <w:rFonts w:ascii="Times New Roman" w:hAnsi="Times New Roman"/>
          <w:i/>
          <w:noProof/>
        </w:rPr>
        <w:t>Turk Psikiyatri Dergisi</w:t>
      </w:r>
      <w:r w:rsidRPr="00C2476B">
        <w:rPr>
          <w:rFonts w:ascii="Times New Roman" w:hAnsi="Times New Roman"/>
          <w:i/>
          <w:noProof/>
        </w:rPr>
        <w:t>, 21</w:t>
      </w:r>
      <w:r w:rsidRPr="00C2476B">
        <w:rPr>
          <w:rFonts w:ascii="Times New Roman" w:hAnsi="Times New Roman"/>
          <w:noProof/>
        </w:rPr>
        <w:t>(4), 280-288. doi: 775 [pii]</w:t>
      </w:r>
      <w:bookmarkEnd w:id="54"/>
    </w:p>
    <w:p w:rsidR="002A2F5C" w:rsidRPr="00C2476B" w:rsidRDefault="002A2F5C" w:rsidP="00D46835">
      <w:pPr>
        <w:spacing w:line="480" w:lineRule="auto"/>
        <w:ind w:left="720" w:hanging="720"/>
        <w:rPr>
          <w:rFonts w:ascii="Times New Roman" w:hAnsi="Times New Roman"/>
          <w:noProof/>
        </w:rPr>
      </w:pPr>
      <w:bookmarkStart w:id="55" w:name="_ENREF_55"/>
      <w:r w:rsidRPr="00C2476B">
        <w:rPr>
          <w:rFonts w:ascii="Times New Roman" w:hAnsi="Times New Roman"/>
          <w:noProof/>
        </w:rPr>
        <w:t xml:space="preserve">Katon, W., Lin, E. H., &amp; Kroenke, K. (2007). The association of depression and anxiety with medical symptom burden in patients with chronic medical illness. </w:t>
      </w:r>
      <w:r w:rsidR="00010AF4" w:rsidRPr="00C2476B">
        <w:rPr>
          <w:rFonts w:ascii="Times New Roman" w:hAnsi="Times New Roman"/>
          <w:i/>
          <w:noProof/>
        </w:rPr>
        <w:t>General Hospital Psychiatry</w:t>
      </w:r>
      <w:r w:rsidRPr="00C2476B">
        <w:rPr>
          <w:rFonts w:ascii="Times New Roman" w:hAnsi="Times New Roman"/>
          <w:i/>
          <w:noProof/>
        </w:rPr>
        <w:t>, 29</w:t>
      </w:r>
      <w:r w:rsidRPr="00C2476B">
        <w:rPr>
          <w:rFonts w:ascii="Times New Roman" w:hAnsi="Times New Roman"/>
          <w:noProof/>
        </w:rPr>
        <w:t>(2), 147-155. doi: S0163-8343(06)00220-9 [pii]</w:t>
      </w:r>
      <w:bookmarkEnd w:id="55"/>
    </w:p>
    <w:p w:rsidR="002A2F5C" w:rsidRPr="00C2476B" w:rsidRDefault="002A2F5C" w:rsidP="00D46835">
      <w:pPr>
        <w:spacing w:line="480" w:lineRule="auto"/>
        <w:ind w:left="720" w:hanging="720"/>
        <w:rPr>
          <w:rFonts w:ascii="Times New Roman" w:hAnsi="Times New Roman"/>
          <w:noProof/>
        </w:rPr>
      </w:pPr>
      <w:bookmarkStart w:id="56" w:name="_ENREF_56"/>
      <w:r w:rsidRPr="00C2476B">
        <w:rPr>
          <w:rFonts w:ascii="Times New Roman" w:hAnsi="Times New Roman"/>
          <w:noProof/>
        </w:rPr>
        <w:t xml:space="preserve">Kaufman, A. S., &amp; Lichtenberger, E. O. (2006). </w:t>
      </w:r>
      <w:r w:rsidRPr="00C2476B">
        <w:rPr>
          <w:rFonts w:ascii="Times New Roman" w:hAnsi="Times New Roman"/>
          <w:i/>
          <w:noProof/>
        </w:rPr>
        <w:t>Assessing adolescent and adult intelligence</w:t>
      </w:r>
      <w:r w:rsidRPr="00C2476B">
        <w:rPr>
          <w:rFonts w:ascii="Times New Roman" w:hAnsi="Times New Roman"/>
          <w:noProof/>
        </w:rPr>
        <w:t xml:space="preserve"> (3rd ed.). Hoboken, N.J.: Wiley.</w:t>
      </w:r>
      <w:bookmarkEnd w:id="56"/>
    </w:p>
    <w:p w:rsidR="002A2F5C" w:rsidRPr="00C2476B" w:rsidRDefault="002A2F5C" w:rsidP="00D46835">
      <w:pPr>
        <w:spacing w:line="480" w:lineRule="auto"/>
        <w:ind w:left="720" w:hanging="720"/>
        <w:rPr>
          <w:rFonts w:ascii="Times New Roman" w:hAnsi="Times New Roman"/>
          <w:noProof/>
        </w:rPr>
      </w:pPr>
      <w:bookmarkStart w:id="57" w:name="_ENREF_57"/>
      <w:r w:rsidRPr="00C2476B">
        <w:rPr>
          <w:rFonts w:ascii="Times New Roman" w:hAnsi="Times New Roman"/>
          <w:noProof/>
        </w:rPr>
        <w:t xml:space="preserve">Kessler, R. C., Berglund, P., Demler, O., Jin, R., Koretz, D., Merikangas, K. R., . . . Wang, P. S. (2003). The epidemiology of major depressive disorder: results from the National Comorbidity Survey Replication (NCS-R). </w:t>
      </w:r>
      <w:r w:rsidRPr="00C2476B">
        <w:rPr>
          <w:rFonts w:ascii="Times New Roman" w:hAnsi="Times New Roman"/>
          <w:i/>
          <w:noProof/>
        </w:rPr>
        <w:t>JAMA, 289</w:t>
      </w:r>
      <w:r w:rsidRPr="00C2476B">
        <w:rPr>
          <w:rFonts w:ascii="Times New Roman" w:hAnsi="Times New Roman"/>
          <w:noProof/>
        </w:rPr>
        <w:t>(23), 3095-3105. doi: 10.1001/jama.289.23.3095289/23/3095 [pii]</w:t>
      </w:r>
      <w:bookmarkEnd w:id="57"/>
    </w:p>
    <w:p w:rsidR="002A2F5C" w:rsidRPr="00C2476B" w:rsidRDefault="002A2F5C" w:rsidP="00D46835">
      <w:pPr>
        <w:spacing w:line="480" w:lineRule="auto"/>
        <w:ind w:left="720" w:hanging="720"/>
        <w:rPr>
          <w:rFonts w:ascii="Times New Roman" w:hAnsi="Times New Roman"/>
          <w:noProof/>
        </w:rPr>
      </w:pPr>
      <w:bookmarkStart w:id="58" w:name="_ENREF_58"/>
      <w:r w:rsidRPr="00C2476B">
        <w:rPr>
          <w:rFonts w:ascii="Times New Roman" w:hAnsi="Times New Roman"/>
          <w:noProof/>
        </w:rPr>
        <w:t xml:space="preserve">Kessler, R. C., Walters, E. E., &amp; Forthofer, M. S. (1998). The social consequences of psychiatric disorders, III: probability of marital stability. </w:t>
      </w:r>
      <w:r w:rsidR="00010AF4" w:rsidRPr="00C2476B">
        <w:rPr>
          <w:rFonts w:ascii="Times New Roman" w:hAnsi="Times New Roman"/>
          <w:i/>
          <w:noProof/>
        </w:rPr>
        <w:t>American Journal of Psychiatry</w:t>
      </w:r>
      <w:r w:rsidRPr="00C2476B">
        <w:rPr>
          <w:rFonts w:ascii="Times New Roman" w:hAnsi="Times New Roman"/>
          <w:i/>
          <w:noProof/>
        </w:rPr>
        <w:t>, 155</w:t>
      </w:r>
      <w:r w:rsidRPr="00C2476B">
        <w:rPr>
          <w:rFonts w:ascii="Times New Roman" w:hAnsi="Times New Roman"/>
          <w:noProof/>
        </w:rPr>
        <w:t xml:space="preserve">(8), 1092-1096. </w:t>
      </w:r>
      <w:bookmarkEnd w:id="58"/>
    </w:p>
    <w:p w:rsidR="002A2F5C" w:rsidRPr="00C2476B" w:rsidRDefault="002A2F5C" w:rsidP="00D46835">
      <w:pPr>
        <w:spacing w:line="480" w:lineRule="auto"/>
        <w:ind w:left="720" w:hanging="720"/>
        <w:rPr>
          <w:rFonts w:ascii="Times New Roman" w:hAnsi="Times New Roman"/>
          <w:noProof/>
        </w:rPr>
      </w:pPr>
      <w:bookmarkStart w:id="59" w:name="_ENREF_59"/>
      <w:r w:rsidRPr="00C2476B">
        <w:rPr>
          <w:rFonts w:ascii="Times New Roman" w:hAnsi="Times New Roman"/>
          <w:noProof/>
        </w:rPr>
        <w:t xml:space="preserve">Krompinger, J. W., &amp; Simons, R. F. (2011). Cognitive inefficiency in depressive undergraduates: Stroop processing and ERPs. </w:t>
      </w:r>
      <w:r w:rsidRPr="00C2476B">
        <w:rPr>
          <w:rFonts w:ascii="Times New Roman" w:hAnsi="Times New Roman"/>
          <w:i/>
          <w:noProof/>
        </w:rPr>
        <w:t>Biological Psychology, 86</w:t>
      </w:r>
      <w:r w:rsidRPr="00C2476B">
        <w:rPr>
          <w:rFonts w:ascii="Times New Roman" w:hAnsi="Times New Roman"/>
          <w:noProof/>
        </w:rPr>
        <w:t>(3), 239-246. doi: 10.1016/j.biopsycho.2010.12.004</w:t>
      </w:r>
      <w:bookmarkEnd w:id="59"/>
    </w:p>
    <w:p w:rsidR="002A2F5C" w:rsidRDefault="002A2F5C" w:rsidP="00D46835">
      <w:pPr>
        <w:spacing w:line="480" w:lineRule="auto"/>
        <w:ind w:left="720" w:hanging="720"/>
        <w:rPr>
          <w:rFonts w:ascii="Times New Roman" w:hAnsi="Times New Roman"/>
          <w:noProof/>
        </w:rPr>
      </w:pPr>
      <w:bookmarkStart w:id="60" w:name="_ENREF_60"/>
      <w:r w:rsidRPr="00C2476B">
        <w:rPr>
          <w:rFonts w:ascii="Times New Roman" w:hAnsi="Times New Roman"/>
          <w:noProof/>
        </w:rPr>
        <w:t xml:space="preserve">Lee, C. (2005). Evidence-based treatment of depression in the college population. </w:t>
      </w:r>
      <w:r w:rsidRPr="00C2476B">
        <w:rPr>
          <w:rFonts w:ascii="Times New Roman" w:hAnsi="Times New Roman"/>
          <w:i/>
          <w:noProof/>
        </w:rPr>
        <w:t>Journal of College Student Psychotherapy, 20</w:t>
      </w:r>
      <w:r w:rsidRPr="00C2476B">
        <w:rPr>
          <w:rFonts w:ascii="Times New Roman" w:hAnsi="Times New Roman"/>
          <w:noProof/>
        </w:rPr>
        <w:t xml:space="preserve">, 23-31. </w:t>
      </w:r>
      <w:bookmarkEnd w:id="60"/>
    </w:p>
    <w:p w:rsidR="003C6797" w:rsidRPr="003C6797" w:rsidRDefault="003C6797" w:rsidP="003C6797">
      <w:pPr>
        <w:spacing w:line="480" w:lineRule="auto"/>
        <w:ind w:left="720" w:hanging="720"/>
        <w:rPr>
          <w:rFonts w:ascii="Times New Roman" w:hAnsi="Times New Roman"/>
          <w:noProof/>
        </w:rPr>
      </w:pPr>
      <w:r w:rsidRPr="003C6797">
        <w:rPr>
          <w:rFonts w:ascii="Times New Roman" w:hAnsi="Times New Roman"/>
          <w:noProof/>
        </w:rPr>
        <w:t xml:space="preserve">Lee, R. S. C., Hermens, D. F., Porter, M. A., &amp; Redoblado-Hodge, M. A. (2012). A meta-analysis of cognitive deficits in first-episode Major Depressive Disorder. </w:t>
      </w:r>
      <w:r w:rsidRPr="003C6797">
        <w:rPr>
          <w:rFonts w:ascii="Times New Roman" w:hAnsi="Times New Roman"/>
          <w:i/>
          <w:noProof/>
        </w:rPr>
        <w:t>Journal of Affective Disorders, 140</w:t>
      </w:r>
      <w:r w:rsidRPr="003C6797">
        <w:rPr>
          <w:rFonts w:ascii="Times New Roman" w:hAnsi="Times New Roman"/>
          <w:noProof/>
        </w:rPr>
        <w:t>(2), 113-124. doi: http://dx.doi.org/10.1016/j.jad.2011.10.023</w:t>
      </w:r>
    </w:p>
    <w:p w:rsidR="002A2F5C" w:rsidRPr="00C2476B" w:rsidRDefault="002A2F5C" w:rsidP="00D46835">
      <w:pPr>
        <w:spacing w:line="480" w:lineRule="auto"/>
        <w:ind w:left="720" w:hanging="720"/>
        <w:rPr>
          <w:rFonts w:ascii="Times New Roman" w:hAnsi="Times New Roman"/>
          <w:noProof/>
        </w:rPr>
      </w:pPr>
      <w:bookmarkStart w:id="61" w:name="_ENREF_61"/>
      <w:r w:rsidRPr="00C2476B">
        <w:rPr>
          <w:rFonts w:ascii="Times New Roman" w:hAnsi="Times New Roman"/>
          <w:noProof/>
        </w:rPr>
        <w:lastRenderedPageBreak/>
        <w:t xml:space="preserve">Lenz, B. K. (2004). Tobacco, depression, and lifestyle choices in the pivotal early college years. </w:t>
      </w:r>
      <w:r w:rsidR="00BD3B3F" w:rsidRPr="00C2476B">
        <w:rPr>
          <w:rFonts w:ascii="Times New Roman" w:hAnsi="Times New Roman"/>
          <w:i/>
          <w:noProof/>
        </w:rPr>
        <w:t>Journal of American College Health</w:t>
      </w:r>
      <w:r w:rsidRPr="00C2476B">
        <w:rPr>
          <w:rFonts w:ascii="Times New Roman" w:hAnsi="Times New Roman"/>
          <w:i/>
          <w:noProof/>
        </w:rPr>
        <w:t>, 52</w:t>
      </w:r>
      <w:r w:rsidRPr="00C2476B">
        <w:rPr>
          <w:rFonts w:ascii="Times New Roman" w:hAnsi="Times New Roman"/>
          <w:noProof/>
        </w:rPr>
        <w:t>(5), 213-219. doi: 10.3200/JACH.52.5.213-220</w:t>
      </w:r>
      <w:bookmarkEnd w:id="61"/>
    </w:p>
    <w:p w:rsidR="002A2F5C" w:rsidRPr="00C2476B" w:rsidRDefault="002A2F5C" w:rsidP="00D46835">
      <w:pPr>
        <w:spacing w:line="480" w:lineRule="auto"/>
        <w:ind w:left="720" w:hanging="720"/>
        <w:rPr>
          <w:rFonts w:ascii="Times New Roman" w:hAnsi="Times New Roman"/>
          <w:noProof/>
        </w:rPr>
      </w:pPr>
      <w:bookmarkStart w:id="62" w:name="_ENREF_62"/>
      <w:r w:rsidRPr="00C2476B">
        <w:rPr>
          <w:rFonts w:ascii="Times New Roman" w:hAnsi="Times New Roman"/>
          <w:noProof/>
        </w:rPr>
        <w:t xml:space="preserve">Levens, S. M., Muhtadie, L., &amp; Gotlib, I. H. (2009). Rumination and impaired resource allocation in depression. </w:t>
      </w:r>
      <w:r w:rsidR="00BD3B3F" w:rsidRPr="00C2476B">
        <w:rPr>
          <w:rFonts w:ascii="Times New Roman" w:hAnsi="Times New Roman"/>
          <w:i/>
          <w:noProof/>
        </w:rPr>
        <w:t>Journal of Abnormal Psychology</w:t>
      </w:r>
      <w:r w:rsidRPr="00C2476B">
        <w:rPr>
          <w:rFonts w:ascii="Times New Roman" w:hAnsi="Times New Roman"/>
          <w:i/>
          <w:noProof/>
        </w:rPr>
        <w:t>, 118</w:t>
      </w:r>
      <w:r w:rsidRPr="00C2476B">
        <w:rPr>
          <w:rFonts w:ascii="Times New Roman" w:hAnsi="Times New Roman"/>
          <w:noProof/>
        </w:rPr>
        <w:t>(4), 757-766. doi: 2009-20626-007 [pii]</w:t>
      </w:r>
    </w:p>
    <w:p w:rsidR="002A2F5C" w:rsidRPr="00C2476B" w:rsidRDefault="002A2F5C" w:rsidP="00D46835">
      <w:pPr>
        <w:spacing w:line="480" w:lineRule="auto"/>
        <w:ind w:left="720" w:hanging="720"/>
        <w:rPr>
          <w:rFonts w:ascii="Times New Roman" w:hAnsi="Times New Roman"/>
          <w:noProof/>
        </w:rPr>
      </w:pPr>
      <w:bookmarkStart w:id="63" w:name="_ENREF_63"/>
      <w:bookmarkEnd w:id="62"/>
      <w:r w:rsidRPr="00C2476B">
        <w:rPr>
          <w:rFonts w:ascii="Times New Roman" w:hAnsi="Times New Roman"/>
          <w:noProof/>
        </w:rPr>
        <w:t xml:space="preserve">Lyche, P., Jonassen, R., Stiles, T. C., Ulleberg, P., &amp; Landro, N. I. (2011). Attentional functions in major depressive disorders with and without comorbid anxiety. </w:t>
      </w:r>
      <w:r w:rsidR="00010AF4" w:rsidRPr="00C2476B">
        <w:rPr>
          <w:rFonts w:ascii="Times New Roman" w:hAnsi="Times New Roman"/>
          <w:i/>
          <w:noProof/>
        </w:rPr>
        <w:t>Archives of Clinical Neuropsychology</w:t>
      </w:r>
      <w:r w:rsidRPr="00C2476B">
        <w:rPr>
          <w:rFonts w:ascii="Times New Roman" w:hAnsi="Times New Roman"/>
          <w:i/>
          <w:noProof/>
        </w:rPr>
        <w:t>, 26</w:t>
      </w:r>
      <w:r w:rsidRPr="00C2476B">
        <w:rPr>
          <w:rFonts w:ascii="Times New Roman" w:hAnsi="Times New Roman"/>
          <w:noProof/>
        </w:rPr>
        <w:t>(1), 38-47. doi: acq095 [pii]</w:t>
      </w:r>
    </w:p>
    <w:p w:rsidR="002A2F5C" w:rsidRDefault="002A2F5C" w:rsidP="00D46835">
      <w:pPr>
        <w:spacing w:line="480" w:lineRule="auto"/>
        <w:ind w:left="720" w:hanging="720"/>
        <w:rPr>
          <w:rFonts w:ascii="Times New Roman" w:hAnsi="Times New Roman"/>
          <w:noProof/>
        </w:rPr>
      </w:pPr>
      <w:bookmarkStart w:id="64" w:name="_ENREF_64"/>
      <w:bookmarkEnd w:id="63"/>
      <w:r w:rsidRPr="00C2476B">
        <w:rPr>
          <w:rFonts w:ascii="Times New Roman" w:hAnsi="Times New Roman"/>
          <w:noProof/>
        </w:rPr>
        <w:t xml:space="preserve">Mandelli, L., Serretti, A., Colombo, C., Florita, M., Santoro, A., Rossini, D., . . . Smeraldi, E. (2006). Improvement of cognitive functioning in mood disorder patients with depressive symptomatic recovery during treatment: an exploratory analysis. </w:t>
      </w:r>
      <w:r w:rsidR="00010AF4" w:rsidRPr="00C2476B">
        <w:rPr>
          <w:rFonts w:ascii="Times New Roman" w:hAnsi="Times New Roman"/>
          <w:i/>
          <w:noProof/>
        </w:rPr>
        <w:t>Psychiatry and Clinical Neurosciences</w:t>
      </w:r>
      <w:r w:rsidRPr="00C2476B">
        <w:rPr>
          <w:rFonts w:ascii="Times New Roman" w:hAnsi="Times New Roman"/>
          <w:i/>
          <w:noProof/>
        </w:rPr>
        <w:t>, 60</w:t>
      </w:r>
      <w:r w:rsidRPr="00C2476B">
        <w:rPr>
          <w:rFonts w:ascii="Times New Roman" w:hAnsi="Times New Roman"/>
          <w:noProof/>
        </w:rPr>
        <w:t>(5), 598-604. doi: PCN1564 [pii]</w:t>
      </w:r>
    </w:p>
    <w:p w:rsidR="00B87D39" w:rsidRDefault="00B87D39" w:rsidP="00D46835">
      <w:pPr>
        <w:spacing w:line="480" w:lineRule="auto"/>
        <w:ind w:left="720" w:hanging="720"/>
        <w:rPr>
          <w:rFonts w:ascii="Times New Roman" w:eastAsiaTheme="minorHAnsi" w:hAnsi="Times New Roman"/>
          <w:lang w:bidi="ar-SA"/>
        </w:rPr>
      </w:pPr>
      <w:proofErr w:type="spellStart"/>
      <w:r w:rsidRPr="00B87D39">
        <w:rPr>
          <w:rFonts w:ascii="Times New Roman" w:eastAsiaTheme="minorHAnsi" w:hAnsi="Times New Roman"/>
          <w:lang w:bidi="ar-SA"/>
        </w:rPr>
        <w:t>Mäntylä</w:t>
      </w:r>
      <w:proofErr w:type="spellEnd"/>
      <w:r w:rsidRPr="00B87D39">
        <w:rPr>
          <w:rFonts w:ascii="Times New Roman" w:eastAsiaTheme="minorHAnsi" w:hAnsi="Times New Roman"/>
          <w:lang w:bidi="ar-SA"/>
        </w:rPr>
        <w:t xml:space="preserve">, T., Still, J., </w:t>
      </w:r>
      <w:proofErr w:type="spellStart"/>
      <w:r w:rsidRPr="00B87D39">
        <w:rPr>
          <w:rFonts w:ascii="Times New Roman" w:eastAsiaTheme="minorHAnsi" w:hAnsi="Times New Roman"/>
          <w:lang w:bidi="ar-SA"/>
        </w:rPr>
        <w:t>Gullberg</w:t>
      </w:r>
      <w:proofErr w:type="spellEnd"/>
      <w:r w:rsidRPr="00B87D39">
        <w:rPr>
          <w:rFonts w:ascii="Times New Roman" w:eastAsiaTheme="minorHAnsi" w:hAnsi="Times New Roman"/>
          <w:lang w:bidi="ar-SA"/>
        </w:rPr>
        <w:t xml:space="preserve">, S., &amp; Del </w:t>
      </w:r>
      <w:proofErr w:type="spellStart"/>
      <w:r w:rsidRPr="00B87D39">
        <w:rPr>
          <w:rFonts w:ascii="Times New Roman" w:eastAsiaTheme="minorHAnsi" w:hAnsi="Times New Roman"/>
          <w:lang w:bidi="ar-SA"/>
        </w:rPr>
        <w:t>Missier</w:t>
      </w:r>
      <w:proofErr w:type="spellEnd"/>
      <w:r w:rsidRPr="00B87D39">
        <w:rPr>
          <w:rFonts w:ascii="Times New Roman" w:eastAsiaTheme="minorHAnsi" w:hAnsi="Times New Roman"/>
          <w:lang w:bidi="ar-SA"/>
        </w:rPr>
        <w:t xml:space="preserve">, F. (2012). </w:t>
      </w:r>
      <w:proofErr w:type="gramStart"/>
      <w:r w:rsidRPr="00B87D39">
        <w:rPr>
          <w:rFonts w:ascii="Times New Roman" w:eastAsiaTheme="minorHAnsi" w:hAnsi="Times New Roman"/>
          <w:lang w:bidi="ar-SA"/>
        </w:rPr>
        <w:t xml:space="preserve">Decision </w:t>
      </w:r>
      <w:r>
        <w:rPr>
          <w:rFonts w:ascii="Times New Roman" w:eastAsiaTheme="minorHAnsi" w:hAnsi="Times New Roman"/>
          <w:lang w:bidi="ar-SA"/>
        </w:rPr>
        <w:t>m</w:t>
      </w:r>
      <w:r w:rsidRPr="00B87D39">
        <w:rPr>
          <w:rFonts w:ascii="Times New Roman" w:eastAsiaTheme="minorHAnsi" w:hAnsi="Times New Roman"/>
          <w:lang w:bidi="ar-SA"/>
        </w:rPr>
        <w:t xml:space="preserve">aking in </w:t>
      </w:r>
      <w:r>
        <w:rPr>
          <w:rFonts w:ascii="Times New Roman" w:eastAsiaTheme="minorHAnsi" w:hAnsi="Times New Roman"/>
          <w:lang w:bidi="ar-SA"/>
        </w:rPr>
        <w:t>a</w:t>
      </w:r>
      <w:r w:rsidRPr="00B87D39">
        <w:rPr>
          <w:rFonts w:ascii="Times New Roman" w:eastAsiaTheme="minorHAnsi" w:hAnsi="Times New Roman"/>
          <w:lang w:bidi="ar-SA"/>
        </w:rPr>
        <w:t xml:space="preserve">dults </w:t>
      </w:r>
      <w:r>
        <w:rPr>
          <w:rFonts w:ascii="Times New Roman" w:eastAsiaTheme="minorHAnsi" w:hAnsi="Times New Roman"/>
          <w:lang w:bidi="ar-SA"/>
        </w:rPr>
        <w:t>w</w:t>
      </w:r>
      <w:r w:rsidRPr="00B87D39">
        <w:rPr>
          <w:rFonts w:ascii="Times New Roman" w:eastAsiaTheme="minorHAnsi" w:hAnsi="Times New Roman"/>
          <w:lang w:bidi="ar-SA"/>
        </w:rPr>
        <w:t>ith ADHD.</w:t>
      </w:r>
      <w:proofErr w:type="gramEnd"/>
      <w:r w:rsidRPr="00B87D39">
        <w:rPr>
          <w:rFonts w:ascii="Times New Roman" w:eastAsiaTheme="minorHAnsi" w:hAnsi="Times New Roman"/>
          <w:lang w:bidi="ar-SA"/>
        </w:rPr>
        <w:t xml:space="preserve"> </w:t>
      </w:r>
      <w:r w:rsidRPr="00B87D39">
        <w:rPr>
          <w:rFonts w:ascii="Times New Roman" w:eastAsiaTheme="minorHAnsi" w:hAnsi="Times New Roman"/>
          <w:i/>
          <w:iCs/>
          <w:lang w:bidi="ar-SA"/>
        </w:rPr>
        <w:t>Journal of Attention Disorders, 16</w:t>
      </w:r>
      <w:r w:rsidRPr="00B87D39">
        <w:rPr>
          <w:rFonts w:ascii="Times New Roman" w:eastAsiaTheme="minorHAnsi" w:hAnsi="Times New Roman"/>
          <w:lang w:bidi="ar-SA"/>
        </w:rPr>
        <w:t xml:space="preserve">(2), 164-173. </w:t>
      </w:r>
      <w:proofErr w:type="spellStart"/>
      <w:proofErr w:type="gramStart"/>
      <w:r w:rsidRPr="00B87D39">
        <w:rPr>
          <w:rFonts w:ascii="Times New Roman" w:eastAsiaTheme="minorHAnsi" w:hAnsi="Times New Roman"/>
          <w:lang w:bidi="ar-SA"/>
        </w:rPr>
        <w:t>doi</w:t>
      </w:r>
      <w:proofErr w:type="spellEnd"/>
      <w:proofErr w:type="gramEnd"/>
      <w:r w:rsidRPr="00B87D39">
        <w:rPr>
          <w:rFonts w:ascii="Times New Roman" w:eastAsiaTheme="minorHAnsi" w:hAnsi="Times New Roman"/>
          <w:lang w:bidi="ar-SA"/>
        </w:rPr>
        <w:t>: 10.1177/1087054709360494</w:t>
      </w:r>
    </w:p>
    <w:p w:rsidR="003C6797" w:rsidRPr="003C6797" w:rsidRDefault="003C6797" w:rsidP="003C6797">
      <w:pPr>
        <w:spacing w:line="480" w:lineRule="auto"/>
        <w:ind w:left="720" w:hanging="720"/>
        <w:rPr>
          <w:rFonts w:ascii="Times New Roman" w:hAnsi="Times New Roman"/>
          <w:noProof/>
        </w:rPr>
      </w:pPr>
      <w:r w:rsidRPr="003C6797">
        <w:rPr>
          <w:rFonts w:ascii="Times New Roman" w:hAnsi="Times New Roman"/>
          <w:noProof/>
        </w:rPr>
        <w:t xml:space="preserve">McIntyre, R. S., Cha, D. S., Soczynska, J. K., Woldeyohannes, H. O., Gallaugher, L. A., Kudlow, P., . . . Baskaran, A. (2013). Cognitive deficits and functional outcomes in major depressive disorder: determinants, substrates, and treatment interventions. </w:t>
      </w:r>
      <w:r w:rsidRPr="003C6797">
        <w:rPr>
          <w:rFonts w:ascii="Times New Roman" w:hAnsi="Times New Roman"/>
          <w:i/>
          <w:noProof/>
        </w:rPr>
        <w:t>Depress Anxiety, 30</w:t>
      </w:r>
      <w:r w:rsidRPr="003C6797">
        <w:rPr>
          <w:rFonts w:ascii="Times New Roman" w:hAnsi="Times New Roman"/>
          <w:noProof/>
        </w:rPr>
        <w:t xml:space="preserve">(6), 515-527. </w:t>
      </w:r>
    </w:p>
    <w:p w:rsidR="002A2F5C" w:rsidRPr="00C2476B" w:rsidRDefault="002A2F5C" w:rsidP="00D46835">
      <w:pPr>
        <w:spacing w:line="480" w:lineRule="auto"/>
        <w:ind w:left="720" w:hanging="720"/>
        <w:rPr>
          <w:rFonts w:ascii="Times New Roman" w:hAnsi="Times New Roman"/>
          <w:noProof/>
        </w:rPr>
      </w:pPr>
      <w:bookmarkStart w:id="65" w:name="_ENREF_65"/>
      <w:bookmarkEnd w:id="64"/>
      <w:r w:rsidRPr="00C2476B">
        <w:rPr>
          <w:rFonts w:ascii="Times New Roman" w:hAnsi="Times New Roman"/>
          <w:noProof/>
        </w:rPr>
        <w:t xml:space="preserve">Micco, J. A., Henin, A., Biederman, J., Rosenbaum, J. F., Petty, C., Rindlaub, L. A., . . . Hirshfeld-Becker, D. R. (2009). Executive functioning in offspring at risk for depression and anxiety. </w:t>
      </w:r>
      <w:r w:rsidR="00010AF4" w:rsidRPr="00C2476B">
        <w:rPr>
          <w:rFonts w:ascii="Times New Roman" w:hAnsi="Times New Roman"/>
          <w:i/>
          <w:noProof/>
        </w:rPr>
        <w:t>Depression and Anxiety</w:t>
      </w:r>
      <w:r w:rsidRPr="00C2476B">
        <w:rPr>
          <w:rFonts w:ascii="Times New Roman" w:hAnsi="Times New Roman"/>
          <w:i/>
          <w:noProof/>
        </w:rPr>
        <w:t>, 26</w:t>
      </w:r>
      <w:r w:rsidRPr="00C2476B">
        <w:rPr>
          <w:rFonts w:ascii="Times New Roman" w:hAnsi="Times New Roman"/>
          <w:noProof/>
        </w:rPr>
        <w:t>(9), 780-790. doi: 10.1002/da.20573</w:t>
      </w:r>
      <w:bookmarkEnd w:id="65"/>
    </w:p>
    <w:p w:rsidR="002A2F5C" w:rsidRPr="00C2476B" w:rsidRDefault="002A2F5C" w:rsidP="00D46835">
      <w:pPr>
        <w:spacing w:line="480" w:lineRule="auto"/>
        <w:ind w:left="720" w:hanging="720"/>
        <w:rPr>
          <w:rFonts w:ascii="Times New Roman" w:hAnsi="Times New Roman"/>
          <w:noProof/>
        </w:rPr>
      </w:pPr>
      <w:bookmarkStart w:id="66" w:name="_ENREF_66"/>
      <w:r w:rsidRPr="00C2476B">
        <w:rPr>
          <w:rFonts w:ascii="Times New Roman" w:hAnsi="Times New Roman"/>
          <w:noProof/>
        </w:rPr>
        <w:lastRenderedPageBreak/>
        <w:t xml:space="preserve">Morasco, B. J., Gfeller, J. D., &amp; Chibnall, J. T. (2006). The relationship between measures of psychopathology, intelligence, and memory among adults seen for psychoeducational assessment. </w:t>
      </w:r>
      <w:r w:rsidRPr="00C2476B">
        <w:rPr>
          <w:rFonts w:ascii="Times New Roman" w:hAnsi="Times New Roman"/>
          <w:i/>
          <w:noProof/>
        </w:rPr>
        <w:t>Archives of Clinical Neuropsychology, 21</w:t>
      </w:r>
      <w:r w:rsidRPr="00C2476B">
        <w:rPr>
          <w:rFonts w:ascii="Times New Roman" w:hAnsi="Times New Roman"/>
          <w:noProof/>
        </w:rPr>
        <w:t>(4), 297-301. doi: 10.1016/j.acn.2006.03.005</w:t>
      </w:r>
      <w:bookmarkEnd w:id="66"/>
    </w:p>
    <w:p w:rsidR="002A2F5C" w:rsidRPr="00C2476B" w:rsidRDefault="002A2F5C" w:rsidP="00D46835">
      <w:pPr>
        <w:spacing w:line="480" w:lineRule="auto"/>
        <w:ind w:left="720" w:hanging="720"/>
        <w:rPr>
          <w:rFonts w:ascii="Times New Roman" w:hAnsi="Times New Roman"/>
          <w:noProof/>
        </w:rPr>
      </w:pPr>
      <w:bookmarkStart w:id="67" w:name="_ENREF_67"/>
      <w:r w:rsidRPr="00C2476B">
        <w:rPr>
          <w:rFonts w:ascii="Times New Roman" w:hAnsi="Times New Roman"/>
          <w:noProof/>
        </w:rPr>
        <w:t xml:space="preserve">Moritz, S., Birkner, C., Kloss, M., Jahn, H., Hand, I., Haasen, C., &amp; Krausz, M. (2002). Executive functioning in obsessive–compulsive disorder, unipolar depression, and schizophrenia. </w:t>
      </w:r>
      <w:r w:rsidRPr="00C2476B">
        <w:rPr>
          <w:rFonts w:ascii="Times New Roman" w:hAnsi="Times New Roman"/>
          <w:i/>
          <w:noProof/>
        </w:rPr>
        <w:t>Archives of Clinical Neuropsychology, 17</w:t>
      </w:r>
      <w:r w:rsidRPr="00C2476B">
        <w:rPr>
          <w:rFonts w:ascii="Times New Roman" w:hAnsi="Times New Roman"/>
          <w:noProof/>
        </w:rPr>
        <w:t>(5), 477-483. doi: 10.1016/s0887-6177(01)00130-5</w:t>
      </w:r>
      <w:bookmarkEnd w:id="67"/>
    </w:p>
    <w:p w:rsidR="002A2F5C" w:rsidRPr="00C2476B" w:rsidRDefault="002A2F5C" w:rsidP="00D46835">
      <w:pPr>
        <w:spacing w:line="480" w:lineRule="auto"/>
        <w:ind w:left="720" w:hanging="720"/>
        <w:rPr>
          <w:rFonts w:ascii="Times New Roman" w:hAnsi="Times New Roman"/>
          <w:noProof/>
        </w:rPr>
      </w:pPr>
      <w:bookmarkStart w:id="68" w:name="_ENREF_68"/>
      <w:r w:rsidRPr="00C2476B">
        <w:rPr>
          <w:rFonts w:ascii="Times New Roman" w:hAnsi="Times New Roman"/>
          <w:noProof/>
        </w:rPr>
        <w:t xml:space="preserve">Mortensen, E. L., Sorensen, H. J., Jensen, H. H., Reinisch, J. M., &amp; Mednick, S. A. (2005). IQ and mental disorder in young men. </w:t>
      </w:r>
      <w:r w:rsidR="00010AF4" w:rsidRPr="00C2476B">
        <w:rPr>
          <w:rFonts w:ascii="Times New Roman" w:hAnsi="Times New Roman"/>
          <w:i/>
          <w:noProof/>
        </w:rPr>
        <w:t>British Journal of Psychiatry</w:t>
      </w:r>
      <w:r w:rsidRPr="00C2476B">
        <w:rPr>
          <w:rFonts w:ascii="Times New Roman" w:hAnsi="Times New Roman"/>
          <w:i/>
          <w:noProof/>
        </w:rPr>
        <w:t>, 187</w:t>
      </w:r>
      <w:r w:rsidRPr="00C2476B">
        <w:rPr>
          <w:rFonts w:ascii="Times New Roman" w:hAnsi="Times New Roman"/>
          <w:noProof/>
        </w:rPr>
        <w:t>, 407-415. doi: 187/5/407 [pii]</w:t>
      </w:r>
    </w:p>
    <w:p w:rsidR="002A2F5C" w:rsidRPr="00C2476B" w:rsidRDefault="002A2F5C" w:rsidP="00D46835">
      <w:pPr>
        <w:spacing w:line="480" w:lineRule="auto"/>
        <w:ind w:left="720" w:hanging="720"/>
        <w:rPr>
          <w:rFonts w:ascii="Times New Roman" w:hAnsi="Times New Roman"/>
          <w:noProof/>
        </w:rPr>
      </w:pPr>
      <w:bookmarkStart w:id="69" w:name="_ENREF_69"/>
      <w:bookmarkEnd w:id="68"/>
      <w:r w:rsidRPr="00C2476B">
        <w:rPr>
          <w:rFonts w:ascii="Times New Roman" w:hAnsi="Times New Roman"/>
          <w:noProof/>
        </w:rPr>
        <w:t xml:space="preserve">Naismith, S. L., Hickie, I. B., Turner, K., Little, C. L., Winter, V., Ward, P. B., . . . Parker, G. (2003). Neuropsychological performance in patients with depression is associated with clinical, etiological and genetic risk factors. </w:t>
      </w:r>
      <w:r w:rsidR="00010AF4" w:rsidRPr="00C2476B">
        <w:rPr>
          <w:rFonts w:ascii="Times New Roman" w:hAnsi="Times New Roman"/>
          <w:i/>
          <w:noProof/>
        </w:rPr>
        <w:t>Journal of Clinical and Experimental Neuropsychology</w:t>
      </w:r>
      <w:r w:rsidRPr="00C2476B">
        <w:rPr>
          <w:rFonts w:ascii="Times New Roman" w:hAnsi="Times New Roman"/>
          <w:i/>
          <w:noProof/>
        </w:rPr>
        <w:t>, 25</w:t>
      </w:r>
      <w:r w:rsidRPr="00C2476B">
        <w:rPr>
          <w:rFonts w:ascii="Times New Roman" w:hAnsi="Times New Roman"/>
          <w:noProof/>
        </w:rPr>
        <w:t>(6), 866-877. doi: 10.1076/jcen.25.6.866.16472</w:t>
      </w:r>
      <w:bookmarkEnd w:id="69"/>
    </w:p>
    <w:p w:rsidR="00E82911" w:rsidRDefault="00E82911" w:rsidP="00D46835">
      <w:pPr>
        <w:spacing w:line="480" w:lineRule="auto"/>
        <w:ind w:left="720" w:hanging="720"/>
        <w:rPr>
          <w:rFonts w:ascii="Times New Roman" w:hAnsi="Times New Roman"/>
          <w:noProof/>
        </w:rPr>
      </w:pPr>
      <w:bookmarkStart w:id="70" w:name="_ENREF_75"/>
      <w:proofErr w:type="spellStart"/>
      <w:r w:rsidRPr="00C2476B">
        <w:rPr>
          <w:rFonts w:ascii="Times New Roman" w:hAnsi="Times New Roman"/>
        </w:rPr>
        <w:t>Nezu</w:t>
      </w:r>
      <w:proofErr w:type="spellEnd"/>
      <w:r w:rsidRPr="00C2476B">
        <w:rPr>
          <w:rFonts w:ascii="Times New Roman" w:hAnsi="Times New Roman"/>
        </w:rPr>
        <w:t>, A.M, Ronan, G.F., Meadows, E.A., &amp; McClure, K.S.</w:t>
      </w:r>
      <w:r w:rsidRPr="00C2476B">
        <w:rPr>
          <w:rFonts w:ascii="Times New Roman" w:hAnsi="Times New Roman"/>
          <w:i/>
          <w:noProof/>
        </w:rPr>
        <w:t xml:space="preserve"> Practitioners' guide to empirically based measures of depression</w:t>
      </w:r>
      <w:r w:rsidRPr="00C2476B">
        <w:rPr>
          <w:rFonts w:ascii="Times New Roman" w:hAnsi="Times New Roman"/>
          <w:noProof/>
        </w:rPr>
        <w:t>. (2000). New York: Kluwer Academic/Plenum Publishers.</w:t>
      </w:r>
      <w:bookmarkEnd w:id="70"/>
    </w:p>
    <w:p w:rsidR="00F442C4" w:rsidRDefault="00F442C4" w:rsidP="00D46835">
      <w:pPr>
        <w:spacing w:line="480" w:lineRule="auto"/>
        <w:ind w:left="720" w:hanging="720"/>
        <w:rPr>
          <w:rFonts w:ascii="Times New Roman" w:eastAsiaTheme="minorHAnsi" w:hAnsi="Times New Roman" w:cs="Helvetica"/>
          <w:color w:val="000000"/>
        </w:rPr>
      </w:pPr>
      <w:proofErr w:type="gramStart"/>
      <w:r w:rsidRPr="00864687">
        <w:rPr>
          <w:rFonts w:ascii="Times New Roman" w:eastAsiaTheme="minorHAnsi" w:hAnsi="Times New Roman" w:cs="Helvetica"/>
          <w:color w:val="000000"/>
        </w:rPr>
        <w:t>Nolen-</w:t>
      </w:r>
      <w:proofErr w:type="spellStart"/>
      <w:r w:rsidRPr="00864687">
        <w:rPr>
          <w:rFonts w:ascii="Times New Roman" w:eastAsiaTheme="minorHAnsi" w:hAnsi="Times New Roman" w:cs="Helvetica"/>
          <w:color w:val="000000"/>
        </w:rPr>
        <w:t>Hoeksema</w:t>
      </w:r>
      <w:proofErr w:type="spellEnd"/>
      <w:r w:rsidRPr="00864687">
        <w:rPr>
          <w:rFonts w:ascii="Times New Roman" w:eastAsiaTheme="minorHAnsi" w:hAnsi="Times New Roman" w:cs="Helvetica"/>
          <w:color w:val="000000"/>
        </w:rPr>
        <w:t>, S. (2000).</w:t>
      </w:r>
      <w:proofErr w:type="gramEnd"/>
      <w:r w:rsidRPr="00864687">
        <w:rPr>
          <w:rFonts w:ascii="Times New Roman" w:eastAsiaTheme="minorHAnsi" w:hAnsi="Times New Roman" w:cs="Helvetica"/>
          <w:color w:val="000000"/>
        </w:rPr>
        <w:t xml:space="preserve"> </w:t>
      </w:r>
      <w:proofErr w:type="gramStart"/>
      <w:r w:rsidRPr="00864687">
        <w:rPr>
          <w:rFonts w:ascii="Times New Roman" w:eastAsiaTheme="minorHAnsi" w:hAnsi="Times New Roman" w:cs="Helvetica"/>
          <w:color w:val="000000"/>
        </w:rPr>
        <w:t>The role of rumination in depressive disorders and mixed anxiety/depressive symptoms.</w:t>
      </w:r>
      <w:proofErr w:type="gramEnd"/>
      <w:r w:rsidRPr="00864687">
        <w:rPr>
          <w:rFonts w:ascii="Times New Roman" w:eastAsiaTheme="minorHAnsi" w:hAnsi="Times New Roman" w:cs="Helvetica"/>
          <w:color w:val="000000"/>
        </w:rPr>
        <w:t xml:space="preserve"> Journal of Abnormal Psychology, 109, 504-511.</w:t>
      </w:r>
    </w:p>
    <w:p w:rsidR="00F442C4" w:rsidRPr="00C2476B" w:rsidRDefault="00F442C4" w:rsidP="00D46835">
      <w:pPr>
        <w:spacing w:line="480" w:lineRule="auto"/>
        <w:ind w:left="720" w:hanging="720"/>
        <w:rPr>
          <w:rFonts w:ascii="Times New Roman" w:hAnsi="Times New Roman"/>
        </w:rPr>
      </w:pPr>
      <w:proofErr w:type="gramStart"/>
      <w:r>
        <w:rPr>
          <w:rFonts w:ascii="Times New Roman" w:eastAsiaTheme="minorHAnsi" w:hAnsi="Times New Roman"/>
          <w:color w:val="000000"/>
        </w:rPr>
        <w:t>Nolen-</w:t>
      </w:r>
      <w:proofErr w:type="spellStart"/>
      <w:r>
        <w:rPr>
          <w:rFonts w:ascii="Times New Roman" w:eastAsiaTheme="minorHAnsi" w:hAnsi="Times New Roman"/>
          <w:color w:val="000000"/>
        </w:rPr>
        <w:t>Hoeksema</w:t>
      </w:r>
      <w:proofErr w:type="spellEnd"/>
      <w:r>
        <w:rPr>
          <w:rFonts w:ascii="Times New Roman" w:eastAsiaTheme="minorHAnsi" w:hAnsi="Times New Roman"/>
          <w:color w:val="000000"/>
        </w:rPr>
        <w:t>, S. (2004).</w:t>
      </w:r>
      <w:proofErr w:type="gramEnd"/>
      <w:r>
        <w:rPr>
          <w:rFonts w:ascii="Times New Roman" w:eastAsiaTheme="minorHAnsi" w:hAnsi="Times New Roman"/>
          <w:color w:val="000000"/>
        </w:rPr>
        <w:t xml:space="preserve"> The response styles theory. In C. </w:t>
      </w:r>
      <w:proofErr w:type="spellStart"/>
      <w:r>
        <w:rPr>
          <w:rFonts w:ascii="Times New Roman" w:eastAsiaTheme="minorHAnsi" w:hAnsi="Times New Roman"/>
          <w:color w:val="000000"/>
        </w:rPr>
        <w:t>Papageorgiou</w:t>
      </w:r>
      <w:proofErr w:type="spellEnd"/>
      <w:r>
        <w:rPr>
          <w:rFonts w:ascii="Times New Roman" w:eastAsiaTheme="minorHAnsi" w:hAnsi="Times New Roman"/>
          <w:color w:val="000000"/>
        </w:rPr>
        <w:t xml:space="preserve"> &amp; A. Wells (Eds.), </w:t>
      </w:r>
      <w:r>
        <w:rPr>
          <w:rFonts w:ascii="Times" w:eastAsiaTheme="minorHAnsi" w:hAnsi="Times" w:cs="Times"/>
          <w:color w:val="000000"/>
        </w:rPr>
        <w:t xml:space="preserve">Depressive rumination: Nature, theory, and treatment </w:t>
      </w:r>
      <w:r>
        <w:rPr>
          <w:rFonts w:ascii="Times New Roman" w:eastAsiaTheme="minorHAnsi" w:hAnsi="Times New Roman"/>
          <w:color w:val="000000"/>
        </w:rPr>
        <w:t>(107-123). New York: John Wiley &amp; Sons.</w:t>
      </w:r>
    </w:p>
    <w:p w:rsidR="002A2F5C" w:rsidRPr="00C2476B" w:rsidRDefault="002A2F5C" w:rsidP="00D46835">
      <w:pPr>
        <w:spacing w:line="480" w:lineRule="auto"/>
        <w:ind w:left="720" w:hanging="720"/>
        <w:rPr>
          <w:rFonts w:ascii="Times New Roman" w:hAnsi="Times New Roman"/>
          <w:noProof/>
        </w:rPr>
      </w:pPr>
      <w:bookmarkStart w:id="71" w:name="_ENREF_70"/>
      <w:r w:rsidRPr="00C2476B">
        <w:rPr>
          <w:rFonts w:ascii="Times New Roman" w:hAnsi="Times New Roman"/>
          <w:noProof/>
        </w:rPr>
        <w:lastRenderedPageBreak/>
        <w:t xml:space="preserve">Nolen-Hoeksema, S., &amp; Hilt, L. M. (2009). Gender differences in depression. In I. H. Gotlib &amp; C. L. Hammen (Eds.), </w:t>
      </w:r>
      <w:r w:rsidRPr="00C2476B">
        <w:rPr>
          <w:rFonts w:ascii="Times New Roman" w:hAnsi="Times New Roman"/>
          <w:i/>
          <w:noProof/>
        </w:rPr>
        <w:t>Handbook of Depression</w:t>
      </w:r>
      <w:r w:rsidRPr="00C2476B">
        <w:rPr>
          <w:rFonts w:ascii="Times New Roman" w:hAnsi="Times New Roman"/>
          <w:noProof/>
        </w:rPr>
        <w:t xml:space="preserve"> (2nd ed., pp. 386-404). New York: Guilford Press.</w:t>
      </w:r>
      <w:bookmarkEnd w:id="71"/>
    </w:p>
    <w:p w:rsidR="002A2F5C" w:rsidRDefault="002A2F5C" w:rsidP="00D46835">
      <w:pPr>
        <w:spacing w:line="480" w:lineRule="auto"/>
        <w:ind w:left="720" w:hanging="720"/>
        <w:rPr>
          <w:rFonts w:ascii="Times New Roman" w:hAnsi="Times New Roman"/>
          <w:noProof/>
        </w:rPr>
      </w:pPr>
      <w:bookmarkStart w:id="72" w:name="_ENREF_71"/>
      <w:r w:rsidRPr="00C2476B">
        <w:rPr>
          <w:rFonts w:ascii="Times New Roman" w:hAnsi="Times New Roman"/>
          <w:noProof/>
        </w:rPr>
        <w:t xml:space="preserve">Nolen-Hoeksema, S., &amp; Morrow, J. (1991). A prospective study of depression and posttraumatic stress symptoms after a natural disaster: the 1989 Loma Prieta Earthquake. </w:t>
      </w:r>
      <w:r w:rsidR="00010AF4" w:rsidRPr="00C2476B">
        <w:rPr>
          <w:rFonts w:ascii="Times New Roman" w:hAnsi="Times New Roman"/>
          <w:i/>
          <w:noProof/>
        </w:rPr>
        <w:t>Journal of Personality and Social Psychology</w:t>
      </w:r>
      <w:r w:rsidRPr="00C2476B">
        <w:rPr>
          <w:rFonts w:ascii="Times New Roman" w:hAnsi="Times New Roman"/>
          <w:i/>
          <w:noProof/>
        </w:rPr>
        <w:t>, 61</w:t>
      </w:r>
      <w:r w:rsidRPr="00C2476B">
        <w:rPr>
          <w:rFonts w:ascii="Times New Roman" w:hAnsi="Times New Roman"/>
          <w:noProof/>
        </w:rPr>
        <w:t xml:space="preserve">(1), 115-121. </w:t>
      </w:r>
      <w:bookmarkEnd w:id="72"/>
    </w:p>
    <w:p w:rsidR="004E64C1" w:rsidRDefault="004E64C1" w:rsidP="00D46835">
      <w:pPr>
        <w:spacing w:line="480" w:lineRule="auto"/>
        <w:ind w:left="720" w:hanging="720"/>
        <w:rPr>
          <w:rFonts w:ascii="Times New Roman" w:hAnsi="Times New Roman"/>
          <w:noProof/>
        </w:rPr>
      </w:pPr>
      <w:r>
        <w:rPr>
          <w:rFonts w:ascii="Times New Roman" w:hAnsi="Times New Roman"/>
          <w:noProof/>
        </w:rPr>
        <w:t xml:space="preserve">Nolen-Hoeksema, S., Morrow, J., &amp; Fredrickson, B.L. (1993). Response styles and the duration of episodes of depressed mood study. </w:t>
      </w:r>
      <w:r>
        <w:rPr>
          <w:rFonts w:ascii="Times New Roman" w:hAnsi="Times New Roman"/>
          <w:i/>
          <w:noProof/>
        </w:rPr>
        <w:t>Journal of Abnormal Psychology</w:t>
      </w:r>
      <w:r>
        <w:rPr>
          <w:rFonts w:ascii="Times New Roman" w:hAnsi="Times New Roman"/>
          <w:noProof/>
        </w:rPr>
        <w:t xml:space="preserve">, </w:t>
      </w:r>
      <w:r>
        <w:rPr>
          <w:rFonts w:ascii="Times New Roman" w:hAnsi="Times New Roman"/>
          <w:i/>
          <w:noProof/>
        </w:rPr>
        <w:t>102</w:t>
      </w:r>
      <w:r>
        <w:rPr>
          <w:rFonts w:ascii="Times New Roman" w:hAnsi="Times New Roman"/>
          <w:noProof/>
        </w:rPr>
        <w:t>, 20-28.</w:t>
      </w:r>
    </w:p>
    <w:p w:rsidR="00551879" w:rsidRPr="00551879" w:rsidRDefault="00551879" w:rsidP="00551879">
      <w:pPr>
        <w:spacing w:line="480" w:lineRule="auto"/>
        <w:ind w:left="720" w:hanging="720"/>
        <w:rPr>
          <w:rFonts w:ascii="Times New Roman" w:hAnsi="Times New Roman"/>
          <w:noProof/>
        </w:rPr>
      </w:pPr>
      <w:r w:rsidRPr="00551879">
        <w:rPr>
          <w:rFonts w:ascii="Times New Roman" w:hAnsi="Times New Roman"/>
          <w:noProof/>
        </w:rPr>
        <w:t xml:space="preserve">Nolen-Hoeksema, S., Wisco, B.E., &amp; Lyubomirsky, S. (2008). Rethinking Rumination. </w:t>
      </w:r>
      <w:r w:rsidRPr="00551879">
        <w:rPr>
          <w:rFonts w:ascii="Times New Roman" w:hAnsi="Times New Roman"/>
          <w:i/>
          <w:noProof/>
        </w:rPr>
        <w:t>Perspectives on Psychological Science, 3</w:t>
      </w:r>
      <w:r w:rsidRPr="00551879">
        <w:rPr>
          <w:rFonts w:ascii="Times New Roman" w:hAnsi="Times New Roman"/>
          <w:noProof/>
        </w:rPr>
        <w:t xml:space="preserve">(5), 400-424. </w:t>
      </w:r>
    </w:p>
    <w:p w:rsidR="002A2F5C" w:rsidRPr="00C2476B" w:rsidRDefault="002A2F5C" w:rsidP="00D46835">
      <w:pPr>
        <w:spacing w:line="480" w:lineRule="auto"/>
        <w:ind w:left="720" w:hanging="720"/>
        <w:rPr>
          <w:rFonts w:ascii="Times New Roman" w:hAnsi="Times New Roman"/>
          <w:noProof/>
        </w:rPr>
      </w:pPr>
      <w:bookmarkStart w:id="73" w:name="_ENREF_72"/>
      <w:r w:rsidRPr="00C2476B">
        <w:rPr>
          <w:rFonts w:ascii="Times New Roman" w:hAnsi="Times New Roman"/>
          <w:noProof/>
        </w:rPr>
        <w:t xml:space="preserve">Oaksford, M., Morris, F., Grainger, B., &amp; Williams, J. M. G. (1996). Mood, reasoning, and central executive processes. </w:t>
      </w:r>
      <w:r w:rsidRPr="00C2476B">
        <w:rPr>
          <w:rFonts w:ascii="Times New Roman" w:hAnsi="Times New Roman"/>
          <w:i/>
          <w:noProof/>
        </w:rPr>
        <w:t>Journal of Experimental Psychology: Learning, Memory, and Cognition, 22</w:t>
      </w:r>
      <w:r w:rsidRPr="00C2476B">
        <w:rPr>
          <w:rFonts w:ascii="Times New Roman" w:hAnsi="Times New Roman"/>
          <w:noProof/>
        </w:rPr>
        <w:t>(2), 476-492. doi: 10.1037/0021-843x.90.4.286</w:t>
      </w:r>
    </w:p>
    <w:p w:rsidR="002A2F5C" w:rsidRPr="00C2476B" w:rsidRDefault="002A2F5C" w:rsidP="00D46835">
      <w:pPr>
        <w:spacing w:line="480" w:lineRule="auto"/>
        <w:ind w:left="720" w:hanging="720"/>
        <w:rPr>
          <w:rFonts w:ascii="Times New Roman" w:hAnsi="Times New Roman"/>
          <w:noProof/>
        </w:rPr>
      </w:pPr>
      <w:bookmarkStart w:id="74" w:name="_ENREF_73"/>
      <w:bookmarkEnd w:id="73"/>
      <w:r w:rsidRPr="00C2476B">
        <w:rPr>
          <w:rFonts w:ascii="Times New Roman" w:hAnsi="Times New Roman"/>
          <w:noProof/>
        </w:rPr>
        <w:t xml:space="preserve">Pernicano, K. M. (1986). Score differences in WAIS-R scatter for schizophrenics, depressives, and personality disorders: a preliminary analysis. </w:t>
      </w:r>
      <w:r w:rsidR="00BD3B3F" w:rsidRPr="00C2476B">
        <w:rPr>
          <w:rFonts w:ascii="Times New Roman" w:hAnsi="Times New Roman"/>
          <w:i/>
          <w:noProof/>
        </w:rPr>
        <w:t>Psychological Reports</w:t>
      </w:r>
      <w:r w:rsidRPr="00C2476B">
        <w:rPr>
          <w:rFonts w:ascii="Times New Roman" w:hAnsi="Times New Roman"/>
          <w:i/>
          <w:noProof/>
        </w:rPr>
        <w:t>, 59</w:t>
      </w:r>
      <w:r w:rsidRPr="00C2476B">
        <w:rPr>
          <w:rFonts w:ascii="Times New Roman" w:hAnsi="Times New Roman"/>
          <w:noProof/>
        </w:rPr>
        <w:t xml:space="preserve">(2 Pt 1), 539-543. </w:t>
      </w:r>
      <w:bookmarkEnd w:id="74"/>
    </w:p>
    <w:p w:rsidR="002A2F5C" w:rsidRPr="00C2476B" w:rsidRDefault="002A2F5C" w:rsidP="00D46835">
      <w:pPr>
        <w:spacing w:line="480" w:lineRule="auto"/>
        <w:ind w:left="720" w:hanging="720"/>
        <w:rPr>
          <w:rFonts w:ascii="Times New Roman" w:hAnsi="Times New Roman"/>
          <w:noProof/>
        </w:rPr>
      </w:pPr>
      <w:bookmarkStart w:id="75" w:name="_ENREF_74"/>
      <w:r w:rsidRPr="00C2476B">
        <w:rPr>
          <w:rFonts w:ascii="Times New Roman" w:hAnsi="Times New Roman"/>
          <w:noProof/>
        </w:rPr>
        <w:t xml:space="preserve">Philippot, P., &amp; Brutoux, F. (2008). Induced rumination dampens executive processes in dysphoric young adults. </w:t>
      </w:r>
      <w:r w:rsidR="00BD3B3F" w:rsidRPr="00C2476B">
        <w:rPr>
          <w:rFonts w:ascii="Times New Roman" w:hAnsi="Times New Roman"/>
          <w:i/>
          <w:noProof/>
        </w:rPr>
        <w:t>Journal of Behavior Therapy and Experimental Psychiatry</w:t>
      </w:r>
      <w:r w:rsidRPr="00C2476B">
        <w:rPr>
          <w:rFonts w:ascii="Times New Roman" w:hAnsi="Times New Roman"/>
          <w:i/>
          <w:noProof/>
        </w:rPr>
        <w:t>, 39</w:t>
      </w:r>
      <w:r w:rsidRPr="00C2476B">
        <w:rPr>
          <w:rFonts w:ascii="Times New Roman" w:hAnsi="Times New Roman"/>
          <w:noProof/>
        </w:rPr>
        <w:t>(3), 219-227. doi: S0005-7916(07)00041-9 [pii]</w:t>
      </w:r>
      <w:bookmarkEnd w:id="75"/>
    </w:p>
    <w:p w:rsidR="002A2F5C" w:rsidRPr="00C2476B" w:rsidRDefault="002A2F5C" w:rsidP="00D46835">
      <w:pPr>
        <w:spacing w:line="480" w:lineRule="auto"/>
        <w:ind w:left="720" w:hanging="720"/>
        <w:rPr>
          <w:rFonts w:ascii="Times New Roman" w:hAnsi="Times New Roman"/>
          <w:noProof/>
        </w:rPr>
      </w:pPr>
      <w:bookmarkStart w:id="76" w:name="_ENREF_76"/>
      <w:r w:rsidRPr="00C2476B">
        <w:rPr>
          <w:rFonts w:ascii="Times New Roman" w:hAnsi="Times New Roman"/>
          <w:noProof/>
        </w:rPr>
        <w:t xml:space="preserve">Pritchard, M. E., &amp; Wilson, G. (2003). Using emotional and social factors to predict success. </w:t>
      </w:r>
      <w:r w:rsidRPr="00C2476B">
        <w:rPr>
          <w:rFonts w:ascii="Times New Roman" w:hAnsi="Times New Roman"/>
          <w:i/>
          <w:noProof/>
        </w:rPr>
        <w:t>Journal of College Student Development, 44</w:t>
      </w:r>
      <w:r w:rsidRPr="00C2476B">
        <w:rPr>
          <w:rFonts w:ascii="Times New Roman" w:hAnsi="Times New Roman"/>
          <w:noProof/>
        </w:rPr>
        <w:t xml:space="preserve">, 18-27. </w:t>
      </w:r>
      <w:bookmarkEnd w:id="76"/>
    </w:p>
    <w:p w:rsidR="002A2F5C" w:rsidRPr="00C2476B" w:rsidRDefault="002A2F5C" w:rsidP="00D46835">
      <w:pPr>
        <w:spacing w:line="480" w:lineRule="auto"/>
        <w:ind w:left="720" w:hanging="720"/>
        <w:rPr>
          <w:rFonts w:ascii="Times New Roman" w:hAnsi="Times New Roman"/>
          <w:noProof/>
        </w:rPr>
      </w:pPr>
      <w:bookmarkStart w:id="77" w:name="_ENREF_77"/>
      <w:r w:rsidRPr="00C2476B">
        <w:rPr>
          <w:rFonts w:ascii="Times New Roman" w:hAnsi="Times New Roman"/>
          <w:noProof/>
        </w:rPr>
        <w:t xml:space="preserve">Radenhausen, R. A., &amp; Anker, J. M. (1988). Effects of depressed mood induction on reasoning performance. </w:t>
      </w:r>
      <w:r w:rsidR="00010AF4" w:rsidRPr="00C2476B">
        <w:rPr>
          <w:rFonts w:ascii="Times New Roman" w:hAnsi="Times New Roman"/>
          <w:i/>
          <w:noProof/>
        </w:rPr>
        <w:t>Perceptual &amp; Motor Skills</w:t>
      </w:r>
      <w:r w:rsidRPr="00C2476B">
        <w:rPr>
          <w:rFonts w:ascii="Times New Roman" w:hAnsi="Times New Roman"/>
          <w:i/>
          <w:noProof/>
        </w:rPr>
        <w:t>, 66</w:t>
      </w:r>
      <w:r w:rsidRPr="00C2476B">
        <w:rPr>
          <w:rFonts w:ascii="Times New Roman" w:hAnsi="Times New Roman"/>
          <w:noProof/>
        </w:rPr>
        <w:t xml:space="preserve">(3), 855-860. </w:t>
      </w:r>
      <w:bookmarkEnd w:id="77"/>
    </w:p>
    <w:p w:rsidR="002A2F5C" w:rsidRPr="00C2476B" w:rsidRDefault="002A2F5C" w:rsidP="00D46835">
      <w:pPr>
        <w:spacing w:line="480" w:lineRule="auto"/>
        <w:ind w:left="720" w:hanging="720"/>
        <w:rPr>
          <w:rFonts w:ascii="Times New Roman" w:hAnsi="Times New Roman"/>
          <w:noProof/>
        </w:rPr>
      </w:pPr>
      <w:bookmarkStart w:id="78" w:name="_ENREF_78"/>
      <w:r w:rsidRPr="00C2476B">
        <w:rPr>
          <w:rFonts w:ascii="Times New Roman" w:hAnsi="Times New Roman"/>
          <w:noProof/>
        </w:rPr>
        <w:lastRenderedPageBreak/>
        <w:t xml:space="preserve">Raps, C. S., Reinhard, K. E., &amp; Seligman, M. E. (1980). Reversal of cognitive and affective deficits associated with depression and learned helplessness by mood elevation in patients. </w:t>
      </w:r>
      <w:r w:rsidR="00BD3B3F" w:rsidRPr="00C2476B">
        <w:rPr>
          <w:rFonts w:ascii="Times New Roman" w:hAnsi="Times New Roman"/>
          <w:i/>
          <w:noProof/>
        </w:rPr>
        <w:t>Journal of Abnormal Psychology</w:t>
      </w:r>
      <w:r w:rsidRPr="00C2476B">
        <w:rPr>
          <w:rFonts w:ascii="Times New Roman" w:hAnsi="Times New Roman"/>
          <w:i/>
          <w:noProof/>
        </w:rPr>
        <w:t>, 89</w:t>
      </w:r>
      <w:r w:rsidRPr="00C2476B">
        <w:rPr>
          <w:rFonts w:ascii="Times New Roman" w:hAnsi="Times New Roman"/>
          <w:noProof/>
        </w:rPr>
        <w:t xml:space="preserve">(3), 342-349. </w:t>
      </w:r>
      <w:bookmarkEnd w:id="78"/>
    </w:p>
    <w:p w:rsidR="002A2F5C" w:rsidRPr="00C2476B" w:rsidRDefault="002A2F5C" w:rsidP="00D46835">
      <w:pPr>
        <w:spacing w:line="480" w:lineRule="auto"/>
        <w:ind w:left="720" w:hanging="720"/>
        <w:rPr>
          <w:rFonts w:ascii="Times New Roman" w:hAnsi="Times New Roman"/>
          <w:noProof/>
        </w:rPr>
      </w:pPr>
      <w:bookmarkStart w:id="79" w:name="_ENREF_79"/>
      <w:r w:rsidRPr="00C2476B">
        <w:rPr>
          <w:rFonts w:ascii="Times New Roman" w:hAnsi="Times New Roman"/>
          <w:noProof/>
        </w:rPr>
        <w:t xml:space="preserve">Ravnkilde, B., Videbech, P., Clemmensen, K., Egander, A., Rasmussen, N. A., &amp; Rosenberg, R. (2002). Cognitive deficits in major depression. </w:t>
      </w:r>
      <w:r w:rsidRPr="00C2476B">
        <w:rPr>
          <w:rFonts w:ascii="Times New Roman" w:hAnsi="Times New Roman"/>
          <w:i/>
          <w:noProof/>
        </w:rPr>
        <w:t>Scandinavian Journal of Psychology, 43</w:t>
      </w:r>
      <w:r w:rsidRPr="00C2476B">
        <w:rPr>
          <w:rFonts w:ascii="Times New Roman" w:hAnsi="Times New Roman"/>
          <w:noProof/>
        </w:rPr>
        <w:t>(3), 239-251. doi: 10.1111/1467-9450.00292</w:t>
      </w:r>
      <w:bookmarkEnd w:id="79"/>
    </w:p>
    <w:p w:rsidR="002A2F5C" w:rsidRPr="00C2476B" w:rsidRDefault="002A2F5C" w:rsidP="00D46835">
      <w:pPr>
        <w:spacing w:line="480" w:lineRule="auto"/>
        <w:ind w:left="720" w:hanging="720"/>
        <w:rPr>
          <w:rFonts w:ascii="Times New Roman" w:hAnsi="Times New Roman"/>
          <w:noProof/>
        </w:rPr>
      </w:pPr>
      <w:bookmarkStart w:id="80" w:name="_ENREF_80"/>
      <w:r w:rsidRPr="00C2476B">
        <w:rPr>
          <w:rFonts w:ascii="Times New Roman" w:hAnsi="Times New Roman"/>
          <w:noProof/>
        </w:rPr>
        <w:t xml:space="preserve">Rawson, H. E., Bloomer, K., &amp; Kendall, A. (1994). Stress, anxiety, depression, and physical illness in college students. </w:t>
      </w:r>
      <w:r w:rsidR="00010AF4" w:rsidRPr="00C2476B">
        <w:rPr>
          <w:rFonts w:ascii="Times New Roman" w:hAnsi="Times New Roman"/>
          <w:i/>
          <w:noProof/>
        </w:rPr>
        <w:t>Journal of Genetic Psychology</w:t>
      </w:r>
      <w:r w:rsidRPr="00C2476B">
        <w:rPr>
          <w:rFonts w:ascii="Times New Roman" w:hAnsi="Times New Roman"/>
          <w:i/>
          <w:noProof/>
        </w:rPr>
        <w:t>, 155</w:t>
      </w:r>
      <w:r w:rsidRPr="00C2476B">
        <w:rPr>
          <w:rFonts w:ascii="Times New Roman" w:hAnsi="Times New Roman"/>
          <w:noProof/>
        </w:rPr>
        <w:t>(3), 321-330. doi: 10.1080/00221325.1994.9914782</w:t>
      </w:r>
      <w:bookmarkEnd w:id="80"/>
    </w:p>
    <w:p w:rsidR="002A2F5C" w:rsidRPr="00C2476B" w:rsidRDefault="002A2F5C" w:rsidP="00D46835">
      <w:pPr>
        <w:spacing w:line="480" w:lineRule="auto"/>
        <w:ind w:left="720" w:hanging="720"/>
        <w:rPr>
          <w:rFonts w:ascii="Times New Roman" w:hAnsi="Times New Roman"/>
          <w:noProof/>
        </w:rPr>
      </w:pPr>
      <w:bookmarkStart w:id="81" w:name="_ENREF_81"/>
      <w:r w:rsidRPr="00C2476B">
        <w:rPr>
          <w:rFonts w:ascii="Times New Roman" w:hAnsi="Times New Roman"/>
          <w:noProof/>
        </w:rPr>
        <w:t xml:space="preserve">Reischies, F. M., &amp; Neu, P. (2000). Comorbidity of mild cognitive disorder and depression--a neuropsychological analysis. </w:t>
      </w:r>
      <w:r w:rsidRPr="00C2476B">
        <w:rPr>
          <w:rFonts w:ascii="Times New Roman" w:hAnsi="Times New Roman"/>
          <w:i/>
          <w:noProof/>
        </w:rPr>
        <w:t>Eur</w:t>
      </w:r>
      <w:r w:rsidR="00010AF4" w:rsidRPr="00C2476B">
        <w:rPr>
          <w:rFonts w:ascii="Times New Roman" w:hAnsi="Times New Roman"/>
          <w:i/>
          <w:noProof/>
        </w:rPr>
        <w:t>opean</w:t>
      </w:r>
      <w:r w:rsidRPr="00C2476B">
        <w:rPr>
          <w:rFonts w:ascii="Times New Roman" w:hAnsi="Times New Roman"/>
          <w:i/>
          <w:noProof/>
        </w:rPr>
        <w:t xml:space="preserve"> Arch</w:t>
      </w:r>
      <w:r w:rsidR="00010AF4" w:rsidRPr="00C2476B">
        <w:rPr>
          <w:rFonts w:ascii="Times New Roman" w:hAnsi="Times New Roman"/>
          <w:i/>
          <w:noProof/>
        </w:rPr>
        <w:t>ives of</w:t>
      </w:r>
      <w:r w:rsidRPr="00C2476B">
        <w:rPr>
          <w:rFonts w:ascii="Times New Roman" w:hAnsi="Times New Roman"/>
          <w:i/>
          <w:noProof/>
        </w:rPr>
        <w:t xml:space="preserve"> </w:t>
      </w:r>
      <w:r w:rsidR="00010AF4" w:rsidRPr="00C2476B">
        <w:rPr>
          <w:rFonts w:ascii="Times New Roman" w:hAnsi="Times New Roman"/>
          <w:i/>
          <w:noProof/>
        </w:rPr>
        <w:t>Psychiatry and Clinical Neurosciences</w:t>
      </w:r>
      <w:r w:rsidRPr="00C2476B">
        <w:rPr>
          <w:rFonts w:ascii="Times New Roman" w:hAnsi="Times New Roman"/>
          <w:i/>
          <w:noProof/>
        </w:rPr>
        <w:t>, 250</w:t>
      </w:r>
      <w:r w:rsidRPr="00C2476B">
        <w:rPr>
          <w:rFonts w:ascii="Times New Roman" w:hAnsi="Times New Roman"/>
          <w:noProof/>
        </w:rPr>
        <w:t xml:space="preserve">(4), 186-193. </w:t>
      </w:r>
      <w:bookmarkEnd w:id="81"/>
    </w:p>
    <w:p w:rsidR="002A2F5C" w:rsidRPr="00C2476B" w:rsidRDefault="002A2F5C" w:rsidP="00D46835">
      <w:pPr>
        <w:spacing w:line="480" w:lineRule="auto"/>
        <w:ind w:left="720" w:hanging="720"/>
        <w:rPr>
          <w:rFonts w:ascii="Times New Roman" w:hAnsi="Times New Roman"/>
          <w:noProof/>
        </w:rPr>
      </w:pPr>
      <w:bookmarkStart w:id="82" w:name="_ENREF_82"/>
      <w:r w:rsidRPr="00C2476B">
        <w:rPr>
          <w:rFonts w:ascii="Times New Roman" w:hAnsi="Times New Roman"/>
          <w:noProof/>
        </w:rPr>
        <w:t xml:space="preserve">Rude, S., Gortner, E.-M., &amp; Pennebaker, J. (2004). Language use of depressed and depression-vulnerable college students. </w:t>
      </w:r>
      <w:r w:rsidRPr="00C2476B">
        <w:rPr>
          <w:rFonts w:ascii="Times New Roman" w:hAnsi="Times New Roman"/>
          <w:i/>
          <w:noProof/>
        </w:rPr>
        <w:t>Cognition &amp; Emotion, 18</w:t>
      </w:r>
      <w:r w:rsidRPr="00C2476B">
        <w:rPr>
          <w:rFonts w:ascii="Times New Roman" w:hAnsi="Times New Roman"/>
          <w:noProof/>
        </w:rPr>
        <w:t>(8), 1121-1133. doi: 10.1080/02699930441000030</w:t>
      </w:r>
      <w:bookmarkEnd w:id="82"/>
    </w:p>
    <w:p w:rsidR="002A2F5C" w:rsidRDefault="002A2F5C" w:rsidP="00D46835">
      <w:pPr>
        <w:spacing w:line="480" w:lineRule="auto"/>
        <w:ind w:left="720" w:hanging="720"/>
        <w:rPr>
          <w:rFonts w:ascii="Times New Roman" w:hAnsi="Times New Roman"/>
          <w:noProof/>
        </w:rPr>
      </w:pPr>
      <w:bookmarkStart w:id="83" w:name="_ENREF_83"/>
      <w:r w:rsidRPr="00C2476B">
        <w:rPr>
          <w:rFonts w:ascii="Times New Roman" w:hAnsi="Times New Roman"/>
          <w:noProof/>
        </w:rPr>
        <w:t xml:space="preserve">Sackeim, H. A., Freeman, J., McElhiney, M., Coleman, E., Prudic, J., &amp; Devanand, D. P. (1992). Effects of major depression on estimates of intelligence. </w:t>
      </w:r>
      <w:r w:rsidR="00010AF4" w:rsidRPr="00C2476B">
        <w:rPr>
          <w:rFonts w:ascii="Times New Roman" w:hAnsi="Times New Roman"/>
          <w:i/>
          <w:noProof/>
        </w:rPr>
        <w:t>Journal of Clinical and Experimental Neuropsychology</w:t>
      </w:r>
      <w:r w:rsidRPr="00C2476B">
        <w:rPr>
          <w:rFonts w:ascii="Times New Roman" w:hAnsi="Times New Roman"/>
          <w:i/>
          <w:noProof/>
        </w:rPr>
        <w:t>, 14</w:t>
      </w:r>
      <w:r w:rsidRPr="00C2476B">
        <w:rPr>
          <w:rFonts w:ascii="Times New Roman" w:hAnsi="Times New Roman"/>
          <w:noProof/>
        </w:rPr>
        <w:t>(2), 268-288. doi: 10.1080/01688639208402828</w:t>
      </w:r>
      <w:bookmarkEnd w:id="83"/>
    </w:p>
    <w:p w:rsidR="0022270A" w:rsidRPr="00C2476B" w:rsidRDefault="0022270A" w:rsidP="00D46835">
      <w:pPr>
        <w:spacing w:line="480" w:lineRule="auto"/>
        <w:ind w:left="720" w:hanging="720"/>
        <w:rPr>
          <w:rFonts w:ascii="Times New Roman" w:hAnsi="Times New Roman"/>
          <w:noProof/>
        </w:rPr>
      </w:pPr>
      <w:r w:rsidRPr="0022270A">
        <w:rPr>
          <w:rFonts w:ascii="Times New Roman" w:hAnsi="Times New Roman"/>
          <w:noProof/>
        </w:rPr>
        <w:t>Smets, J., Luyckx, K., Wessel, I., &amp; Raes, F. (2012). Depressed mood mediates the relationship between rumination and intrusions. Australian Journal of Psychology, 64(4), 209-216. doi: 10.1111/j.1742-9536.2012.00056.x</w:t>
      </w:r>
    </w:p>
    <w:p w:rsidR="002A2F5C" w:rsidRPr="00C2476B" w:rsidRDefault="002A2F5C" w:rsidP="00D46835">
      <w:pPr>
        <w:spacing w:line="480" w:lineRule="auto"/>
        <w:ind w:left="720" w:hanging="720"/>
        <w:rPr>
          <w:rFonts w:ascii="Times New Roman" w:hAnsi="Times New Roman"/>
          <w:noProof/>
        </w:rPr>
      </w:pPr>
      <w:bookmarkStart w:id="84" w:name="_ENREF_84"/>
      <w:r w:rsidRPr="00C2476B">
        <w:rPr>
          <w:rFonts w:ascii="Times New Roman" w:hAnsi="Times New Roman"/>
          <w:noProof/>
        </w:rPr>
        <w:lastRenderedPageBreak/>
        <w:t xml:space="preserve">Smith, D. J., Muir, W. J., &amp; Blackwood, D. H. (2006). Neurocognitive impairment in euthymic young adults with bipolar spectrum disorder and recurrent major depressive disorder. </w:t>
      </w:r>
      <w:r w:rsidRPr="00C2476B">
        <w:rPr>
          <w:rFonts w:ascii="Times New Roman" w:hAnsi="Times New Roman"/>
          <w:i/>
          <w:noProof/>
        </w:rPr>
        <w:t>Bipolar Disord</w:t>
      </w:r>
      <w:r w:rsidR="00010AF4" w:rsidRPr="00C2476B">
        <w:rPr>
          <w:rFonts w:ascii="Times New Roman" w:hAnsi="Times New Roman"/>
          <w:i/>
          <w:noProof/>
        </w:rPr>
        <w:t>ers</w:t>
      </w:r>
      <w:r w:rsidRPr="00C2476B">
        <w:rPr>
          <w:rFonts w:ascii="Times New Roman" w:hAnsi="Times New Roman"/>
          <w:i/>
          <w:noProof/>
        </w:rPr>
        <w:t>, 8</w:t>
      </w:r>
      <w:r w:rsidRPr="00C2476B">
        <w:rPr>
          <w:rFonts w:ascii="Times New Roman" w:hAnsi="Times New Roman"/>
          <w:noProof/>
        </w:rPr>
        <w:t>(1), 40-46. doi: BDI275 [pii]</w:t>
      </w:r>
      <w:r w:rsidR="00C23902">
        <w:rPr>
          <w:rFonts w:ascii="Times New Roman" w:hAnsi="Times New Roman"/>
          <w:noProof/>
        </w:rPr>
        <w:t xml:space="preserve"> </w:t>
      </w:r>
      <w:r w:rsidRPr="00C2476B">
        <w:rPr>
          <w:rFonts w:ascii="Times New Roman" w:hAnsi="Times New Roman"/>
          <w:noProof/>
        </w:rPr>
        <w:t>10.1111/j.1399-5618.2006.00275.x</w:t>
      </w:r>
      <w:bookmarkEnd w:id="84"/>
    </w:p>
    <w:p w:rsidR="002A2F5C" w:rsidRPr="00C2476B" w:rsidRDefault="002A2F5C" w:rsidP="00D46835">
      <w:pPr>
        <w:spacing w:line="480" w:lineRule="auto"/>
        <w:ind w:left="720" w:hanging="720"/>
        <w:rPr>
          <w:rFonts w:ascii="Times New Roman" w:hAnsi="Times New Roman"/>
          <w:noProof/>
        </w:rPr>
      </w:pPr>
      <w:bookmarkStart w:id="85" w:name="_ENREF_85"/>
      <w:r w:rsidRPr="00C2476B">
        <w:rPr>
          <w:rFonts w:ascii="Times New Roman" w:hAnsi="Times New Roman"/>
          <w:noProof/>
        </w:rPr>
        <w:t xml:space="preserve">Smitherman, T. A., Huerkamp, J. K., Miller, B. I., Houle, T. T., &amp; O'Jile, J. R. (2007). The relation of depression and anxiety to measures of executive functioning in a mixed psychiatric sample. </w:t>
      </w:r>
      <w:r w:rsidR="00010AF4" w:rsidRPr="00C2476B">
        <w:rPr>
          <w:rFonts w:ascii="Times New Roman" w:hAnsi="Times New Roman"/>
          <w:i/>
          <w:noProof/>
        </w:rPr>
        <w:t>Archives of Clinical Neuropsychology</w:t>
      </w:r>
      <w:r w:rsidRPr="00C2476B">
        <w:rPr>
          <w:rFonts w:ascii="Times New Roman" w:hAnsi="Times New Roman"/>
          <w:i/>
          <w:noProof/>
        </w:rPr>
        <w:t>, 22</w:t>
      </w:r>
      <w:r w:rsidRPr="00C2476B">
        <w:rPr>
          <w:rFonts w:ascii="Times New Roman" w:hAnsi="Times New Roman"/>
          <w:noProof/>
        </w:rPr>
        <w:t>(5), 647-654. doi: S0887-6177(07)00104-7 [pii]</w:t>
      </w:r>
      <w:bookmarkEnd w:id="85"/>
    </w:p>
    <w:p w:rsidR="002A2F5C" w:rsidRPr="00C2476B" w:rsidRDefault="002A2F5C" w:rsidP="00D46835">
      <w:pPr>
        <w:spacing w:line="480" w:lineRule="auto"/>
        <w:ind w:left="720" w:hanging="720"/>
        <w:rPr>
          <w:rFonts w:ascii="Times New Roman" w:hAnsi="Times New Roman"/>
          <w:noProof/>
        </w:rPr>
      </w:pPr>
      <w:bookmarkStart w:id="86" w:name="_ENREF_86"/>
      <w:r w:rsidRPr="00C2476B">
        <w:rPr>
          <w:rFonts w:ascii="Times New Roman" w:hAnsi="Times New Roman"/>
          <w:noProof/>
        </w:rPr>
        <w:t xml:space="preserve">Spielberger, C. D., Gonzalez, H.P., Taylor, C.J., Anton, E.D., Algaze, B., Ross, G.R., &amp; Westberry, L.G. (1980). </w:t>
      </w:r>
      <w:r w:rsidRPr="00C2476B">
        <w:rPr>
          <w:rFonts w:ascii="Times New Roman" w:hAnsi="Times New Roman"/>
          <w:i/>
          <w:noProof/>
        </w:rPr>
        <w:t>Manual for the Test Anxiety Inventory ("Test Attitude Inventory")</w:t>
      </w:r>
      <w:r w:rsidRPr="00C2476B">
        <w:rPr>
          <w:rFonts w:ascii="Times New Roman" w:hAnsi="Times New Roman"/>
          <w:noProof/>
        </w:rPr>
        <w:t>. Redwood City, CA: Consulting Psychologists Press.</w:t>
      </w:r>
      <w:bookmarkEnd w:id="86"/>
    </w:p>
    <w:p w:rsidR="002A2F5C" w:rsidRPr="00C2476B" w:rsidRDefault="002A2F5C" w:rsidP="00D46835">
      <w:pPr>
        <w:spacing w:line="480" w:lineRule="auto"/>
        <w:ind w:left="720" w:hanging="720"/>
        <w:rPr>
          <w:rFonts w:ascii="Times New Roman" w:hAnsi="Times New Roman"/>
          <w:noProof/>
        </w:rPr>
      </w:pPr>
      <w:bookmarkStart w:id="87" w:name="_ENREF_87"/>
      <w:r w:rsidRPr="00C2476B">
        <w:rPr>
          <w:rFonts w:ascii="Times New Roman" w:hAnsi="Times New Roman"/>
          <w:noProof/>
        </w:rPr>
        <w:t xml:space="preserve">Spielberger, C. D., Gorsuch, R. L., &amp; Luschene, R. (1970). </w:t>
      </w:r>
      <w:r w:rsidRPr="00C2476B">
        <w:rPr>
          <w:rFonts w:ascii="Times New Roman" w:hAnsi="Times New Roman"/>
          <w:i/>
          <w:noProof/>
        </w:rPr>
        <w:t>Test Manual for the State-Trait Anxiety Inventory</w:t>
      </w:r>
      <w:r w:rsidRPr="00C2476B">
        <w:rPr>
          <w:rFonts w:ascii="Times New Roman" w:hAnsi="Times New Roman"/>
          <w:noProof/>
        </w:rPr>
        <w:t>. Palo Alto, C.A.: Consulting Psychologists Press.</w:t>
      </w:r>
      <w:bookmarkEnd w:id="87"/>
    </w:p>
    <w:p w:rsidR="002A2F5C" w:rsidRPr="00C2476B" w:rsidRDefault="002A2F5C" w:rsidP="00D46835">
      <w:pPr>
        <w:spacing w:line="480" w:lineRule="auto"/>
        <w:ind w:left="720" w:hanging="720"/>
        <w:rPr>
          <w:rFonts w:ascii="Times New Roman" w:hAnsi="Times New Roman"/>
          <w:noProof/>
        </w:rPr>
      </w:pPr>
      <w:bookmarkStart w:id="88" w:name="_ENREF_88"/>
      <w:r w:rsidRPr="00C2476B">
        <w:rPr>
          <w:rFonts w:ascii="Times New Roman" w:hAnsi="Times New Roman"/>
          <w:noProof/>
        </w:rPr>
        <w:t xml:space="preserve">Spielberger, C. D., Gorsuch, R. L., Lushene, R., Vagg, P. R., &amp; Jacobs, G. A. (1983). </w:t>
      </w:r>
      <w:r w:rsidRPr="00C2476B">
        <w:rPr>
          <w:rFonts w:ascii="Times New Roman" w:hAnsi="Times New Roman"/>
          <w:i/>
          <w:noProof/>
        </w:rPr>
        <w:t>Manual for the State-Trait Anxiety Inventory</w:t>
      </w:r>
      <w:r w:rsidRPr="00C2476B">
        <w:rPr>
          <w:rFonts w:ascii="Times New Roman" w:hAnsi="Times New Roman"/>
          <w:noProof/>
        </w:rPr>
        <w:t>. Palo Alto, C.A.: Consulting Psychologists Press.</w:t>
      </w:r>
      <w:bookmarkEnd w:id="88"/>
    </w:p>
    <w:p w:rsidR="002A2F5C" w:rsidRPr="00C2476B" w:rsidRDefault="002A2F5C" w:rsidP="00D46835">
      <w:pPr>
        <w:spacing w:line="480" w:lineRule="auto"/>
        <w:ind w:left="720" w:hanging="720"/>
        <w:rPr>
          <w:rFonts w:ascii="Times New Roman" w:hAnsi="Times New Roman"/>
          <w:noProof/>
        </w:rPr>
      </w:pPr>
      <w:bookmarkStart w:id="89" w:name="_ENREF_89"/>
      <w:r w:rsidRPr="00C2476B">
        <w:rPr>
          <w:rFonts w:ascii="Times New Roman" w:hAnsi="Times New Roman"/>
          <w:noProof/>
        </w:rPr>
        <w:t xml:space="preserve">Steele, J. D., Currie, J., Lawrie, S. M., &amp; Reid, I. (2007). Prefrontal cortical functional abnormality in major depressive disorder: a stereotactic meta-analysis. </w:t>
      </w:r>
      <w:r w:rsidR="00010AF4" w:rsidRPr="00C2476B">
        <w:rPr>
          <w:rFonts w:ascii="Times New Roman" w:hAnsi="Times New Roman"/>
          <w:i/>
          <w:noProof/>
        </w:rPr>
        <w:t>Journal of Affective Disorders</w:t>
      </w:r>
      <w:r w:rsidRPr="00C2476B">
        <w:rPr>
          <w:rFonts w:ascii="Times New Roman" w:hAnsi="Times New Roman"/>
          <w:i/>
          <w:noProof/>
        </w:rPr>
        <w:t>, 101</w:t>
      </w:r>
      <w:r w:rsidRPr="00C2476B">
        <w:rPr>
          <w:rFonts w:ascii="Times New Roman" w:hAnsi="Times New Roman"/>
          <w:noProof/>
        </w:rPr>
        <w:t>(1-3), 1-11. doi: S0165-0327(06)00484-8 [pii]</w:t>
      </w:r>
      <w:bookmarkEnd w:id="89"/>
    </w:p>
    <w:p w:rsidR="002A2F5C" w:rsidRPr="00C2476B" w:rsidRDefault="002A2F5C" w:rsidP="00D46835">
      <w:pPr>
        <w:spacing w:line="480" w:lineRule="auto"/>
        <w:ind w:left="720" w:hanging="720"/>
        <w:rPr>
          <w:rFonts w:ascii="Times New Roman" w:hAnsi="Times New Roman"/>
          <w:noProof/>
        </w:rPr>
      </w:pPr>
      <w:bookmarkStart w:id="90" w:name="_ENREF_90"/>
      <w:r w:rsidRPr="00C2476B">
        <w:rPr>
          <w:rFonts w:ascii="Times New Roman" w:hAnsi="Times New Roman"/>
          <w:noProof/>
        </w:rPr>
        <w:t xml:space="preserve">Stip, E., Lecours, A. R., Chertkow, H., Elie, R., &amp; O'Connor, K. (1994). Influence of affective words on lexical decision task in major depression. </w:t>
      </w:r>
      <w:r w:rsidR="00010AF4" w:rsidRPr="00C2476B">
        <w:rPr>
          <w:rFonts w:ascii="Times New Roman" w:hAnsi="Times New Roman"/>
          <w:i/>
          <w:noProof/>
        </w:rPr>
        <w:t>Journal of Psychiatry and Neuroscience</w:t>
      </w:r>
      <w:r w:rsidRPr="00C2476B">
        <w:rPr>
          <w:rFonts w:ascii="Times New Roman" w:hAnsi="Times New Roman"/>
          <w:i/>
          <w:noProof/>
        </w:rPr>
        <w:t>, 19</w:t>
      </w:r>
      <w:r w:rsidRPr="00C2476B">
        <w:rPr>
          <w:rFonts w:ascii="Times New Roman" w:hAnsi="Times New Roman"/>
          <w:noProof/>
        </w:rPr>
        <w:t xml:space="preserve">(3), 202-207. </w:t>
      </w:r>
      <w:bookmarkEnd w:id="90"/>
    </w:p>
    <w:p w:rsidR="002A2F5C" w:rsidRPr="00C2476B" w:rsidRDefault="002A2F5C" w:rsidP="00D46835">
      <w:pPr>
        <w:spacing w:line="480" w:lineRule="auto"/>
        <w:ind w:left="720" w:hanging="720"/>
        <w:rPr>
          <w:rFonts w:ascii="Times New Roman" w:hAnsi="Times New Roman"/>
          <w:noProof/>
        </w:rPr>
      </w:pPr>
      <w:bookmarkStart w:id="91" w:name="_ENREF_91"/>
      <w:r w:rsidRPr="00C2476B">
        <w:rPr>
          <w:rFonts w:ascii="Times New Roman" w:hAnsi="Times New Roman"/>
          <w:noProof/>
        </w:rPr>
        <w:t xml:space="preserve">Stordal, K. I., Lundervold, A. J., Egeland, J., Mykletun, A., Asbjornsen, A., Landro, N. I., . . . Lund, A. (2004). Impairment across executive functions in recurrent major depression. </w:t>
      </w:r>
      <w:r w:rsidR="007429AB" w:rsidRPr="00C2476B">
        <w:rPr>
          <w:rFonts w:ascii="Times New Roman" w:hAnsi="Times New Roman"/>
          <w:i/>
          <w:noProof/>
        </w:rPr>
        <w:lastRenderedPageBreak/>
        <w:t>Nordic Journal of Psychiatry</w:t>
      </w:r>
      <w:r w:rsidRPr="00C2476B">
        <w:rPr>
          <w:rFonts w:ascii="Times New Roman" w:hAnsi="Times New Roman"/>
          <w:i/>
          <w:noProof/>
        </w:rPr>
        <w:t>, 58</w:t>
      </w:r>
      <w:r w:rsidRPr="00C2476B">
        <w:rPr>
          <w:rFonts w:ascii="Times New Roman" w:hAnsi="Times New Roman"/>
          <w:noProof/>
        </w:rPr>
        <w:t>(1), 41-47. doi: 10.1080/08039480310000789MYP0553108WQ6JR2 [pii]</w:t>
      </w:r>
      <w:bookmarkEnd w:id="91"/>
    </w:p>
    <w:p w:rsidR="002A2F5C" w:rsidRPr="00C2476B" w:rsidRDefault="002A2F5C" w:rsidP="00D46835">
      <w:pPr>
        <w:spacing w:line="480" w:lineRule="auto"/>
        <w:ind w:left="720" w:hanging="720"/>
        <w:rPr>
          <w:rFonts w:ascii="Times New Roman" w:hAnsi="Times New Roman"/>
          <w:noProof/>
        </w:rPr>
      </w:pPr>
      <w:bookmarkStart w:id="92" w:name="_ENREF_92"/>
      <w:r w:rsidRPr="00C2476B">
        <w:rPr>
          <w:rFonts w:ascii="Times New Roman" w:hAnsi="Times New Roman"/>
          <w:noProof/>
        </w:rPr>
        <w:t xml:space="preserve">Suslow, T. (2009). Estimating verbal intelligence in unipolar depression: Comparison of word definition and word recognition. [Article]. </w:t>
      </w:r>
      <w:r w:rsidRPr="00C2476B">
        <w:rPr>
          <w:rFonts w:ascii="Times New Roman" w:hAnsi="Times New Roman"/>
          <w:i/>
          <w:noProof/>
        </w:rPr>
        <w:t>Nordic Journal of Psychiatry, 63</w:t>
      </w:r>
      <w:r w:rsidRPr="00C2476B">
        <w:rPr>
          <w:rFonts w:ascii="Times New Roman" w:hAnsi="Times New Roman"/>
          <w:noProof/>
        </w:rPr>
        <w:t>(2), 120-123. doi: 10.1080/08039480802316010</w:t>
      </w:r>
      <w:bookmarkEnd w:id="92"/>
    </w:p>
    <w:p w:rsidR="002A2F5C" w:rsidRDefault="002A2F5C" w:rsidP="00D46835">
      <w:pPr>
        <w:spacing w:line="480" w:lineRule="auto"/>
        <w:ind w:left="720" w:hanging="720"/>
        <w:rPr>
          <w:rFonts w:ascii="Times New Roman" w:hAnsi="Times New Roman"/>
          <w:noProof/>
        </w:rPr>
      </w:pPr>
      <w:bookmarkStart w:id="93" w:name="_ENREF_93"/>
      <w:r w:rsidRPr="00C2476B">
        <w:rPr>
          <w:rFonts w:ascii="Times New Roman" w:hAnsi="Times New Roman"/>
          <w:noProof/>
        </w:rPr>
        <w:t xml:space="preserve">Szafranski, D. D., Barrera, T. L., &amp; Norton, P. J. (2012). Test anxiety inventory: 30 years later. </w:t>
      </w:r>
      <w:r w:rsidR="007429AB" w:rsidRPr="00C2476B">
        <w:rPr>
          <w:rFonts w:ascii="Times New Roman" w:hAnsi="Times New Roman"/>
          <w:i/>
          <w:noProof/>
        </w:rPr>
        <w:t>Anxiety, Stress, &amp; Coping</w:t>
      </w:r>
      <w:r w:rsidRPr="00C2476B">
        <w:rPr>
          <w:rFonts w:ascii="Times New Roman" w:hAnsi="Times New Roman"/>
          <w:noProof/>
        </w:rPr>
        <w:t>. doi: 10.1080/10615806.2012.663490</w:t>
      </w:r>
      <w:bookmarkEnd w:id="93"/>
    </w:p>
    <w:p w:rsidR="00441EAB" w:rsidRPr="00441EAB" w:rsidRDefault="00441EAB" w:rsidP="00D46835">
      <w:pPr>
        <w:spacing w:line="480" w:lineRule="auto"/>
        <w:ind w:left="720" w:hanging="720"/>
        <w:rPr>
          <w:rFonts w:ascii="Times New Roman" w:hAnsi="Times New Roman"/>
          <w:noProof/>
        </w:rPr>
      </w:pPr>
      <w:proofErr w:type="spellStart"/>
      <w:proofErr w:type="gramStart"/>
      <w:r w:rsidRPr="00441EAB">
        <w:rPr>
          <w:rFonts w:ascii="Times New Roman" w:eastAsiaTheme="minorHAnsi" w:hAnsi="Times New Roman"/>
          <w:lang w:bidi="ar-SA"/>
        </w:rPr>
        <w:t>Torralva</w:t>
      </w:r>
      <w:proofErr w:type="spellEnd"/>
      <w:r w:rsidRPr="00441EAB">
        <w:rPr>
          <w:rFonts w:ascii="Times New Roman" w:eastAsiaTheme="minorHAnsi" w:hAnsi="Times New Roman"/>
          <w:lang w:bidi="ar-SA"/>
        </w:rPr>
        <w:t xml:space="preserve">, T., </w:t>
      </w:r>
      <w:proofErr w:type="spellStart"/>
      <w:r w:rsidRPr="00441EAB">
        <w:rPr>
          <w:rFonts w:ascii="Times New Roman" w:eastAsiaTheme="minorHAnsi" w:hAnsi="Times New Roman"/>
          <w:lang w:bidi="ar-SA"/>
        </w:rPr>
        <w:t>Gleichgerrcht</w:t>
      </w:r>
      <w:proofErr w:type="spellEnd"/>
      <w:r w:rsidRPr="00441EAB">
        <w:rPr>
          <w:rFonts w:ascii="Times New Roman" w:eastAsiaTheme="minorHAnsi" w:hAnsi="Times New Roman"/>
          <w:lang w:bidi="ar-SA"/>
        </w:rPr>
        <w:t xml:space="preserve">, E., </w:t>
      </w:r>
      <w:proofErr w:type="spellStart"/>
      <w:r w:rsidRPr="00441EAB">
        <w:rPr>
          <w:rFonts w:ascii="Times New Roman" w:eastAsiaTheme="minorHAnsi" w:hAnsi="Times New Roman"/>
          <w:lang w:bidi="ar-SA"/>
        </w:rPr>
        <w:t>Lischinsky</w:t>
      </w:r>
      <w:proofErr w:type="spellEnd"/>
      <w:r w:rsidRPr="00441EAB">
        <w:rPr>
          <w:rFonts w:ascii="Times New Roman" w:eastAsiaTheme="minorHAnsi" w:hAnsi="Times New Roman"/>
          <w:lang w:bidi="ar-SA"/>
        </w:rPr>
        <w:t>, A., Roca, M., &amp; Manes, F. (2012).</w:t>
      </w:r>
      <w:proofErr w:type="gramEnd"/>
      <w:r w:rsidRPr="00441EAB">
        <w:rPr>
          <w:rFonts w:ascii="Times New Roman" w:eastAsiaTheme="minorHAnsi" w:hAnsi="Times New Roman"/>
          <w:lang w:bidi="ar-SA"/>
        </w:rPr>
        <w:t xml:space="preserve"> "Ecological" and </w:t>
      </w:r>
      <w:r>
        <w:rPr>
          <w:rFonts w:ascii="Times New Roman" w:eastAsiaTheme="minorHAnsi" w:hAnsi="Times New Roman"/>
          <w:lang w:bidi="ar-SA"/>
        </w:rPr>
        <w:t>h</w:t>
      </w:r>
      <w:r w:rsidRPr="00441EAB">
        <w:rPr>
          <w:rFonts w:ascii="Times New Roman" w:eastAsiaTheme="minorHAnsi" w:hAnsi="Times New Roman"/>
          <w:lang w:bidi="ar-SA"/>
        </w:rPr>
        <w:t xml:space="preserve">ighly </w:t>
      </w:r>
      <w:r>
        <w:rPr>
          <w:rFonts w:ascii="Times New Roman" w:eastAsiaTheme="minorHAnsi" w:hAnsi="Times New Roman"/>
          <w:lang w:bidi="ar-SA"/>
        </w:rPr>
        <w:t>d</w:t>
      </w:r>
      <w:r w:rsidRPr="00441EAB">
        <w:rPr>
          <w:rFonts w:ascii="Times New Roman" w:eastAsiaTheme="minorHAnsi" w:hAnsi="Times New Roman"/>
          <w:lang w:bidi="ar-SA"/>
        </w:rPr>
        <w:t xml:space="preserve">emanding </w:t>
      </w:r>
      <w:r>
        <w:rPr>
          <w:rFonts w:ascii="Times New Roman" w:eastAsiaTheme="minorHAnsi" w:hAnsi="Times New Roman"/>
          <w:lang w:bidi="ar-SA"/>
        </w:rPr>
        <w:t>e</w:t>
      </w:r>
      <w:r w:rsidRPr="00441EAB">
        <w:rPr>
          <w:rFonts w:ascii="Times New Roman" w:eastAsiaTheme="minorHAnsi" w:hAnsi="Times New Roman"/>
          <w:lang w:bidi="ar-SA"/>
        </w:rPr>
        <w:t xml:space="preserve">xecutive </w:t>
      </w:r>
      <w:r>
        <w:rPr>
          <w:rFonts w:ascii="Times New Roman" w:eastAsiaTheme="minorHAnsi" w:hAnsi="Times New Roman"/>
          <w:lang w:bidi="ar-SA"/>
        </w:rPr>
        <w:t>t</w:t>
      </w:r>
      <w:r w:rsidRPr="00441EAB">
        <w:rPr>
          <w:rFonts w:ascii="Times New Roman" w:eastAsiaTheme="minorHAnsi" w:hAnsi="Times New Roman"/>
          <w:lang w:bidi="ar-SA"/>
        </w:rPr>
        <w:t xml:space="preserve">asks </w:t>
      </w:r>
      <w:r>
        <w:rPr>
          <w:rFonts w:ascii="Times New Roman" w:eastAsiaTheme="minorHAnsi" w:hAnsi="Times New Roman"/>
          <w:lang w:bidi="ar-SA"/>
        </w:rPr>
        <w:t>d</w:t>
      </w:r>
      <w:r w:rsidRPr="00441EAB">
        <w:rPr>
          <w:rFonts w:ascii="Times New Roman" w:eastAsiaTheme="minorHAnsi" w:hAnsi="Times New Roman"/>
          <w:lang w:bidi="ar-SA"/>
        </w:rPr>
        <w:t xml:space="preserve">etect </w:t>
      </w:r>
      <w:r>
        <w:rPr>
          <w:rFonts w:ascii="Times New Roman" w:eastAsiaTheme="minorHAnsi" w:hAnsi="Times New Roman"/>
          <w:lang w:bidi="ar-SA"/>
        </w:rPr>
        <w:t>r</w:t>
      </w:r>
      <w:r w:rsidRPr="00441EAB">
        <w:rPr>
          <w:rFonts w:ascii="Times New Roman" w:eastAsiaTheme="minorHAnsi" w:hAnsi="Times New Roman"/>
          <w:lang w:bidi="ar-SA"/>
        </w:rPr>
        <w:t>eal-</w:t>
      </w:r>
      <w:r>
        <w:rPr>
          <w:rFonts w:ascii="Times New Roman" w:eastAsiaTheme="minorHAnsi" w:hAnsi="Times New Roman"/>
          <w:lang w:bidi="ar-SA"/>
        </w:rPr>
        <w:t>l</w:t>
      </w:r>
      <w:r w:rsidRPr="00441EAB">
        <w:rPr>
          <w:rFonts w:ascii="Times New Roman" w:eastAsiaTheme="minorHAnsi" w:hAnsi="Times New Roman"/>
          <w:lang w:bidi="ar-SA"/>
        </w:rPr>
        <w:t xml:space="preserve">ife </w:t>
      </w:r>
      <w:r>
        <w:rPr>
          <w:rFonts w:ascii="Times New Roman" w:eastAsiaTheme="minorHAnsi" w:hAnsi="Times New Roman"/>
          <w:lang w:bidi="ar-SA"/>
        </w:rPr>
        <w:t>d</w:t>
      </w:r>
      <w:r w:rsidRPr="00441EAB">
        <w:rPr>
          <w:rFonts w:ascii="Times New Roman" w:eastAsiaTheme="minorHAnsi" w:hAnsi="Times New Roman"/>
          <w:lang w:bidi="ar-SA"/>
        </w:rPr>
        <w:t xml:space="preserve">eficits in </w:t>
      </w:r>
      <w:r>
        <w:rPr>
          <w:rFonts w:ascii="Times New Roman" w:eastAsiaTheme="minorHAnsi" w:hAnsi="Times New Roman"/>
          <w:lang w:bidi="ar-SA"/>
        </w:rPr>
        <w:t>h</w:t>
      </w:r>
      <w:r w:rsidRPr="00441EAB">
        <w:rPr>
          <w:rFonts w:ascii="Times New Roman" w:eastAsiaTheme="minorHAnsi" w:hAnsi="Times New Roman"/>
          <w:lang w:bidi="ar-SA"/>
        </w:rPr>
        <w:t>igh-</w:t>
      </w:r>
      <w:r>
        <w:rPr>
          <w:rFonts w:ascii="Times New Roman" w:eastAsiaTheme="minorHAnsi" w:hAnsi="Times New Roman"/>
          <w:lang w:bidi="ar-SA"/>
        </w:rPr>
        <w:t>f</w:t>
      </w:r>
      <w:r w:rsidRPr="00441EAB">
        <w:rPr>
          <w:rFonts w:ascii="Times New Roman" w:eastAsiaTheme="minorHAnsi" w:hAnsi="Times New Roman"/>
          <w:lang w:bidi="ar-SA"/>
        </w:rPr>
        <w:t xml:space="preserve">unctioning </w:t>
      </w:r>
      <w:r>
        <w:rPr>
          <w:rFonts w:ascii="Times New Roman" w:eastAsiaTheme="minorHAnsi" w:hAnsi="Times New Roman"/>
          <w:lang w:bidi="ar-SA"/>
        </w:rPr>
        <w:t>a</w:t>
      </w:r>
      <w:r w:rsidRPr="00441EAB">
        <w:rPr>
          <w:rFonts w:ascii="Times New Roman" w:eastAsiaTheme="minorHAnsi" w:hAnsi="Times New Roman"/>
          <w:lang w:bidi="ar-SA"/>
        </w:rPr>
        <w:t xml:space="preserve">dult ADHD </w:t>
      </w:r>
      <w:r>
        <w:rPr>
          <w:rFonts w:ascii="Times New Roman" w:eastAsiaTheme="minorHAnsi" w:hAnsi="Times New Roman"/>
          <w:lang w:bidi="ar-SA"/>
        </w:rPr>
        <w:t>p</w:t>
      </w:r>
      <w:r w:rsidRPr="00441EAB">
        <w:rPr>
          <w:rFonts w:ascii="Times New Roman" w:eastAsiaTheme="minorHAnsi" w:hAnsi="Times New Roman"/>
          <w:lang w:bidi="ar-SA"/>
        </w:rPr>
        <w:t xml:space="preserve">atients. </w:t>
      </w:r>
      <w:proofErr w:type="gramStart"/>
      <w:r w:rsidRPr="00441EAB">
        <w:rPr>
          <w:rFonts w:ascii="Times New Roman" w:eastAsiaTheme="minorHAnsi" w:hAnsi="Times New Roman"/>
          <w:i/>
          <w:iCs/>
          <w:lang w:bidi="ar-SA"/>
        </w:rPr>
        <w:t>Journal of Attention Disorders</w:t>
      </w:r>
      <w:r w:rsidRPr="00441EAB">
        <w:rPr>
          <w:rFonts w:ascii="Times New Roman" w:eastAsiaTheme="minorHAnsi" w:hAnsi="Times New Roman"/>
          <w:lang w:bidi="ar-SA"/>
        </w:rPr>
        <w:t>.</w:t>
      </w:r>
      <w:proofErr w:type="gramEnd"/>
      <w:r w:rsidRPr="00441EAB">
        <w:rPr>
          <w:rFonts w:ascii="Times New Roman" w:eastAsiaTheme="minorHAnsi" w:hAnsi="Times New Roman"/>
          <w:lang w:bidi="ar-SA"/>
        </w:rPr>
        <w:t xml:space="preserve"> </w:t>
      </w:r>
      <w:proofErr w:type="spellStart"/>
      <w:proofErr w:type="gramStart"/>
      <w:r w:rsidRPr="00441EAB">
        <w:rPr>
          <w:rFonts w:ascii="Times New Roman" w:eastAsiaTheme="minorHAnsi" w:hAnsi="Times New Roman"/>
          <w:lang w:bidi="ar-SA"/>
        </w:rPr>
        <w:t>doi</w:t>
      </w:r>
      <w:proofErr w:type="spellEnd"/>
      <w:proofErr w:type="gramEnd"/>
      <w:r w:rsidRPr="00441EAB">
        <w:rPr>
          <w:rFonts w:ascii="Times New Roman" w:eastAsiaTheme="minorHAnsi" w:hAnsi="Times New Roman"/>
          <w:lang w:bidi="ar-SA"/>
        </w:rPr>
        <w:t>: 10.1177/1087054710389988</w:t>
      </w:r>
    </w:p>
    <w:p w:rsidR="002A2F5C" w:rsidRPr="00C2476B" w:rsidRDefault="002A2F5C" w:rsidP="00D46835">
      <w:pPr>
        <w:spacing w:line="480" w:lineRule="auto"/>
        <w:ind w:left="720" w:hanging="720"/>
        <w:rPr>
          <w:rFonts w:ascii="Times New Roman" w:hAnsi="Times New Roman"/>
          <w:noProof/>
        </w:rPr>
      </w:pPr>
      <w:bookmarkStart w:id="94" w:name="_ENREF_94"/>
      <w:r w:rsidRPr="00C2476B">
        <w:rPr>
          <w:rFonts w:ascii="Times New Roman" w:hAnsi="Times New Roman"/>
          <w:noProof/>
        </w:rPr>
        <w:t xml:space="preserve">Voelker, R. (2003). Mounting student depression taxing campus mental health services. </w:t>
      </w:r>
      <w:r w:rsidRPr="00C2476B">
        <w:rPr>
          <w:rFonts w:ascii="Times New Roman" w:hAnsi="Times New Roman"/>
          <w:i/>
          <w:noProof/>
        </w:rPr>
        <w:t>JAMA, 289</w:t>
      </w:r>
      <w:r w:rsidRPr="00C2476B">
        <w:rPr>
          <w:rFonts w:ascii="Times New Roman" w:hAnsi="Times New Roman"/>
          <w:noProof/>
        </w:rPr>
        <w:t>(16), 2055-2056. doi: 10.1001/jama.289.16.2055289/16/2055 [pii]</w:t>
      </w:r>
      <w:bookmarkEnd w:id="94"/>
    </w:p>
    <w:p w:rsidR="002A2F5C" w:rsidRDefault="002A2F5C" w:rsidP="00D46835">
      <w:pPr>
        <w:spacing w:line="480" w:lineRule="auto"/>
        <w:ind w:left="720" w:hanging="720"/>
        <w:rPr>
          <w:rFonts w:ascii="Times New Roman" w:hAnsi="Times New Roman"/>
          <w:noProof/>
        </w:rPr>
      </w:pPr>
      <w:bookmarkStart w:id="95" w:name="_ENREF_95"/>
      <w:r w:rsidRPr="00C2476B">
        <w:rPr>
          <w:rFonts w:ascii="Times New Roman" w:hAnsi="Times New Roman"/>
          <w:noProof/>
        </w:rPr>
        <w:t xml:space="preserve">Voelker, R. (2004). Stress, sleep loss, and substance abuse create potent recipe for college depression. </w:t>
      </w:r>
      <w:r w:rsidRPr="00C2476B">
        <w:rPr>
          <w:rFonts w:ascii="Times New Roman" w:hAnsi="Times New Roman"/>
          <w:i/>
          <w:noProof/>
        </w:rPr>
        <w:t>JAMA, 291</w:t>
      </w:r>
      <w:r w:rsidRPr="00C2476B">
        <w:rPr>
          <w:rFonts w:ascii="Times New Roman" w:hAnsi="Times New Roman"/>
          <w:noProof/>
        </w:rPr>
        <w:t>(18), 2177-2179. doi: 10.1001/jama.291.18.2177291/18/2177 [pii]</w:t>
      </w:r>
      <w:bookmarkEnd w:id="95"/>
    </w:p>
    <w:p w:rsidR="006B1500" w:rsidRPr="006B1500" w:rsidRDefault="006B1500" w:rsidP="00D46835">
      <w:pPr>
        <w:spacing w:line="480" w:lineRule="auto"/>
        <w:ind w:left="720" w:hanging="720"/>
        <w:rPr>
          <w:rFonts w:ascii="Times New Roman" w:eastAsia="Times New Roman" w:hAnsi="Times New Roman"/>
          <w:lang w:bidi="ar-SA"/>
        </w:rPr>
      </w:pPr>
      <w:proofErr w:type="spellStart"/>
      <w:proofErr w:type="gramStart"/>
      <w:r w:rsidRPr="006B1500">
        <w:rPr>
          <w:rFonts w:ascii="Times New Roman" w:eastAsia="Times New Roman" w:hAnsi="Times New Roman"/>
          <w:lang w:bidi="ar-SA"/>
        </w:rPr>
        <w:t>Vytal</w:t>
      </w:r>
      <w:proofErr w:type="spellEnd"/>
      <w:r w:rsidRPr="006B1500">
        <w:rPr>
          <w:rFonts w:ascii="Times New Roman" w:eastAsia="Times New Roman" w:hAnsi="Times New Roman"/>
          <w:lang w:bidi="ar-SA"/>
        </w:rPr>
        <w:t xml:space="preserve">, K., Cornwell, B., </w:t>
      </w:r>
      <w:proofErr w:type="spellStart"/>
      <w:r w:rsidRPr="006B1500">
        <w:rPr>
          <w:rFonts w:ascii="Times New Roman" w:eastAsia="Times New Roman" w:hAnsi="Times New Roman"/>
          <w:lang w:bidi="ar-SA"/>
        </w:rPr>
        <w:t>Arkin</w:t>
      </w:r>
      <w:proofErr w:type="spellEnd"/>
      <w:r w:rsidRPr="006B1500">
        <w:rPr>
          <w:rFonts w:ascii="Times New Roman" w:eastAsia="Times New Roman" w:hAnsi="Times New Roman"/>
          <w:lang w:bidi="ar-SA"/>
        </w:rPr>
        <w:t xml:space="preserve">, N., &amp; </w:t>
      </w:r>
      <w:proofErr w:type="spellStart"/>
      <w:r w:rsidRPr="006B1500">
        <w:rPr>
          <w:rFonts w:ascii="Times New Roman" w:eastAsia="Times New Roman" w:hAnsi="Times New Roman"/>
          <w:lang w:bidi="ar-SA"/>
        </w:rPr>
        <w:t>Grillon</w:t>
      </w:r>
      <w:proofErr w:type="spellEnd"/>
      <w:r w:rsidRPr="006B1500">
        <w:rPr>
          <w:rFonts w:ascii="Times New Roman" w:eastAsia="Times New Roman" w:hAnsi="Times New Roman"/>
          <w:lang w:bidi="ar-SA"/>
        </w:rPr>
        <w:t>, C. (2012).</w:t>
      </w:r>
      <w:proofErr w:type="gramEnd"/>
      <w:r w:rsidRPr="006B1500">
        <w:rPr>
          <w:rFonts w:ascii="Times New Roman" w:eastAsia="Times New Roman" w:hAnsi="Times New Roman"/>
          <w:lang w:bidi="ar-SA"/>
        </w:rPr>
        <w:t xml:space="preserve"> </w:t>
      </w:r>
      <w:proofErr w:type="gramStart"/>
      <w:r w:rsidRPr="006B1500">
        <w:rPr>
          <w:rFonts w:ascii="Times New Roman" w:eastAsia="Times New Roman" w:hAnsi="Times New Roman"/>
          <w:lang w:bidi="ar-SA"/>
        </w:rPr>
        <w:t>Describing the interplay between anxiety and cognition: From impaired performance under low cognitive load to reduced anxiety under high load.</w:t>
      </w:r>
      <w:proofErr w:type="gramEnd"/>
      <w:r w:rsidRPr="006B1500">
        <w:rPr>
          <w:rFonts w:ascii="Times New Roman" w:eastAsia="Times New Roman" w:hAnsi="Times New Roman"/>
          <w:lang w:bidi="ar-SA"/>
        </w:rPr>
        <w:t xml:space="preserve"> </w:t>
      </w:r>
      <w:r w:rsidRPr="006B1500">
        <w:rPr>
          <w:rFonts w:ascii="Times New Roman" w:eastAsia="Times New Roman" w:hAnsi="Times New Roman"/>
          <w:i/>
          <w:iCs/>
          <w:lang w:bidi="ar-SA"/>
        </w:rPr>
        <w:t>Psychophysiology</w:t>
      </w:r>
      <w:r w:rsidRPr="006B1500">
        <w:rPr>
          <w:rFonts w:ascii="Times New Roman" w:eastAsia="Times New Roman" w:hAnsi="Times New Roman"/>
          <w:lang w:bidi="ar-SA"/>
        </w:rPr>
        <w:t xml:space="preserve">, </w:t>
      </w:r>
      <w:r w:rsidRPr="006B1500">
        <w:rPr>
          <w:rFonts w:ascii="Times New Roman" w:eastAsia="Times New Roman" w:hAnsi="Times New Roman"/>
          <w:i/>
          <w:iCs/>
          <w:lang w:bidi="ar-SA"/>
        </w:rPr>
        <w:t>4</w:t>
      </w:r>
      <w:r w:rsidRPr="006B1500">
        <w:rPr>
          <w:rFonts w:ascii="Times New Roman" w:eastAsia="Times New Roman" w:hAnsi="Times New Roman"/>
          <w:lang w:bidi="ar-SA"/>
        </w:rPr>
        <w:t xml:space="preserve">(9), </w:t>
      </w:r>
      <w:proofErr w:type="spellStart"/>
      <w:r w:rsidRPr="006B1500">
        <w:rPr>
          <w:rFonts w:ascii="Times New Roman" w:eastAsia="Times New Roman" w:hAnsi="Times New Roman"/>
          <w:lang w:bidi="ar-SA"/>
        </w:rPr>
        <w:t>doi</w:t>
      </w:r>
      <w:proofErr w:type="spellEnd"/>
      <w:r w:rsidRPr="006B1500">
        <w:rPr>
          <w:rFonts w:ascii="Times New Roman" w:eastAsia="Times New Roman" w:hAnsi="Times New Roman"/>
          <w:lang w:bidi="ar-SA"/>
        </w:rPr>
        <w:t>: 10.1111/j.1469-8986.2012.01358.x</w:t>
      </w:r>
    </w:p>
    <w:p w:rsidR="002A2F5C" w:rsidRDefault="002A2F5C" w:rsidP="00D46835">
      <w:pPr>
        <w:spacing w:line="480" w:lineRule="auto"/>
        <w:ind w:left="720" w:hanging="720"/>
        <w:rPr>
          <w:rFonts w:ascii="Times New Roman" w:hAnsi="Times New Roman"/>
          <w:noProof/>
        </w:rPr>
      </w:pPr>
      <w:bookmarkStart w:id="96" w:name="_ENREF_96"/>
      <w:r w:rsidRPr="00C2476B">
        <w:rPr>
          <w:rFonts w:ascii="Times New Roman" w:hAnsi="Times New Roman"/>
          <w:noProof/>
        </w:rPr>
        <w:t xml:space="preserve">Wagner, G., Sinsel, E., Sobanski, T., Kohler, S., Marinou, V., Mentzel, H. J., . . . Schlosser, R. G. (2006). Cortical inefficiency in patients with unipolar depression: an event-related FMRI study with the Stroop task. </w:t>
      </w:r>
      <w:r w:rsidR="00A87A14" w:rsidRPr="00C2476B">
        <w:rPr>
          <w:rFonts w:ascii="Times New Roman" w:hAnsi="Times New Roman"/>
          <w:i/>
          <w:noProof/>
        </w:rPr>
        <w:t>Biological Psychiatry</w:t>
      </w:r>
      <w:r w:rsidRPr="00C2476B">
        <w:rPr>
          <w:rFonts w:ascii="Times New Roman" w:hAnsi="Times New Roman"/>
          <w:i/>
          <w:noProof/>
        </w:rPr>
        <w:t>, 59</w:t>
      </w:r>
      <w:r w:rsidRPr="00C2476B">
        <w:rPr>
          <w:rFonts w:ascii="Times New Roman" w:hAnsi="Times New Roman"/>
          <w:noProof/>
        </w:rPr>
        <w:t>(10), 958-965. doi: S0006-3223(05)01434-4 [pii]</w:t>
      </w:r>
      <w:bookmarkEnd w:id="96"/>
    </w:p>
    <w:p w:rsidR="00E86869" w:rsidRPr="00C2476B" w:rsidRDefault="00E86869" w:rsidP="00D46835">
      <w:pPr>
        <w:spacing w:line="480" w:lineRule="auto"/>
        <w:ind w:left="720" w:hanging="720"/>
        <w:rPr>
          <w:rFonts w:ascii="Times New Roman" w:hAnsi="Times New Roman"/>
          <w:noProof/>
        </w:rPr>
      </w:pPr>
      <w:r>
        <w:rPr>
          <w:rFonts w:ascii="Times New Roman" w:hAnsi="Times New Roman"/>
          <w:noProof/>
        </w:rPr>
        <w:t xml:space="preserve">Watkins, E., &amp; </w:t>
      </w:r>
      <w:r w:rsidRPr="00E86869">
        <w:rPr>
          <w:rFonts w:ascii="Times New Roman" w:hAnsi="Times New Roman"/>
          <w:noProof/>
        </w:rPr>
        <w:t>Moulds</w:t>
      </w:r>
      <w:r>
        <w:rPr>
          <w:rFonts w:ascii="Times New Roman" w:hAnsi="Times New Roman"/>
          <w:noProof/>
        </w:rPr>
        <w:t>,</w:t>
      </w:r>
      <w:r w:rsidRPr="00E86869">
        <w:rPr>
          <w:rFonts w:ascii="Times New Roman" w:hAnsi="Times New Roman"/>
          <w:noProof/>
        </w:rPr>
        <w:t xml:space="preserve"> M. </w:t>
      </w:r>
      <w:r>
        <w:rPr>
          <w:rFonts w:ascii="Times New Roman" w:hAnsi="Times New Roman"/>
          <w:noProof/>
        </w:rPr>
        <w:t xml:space="preserve">(2005). </w:t>
      </w:r>
      <w:r w:rsidRPr="00E86869">
        <w:rPr>
          <w:rFonts w:ascii="Times New Roman" w:hAnsi="Times New Roman"/>
          <w:noProof/>
        </w:rPr>
        <w:t xml:space="preserve">Positive beliefs about rumination in depression: A replication and extension. </w:t>
      </w:r>
      <w:r w:rsidRPr="00E86869">
        <w:rPr>
          <w:rFonts w:ascii="Times New Roman" w:hAnsi="Times New Roman"/>
          <w:i/>
          <w:noProof/>
        </w:rPr>
        <w:t>Personality and Individual Differences</w:t>
      </w:r>
      <w:r>
        <w:rPr>
          <w:rFonts w:ascii="Times New Roman" w:hAnsi="Times New Roman"/>
          <w:noProof/>
        </w:rPr>
        <w:t xml:space="preserve">, </w:t>
      </w:r>
      <w:r w:rsidRPr="00E86869">
        <w:rPr>
          <w:rFonts w:ascii="Times New Roman" w:hAnsi="Times New Roman"/>
          <w:i/>
          <w:noProof/>
        </w:rPr>
        <w:t>39</w:t>
      </w:r>
      <w:r w:rsidRPr="00E86869">
        <w:rPr>
          <w:rFonts w:ascii="Times New Roman" w:hAnsi="Times New Roman"/>
          <w:noProof/>
        </w:rPr>
        <w:t>(1)</w:t>
      </w:r>
      <w:r>
        <w:rPr>
          <w:rFonts w:ascii="Times New Roman" w:hAnsi="Times New Roman"/>
          <w:noProof/>
        </w:rPr>
        <w:t>,</w:t>
      </w:r>
      <w:r w:rsidRPr="00E86869">
        <w:rPr>
          <w:rFonts w:ascii="Times New Roman" w:hAnsi="Times New Roman"/>
          <w:noProof/>
        </w:rPr>
        <w:t>73–82.</w:t>
      </w:r>
    </w:p>
    <w:p w:rsidR="002A2F5C" w:rsidRPr="00C2476B" w:rsidRDefault="002A2F5C" w:rsidP="00D46835">
      <w:pPr>
        <w:spacing w:line="480" w:lineRule="auto"/>
        <w:ind w:left="720" w:hanging="720"/>
        <w:rPr>
          <w:rFonts w:ascii="Times New Roman" w:hAnsi="Times New Roman"/>
          <w:noProof/>
        </w:rPr>
      </w:pPr>
      <w:bookmarkStart w:id="97" w:name="_ENREF_97"/>
      <w:r w:rsidRPr="00C2476B">
        <w:rPr>
          <w:rFonts w:ascii="Times New Roman" w:hAnsi="Times New Roman"/>
          <w:noProof/>
        </w:rPr>
        <w:lastRenderedPageBreak/>
        <w:t xml:space="preserve">Watkins, E., &amp; Teasdale, J. D. (2001). Rumination and overgeneral memory in depression: Effects of self-focus and analytic thinking. </w:t>
      </w:r>
      <w:r w:rsidR="00A87A14" w:rsidRPr="00C2476B">
        <w:rPr>
          <w:rFonts w:ascii="Times New Roman" w:hAnsi="Times New Roman"/>
          <w:i/>
          <w:noProof/>
        </w:rPr>
        <w:t>Journal of Abnormal Psychology</w:t>
      </w:r>
      <w:r w:rsidRPr="00C2476B">
        <w:rPr>
          <w:rFonts w:ascii="Times New Roman" w:hAnsi="Times New Roman"/>
          <w:i/>
          <w:noProof/>
        </w:rPr>
        <w:t>, 110</w:t>
      </w:r>
      <w:r w:rsidRPr="00C2476B">
        <w:rPr>
          <w:rFonts w:ascii="Times New Roman" w:hAnsi="Times New Roman"/>
          <w:noProof/>
        </w:rPr>
        <w:t>(2), 353-357. doi: 10.1037/0022-3514.67.1.92</w:t>
      </w:r>
    </w:p>
    <w:p w:rsidR="002A2F5C" w:rsidRDefault="002A2F5C" w:rsidP="00D46835">
      <w:pPr>
        <w:spacing w:line="480" w:lineRule="auto"/>
        <w:ind w:left="720" w:hanging="720"/>
        <w:rPr>
          <w:rFonts w:ascii="Times New Roman" w:hAnsi="Times New Roman"/>
          <w:noProof/>
        </w:rPr>
      </w:pPr>
      <w:bookmarkStart w:id="98" w:name="_ENREF_99"/>
      <w:bookmarkEnd w:id="97"/>
      <w:r w:rsidRPr="00C2476B">
        <w:rPr>
          <w:rFonts w:ascii="Times New Roman" w:hAnsi="Times New Roman"/>
          <w:noProof/>
        </w:rPr>
        <w:t xml:space="preserve">Wechsler, D. (1981). </w:t>
      </w:r>
      <w:r w:rsidRPr="00C2476B">
        <w:rPr>
          <w:rFonts w:ascii="Times New Roman" w:hAnsi="Times New Roman"/>
          <w:i/>
          <w:noProof/>
        </w:rPr>
        <w:t>Wechsler Adult Intelligence Scale - revised</w:t>
      </w:r>
      <w:r w:rsidRPr="00C2476B">
        <w:rPr>
          <w:rFonts w:ascii="Times New Roman" w:hAnsi="Times New Roman"/>
          <w:noProof/>
        </w:rPr>
        <w:t>. San Antonio, TX: The Psychological Corporation.</w:t>
      </w:r>
      <w:bookmarkEnd w:id="98"/>
    </w:p>
    <w:p w:rsidR="00A01285" w:rsidRPr="00A01285" w:rsidRDefault="00A01285" w:rsidP="00D46835">
      <w:pPr>
        <w:spacing w:line="480" w:lineRule="auto"/>
        <w:ind w:left="720" w:hanging="720"/>
        <w:rPr>
          <w:rFonts w:ascii="Times New Roman" w:hAnsi="Times New Roman"/>
          <w:noProof/>
        </w:rPr>
      </w:pPr>
      <w:r>
        <w:rPr>
          <w:rFonts w:ascii="Times New Roman" w:hAnsi="Times New Roman"/>
          <w:noProof/>
        </w:rPr>
        <w:t xml:space="preserve">Wechsler, D. (1997). </w:t>
      </w:r>
      <w:r>
        <w:rPr>
          <w:rFonts w:ascii="Times New Roman" w:hAnsi="Times New Roman"/>
          <w:i/>
          <w:noProof/>
        </w:rPr>
        <w:t>Wechsler Adult Intelligence Scale – Third Edition</w:t>
      </w:r>
      <w:r>
        <w:rPr>
          <w:rFonts w:ascii="Times New Roman" w:hAnsi="Times New Roman"/>
          <w:noProof/>
        </w:rPr>
        <w:t>. San Antonio, TX: The Psychological Corporation.</w:t>
      </w:r>
    </w:p>
    <w:p w:rsidR="002A2F5C" w:rsidRPr="00C2476B" w:rsidRDefault="002A2F5C" w:rsidP="00D46835">
      <w:pPr>
        <w:spacing w:line="480" w:lineRule="auto"/>
        <w:ind w:left="720" w:hanging="720"/>
        <w:rPr>
          <w:rFonts w:ascii="Times New Roman" w:hAnsi="Times New Roman"/>
          <w:noProof/>
        </w:rPr>
      </w:pPr>
      <w:bookmarkStart w:id="99" w:name="_ENREF_100"/>
      <w:r w:rsidRPr="00C2476B">
        <w:rPr>
          <w:rFonts w:ascii="Times New Roman" w:hAnsi="Times New Roman"/>
          <w:noProof/>
        </w:rPr>
        <w:t xml:space="preserve">Wechsler, D. (2008). </w:t>
      </w:r>
      <w:r w:rsidRPr="00C2476B">
        <w:rPr>
          <w:rFonts w:ascii="Times New Roman" w:hAnsi="Times New Roman"/>
          <w:i/>
          <w:noProof/>
        </w:rPr>
        <w:t>Wechsler Adult Intelligence Scale - Fourth Edition</w:t>
      </w:r>
      <w:r w:rsidRPr="00C2476B">
        <w:rPr>
          <w:rFonts w:ascii="Times New Roman" w:hAnsi="Times New Roman"/>
          <w:noProof/>
        </w:rPr>
        <w:t>. San Antonio, TX: The Psychological Corporation.</w:t>
      </w:r>
      <w:bookmarkEnd w:id="99"/>
    </w:p>
    <w:p w:rsidR="002A2F5C" w:rsidRPr="00C2476B" w:rsidRDefault="002A2F5C" w:rsidP="00D46835">
      <w:pPr>
        <w:spacing w:line="480" w:lineRule="auto"/>
        <w:ind w:left="720" w:hanging="720"/>
        <w:rPr>
          <w:rFonts w:ascii="Times New Roman" w:hAnsi="Times New Roman"/>
          <w:noProof/>
        </w:rPr>
      </w:pPr>
      <w:bookmarkStart w:id="100" w:name="_ENREF_101"/>
      <w:r w:rsidRPr="00C2476B">
        <w:rPr>
          <w:rFonts w:ascii="Times New Roman" w:hAnsi="Times New Roman"/>
          <w:noProof/>
        </w:rPr>
        <w:t xml:space="preserve">Weissman, M. M., Markowitz, J. C., &amp; Klerman, G. L. (2000). </w:t>
      </w:r>
      <w:r w:rsidRPr="00C2476B">
        <w:rPr>
          <w:rFonts w:ascii="Times New Roman" w:hAnsi="Times New Roman"/>
          <w:i/>
          <w:noProof/>
        </w:rPr>
        <w:t>Comprehensive guide to interpersonal psychotherapy</w:t>
      </w:r>
      <w:r w:rsidRPr="00C2476B">
        <w:rPr>
          <w:rFonts w:ascii="Times New Roman" w:hAnsi="Times New Roman"/>
          <w:noProof/>
        </w:rPr>
        <w:t>. New York: Basic Books.</w:t>
      </w:r>
      <w:bookmarkEnd w:id="100"/>
    </w:p>
    <w:p w:rsidR="002A2F5C" w:rsidRDefault="002A2F5C" w:rsidP="00D46835">
      <w:pPr>
        <w:spacing w:line="480" w:lineRule="auto"/>
        <w:ind w:left="720" w:hanging="720"/>
        <w:rPr>
          <w:rFonts w:ascii="Times New Roman" w:hAnsi="Times New Roman"/>
          <w:noProof/>
        </w:rPr>
      </w:pPr>
      <w:bookmarkStart w:id="101" w:name="_ENREF_102"/>
      <w:r w:rsidRPr="00C2476B">
        <w:rPr>
          <w:rFonts w:ascii="Times New Roman" w:hAnsi="Times New Roman"/>
          <w:noProof/>
        </w:rPr>
        <w:t xml:space="preserve">Weitzman, E. R. (2004). Poor mental health, depression, and associations with alcohol consumption, harm, and abuse in a national sample of young adults in college. </w:t>
      </w:r>
      <w:r w:rsidR="00A87A14" w:rsidRPr="00C2476B">
        <w:rPr>
          <w:rFonts w:ascii="Times New Roman" w:hAnsi="Times New Roman"/>
          <w:i/>
          <w:noProof/>
        </w:rPr>
        <w:t>Journal of Nervous and Mental Disorders</w:t>
      </w:r>
      <w:r w:rsidRPr="00C2476B">
        <w:rPr>
          <w:rFonts w:ascii="Times New Roman" w:hAnsi="Times New Roman"/>
          <w:i/>
          <w:noProof/>
        </w:rPr>
        <w:t>, 192</w:t>
      </w:r>
      <w:r w:rsidRPr="00C2476B">
        <w:rPr>
          <w:rFonts w:ascii="Times New Roman" w:hAnsi="Times New Roman"/>
          <w:noProof/>
        </w:rPr>
        <w:t>(4), 269-277. doi: 00005053-200404000-00003 [pii]</w:t>
      </w:r>
      <w:bookmarkEnd w:id="101"/>
    </w:p>
    <w:p w:rsidR="00A81D44" w:rsidRDefault="000D65FA" w:rsidP="00A81D44">
      <w:pPr>
        <w:spacing w:line="480" w:lineRule="auto"/>
        <w:ind w:left="720" w:hanging="720"/>
        <w:rPr>
          <w:rFonts w:ascii="Times New Roman" w:hAnsi="Times New Roman"/>
          <w:noProof/>
        </w:rPr>
      </w:pPr>
      <w:r w:rsidRPr="000D65FA">
        <w:rPr>
          <w:rFonts w:ascii="Times New Roman" w:hAnsi="Times New Roman"/>
          <w:noProof/>
        </w:rPr>
        <w:t>Williams, D. R., Larson, D. B., Buckler, R. E., Heckmann, R. C., &amp; Pyle, C. M. (1991). Religion and psychological distress in a community sample. Social Science &amp; Medicine, 32(11), 1257-62.</w:t>
      </w:r>
    </w:p>
    <w:p w:rsidR="002A2F5C" w:rsidRPr="00A81D44" w:rsidRDefault="00A81D44" w:rsidP="00A81D44">
      <w:pPr>
        <w:spacing w:line="480" w:lineRule="auto"/>
        <w:ind w:left="720" w:hanging="720"/>
        <w:rPr>
          <w:rFonts w:ascii="Times New Roman" w:hAnsi="Times New Roman"/>
          <w:noProof/>
        </w:rPr>
      </w:pPr>
      <w:r>
        <w:rPr>
          <w:rFonts w:ascii="Times New Roman" w:hAnsi="Times New Roman"/>
          <w:noProof/>
        </w:rPr>
        <w:t xml:space="preserve">Wood, J.V., Saltzberg, J.A., Neale, J.M., Stone, A.A., &amp; Rachmiel, T.B. (1990). Self-focused attention, coping responses, and distressed mood in everyday life. </w:t>
      </w:r>
      <w:r>
        <w:rPr>
          <w:rFonts w:ascii="Times New Roman" w:hAnsi="Times New Roman"/>
          <w:i/>
          <w:noProof/>
        </w:rPr>
        <w:t>Journal of Personality and Social Psychology</w:t>
      </w:r>
      <w:r>
        <w:rPr>
          <w:rFonts w:ascii="Times New Roman" w:hAnsi="Times New Roman"/>
          <w:noProof/>
        </w:rPr>
        <w:t xml:space="preserve">, </w:t>
      </w:r>
      <w:r>
        <w:rPr>
          <w:rFonts w:ascii="Times New Roman" w:hAnsi="Times New Roman"/>
          <w:i/>
          <w:noProof/>
        </w:rPr>
        <w:t>58</w:t>
      </w:r>
      <w:r>
        <w:rPr>
          <w:rFonts w:ascii="Times New Roman" w:hAnsi="Times New Roman"/>
          <w:noProof/>
        </w:rPr>
        <w:t>, 1027-1036.</w:t>
      </w:r>
    </w:p>
    <w:p w:rsidR="008B3621" w:rsidRDefault="008B3621">
      <w:pPr>
        <w:spacing w:after="200" w:line="276" w:lineRule="auto"/>
        <w:rPr>
          <w:rFonts w:ascii="Times New Roman" w:hAnsi="Times New Roman"/>
        </w:rPr>
      </w:pPr>
      <w:r>
        <w:rPr>
          <w:rFonts w:ascii="Times New Roman" w:hAnsi="Times New Roman"/>
        </w:rPr>
        <w:br w:type="page"/>
      </w: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416142" w:rsidP="00BD5F38">
      <w:pPr>
        <w:jc w:val="center"/>
        <w:rPr>
          <w:rFonts w:ascii="Times New Roman" w:hAnsi="Times New Roman"/>
          <w:i/>
        </w:rPr>
      </w:pPr>
    </w:p>
    <w:p w:rsidR="00416142" w:rsidRDefault="00BD5F38" w:rsidP="00BD5F38">
      <w:pPr>
        <w:jc w:val="center"/>
        <w:rPr>
          <w:rFonts w:ascii="Times New Roman" w:hAnsi="Times New Roman"/>
          <w:i/>
        </w:rPr>
      </w:pPr>
      <w:r w:rsidRPr="00006CD0">
        <w:rPr>
          <w:rFonts w:ascii="Times New Roman" w:hAnsi="Times New Roman"/>
          <w:i/>
        </w:rPr>
        <w:t>Appendix</w:t>
      </w:r>
    </w:p>
    <w:p w:rsidR="00416142" w:rsidRDefault="00416142">
      <w:pPr>
        <w:spacing w:after="200" w:line="276" w:lineRule="auto"/>
        <w:rPr>
          <w:rFonts w:ascii="Times New Roman" w:hAnsi="Times New Roman"/>
          <w:i/>
        </w:rPr>
      </w:pPr>
      <w:r>
        <w:rPr>
          <w:rFonts w:ascii="Times New Roman" w:hAnsi="Times New Roman"/>
          <w:i/>
        </w:rPr>
        <w:br w:type="page"/>
      </w:r>
    </w:p>
    <w:p w:rsidR="00006CD0" w:rsidRPr="00006CD0" w:rsidRDefault="00006CD0" w:rsidP="00BD5F38">
      <w:pPr>
        <w:jc w:val="center"/>
        <w:rPr>
          <w:rFonts w:ascii="Times New Roman" w:hAnsi="Times New Roman"/>
          <w:i/>
        </w:rPr>
      </w:pPr>
    </w:p>
    <w:p w:rsidR="00006CD0" w:rsidRPr="00006CD0" w:rsidRDefault="00006CD0" w:rsidP="00BD5F38">
      <w:pPr>
        <w:jc w:val="center"/>
        <w:rPr>
          <w:rFonts w:ascii="Times New Roman" w:hAnsi="Times New Roman"/>
          <w:i/>
        </w:rPr>
      </w:pPr>
    </w:p>
    <w:p w:rsidR="00006CD0" w:rsidRDefault="00006CD0" w:rsidP="008B3621">
      <w:pPr>
        <w:rPr>
          <w:rFonts w:ascii="Times New Roman" w:hAnsi="Times New Roman"/>
        </w:rPr>
      </w:pPr>
    </w:p>
    <w:p w:rsidR="008B3621" w:rsidRDefault="008B3621" w:rsidP="008B3621">
      <w:pPr>
        <w:rPr>
          <w:rFonts w:ascii="Times New Roman" w:hAnsi="Times New Roman"/>
        </w:rPr>
      </w:pPr>
      <w:proofErr w:type="gramStart"/>
      <w:r>
        <w:rPr>
          <w:rFonts w:ascii="Times New Roman" w:hAnsi="Times New Roman"/>
        </w:rPr>
        <w:t>Table 1.</w:t>
      </w:r>
      <w:proofErr w:type="gramEnd"/>
    </w:p>
    <w:p w:rsidR="008B3621" w:rsidRPr="00D04F01" w:rsidRDefault="00D04F01" w:rsidP="008B3621">
      <w:pPr>
        <w:rPr>
          <w:rFonts w:ascii="Times New Roman" w:hAnsi="Times New Roman"/>
        </w:rPr>
      </w:pPr>
      <w:proofErr w:type="gramStart"/>
      <w:r w:rsidRPr="00D04F01">
        <w:rPr>
          <w:rFonts w:ascii="Times New Roman" w:hAnsi="Times New Roman"/>
        </w:rPr>
        <w:t>Participant</w:t>
      </w:r>
      <w:r w:rsidR="008B3621" w:rsidRPr="00D04F01">
        <w:rPr>
          <w:rFonts w:ascii="Times New Roman" w:hAnsi="Times New Roman"/>
        </w:rPr>
        <w:t xml:space="preserve"> </w:t>
      </w:r>
      <w:r w:rsidRPr="00D04F01">
        <w:rPr>
          <w:rFonts w:ascii="Times New Roman" w:hAnsi="Times New Roman"/>
        </w:rPr>
        <w:t>C</w:t>
      </w:r>
      <w:r w:rsidR="008B3621" w:rsidRPr="00D04F01">
        <w:rPr>
          <w:rFonts w:ascii="Times New Roman" w:hAnsi="Times New Roman"/>
        </w:rPr>
        <w:t xml:space="preserve">haracteristics </w:t>
      </w:r>
      <w:r w:rsidR="00326FA8">
        <w:rPr>
          <w:rFonts w:ascii="Times New Roman" w:hAnsi="Times New Roman"/>
        </w:rPr>
        <w:t>as a Function of</w:t>
      </w:r>
      <w:r w:rsidR="00326FA8" w:rsidRPr="00D04F01">
        <w:rPr>
          <w:rFonts w:ascii="Times New Roman" w:hAnsi="Times New Roman"/>
        </w:rPr>
        <w:t xml:space="preserve"> </w:t>
      </w:r>
      <w:r w:rsidRPr="00D04F01">
        <w:rPr>
          <w:rFonts w:ascii="Times New Roman" w:hAnsi="Times New Roman"/>
        </w:rPr>
        <w:t>T</w:t>
      </w:r>
      <w:r w:rsidR="008B3621" w:rsidRPr="00D04F01">
        <w:rPr>
          <w:rFonts w:ascii="Times New Roman" w:hAnsi="Times New Roman"/>
        </w:rPr>
        <w:t xml:space="preserve">reatment </w:t>
      </w:r>
      <w:r w:rsidRPr="00D04F01">
        <w:rPr>
          <w:rFonts w:ascii="Times New Roman" w:hAnsi="Times New Roman"/>
        </w:rPr>
        <w:t>C</w:t>
      </w:r>
      <w:r w:rsidR="008B3621" w:rsidRPr="00D04F01">
        <w:rPr>
          <w:rFonts w:ascii="Times New Roman" w:hAnsi="Times New Roman"/>
        </w:rPr>
        <w:t>ondition.</w:t>
      </w:r>
      <w:proofErr w:type="gramEnd"/>
    </w:p>
    <w:tbl>
      <w:tblPr>
        <w:tblStyle w:val="TableGrid"/>
        <w:tblW w:w="0" w:type="auto"/>
        <w:tblLook w:val="04A0" w:firstRow="1" w:lastRow="0" w:firstColumn="1" w:lastColumn="0" w:noHBand="0" w:noVBand="1"/>
      </w:tblPr>
      <w:tblGrid>
        <w:gridCol w:w="3192"/>
        <w:gridCol w:w="3192"/>
        <w:gridCol w:w="3192"/>
      </w:tblGrid>
      <w:tr w:rsidR="008B3621" w:rsidTr="00EC0A03">
        <w:tc>
          <w:tcPr>
            <w:tcW w:w="3192" w:type="dxa"/>
            <w:tcBorders>
              <w:top w:val="single" w:sz="12" w:space="0" w:color="auto"/>
              <w:left w:val="nil"/>
              <w:bottom w:val="single" w:sz="12" w:space="0" w:color="auto"/>
              <w:right w:val="nil"/>
            </w:tcBorders>
            <w:vAlign w:val="bottom"/>
          </w:tcPr>
          <w:p w:rsidR="008B3621" w:rsidRPr="003F5208" w:rsidRDefault="008B3621" w:rsidP="00EC0A03">
            <w:pPr>
              <w:jc w:val="center"/>
              <w:rPr>
                <w:rFonts w:ascii="Times New Roman" w:hAnsi="Times New Roman"/>
              </w:rPr>
            </w:pPr>
            <w:r w:rsidRPr="003F5208">
              <w:rPr>
                <w:rFonts w:ascii="Times New Roman" w:hAnsi="Times New Roman"/>
              </w:rPr>
              <w:t>Characteristic</w:t>
            </w:r>
          </w:p>
        </w:tc>
        <w:tc>
          <w:tcPr>
            <w:tcW w:w="3192" w:type="dxa"/>
            <w:tcBorders>
              <w:top w:val="single" w:sz="12" w:space="0" w:color="auto"/>
              <w:left w:val="nil"/>
              <w:bottom w:val="single" w:sz="12" w:space="0" w:color="auto"/>
              <w:right w:val="nil"/>
            </w:tcBorders>
            <w:vAlign w:val="bottom"/>
          </w:tcPr>
          <w:p w:rsidR="008B3621" w:rsidRPr="00A748B7" w:rsidRDefault="008B3621" w:rsidP="00EC0A03">
            <w:pPr>
              <w:jc w:val="center"/>
              <w:rPr>
                <w:rFonts w:ascii="Times New Roman" w:hAnsi="Times New Roman"/>
              </w:rPr>
            </w:pPr>
            <w:r w:rsidRPr="00A748B7">
              <w:rPr>
                <w:rFonts w:ascii="Times New Roman" w:hAnsi="Times New Roman"/>
              </w:rPr>
              <w:t>Rumination condition</w:t>
            </w:r>
          </w:p>
          <w:p w:rsidR="008B3621" w:rsidRPr="00A748B7" w:rsidRDefault="008B3621" w:rsidP="00EC0A03">
            <w:pPr>
              <w:jc w:val="center"/>
              <w:rPr>
                <w:rFonts w:ascii="Times New Roman" w:hAnsi="Times New Roman"/>
              </w:rPr>
            </w:pPr>
            <w:r w:rsidRPr="00A748B7">
              <w:rPr>
                <w:rFonts w:ascii="Times New Roman" w:hAnsi="Times New Roman"/>
              </w:rPr>
              <w:t>(n = 39)</w:t>
            </w:r>
          </w:p>
        </w:tc>
        <w:tc>
          <w:tcPr>
            <w:tcW w:w="3192" w:type="dxa"/>
            <w:tcBorders>
              <w:top w:val="single" w:sz="12" w:space="0" w:color="auto"/>
              <w:left w:val="nil"/>
              <w:bottom w:val="single" w:sz="12" w:space="0" w:color="auto"/>
              <w:right w:val="nil"/>
            </w:tcBorders>
            <w:vAlign w:val="bottom"/>
          </w:tcPr>
          <w:p w:rsidR="008B3621" w:rsidRPr="00A748B7" w:rsidRDefault="008B3621" w:rsidP="00EC0A03">
            <w:pPr>
              <w:jc w:val="center"/>
              <w:rPr>
                <w:rFonts w:ascii="Times New Roman" w:hAnsi="Times New Roman"/>
              </w:rPr>
            </w:pPr>
            <w:r w:rsidRPr="00A748B7">
              <w:rPr>
                <w:rFonts w:ascii="Times New Roman" w:hAnsi="Times New Roman"/>
              </w:rPr>
              <w:t>Distraction condition</w:t>
            </w:r>
          </w:p>
          <w:p w:rsidR="008B3621" w:rsidRPr="00A748B7" w:rsidRDefault="008B3621" w:rsidP="00EC0A03">
            <w:pPr>
              <w:jc w:val="center"/>
              <w:rPr>
                <w:rFonts w:ascii="Times New Roman" w:hAnsi="Times New Roman"/>
              </w:rPr>
            </w:pPr>
            <w:r w:rsidRPr="00A748B7">
              <w:rPr>
                <w:rFonts w:ascii="Times New Roman" w:hAnsi="Times New Roman"/>
              </w:rPr>
              <w:t>(n = 38)</w:t>
            </w:r>
          </w:p>
        </w:tc>
      </w:tr>
      <w:tr w:rsidR="008B3621" w:rsidTr="00EC0A03">
        <w:tc>
          <w:tcPr>
            <w:tcW w:w="3192" w:type="dxa"/>
            <w:tcBorders>
              <w:top w:val="single" w:sz="12" w:space="0" w:color="auto"/>
              <w:left w:val="nil"/>
              <w:bottom w:val="nil"/>
              <w:right w:val="nil"/>
            </w:tcBorders>
          </w:tcPr>
          <w:p w:rsidR="008B3621" w:rsidRPr="003F5208" w:rsidRDefault="008B3621" w:rsidP="00EC0A03">
            <w:pPr>
              <w:tabs>
                <w:tab w:val="left" w:pos="720"/>
              </w:tabs>
              <w:rPr>
                <w:rFonts w:ascii="Times New Roman" w:hAnsi="Times New Roman"/>
              </w:rPr>
            </w:pPr>
            <w:r w:rsidRPr="003F5208">
              <w:rPr>
                <w:rFonts w:ascii="Times New Roman" w:hAnsi="Times New Roman"/>
              </w:rPr>
              <w:t>Age</w:t>
            </w:r>
          </w:p>
        </w:tc>
        <w:tc>
          <w:tcPr>
            <w:tcW w:w="3192" w:type="dxa"/>
            <w:tcBorders>
              <w:top w:val="single" w:sz="12" w:space="0" w:color="auto"/>
              <w:left w:val="nil"/>
              <w:bottom w:val="nil"/>
              <w:right w:val="nil"/>
            </w:tcBorders>
            <w:vAlign w:val="center"/>
          </w:tcPr>
          <w:p w:rsidR="008B3621" w:rsidRPr="00A748B7" w:rsidRDefault="008B3621" w:rsidP="00EC0A03">
            <w:pPr>
              <w:jc w:val="center"/>
              <w:rPr>
                <w:rFonts w:ascii="Times New Roman" w:hAnsi="Times New Roman"/>
              </w:rPr>
            </w:pPr>
            <w:r>
              <w:rPr>
                <w:rFonts w:ascii="Times New Roman" w:hAnsi="Times New Roman"/>
              </w:rPr>
              <w:t>19.0 years (</w:t>
            </w:r>
            <w:r>
              <w:rPr>
                <w:rFonts w:ascii="Times New Roman" w:hAnsi="Times New Roman"/>
                <w:i/>
              </w:rPr>
              <w:t>SD</w:t>
            </w:r>
            <w:r>
              <w:rPr>
                <w:rFonts w:ascii="Times New Roman" w:hAnsi="Times New Roman"/>
              </w:rPr>
              <w:t xml:space="preserve"> = 0.51)</w:t>
            </w:r>
          </w:p>
        </w:tc>
        <w:tc>
          <w:tcPr>
            <w:tcW w:w="3192" w:type="dxa"/>
            <w:tcBorders>
              <w:top w:val="single" w:sz="12" w:space="0" w:color="auto"/>
              <w:left w:val="nil"/>
              <w:bottom w:val="nil"/>
              <w:right w:val="nil"/>
            </w:tcBorders>
            <w:vAlign w:val="center"/>
          </w:tcPr>
          <w:p w:rsidR="008B3621" w:rsidRPr="00A748B7" w:rsidRDefault="008B3621" w:rsidP="00EC0A03">
            <w:pPr>
              <w:jc w:val="center"/>
              <w:rPr>
                <w:rFonts w:ascii="Times New Roman" w:hAnsi="Times New Roman"/>
              </w:rPr>
            </w:pPr>
            <w:r>
              <w:rPr>
                <w:rFonts w:ascii="Times New Roman" w:hAnsi="Times New Roman"/>
              </w:rPr>
              <w:t>19.0 years (</w:t>
            </w:r>
            <w:r>
              <w:rPr>
                <w:rFonts w:ascii="Times New Roman" w:hAnsi="Times New Roman"/>
                <w:i/>
              </w:rPr>
              <w:t xml:space="preserve">SD </w:t>
            </w:r>
            <w:r>
              <w:rPr>
                <w:rFonts w:ascii="Times New Roman" w:hAnsi="Times New Roman"/>
              </w:rPr>
              <w:t>= 0.49)</w:t>
            </w:r>
          </w:p>
        </w:tc>
      </w:tr>
      <w:tr w:rsidR="008B3621" w:rsidTr="00EC0A03">
        <w:tc>
          <w:tcPr>
            <w:tcW w:w="3192" w:type="dxa"/>
            <w:tcBorders>
              <w:top w:val="nil"/>
              <w:left w:val="nil"/>
              <w:bottom w:val="nil"/>
              <w:right w:val="nil"/>
            </w:tcBorders>
          </w:tcPr>
          <w:p w:rsidR="008B3621" w:rsidRPr="003F5208" w:rsidRDefault="008B3621" w:rsidP="00EC0A03">
            <w:pPr>
              <w:tabs>
                <w:tab w:val="left" w:pos="720"/>
              </w:tabs>
              <w:rPr>
                <w:rFonts w:ascii="Times New Roman" w:hAnsi="Times New Roman"/>
              </w:rPr>
            </w:pPr>
            <w:r w:rsidRPr="003F5208">
              <w:rPr>
                <w:rFonts w:ascii="Times New Roman" w:hAnsi="Times New Roman"/>
              </w:rPr>
              <w:t>Gender</w:t>
            </w:r>
          </w:p>
        </w:tc>
        <w:tc>
          <w:tcPr>
            <w:tcW w:w="3192" w:type="dxa"/>
            <w:tcBorders>
              <w:top w:val="nil"/>
              <w:left w:val="nil"/>
              <w:bottom w:val="nil"/>
              <w:right w:val="nil"/>
            </w:tcBorders>
            <w:vAlign w:val="center"/>
          </w:tcPr>
          <w:p w:rsidR="008B3621" w:rsidRPr="00A748B7" w:rsidRDefault="008B3621" w:rsidP="00EC0A03">
            <w:pPr>
              <w:jc w:val="center"/>
              <w:rPr>
                <w:rFonts w:ascii="Times New Roman" w:hAnsi="Times New Roman"/>
              </w:rPr>
            </w:pPr>
          </w:p>
        </w:tc>
        <w:tc>
          <w:tcPr>
            <w:tcW w:w="3192" w:type="dxa"/>
            <w:tcBorders>
              <w:top w:val="nil"/>
              <w:left w:val="nil"/>
              <w:bottom w:val="nil"/>
              <w:right w:val="nil"/>
            </w:tcBorders>
            <w:vAlign w:val="center"/>
          </w:tcPr>
          <w:p w:rsidR="008B3621" w:rsidRPr="00A748B7" w:rsidRDefault="008B3621" w:rsidP="00EC0A03">
            <w:pPr>
              <w:jc w:val="center"/>
              <w:rPr>
                <w:rFonts w:ascii="Times New Roman" w:hAnsi="Times New Roman"/>
              </w:rPr>
            </w:pPr>
          </w:p>
        </w:tc>
      </w:tr>
      <w:tr w:rsidR="008B3621" w:rsidTr="008B3621">
        <w:tc>
          <w:tcPr>
            <w:tcW w:w="3192" w:type="dxa"/>
            <w:tcBorders>
              <w:top w:val="nil"/>
              <w:left w:val="nil"/>
              <w:bottom w:val="nil"/>
              <w:right w:val="nil"/>
            </w:tcBorders>
          </w:tcPr>
          <w:p w:rsidR="008B3621" w:rsidRPr="003F5208" w:rsidRDefault="008B3621" w:rsidP="00EC0A03">
            <w:pPr>
              <w:tabs>
                <w:tab w:val="left" w:pos="360"/>
              </w:tabs>
              <w:ind w:left="360"/>
              <w:rPr>
                <w:rFonts w:ascii="Times New Roman" w:hAnsi="Times New Roman"/>
              </w:rPr>
            </w:pPr>
            <w:r w:rsidRPr="003F5208">
              <w:rPr>
                <w:rFonts w:ascii="Times New Roman" w:hAnsi="Times New Roman"/>
              </w:rPr>
              <w:t>Male</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20 (51%)</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14 (37%)</w:t>
            </w:r>
          </w:p>
        </w:tc>
      </w:tr>
      <w:tr w:rsidR="008B3621" w:rsidTr="008B3621">
        <w:tc>
          <w:tcPr>
            <w:tcW w:w="3192" w:type="dxa"/>
            <w:tcBorders>
              <w:top w:val="nil"/>
              <w:left w:val="nil"/>
              <w:bottom w:val="nil"/>
              <w:right w:val="nil"/>
            </w:tcBorders>
          </w:tcPr>
          <w:p w:rsidR="008B3621" w:rsidRPr="003F5208" w:rsidRDefault="008B3621" w:rsidP="00EC0A03">
            <w:pPr>
              <w:tabs>
                <w:tab w:val="left" w:pos="360"/>
              </w:tabs>
              <w:ind w:left="360"/>
              <w:rPr>
                <w:rFonts w:ascii="Times New Roman" w:hAnsi="Times New Roman"/>
              </w:rPr>
            </w:pPr>
            <w:r w:rsidRPr="003F5208">
              <w:rPr>
                <w:rFonts w:ascii="Times New Roman" w:hAnsi="Times New Roman"/>
              </w:rPr>
              <w:t>Female</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19 (49%)</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24 (63%)</w:t>
            </w:r>
          </w:p>
        </w:tc>
      </w:tr>
      <w:tr w:rsidR="008B3621" w:rsidTr="008B3621">
        <w:tc>
          <w:tcPr>
            <w:tcW w:w="3192" w:type="dxa"/>
            <w:tcBorders>
              <w:top w:val="nil"/>
              <w:left w:val="nil"/>
              <w:bottom w:val="nil"/>
              <w:right w:val="nil"/>
            </w:tcBorders>
          </w:tcPr>
          <w:p w:rsidR="008B3621" w:rsidRPr="003F5208" w:rsidRDefault="008B3621" w:rsidP="00EC0A03">
            <w:pPr>
              <w:tabs>
                <w:tab w:val="left" w:pos="720"/>
              </w:tabs>
              <w:rPr>
                <w:rFonts w:ascii="Times New Roman" w:hAnsi="Times New Roman"/>
              </w:rPr>
            </w:pPr>
            <w:r w:rsidRPr="003F5208">
              <w:rPr>
                <w:rFonts w:ascii="Times New Roman" w:hAnsi="Times New Roman"/>
              </w:rPr>
              <w:t>Ethnicity/Race</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p>
        </w:tc>
      </w:tr>
      <w:tr w:rsidR="008B3621" w:rsidTr="008B3621">
        <w:tc>
          <w:tcPr>
            <w:tcW w:w="3192" w:type="dxa"/>
            <w:tcBorders>
              <w:top w:val="nil"/>
              <w:left w:val="nil"/>
              <w:bottom w:val="nil"/>
              <w:right w:val="nil"/>
            </w:tcBorders>
          </w:tcPr>
          <w:p w:rsidR="008B3621" w:rsidRPr="003F5208" w:rsidRDefault="008B3621" w:rsidP="00EC0A03">
            <w:pPr>
              <w:tabs>
                <w:tab w:val="left" w:pos="720"/>
              </w:tabs>
              <w:ind w:left="360"/>
              <w:rPr>
                <w:rFonts w:ascii="Times New Roman" w:hAnsi="Times New Roman"/>
              </w:rPr>
            </w:pPr>
            <w:r w:rsidRPr="003F5208">
              <w:rPr>
                <w:rFonts w:ascii="Times New Roman" w:hAnsi="Times New Roman"/>
              </w:rPr>
              <w:t>White</w:t>
            </w:r>
            <w:r>
              <w:rPr>
                <w:rFonts w:ascii="Times New Roman" w:hAnsi="Times New Roman"/>
              </w:rPr>
              <w:t>/Caucasian</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33 (85%)</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34 (90%)</w:t>
            </w:r>
          </w:p>
        </w:tc>
      </w:tr>
      <w:tr w:rsidR="008B3621" w:rsidTr="008B3621">
        <w:tc>
          <w:tcPr>
            <w:tcW w:w="3192" w:type="dxa"/>
            <w:tcBorders>
              <w:top w:val="nil"/>
              <w:left w:val="nil"/>
              <w:bottom w:val="nil"/>
              <w:right w:val="nil"/>
            </w:tcBorders>
          </w:tcPr>
          <w:p w:rsidR="008B3621" w:rsidRPr="003F5208" w:rsidRDefault="008B3621" w:rsidP="00EC0A03">
            <w:pPr>
              <w:tabs>
                <w:tab w:val="left" w:pos="720"/>
              </w:tabs>
              <w:ind w:left="360"/>
              <w:rPr>
                <w:rFonts w:ascii="Times New Roman" w:hAnsi="Times New Roman"/>
              </w:rPr>
            </w:pPr>
            <w:r w:rsidRPr="003F5208">
              <w:rPr>
                <w:rFonts w:ascii="Times New Roman" w:hAnsi="Times New Roman"/>
              </w:rPr>
              <w:t>Black</w:t>
            </w:r>
            <w:r>
              <w:rPr>
                <w:rFonts w:ascii="Times New Roman" w:hAnsi="Times New Roman"/>
              </w:rPr>
              <w:t>/African-American</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3 (8%)</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r>
      <w:tr w:rsidR="008B3621" w:rsidTr="008B3621">
        <w:tc>
          <w:tcPr>
            <w:tcW w:w="3192" w:type="dxa"/>
            <w:tcBorders>
              <w:top w:val="nil"/>
              <w:left w:val="nil"/>
              <w:bottom w:val="nil"/>
              <w:right w:val="nil"/>
            </w:tcBorders>
          </w:tcPr>
          <w:p w:rsidR="008B3621" w:rsidRPr="003F5208" w:rsidRDefault="008B3621" w:rsidP="00EC0A03">
            <w:pPr>
              <w:tabs>
                <w:tab w:val="left" w:pos="720"/>
              </w:tabs>
              <w:ind w:left="360"/>
              <w:rPr>
                <w:rFonts w:ascii="Times New Roman" w:hAnsi="Times New Roman"/>
              </w:rPr>
            </w:pPr>
            <w:r>
              <w:rPr>
                <w:rFonts w:ascii="Times New Roman" w:hAnsi="Times New Roman"/>
              </w:rPr>
              <w:t>Asian-American</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r>
      <w:tr w:rsidR="008B3621" w:rsidTr="008B3621">
        <w:tc>
          <w:tcPr>
            <w:tcW w:w="3192" w:type="dxa"/>
            <w:tcBorders>
              <w:top w:val="nil"/>
              <w:left w:val="nil"/>
              <w:bottom w:val="nil"/>
              <w:right w:val="nil"/>
            </w:tcBorders>
          </w:tcPr>
          <w:p w:rsidR="008B3621" w:rsidRPr="003F5208" w:rsidRDefault="008B3621" w:rsidP="00EC0A03">
            <w:pPr>
              <w:tabs>
                <w:tab w:val="left" w:pos="720"/>
              </w:tabs>
              <w:ind w:left="360"/>
              <w:rPr>
                <w:rFonts w:ascii="Times New Roman" w:hAnsi="Times New Roman"/>
              </w:rPr>
            </w:pPr>
            <w:r>
              <w:rPr>
                <w:rFonts w:ascii="Times New Roman" w:hAnsi="Times New Roman"/>
              </w:rPr>
              <w:t>Native American</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0 (0%)</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Mixed Race/Ethnicity</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Other</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r>
      <w:tr w:rsidR="008B3621" w:rsidTr="008B3621">
        <w:tc>
          <w:tcPr>
            <w:tcW w:w="3192" w:type="dxa"/>
            <w:tcBorders>
              <w:top w:val="nil"/>
              <w:left w:val="nil"/>
              <w:bottom w:val="nil"/>
              <w:right w:val="nil"/>
            </w:tcBorders>
          </w:tcPr>
          <w:p w:rsidR="008B3621" w:rsidRPr="003F5208" w:rsidRDefault="008B3621" w:rsidP="00EC0A03">
            <w:pPr>
              <w:tabs>
                <w:tab w:val="left" w:pos="720"/>
              </w:tabs>
              <w:rPr>
                <w:rFonts w:ascii="Times New Roman" w:hAnsi="Times New Roman"/>
              </w:rPr>
            </w:pPr>
            <w:r w:rsidRPr="003F5208">
              <w:rPr>
                <w:rFonts w:ascii="Times New Roman" w:hAnsi="Times New Roman"/>
              </w:rPr>
              <w:t>Relationship Status</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p>
        </w:tc>
      </w:tr>
      <w:tr w:rsidR="008B3621" w:rsidTr="008B3621">
        <w:tc>
          <w:tcPr>
            <w:tcW w:w="3192" w:type="dxa"/>
            <w:tcBorders>
              <w:top w:val="nil"/>
              <w:left w:val="nil"/>
              <w:bottom w:val="nil"/>
              <w:right w:val="nil"/>
            </w:tcBorders>
          </w:tcPr>
          <w:p w:rsidR="008B3621" w:rsidRPr="003F5208" w:rsidRDefault="008B3621" w:rsidP="00EC0A03">
            <w:pPr>
              <w:tabs>
                <w:tab w:val="left" w:pos="720"/>
              </w:tabs>
              <w:ind w:left="360"/>
              <w:rPr>
                <w:rFonts w:ascii="Times New Roman" w:hAnsi="Times New Roman"/>
              </w:rPr>
            </w:pPr>
            <w:r>
              <w:rPr>
                <w:rFonts w:ascii="Times New Roman" w:hAnsi="Times New Roman"/>
              </w:rPr>
              <w:t>Single</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27 (69%)</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22 (58%)</w:t>
            </w:r>
          </w:p>
        </w:tc>
      </w:tr>
      <w:tr w:rsidR="008B3621" w:rsidTr="008B3621">
        <w:tc>
          <w:tcPr>
            <w:tcW w:w="3192" w:type="dxa"/>
            <w:tcBorders>
              <w:top w:val="nil"/>
              <w:left w:val="nil"/>
              <w:bottom w:val="nil"/>
              <w:right w:val="nil"/>
            </w:tcBorders>
          </w:tcPr>
          <w:p w:rsidR="008B3621" w:rsidRPr="003F5208" w:rsidRDefault="008B3621" w:rsidP="00EC0A03">
            <w:pPr>
              <w:tabs>
                <w:tab w:val="left" w:pos="720"/>
              </w:tabs>
              <w:ind w:left="360"/>
              <w:rPr>
                <w:rFonts w:ascii="Times New Roman" w:hAnsi="Times New Roman"/>
              </w:rPr>
            </w:pPr>
            <w:r>
              <w:rPr>
                <w:rFonts w:ascii="Times New Roman" w:hAnsi="Times New Roman"/>
              </w:rPr>
              <w:t>Dating</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12 (31%)</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15 (40%)</w:t>
            </w:r>
          </w:p>
        </w:tc>
      </w:tr>
      <w:tr w:rsidR="008B3621" w:rsidTr="008B3621">
        <w:tc>
          <w:tcPr>
            <w:tcW w:w="3192" w:type="dxa"/>
            <w:tcBorders>
              <w:top w:val="nil"/>
              <w:left w:val="nil"/>
              <w:bottom w:val="nil"/>
              <w:right w:val="nil"/>
            </w:tcBorders>
          </w:tcPr>
          <w:p w:rsidR="008B3621" w:rsidRPr="003F5208" w:rsidRDefault="008B3621" w:rsidP="00EC0A03">
            <w:pPr>
              <w:tabs>
                <w:tab w:val="left" w:pos="720"/>
              </w:tabs>
              <w:ind w:left="360"/>
              <w:rPr>
                <w:rFonts w:ascii="Times New Roman" w:hAnsi="Times New Roman"/>
              </w:rPr>
            </w:pPr>
            <w:r>
              <w:rPr>
                <w:rFonts w:ascii="Times New Roman" w:hAnsi="Times New Roman"/>
              </w:rPr>
              <w:t>Married/Partnered</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r>
      <w:tr w:rsidR="008B3621" w:rsidTr="008B3621">
        <w:tc>
          <w:tcPr>
            <w:tcW w:w="3192" w:type="dxa"/>
            <w:tcBorders>
              <w:top w:val="nil"/>
              <w:left w:val="nil"/>
              <w:bottom w:val="nil"/>
              <w:right w:val="nil"/>
            </w:tcBorders>
          </w:tcPr>
          <w:p w:rsidR="008B3621" w:rsidRPr="003F5208" w:rsidRDefault="008B3621" w:rsidP="00EC0A03">
            <w:pPr>
              <w:tabs>
                <w:tab w:val="left" w:pos="720"/>
              </w:tabs>
              <w:rPr>
                <w:rFonts w:ascii="Times New Roman" w:hAnsi="Times New Roman"/>
              </w:rPr>
            </w:pPr>
            <w:r w:rsidRPr="003F5208">
              <w:rPr>
                <w:rFonts w:ascii="Times New Roman" w:hAnsi="Times New Roman"/>
              </w:rPr>
              <w:t>Sexual Orientation</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p>
        </w:tc>
      </w:tr>
      <w:tr w:rsidR="008B3621" w:rsidTr="008B3621">
        <w:trPr>
          <w:trHeight w:val="233"/>
        </w:trPr>
        <w:tc>
          <w:tcPr>
            <w:tcW w:w="3192" w:type="dxa"/>
            <w:tcBorders>
              <w:top w:val="nil"/>
              <w:left w:val="nil"/>
              <w:bottom w:val="nil"/>
              <w:right w:val="nil"/>
            </w:tcBorders>
          </w:tcPr>
          <w:p w:rsidR="008B3621" w:rsidRPr="003F5208" w:rsidRDefault="008B3621" w:rsidP="00EC0A03">
            <w:pPr>
              <w:tabs>
                <w:tab w:val="left" w:pos="720"/>
              </w:tabs>
              <w:ind w:left="360"/>
              <w:rPr>
                <w:rFonts w:ascii="Times New Roman" w:hAnsi="Times New Roman"/>
              </w:rPr>
            </w:pPr>
            <w:r>
              <w:rPr>
                <w:rFonts w:ascii="Times New Roman" w:hAnsi="Times New Roman"/>
              </w:rPr>
              <w:t>Heterosexual</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35 (90%)</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37 (97%)</w:t>
            </w:r>
          </w:p>
        </w:tc>
      </w:tr>
      <w:tr w:rsidR="008B3621" w:rsidTr="008B3621">
        <w:tc>
          <w:tcPr>
            <w:tcW w:w="3192" w:type="dxa"/>
            <w:tcBorders>
              <w:top w:val="nil"/>
              <w:left w:val="nil"/>
              <w:bottom w:val="nil"/>
              <w:right w:val="nil"/>
            </w:tcBorders>
          </w:tcPr>
          <w:p w:rsidR="008B3621" w:rsidRPr="003F5208" w:rsidRDefault="008B3621" w:rsidP="00EC0A03">
            <w:pPr>
              <w:tabs>
                <w:tab w:val="left" w:pos="720"/>
              </w:tabs>
              <w:ind w:left="360"/>
              <w:rPr>
                <w:rFonts w:ascii="Times New Roman" w:hAnsi="Times New Roman"/>
              </w:rPr>
            </w:pPr>
            <w:r>
              <w:rPr>
                <w:rFonts w:ascii="Times New Roman" w:hAnsi="Times New Roman"/>
              </w:rPr>
              <w:t>Gay</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r>
      <w:tr w:rsidR="008B3621" w:rsidTr="008B3621">
        <w:tc>
          <w:tcPr>
            <w:tcW w:w="3192" w:type="dxa"/>
            <w:tcBorders>
              <w:top w:val="nil"/>
              <w:left w:val="nil"/>
              <w:bottom w:val="nil"/>
              <w:right w:val="nil"/>
            </w:tcBorders>
          </w:tcPr>
          <w:p w:rsidR="008B3621" w:rsidRPr="003F5208" w:rsidRDefault="008B3621" w:rsidP="00EC0A03">
            <w:pPr>
              <w:tabs>
                <w:tab w:val="left" w:pos="720"/>
              </w:tabs>
              <w:ind w:left="360"/>
              <w:rPr>
                <w:rFonts w:ascii="Times New Roman" w:hAnsi="Times New Roman"/>
              </w:rPr>
            </w:pPr>
            <w:r>
              <w:rPr>
                <w:rFonts w:ascii="Times New Roman" w:hAnsi="Times New Roman"/>
              </w:rPr>
              <w:t>Lesbian</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0 (0%)</w:t>
            </w:r>
          </w:p>
        </w:tc>
      </w:tr>
      <w:tr w:rsidR="008B3621" w:rsidTr="008B3621">
        <w:tc>
          <w:tcPr>
            <w:tcW w:w="3192" w:type="dxa"/>
            <w:tcBorders>
              <w:top w:val="nil"/>
              <w:left w:val="nil"/>
              <w:bottom w:val="nil"/>
              <w:right w:val="nil"/>
            </w:tcBorders>
          </w:tcPr>
          <w:p w:rsidR="008B3621" w:rsidRPr="003F5208" w:rsidRDefault="008B3621" w:rsidP="00EC0A03">
            <w:pPr>
              <w:tabs>
                <w:tab w:val="left" w:pos="720"/>
              </w:tabs>
              <w:ind w:left="360"/>
              <w:rPr>
                <w:rFonts w:ascii="Times New Roman" w:hAnsi="Times New Roman"/>
              </w:rPr>
            </w:pPr>
            <w:r>
              <w:rPr>
                <w:rFonts w:ascii="Times New Roman" w:hAnsi="Times New Roman"/>
              </w:rPr>
              <w:t>Bisexual</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2 (5%)</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0 (0%)</w:t>
            </w:r>
          </w:p>
        </w:tc>
      </w:tr>
      <w:tr w:rsidR="008B3621" w:rsidTr="00EC0A03">
        <w:tc>
          <w:tcPr>
            <w:tcW w:w="3192" w:type="dxa"/>
            <w:tcBorders>
              <w:top w:val="nil"/>
              <w:left w:val="nil"/>
              <w:bottom w:val="nil"/>
              <w:right w:val="nil"/>
            </w:tcBorders>
          </w:tcPr>
          <w:p w:rsidR="008B3621" w:rsidRPr="003F5208" w:rsidRDefault="008B3621" w:rsidP="00EC0A03">
            <w:pPr>
              <w:tabs>
                <w:tab w:val="left" w:pos="720"/>
              </w:tabs>
              <w:rPr>
                <w:rFonts w:ascii="Times New Roman" w:hAnsi="Times New Roman"/>
              </w:rPr>
            </w:pPr>
            <w:r w:rsidRPr="003F5208">
              <w:rPr>
                <w:rFonts w:ascii="Times New Roman" w:hAnsi="Times New Roman"/>
              </w:rPr>
              <w:t>Education Level</w:t>
            </w:r>
          </w:p>
        </w:tc>
        <w:tc>
          <w:tcPr>
            <w:tcW w:w="3192" w:type="dxa"/>
            <w:tcBorders>
              <w:top w:val="nil"/>
              <w:left w:val="nil"/>
              <w:bottom w:val="nil"/>
              <w:right w:val="nil"/>
            </w:tcBorders>
            <w:vAlign w:val="center"/>
          </w:tcPr>
          <w:p w:rsidR="008B3621" w:rsidRPr="006F69E0" w:rsidRDefault="008B3621" w:rsidP="00EC0A03">
            <w:pPr>
              <w:jc w:val="center"/>
              <w:rPr>
                <w:rFonts w:ascii="Times New Roman" w:hAnsi="Times New Roman"/>
              </w:rPr>
            </w:pPr>
            <w:r>
              <w:rPr>
                <w:rFonts w:ascii="Times New Roman" w:hAnsi="Times New Roman"/>
              </w:rPr>
              <w:t>12.3 years (</w:t>
            </w:r>
            <w:r>
              <w:rPr>
                <w:rFonts w:ascii="Times New Roman" w:hAnsi="Times New Roman"/>
                <w:i/>
              </w:rPr>
              <w:t>SD</w:t>
            </w:r>
            <w:r>
              <w:rPr>
                <w:rFonts w:ascii="Times New Roman" w:hAnsi="Times New Roman"/>
              </w:rPr>
              <w:t xml:space="preserve"> = 0.69)</w:t>
            </w:r>
          </w:p>
        </w:tc>
        <w:tc>
          <w:tcPr>
            <w:tcW w:w="3192" w:type="dxa"/>
            <w:tcBorders>
              <w:top w:val="nil"/>
              <w:left w:val="nil"/>
              <w:bottom w:val="nil"/>
              <w:right w:val="nil"/>
            </w:tcBorders>
            <w:vAlign w:val="center"/>
          </w:tcPr>
          <w:p w:rsidR="008B3621" w:rsidRPr="006F69E0" w:rsidRDefault="008B3621" w:rsidP="00EC0A03">
            <w:pPr>
              <w:jc w:val="center"/>
              <w:rPr>
                <w:rFonts w:ascii="Times New Roman" w:hAnsi="Times New Roman"/>
              </w:rPr>
            </w:pPr>
            <w:r>
              <w:rPr>
                <w:rFonts w:ascii="Times New Roman" w:hAnsi="Times New Roman"/>
              </w:rPr>
              <w:t>12.4 years (</w:t>
            </w:r>
            <w:r>
              <w:rPr>
                <w:rFonts w:ascii="Times New Roman" w:hAnsi="Times New Roman"/>
                <w:i/>
              </w:rPr>
              <w:t>SD</w:t>
            </w:r>
            <w:r>
              <w:rPr>
                <w:rFonts w:ascii="Times New Roman" w:hAnsi="Times New Roman"/>
              </w:rPr>
              <w:t xml:space="preserve"> = 0.71)</w:t>
            </w:r>
          </w:p>
        </w:tc>
      </w:tr>
      <w:tr w:rsidR="008B3621" w:rsidTr="00EC0A03">
        <w:tc>
          <w:tcPr>
            <w:tcW w:w="3192" w:type="dxa"/>
            <w:tcBorders>
              <w:top w:val="nil"/>
              <w:left w:val="nil"/>
              <w:bottom w:val="nil"/>
              <w:right w:val="nil"/>
            </w:tcBorders>
          </w:tcPr>
          <w:p w:rsidR="008B3621" w:rsidRPr="003F5208" w:rsidRDefault="008B3621" w:rsidP="00EC0A03">
            <w:pPr>
              <w:tabs>
                <w:tab w:val="left" w:pos="720"/>
              </w:tabs>
              <w:rPr>
                <w:rFonts w:ascii="Times New Roman" w:hAnsi="Times New Roman"/>
              </w:rPr>
            </w:pPr>
            <w:r>
              <w:rPr>
                <w:rFonts w:ascii="Times New Roman" w:hAnsi="Times New Roman"/>
              </w:rPr>
              <w:t>Grade Point Average</w:t>
            </w:r>
          </w:p>
        </w:tc>
        <w:tc>
          <w:tcPr>
            <w:tcW w:w="3192" w:type="dxa"/>
            <w:tcBorders>
              <w:top w:val="nil"/>
              <w:left w:val="nil"/>
              <w:bottom w:val="nil"/>
              <w:right w:val="nil"/>
            </w:tcBorders>
            <w:vAlign w:val="center"/>
          </w:tcPr>
          <w:p w:rsidR="008B3621" w:rsidRPr="00A748B7" w:rsidRDefault="008B3621" w:rsidP="00EC0A03">
            <w:pPr>
              <w:jc w:val="center"/>
              <w:rPr>
                <w:rFonts w:ascii="Times New Roman" w:hAnsi="Times New Roman"/>
              </w:rPr>
            </w:pPr>
          </w:p>
        </w:tc>
        <w:tc>
          <w:tcPr>
            <w:tcW w:w="3192" w:type="dxa"/>
            <w:tcBorders>
              <w:top w:val="nil"/>
              <w:left w:val="nil"/>
              <w:bottom w:val="nil"/>
              <w:right w:val="nil"/>
            </w:tcBorders>
            <w:vAlign w:val="center"/>
          </w:tcPr>
          <w:p w:rsidR="008B3621" w:rsidRPr="00A748B7" w:rsidRDefault="008B3621" w:rsidP="00EC0A03">
            <w:pPr>
              <w:jc w:val="center"/>
              <w:rPr>
                <w:rFonts w:ascii="Times New Roman" w:hAnsi="Times New Roman"/>
              </w:rPr>
            </w:pP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1.0-1.5</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0 (0%)</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1.5-2.0</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0 (0%)</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2.0-2.5</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2 (5%)</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3 (8%)</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2.5-3.0</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5 (13%)</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2 (5%)</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3.0-3.5</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10 (26%)</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17 (45%)</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3.5-4.0</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20 (51%)</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16 (42%)</w:t>
            </w:r>
          </w:p>
        </w:tc>
      </w:tr>
      <w:tr w:rsidR="008B3621" w:rsidTr="008B3621">
        <w:tc>
          <w:tcPr>
            <w:tcW w:w="3192" w:type="dxa"/>
            <w:tcBorders>
              <w:top w:val="nil"/>
              <w:left w:val="nil"/>
              <w:bottom w:val="nil"/>
              <w:right w:val="nil"/>
            </w:tcBorders>
          </w:tcPr>
          <w:p w:rsidR="008B3621" w:rsidRDefault="008B3621" w:rsidP="00EC0A03">
            <w:pPr>
              <w:tabs>
                <w:tab w:val="left" w:pos="720"/>
              </w:tabs>
              <w:rPr>
                <w:rFonts w:ascii="Times New Roman" w:hAnsi="Times New Roman"/>
              </w:rPr>
            </w:pPr>
            <w:r>
              <w:rPr>
                <w:rFonts w:ascii="Times New Roman" w:hAnsi="Times New Roman"/>
              </w:rPr>
              <w:t>Religion</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Catholic</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8 (21%)</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Non-Catholic/Christian</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24 (62%)</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33 (87%)</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Atheist/Agnostic</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7 (18%)</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3 (8%)</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Other</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0 (0%)</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1 (3%)</w:t>
            </w:r>
          </w:p>
        </w:tc>
      </w:tr>
      <w:tr w:rsidR="008B3621" w:rsidTr="008B3621">
        <w:tc>
          <w:tcPr>
            <w:tcW w:w="3192" w:type="dxa"/>
            <w:tcBorders>
              <w:top w:val="nil"/>
              <w:left w:val="nil"/>
              <w:bottom w:val="nil"/>
              <w:right w:val="nil"/>
            </w:tcBorders>
          </w:tcPr>
          <w:p w:rsidR="008B3621" w:rsidRDefault="008B3621" w:rsidP="00EC0A03">
            <w:pPr>
              <w:tabs>
                <w:tab w:val="left" w:pos="720"/>
              </w:tabs>
              <w:rPr>
                <w:rFonts w:ascii="Times New Roman" w:hAnsi="Times New Roman"/>
              </w:rPr>
            </w:pPr>
            <w:r>
              <w:rPr>
                <w:rFonts w:ascii="Times New Roman" w:hAnsi="Times New Roman"/>
              </w:rPr>
              <w:t>Family Income</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Less than $20,000</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2 (5%)</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2 (5%)</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$20,000-40,000</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5 (13%)</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7 (18%)</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$40,000-60,000</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5 (13%)</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5 (13%)</w:t>
            </w:r>
          </w:p>
        </w:tc>
      </w:tr>
      <w:tr w:rsidR="008B3621" w:rsidTr="008B3621">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$60,000-80,000</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8 (21%)</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7 (18%)</w:t>
            </w:r>
          </w:p>
        </w:tc>
      </w:tr>
      <w:tr w:rsidR="008B3621" w:rsidTr="007A4C65">
        <w:tc>
          <w:tcPr>
            <w:tcW w:w="3192" w:type="dxa"/>
            <w:tcBorders>
              <w:top w:val="nil"/>
              <w:left w:val="nil"/>
              <w:bottom w:val="nil"/>
              <w:right w:val="nil"/>
            </w:tcBorders>
          </w:tcPr>
          <w:p w:rsidR="008B3621" w:rsidRDefault="008B3621" w:rsidP="00EC0A03">
            <w:pPr>
              <w:tabs>
                <w:tab w:val="left" w:pos="720"/>
              </w:tabs>
              <w:ind w:left="360"/>
              <w:rPr>
                <w:rFonts w:ascii="Times New Roman" w:hAnsi="Times New Roman"/>
              </w:rPr>
            </w:pPr>
            <w:r>
              <w:rPr>
                <w:rFonts w:ascii="Times New Roman" w:hAnsi="Times New Roman"/>
              </w:rPr>
              <w:t>$80,000-100,000</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2 (5%)</w:t>
            </w:r>
          </w:p>
        </w:tc>
        <w:tc>
          <w:tcPr>
            <w:tcW w:w="3192" w:type="dxa"/>
            <w:tcBorders>
              <w:top w:val="nil"/>
              <w:left w:val="nil"/>
              <w:bottom w:val="nil"/>
              <w:right w:val="nil"/>
            </w:tcBorders>
            <w:vAlign w:val="center"/>
          </w:tcPr>
          <w:p w:rsidR="008B3621" w:rsidRPr="00A748B7" w:rsidRDefault="008B3621" w:rsidP="008B3621">
            <w:pPr>
              <w:ind w:left="1128"/>
              <w:rPr>
                <w:rFonts w:ascii="Times New Roman" w:hAnsi="Times New Roman"/>
              </w:rPr>
            </w:pPr>
            <w:r>
              <w:rPr>
                <w:rFonts w:ascii="Times New Roman" w:hAnsi="Times New Roman"/>
              </w:rPr>
              <w:t>7 (18%)</w:t>
            </w:r>
          </w:p>
        </w:tc>
      </w:tr>
      <w:tr w:rsidR="008B3621" w:rsidTr="007A4C65">
        <w:tc>
          <w:tcPr>
            <w:tcW w:w="3192" w:type="dxa"/>
            <w:tcBorders>
              <w:top w:val="nil"/>
              <w:left w:val="nil"/>
              <w:bottom w:val="single" w:sz="12" w:space="0" w:color="auto"/>
              <w:right w:val="nil"/>
            </w:tcBorders>
          </w:tcPr>
          <w:p w:rsidR="008B3621" w:rsidRDefault="008B3621" w:rsidP="00EC0A03">
            <w:pPr>
              <w:tabs>
                <w:tab w:val="left" w:pos="720"/>
              </w:tabs>
              <w:ind w:left="360"/>
              <w:rPr>
                <w:rFonts w:ascii="Times New Roman" w:hAnsi="Times New Roman"/>
              </w:rPr>
            </w:pPr>
            <w:r>
              <w:rPr>
                <w:rFonts w:ascii="Times New Roman" w:hAnsi="Times New Roman"/>
              </w:rPr>
              <w:t>More than $100,000</w:t>
            </w:r>
          </w:p>
        </w:tc>
        <w:tc>
          <w:tcPr>
            <w:tcW w:w="3192" w:type="dxa"/>
            <w:tcBorders>
              <w:top w:val="nil"/>
              <w:left w:val="nil"/>
              <w:bottom w:val="single" w:sz="12" w:space="0" w:color="auto"/>
              <w:right w:val="nil"/>
            </w:tcBorders>
            <w:vAlign w:val="center"/>
          </w:tcPr>
          <w:p w:rsidR="008B3621" w:rsidRPr="00A748B7" w:rsidRDefault="008B3621" w:rsidP="008B3621">
            <w:pPr>
              <w:ind w:left="1128"/>
              <w:rPr>
                <w:rFonts w:ascii="Times New Roman" w:hAnsi="Times New Roman"/>
              </w:rPr>
            </w:pPr>
            <w:r>
              <w:rPr>
                <w:rFonts w:ascii="Times New Roman" w:hAnsi="Times New Roman"/>
              </w:rPr>
              <w:t>17 (44%)</w:t>
            </w:r>
          </w:p>
        </w:tc>
        <w:tc>
          <w:tcPr>
            <w:tcW w:w="3192" w:type="dxa"/>
            <w:tcBorders>
              <w:top w:val="nil"/>
              <w:left w:val="nil"/>
              <w:bottom w:val="single" w:sz="12" w:space="0" w:color="auto"/>
              <w:right w:val="nil"/>
            </w:tcBorders>
            <w:vAlign w:val="center"/>
          </w:tcPr>
          <w:p w:rsidR="008B3621" w:rsidRPr="00A748B7" w:rsidRDefault="008B3621" w:rsidP="008B3621">
            <w:pPr>
              <w:ind w:left="1128"/>
              <w:rPr>
                <w:rFonts w:ascii="Times New Roman" w:hAnsi="Times New Roman"/>
              </w:rPr>
            </w:pPr>
            <w:r>
              <w:rPr>
                <w:rFonts w:ascii="Times New Roman" w:hAnsi="Times New Roman"/>
              </w:rPr>
              <w:t>10 (26%)</w:t>
            </w:r>
          </w:p>
        </w:tc>
      </w:tr>
    </w:tbl>
    <w:p w:rsidR="007A4C65" w:rsidRDefault="007A4C65" w:rsidP="006C0CDF">
      <w:pPr>
        <w:rPr>
          <w:rFonts w:ascii="Times New Roman" w:hAnsi="Times New Roman"/>
        </w:rPr>
      </w:pPr>
    </w:p>
    <w:p w:rsidR="007A4C65" w:rsidRDefault="007A4C65">
      <w:pPr>
        <w:spacing w:after="200" w:line="276" w:lineRule="auto"/>
        <w:rPr>
          <w:rFonts w:ascii="Times New Roman" w:hAnsi="Times New Roman"/>
        </w:rPr>
      </w:pPr>
      <w:r>
        <w:rPr>
          <w:rFonts w:ascii="Times New Roman" w:hAnsi="Times New Roman"/>
        </w:rPr>
        <w:br w:type="page"/>
      </w:r>
    </w:p>
    <w:p w:rsidR="007A4C65" w:rsidRPr="005F2DF8" w:rsidRDefault="007A4C65" w:rsidP="006C0CDF">
      <w:pPr>
        <w:rPr>
          <w:rFonts w:ascii="Times New Roman" w:hAnsi="Times New Roman"/>
        </w:rPr>
      </w:pPr>
      <w:proofErr w:type="gramStart"/>
      <w:r>
        <w:rPr>
          <w:rFonts w:ascii="Times New Roman" w:hAnsi="Times New Roman"/>
        </w:rPr>
        <w:lastRenderedPageBreak/>
        <w:t>Table 1.</w:t>
      </w:r>
      <w:proofErr w:type="gramEnd"/>
      <w:r>
        <w:rPr>
          <w:rFonts w:ascii="Times New Roman" w:hAnsi="Times New Roman"/>
        </w:rPr>
        <w:t xml:space="preserve"> </w:t>
      </w:r>
      <w:proofErr w:type="gramStart"/>
      <w:r>
        <w:rPr>
          <w:rFonts w:ascii="Times New Roman" w:hAnsi="Times New Roman"/>
        </w:rPr>
        <w:t>Continued.</w:t>
      </w:r>
      <w:proofErr w:type="gramEnd"/>
    </w:p>
    <w:tbl>
      <w:tblPr>
        <w:tblStyle w:val="TableGrid"/>
        <w:tblW w:w="0" w:type="auto"/>
        <w:tblLook w:val="04A0" w:firstRow="1" w:lastRow="0" w:firstColumn="1" w:lastColumn="0" w:noHBand="0" w:noVBand="1"/>
      </w:tblPr>
      <w:tblGrid>
        <w:gridCol w:w="3192"/>
        <w:gridCol w:w="3192"/>
        <w:gridCol w:w="3192"/>
      </w:tblGrid>
      <w:tr w:rsidR="007A4C65" w:rsidTr="00B2407D">
        <w:tc>
          <w:tcPr>
            <w:tcW w:w="3192" w:type="dxa"/>
            <w:tcBorders>
              <w:top w:val="single" w:sz="12" w:space="0" w:color="auto"/>
              <w:left w:val="nil"/>
              <w:bottom w:val="single" w:sz="12" w:space="0" w:color="auto"/>
              <w:right w:val="nil"/>
            </w:tcBorders>
            <w:vAlign w:val="bottom"/>
          </w:tcPr>
          <w:p w:rsidR="007A4C65" w:rsidRPr="003F5208" w:rsidRDefault="007A4C65" w:rsidP="00B2407D">
            <w:pPr>
              <w:jc w:val="center"/>
              <w:rPr>
                <w:rFonts w:ascii="Times New Roman" w:hAnsi="Times New Roman"/>
              </w:rPr>
            </w:pPr>
            <w:r w:rsidRPr="003F5208">
              <w:rPr>
                <w:rFonts w:ascii="Times New Roman" w:hAnsi="Times New Roman"/>
              </w:rPr>
              <w:t>Characteristic</w:t>
            </w:r>
          </w:p>
        </w:tc>
        <w:tc>
          <w:tcPr>
            <w:tcW w:w="3192" w:type="dxa"/>
            <w:tcBorders>
              <w:top w:val="single" w:sz="12" w:space="0" w:color="auto"/>
              <w:left w:val="nil"/>
              <w:bottom w:val="single" w:sz="12" w:space="0" w:color="auto"/>
              <w:right w:val="nil"/>
            </w:tcBorders>
            <w:vAlign w:val="bottom"/>
          </w:tcPr>
          <w:p w:rsidR="007A4C65" w:rsidRPr="00A748B7" w:rsidRDefault="007A4C65" w:rsidP="00B2407D">
            <w:pPr>
              <w:jc w:val="center"/>
              <w:rPr>
                <w:rFonts w:ascii="Times New Roman" w:hAnsi="Times New Roman"/>
              </w:rPr>
            </w:pPr>
            <w:r w:rsidRPr="00A748B7">
              <w:rPr>
                <w:rFonts w:ascii="Times New Roman" w:hAnsi="Times New Roman"/>
              </w:rPr>
              <w:t>Rumination condition</w:t>
            </w:r>
          </w:p>
          <w:p w:rsidR="007A4C65" w:rsidRPr="00A748B7" w:rsidRDefault="007A4C65" w:rsidP="00B2407D">
            <w:pPr>
              <w:jc w:val="center"/>
              <w:rPr>
                <w:rFonts w:ascii="Times New Roman" w:hAnsi="Times New Roman"/>
              </w:rPr>
            </w:pPr>
            <w:r w:rsidRPr="00A748B7">
              <w:rPr>
                <w:rFonts w:ascii="Times New Roman" w:hAnsi="Times New Roman"/>
              </w:rPr>
              <w:t>(n = 39)</w:t>
            </w:r>
          </w:p>
        </w:tc>
        <w:tc>
          <w:tcPr>
            <w:tcW w:w="3192" w:type="dxa"/>
            <w:tcBorders>
              <w:top w:val="single" w:sz="12" w:space="0" w:color="auto"/>
              <w:left w:val="nil"/>
              <w:bottom w:val="single" w:sz="12" w:space="0" w:color="auto"/>
              <w:right w:val="nil"/>
            </w:tcBorders>
            <w:vAlign w:val="bottom"/>
          </w:tcPr>
          <w:p w:rsidR="007A4C65" w:rsidRPr="00A748B7" w:rsidRDefault="007A4C65" w:rsidP="00B2407D">
            <w:pPr>
              <w:jc w:val="center"/>
              <w:rPr>
                <w:rFonts w:ascii="Times New Roman" w:hAnsi="Times New Roman"/>
              </w:rPr>
            </w:pPr>
            <w:r w:rsidRPr="00A748B7">
              <w:rPr>
                <w:rFonts w:ascii="Times New Roman" w:hAnsi="Times New Roman"/>
              </w:rPr>
              <w:t>Distraction condition</w:t>
            </w:r>
          </w:p>
          <w:p w:rsidR="007A4C65" w:rsidRPr="00A748B7" w:rsidRDefault="007A4C65" w:rsidP="00B2407D">
            <w:pPr>
              <w:jc w:val="center"/>
              <w:rPr>
                <w:rFonts w:ascii="Times New Roman" w:hAnsi="Times New Roman"/>
              </w:rPr>
            </w:pPr>
            <w:r w:rsidRPr="00A748B7">
              <w:rPr>
                <w:rFonts w:ascii="Times New Roman" w:hAnsi="Times New Roman"/>
              </w:rPr>
              <w:t>(n = 38)</w:t>
            </w:r>
          </w:p>
        </w:tc>
      </w:tr>
      <w:tr w:rsidR="007A4C65" w:rsidTr="00B2407D">
        <w:tc>
          <w:tcPr>
            <w:tcW w:w="3192" w:type="dxa"/>
            <w:tcBorders>
              <w:top w:val="nil"/>
              <w:left w:val="nil"/>
              <w:bottom w:val="nil"/>
              <w:right w:val="nil"/>
            </w:tcBorders>
          </w:tcPr>
          <w:p w:rsidR="007A4C65" w:rsidRDefault="007A4C65" w:rsidP="00B2407D">
            <w:pPr>
              <w:tabs>
                <w:tab w:val="left" w:pos="720"/>
              </w:tabs>
              <w:rPr>
                <w:rFonts w:ascii="Times New Roman" w:hAnsi="Times New Roman"/>
              </w:rPr>
            </w:pPr>
            <w:r>
              <w:rPr>
                <w:rFonts w:ascii="Times New Roman" w:hAnsi="Times New Roman"/>
              </w:rPr>
              <w:t>Living Situation</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p>
        </w:tc>
      </w:tr>
      <w:tr w:rsidR="007A4C65" w:rsidTr="00B2407D">
        <w:tc>
          <w:tcPr>
            <w:tcW w:w="3192" w:type="dxa"/>
            <w:tcBorders>
              <w:top w:val="nil"/>
              <w:left w:val="nil"/>
              <w:bottom w:val="nil"/>
              <w:right w:val="nil"/>
            </w:tcBorders>
          </w:tcPr>
          <w:p w:rsidR="007A4C65" w:rsidRDefault="007A4C65" w:rsidP="00B2407D">
            <w:pPr>
              <w:tabs>
                <w:tab w:val="left" w:pos="720"/>
              </w:tabs>
              <w:ind w:left="360"/>
              <w:rPr>
                <w:rFonts w:ascii="Times New Roman" w:hAnsi="Times New Roman"/>
              </w:rPr>
            </w:pPr>
            <w:r>
              <w:rPr>
                <w:rFonts w:ascii="Times New Roman" w:hAnsi="Times New Roman"/>
              </w:rPr>
              <w:t>Alone off campus</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r>
              <w:rPr>
                <w:rFonts w:ascii="Times New Roman" w:hAnsi="Times New Roman"/>
              </w:rPr>
              <w:t>1 (3%)</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r>
              <w:rPr>
                <w:rFonts w:ascii="Times New Roman" w:hAnsi="Times New Roman"/>
              </w:rPr>
              <w:t>4 (11%)</w:t>
            </w:r>
          </w:p>
        </w:tc>
      </w:tr>
      <w:tr w:rsidR="007A4C65" w:rsidTr="00B2407D">
        <w:tc>
          <w:tcPr>
            <w:tcW w:w="3192" w:type="dxa"/>
            <w:tcBorders>
              <w:top w:val="nil"/>
              <w:left w:val="nil"/>
              <w:bottom w:val="nil"/>
              <w:right w:val="nil"/>
            </w:tcBorders>
          </w:tcPr>
          <w:p w:rsidR="007A4C65" w:rsidRDefault="007A4C65" w:rsidP="00B2407D">
            <w:pPr>
              <w:tabs>
                <w:tab w:val="left" w:pos="720"/>
              </w:tabs>
              <w:ind w:left="360"/>
              <w:rPr>
                <w:rFonts w:ascii="Times New Roman" w:hAnsi="Times New Roman"/>
              </w:rPr>
            </w:pPr>
            <w:r>
              <w:rPr>
                <w:rFonts w:ascii="Times New Roman" w:hAnsi="Times New Roman"/>
              </w:rPr>
              <w:t>Alone on campus</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r>
              <w:rPr>
                <w:rFonts w:ascii="Times New Roman" w:hAnsi="Times New Roman"/>
              </w:rPr>
              <w:t>4 (10%)</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r>
              <w:rPr>
                <w:rFonts w:ascii="Times New Roman" w:hAnsi="Times New Roman"/>
              </w:rPr>
              <w:t>1 (3%)</w:t>
            </w:r>
          </w:p>
        </w:tc>
      </w:tr>
      <w:tr w:rsidR="007A4C65" w:rsidTr="00B2407D">
        <w:tc>
          <w:tcPr>
            <w:tcW w:w="3192" w:type="dxa"/>
            <w:tcBorders>
              <w:top w:val="nil"/>
              <w:left w:val="nil"/>
              <w:bottom w:val="nil"/>
              <w:right w:val="nil"/>
            </w:tcBorders>
          </w:tcPr>
          <w:p w:rsidR="007A4C65" w:rsidRDefault="007A4C65" w:rsidP="00B2407D">
            <w:pPr>
              <w:tabs>
                <w:tab w:val="left" w:pos="720"/>
              </w:tabs>
              <w:ind w:left="360"/>
              <w:rPr>
                <w:rFonts w:ascii="Times New Roman" w:hAnsi="Times New Roman"/>
              </w:rPr>
            </w:pPr>
            <w:r>
              <w:rPr>
                <w:rFonts w:ascii="Times New Roman" w:hAnsi="Times New Roman"/>
              </w:rPr>
              <w:t>One roommate</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r>
              <w:rPr>
                <w:rFonts w:ascii="Times New Roman" w:hAnsi="Times New Roman"/>
              </w:rPr>
              <w:t>23 (59%)</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r>
              <w:rPr>
                <w:rFonts w:ascii="Times New Roman" w:hAnsi="Times New Roman"/>
              </w:rPr>
              <w:t>20 (53%)</w:t>
            </w:r>
          </w:p>
        </w:tc>
      </w:tr>
      <w:tr w:rsidR="007A4C65" w:rsidTr="00B2407D">
        <w:tc>
          <w:tcPr>
            <w:tcW w:w="3192" w:type="dxa"/>
            <w:tcBorders>
              <w:top w:val="nil"/>
              <w:left w:val="nil"/>
              <w:bottom w:val="nil"/>
              <w:right w:val="nil"/>
            </w:tcBorders>
          </w:tcPr>
          <w:p w:rsidR="007A4C65" w:rsidRDefault="007A4C65" w:rsidP="00B2407D">
            <w:pPr>
              <w:tabs>
                <w:tab w:val="left" w:pos="720"/>
              </w:tabs>
              <w:ind w:left="360"/>
              <w:rPr>
                <w:rFonts w:ascii="Times New Roman" w:hAnsi="Times New Roman"/>
              </w:rPr>
            </w:pPr>
            <w:r>
              <w:rPr>
                <w:rFonts w:ascii="Times New Roman" w:hAnsi="Times New Roman"/>
              </w:rPr>
              <w:t>Two roommates</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r>
              <w:rPr>
                <w:rFonts w:ascii="Times New Roman" w:hAnsi="Times New Roman"/>
              </w:rPr>
              <w:t>3 (8%)</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r>
              <w:rPr>
                <w:rFonts w:ascii="Times New Roman" w:hAnsi="Times New Roman"/>
              </w:rPr>
              <w:t>4 (11%)</w:t>
            </w:r>
          </w:p>
        </w:tc>
      </w:tr>
      <w:tr w:rsidR="007A4C65" w:rsidTr="00B2407D">
        <w:tc>
          <w:tcPr>
            <w:tcW w:w="3192" w:type="dxa"/>
            <w:tcBorders>
              <w:top w:val="nil"/>
              <w:left w:val="nil"/>
              <w:bottom w:val="nil"/>
              <w:right w:val="nil"/>
            </w:tcBorders>
          </w:tcPr>
          <w:p w:rsidR="007A4C65" w:rsidRDefault="007A4C65" w:rsidP="00B2407D">
            <w:pPr>
              <w:tabs>
                <w:tab w:val="left" w:pos="720"/>
              </w:tabs>
              <w:ind w:left="360"/>
              <w:rPr>
                <w:rFonts w:ascii="Times New Roman" w:hAnsi="Times New Roman"/>
              </w:rPr>
            </w:pPr>
            <w:r>
              <w:rPr>
                <w:rFonts w:ascii="Times New Roman" w:hAnsi="Times New Roman"/>
              </w:rPr>
              <w:t>Three roommates</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r>
              <w:rPr>
                <w:rFonts w:ascii="Times New Roman" w:hAnsi="Times New Roman"/>
              </w:rPr>
              <w:t>4 (10%)</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r>
              <w:rPr>
                <w:rFonts w:ascii="Times New Roman" w:hAnsi="Times New Roman"/>
              </w:rPr>
              <w:t>7 (18%)</w:t>
            </w:r>
          </w:p>
        </w:tc>
      </w:tr>
      <w:tr w:rsidR="007A4C65" w:rsidTr="00B2407D">
        <w:tc>
          <w:tcPr>
            <w:tcW w:w="3192" w:type="dxa"/>
            <w:tcBorders>
              <w:top w:val="nil"/>
              <w:left w:val="nil"/>
              <w:bottom w:val="nil"/>
              <w:right w:val="nil"/>
            </w:tcBorders>
          </w:tcPr>
          <w:p w:rsidR="007A4C65" w:rsidRDefault="007A4C65" w:rsidP="00B2407D">
            <w:pPr>
              <w:tabs>
                <w:tab w:val="left" w:pos="720"/>
              </w:tabs>
              <w:ind w:left="360"/>
              <w:rPr>
                <w:rFonts w:ascii="Times New Roman" w:hAnsi="Times New Roman"/>
              </w:rPr>
            </w:pPr>
            <w:r>
              <w:rPr>
                <w:rFonts w:ascii="Times New Roman" w:hAnsi="Times New Roman"/>
              </w:rPr>
              <w:t>Four roommates</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r>
              <w:rPr>
                <w:rFonts w:ascii="Times New Roman" w:hAnsi="Times New Roman"/>
              </w:rPr>
              <w:t>4 (10%)</w:t>
            </w:r>
          </w:p>
        </w:tc>
        <w:tc>
          <w:tcPr>
            <w:tcW w:w="3192" w:type="dxa"/>
            <w:tcBorders>
              <w:top w:val="nil"/>
              <w:left w:val="nil"/>
              <w:bottom w:val="nil"/>
              <w:right w:val="nil"/>
            </w:tcBorders>
            <w:vAlign w:val="center"/>
          </w:tcPr>
          <w:p w:rsidR="007A4C65" w:rsidRPr="00A748B7" w:rsidRDefault="007A4C65" w:rsidP="00B2407D">
            <w:pPr>
              <w:ind w:left="1128"/>
              <w:rPr>
                <w:rFonts w:ascii="Times New Roman" w:hAnsi="Times New Roman"/>
              </w:rPr>
            </w:pPr>
            <w:r>
              <w:rPr>
                <w:rFonts w:ascii="Times New Roman" w:hAnsi="Times New Roman"/>
              </w:rPr>
              <w:t>2 (5%)</w:t>
            </w:r>
          </w:p>
        </w:tc>
      </w:tr>
      <w:tr w:rsidR="007A4C65" w:rsidRPr="00EA2AF2" w:rsidTr="00B2407D">
        <w:tc>
          <w:tcPr>
            <w:tcW w:w="3192" w:type="dxa"/>
            <w:tcBorders>
              <w:top w:val="nil"/>
              <w:left w:val="nil"/>
              <w:bottom w:val="nil"/>
              <w:right w:val="nil"/>
            </w:tcBorders>
          </w:tcPr>
          <w:p w:rsidR="007A4C65" w:rsidRPr="00EA2AF2" w:rsidRDefault="007A4C65" w:rsidP="00B2407D">
            <w:pPr>
              <w:tabs>
                <w:tab w:val="left" w:pos="720"/>
              </w:tabs>
              <w:rPr>
                <w:rFonts w:ascii="Times New Roman" w:hAnsi="Times New Roman"/>
              </w:rPr>
            </w:pPr>
            <w:r w:rsidRPr="00EA2AF2">
              <w:rPr>
                <w:rFonts w:ascii="Times New Roman" w:hAnsi="Times New Roman"/>
              </w:rPr>
              <w:t>Pre-Test Anxiety Rating</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p>
        </w:tc>
      </w:tr>
      <w:tr w:rsidR="007A4C65" w:rsidRPr="00EA2AF2" w:rsidTr="00B2407D">
        <w:tc>
          <w:tcPr>
            <w:tcW w:w="3192" w:type="dxa"/>
            <w:tcBorders>
              <w:top w:val="nil"/>
              <w:left w:val="nil"/>
              <w:bottom w:val="nil"/>
              <w:right w:val="nil"/>
            </w:tcBorders>
          </w:tcPr>
          <w:p w:rsidR="007A4C65" w:rsidRPr="00EA2AF2" w:rsidRDefault="007A4C65" w:rsidP="00B2407D">
            <w:pPr>
              <w:tabs>
                <w:tab w:val="left" w:pos="720"/>
              </w:tabs>
              <w:ind w:left="360"/>
              <w:rPr>
                <w:rFonts w:ascii="Times New Roman" w:hAnsi="Times New Roman"/>
              </w:rPr>
            </w:pPr>
            <w:r w:rsidRPr="00EA2AF2">
              <w:rPr>
                <w:rFonts w:ascii="Times New Roman" w:hAnsi="Times New Roman"/>
              </w:rPr>
              <w:t>Not at all</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sidRPr="00EA2AF2">
              <w:rPr>
                <w:rFonts w:ascii="Times New Roman" w:hAnsi="Times New Roman"/>
              </w:rPr>
              <w:t>9 (23%)</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10 (26%)</w:t>
            </w:r>
          </w:p>
        </w:tc>
      </w:tr>
      <w:tr w:rsidR="007A4C65" w:rsidRPr="00EA2AF2" w:rsidTr="00B2407D">
        <w:tc>
          <w:tcPr>
            <w:tcW w:w="3192" w:type="dxa"/>
            <w:tcBorders>
              <w:top w:val="nil"/>
              <w:left w:val="nil"/>
              <w:bottom w:val="nil"/>
              <w:right w:val="nil"/>
            </w:tcBorders>
          </w:tcPr>
          <w:p w:rsidR="007A4C65" w:rsidRPr="00EA2AF2" w:rsidRDefault="007A4C65" w:rsidP="00B2407D">
            <w:pPr>
              <w:tabs>
                <w:tab w:val="left" w:pos="720"/>
              </w:tabs>
              <w:ind w:left="360"/>
              <w:rPr>
                <w:rFonts w:ascii="Times New Roman" w:hAnsi="Times New Roman"/>
              </w:rPr>
            </w:pPr>
            <w:r w:rsidRPr="00EA2AF2">
              <w:rPr>
                <w:rFonts w:ascii="Times New Roman" w:hAnsi="Times New Roman"/>
              </w:rPr>
              <w:t>Mildly</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27 (69%)</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20 (53%)</w:t>
            </w:r>
          </w:p>
        </w:tc>
      </w:tr>
      <w:tr w:rsidR="007A4C65" w:rsidRPr="00EA2AF2" w:rsidTr="00B2407D">
        <w:tc>
          <w:tcPr>
            <w:tcW w:w="3192" w:type="dxa"/>
            <w:tcBorders>
              <w:top w:val="nil"/>
              <w:left w:val="nil"/>
              <w:bottom w:val="nil"/>
              <w:right w:val="nil"/>
            </w:tcBorders>
          </w:tcPr>
          <w:p w:rsidR="007A4C65" w:rsidRPr="00EA2AF2" w:rsidRDefault="007A4C65" w:rsidP="00B2407D">
            <w:pPr>
              <w:tabs>
                <w:tab w:val="left" w:pos="720"/>
              </w:tabs>
              <w:ind w:left="360"/>
              <w:rPr>
                <w:rFonts w:ascii="Times New Roman" w:hAnsi="Times New Roman"/>
              </w:rPr>
            </w:pPr>
            <w:r w:rsidRPr="00EA2AF2">
              <w:rPr>
                <w:rFonts w:ascii="Times New Roman" w:hAnsi="Times New Roman"/>
              </w:rPr>
              <w:t>Moderately</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3 (8%)</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8 (21%)</w:t>
            </w:r>
          </w:p>
        </w:tc>
      </w:tr>
      <w:tr w:rsidR="007A4C65" w:rsidRPr="00EA2AF2" w:rsidTr="00B2407D">
        <w:tc>
          <w:tcPr>
            <w:tcW w:w="3192" w:type="dxa"/>
            <w:tcBorders>
              <w:top w:val="nil"/>
              <w:left w:val="nil"/>
              <w:bottom w:val="nil"/>
              <w:right w:val="nil"/>
            </w:tcBorders>
          </w:tcPr>
          <w:p w:rsidR="007A4C65" w:rsidRPr="00EA2AF2" w:rsidRDefault="007A4C65" w:rsidP="00B2407D">
            <w:pPr>
              <w:tabs>
                <w:tab w:val="left" w:pos="720"/>
              </w:tabs>
              <w:ind w:left="360"/>
              <w:rPr>
                <w:rFonts w:ascii="Times New Roman" w:hAnsi="Times New Roman"/>
              </w:rPr>
            </w:pPr>
            <w:r w:rsidRPr="00EA2AF2">
              <w:rPr>
                <w:rFonts w:ascii="Times New Roman" w:hAnsi="Times New Roman"/>
              </w:rPr>
              <w:t>Severely</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0 (0%)</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0 (0%)</w:t>
            </w:r>
          </w:p>
        </w:tc>
      </w:tr>
      <w:tr w:rsidR="007A4C65" w:rsidRPr="00EA2AF2" w:rsidTr="00B2407D">
        <w:tc>
          <w:tcPr>
            <w:tcW w:w="3192" w:type="dxa"/>
            <w:tcBorders>
              <w:top w:val="nil"/>
              <w:left w:val="nil"/>
              <w:bottom w:val="nil"/>
              <w:right w:val="nil"/>
            </w:tcBorders>
          </w:tcPr>
          <w:p w:rsidR="007A4C65" w:rsidRPr="00EA2AF2" w:rsidRDefault="007A4C65" w:rsidP="00B2407D">
            <w:pPr>
              <w:tabs>
                <w:tab w:val="left" w:pos="720"/>
              </w:tabs>
              <w:rPr>
                <w:rFonts w:ascii="Times New Roman" w:hAnsi="Times New Roman"/>
              </w:rPr>
            </w:pPr>
            <w:r w:rsidRPr="00EA2AF2">
              <w:rPr>
                <w:rFonts w:ascii="Times New Roman" w:hAnsi="Times New Roman"/>
              </w:rPr>
              <w:t>Pre-Test Depression Rating</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p>
        </w:tc>
      </w:tr>
      <w:tr w:rsidR="007A4C65" w:rsidRPr="00EA2AF2" w:rsidTr="00B2407D">
        <w:tc>
          <w:tcPr>
            <w:tcW w:w="3192" w:type="dxa"/>
            <w:tcBorders>
              <w:top w:val="nil"/>
              <w:left w:val="nil"/>
              <w:bottom w:val="nil"/>
              <w:right w:val="nil"/>
            </w:tcBorders>
          </w:tcPr>
          <w:p w:rsidR="007A4C65" w:rsidRPr="00EA2AF2" w:rsidRDefault="007A4C65" w:rsidP="00B2407D">
            <w:pPr>
              <w:tabs>
                <w:tab w:val="left" w:pos="375"/>
                <w:tab w:val="left" w:pos="720"/>
              </w:tabs>
              <w:ind w:left="360"/>
              <w:rPr>
                <w:rFonts w:ascii="Times New Roman" w:hAnsi="Times New Roman"/>
              </w:rPr>
            </w:pPr>
            <w:r w:rsidRPr="00EA2AF2">
              <w:rPr>
                <w:rFonts w:ascii="Times New Roman" w:hAnsi="Times New Roman"/>
              </w:rPr>
              <w:t>Not at all</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9 (23%)</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10 (26%)</w:t>
            </w:r>
          </w:p>
        </w:tc>
      </w:tr>
      <w:tr w:rsidR="007A4C65" w:rsidRPr="00EA2AF2" w:rsidTr="00B2407D">
        <w:tc>
          <w:tcPr>
            <w:tcW w:w="3192" w:type="dxa"/>
            <w:tcBorders>
              <w:top w:val="nil"/>
              <w:left w:val="nil"/>
              <w:bottom w:val="nil"/>
              <w:right w:val="nil"/>
            </w:tcBorders>
          </w:tcPr>
          <w:p w:rsidR="007A4C65" w:rsidRPr="00EA2AF2" w:rsidRDefault="007A4C65" w:rsidP="00B2407D">
            <w:pPr>
              <w:tabs>
                <w:tab w:val="left" w:pos="375"/>
                <w:tab w:val="left" w:pos="720"/>
              </w:tabs>
              <w:ind w:left="360"/>
              <w:rPr>
                <w:rFonts w:ascii="Times New Roman" w:hAnsi="Times New Roman"/>
              </w:rPr>
            </w:pPr>
            <w:r w:rsidRPr="00EA2AF2">
              <w:rPr>
                <w:rFonts w:ascii="Times New Roman" w:hAnsi="Times New Roman"/>
              </w:rPr>
              <w:t>Mildly</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27 (69%)</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20 (53%)</w:t>
            </w:r>
          </w:p>
        </w:tc>
      </w:tr>
      <w:tr w:rsidR="007A4C65" w:rsidRPr="00EA2AF2" w:rsidTr="00B2407D">
        <w:tc>
          <w:tcPr>
            <w:tcW w:w="3192" w:type="dxa"/>
            <w:tcBorders>
              <w:top w:val="nil"/>
              <w:left w:val="nil"/>
              <w:bottom w:val="nil"/>
              <w:right w:val="nil"/>
            </w:tcBorders>
          </w:tcPr>
          <w:p w:rsidR="007A4C65" w:rsidRPr="00EA2AF2" w:rsidRDefault="007A4C65" w:rsidP="00B2407D">
            <w:pPr>
              <w:tabs>
                <w:tab w:val="left" w:pos="375"/>
                <w:tab w:val="left" w:pos="720"/>
              </w:tabs>
              <w:ind w:left="360"/>
              <w:rPr>
                <w:rFonts w:ascii="Times New Roman" w:hAnsi="Times New Roman"/>
              </w:rPr>
            </w:pPr>
            <w:r w:rsidRPr="00EA2AF2">
              <w:rPr>
                <w:rFonts w:ascii="Times New Roman" w:hAnsi="Times New Roman"/>
              </w:rPr>
              <w:t>Moderately</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3 (7%)</w:t>
            </w:r>
          </w:p>
        </w:tc>
        <w:tc>
          <w:tcPr>
            <w:tcW w:w="3192" w:type="dxa"/>
            <w:tcBorders>
              <w:top w:val="nil"/>
              <w:left w:val="nil"/>
              <w:bottom w:val="nil"/>
              <w:right w:val="nil"/>
            </w:tcBorders>
            <w:vAlign w:val="center"/>
          </w:tcPr>
          <w:p w:rsidR="007A4C65" w:rsidRPr="00EA2AF2" w:rsidRDefault="007A4C65" w:rsidP="00B2407D">
            <w:pPr>
              <w:ind w:left="1128"/>
              <w:rPr>
                <w:rFonts w:ascii="Times New Roman" w:hAnsi="Times New Roman"/>
              </w:rPr>
            </w:pPr>
            <w:r>
              <w:rPr>
                <w:rFonts w:ascii="Times New Roman" w:hAnsi="Times New Roman"/>
              </w:rPr>
              <w:t>8 (21%)</w:t>
            </w:r>
          </w:p>
        </w:tc>
      </w:tr>
      <w:tr w:rsidR="007A4C65" w:rsidRPr="00EA2AF2" w:rsidTr="00B2407D">
        <w:tc>
          <w:tcPr>
            <w:tcW w:w="3192" w:type="dxa"/>
            <w:tcBorders>
              <w:top w:val="nil"/>
              <w:left w:val="nil"/>
              <w:bottom w:val="single" w:sz="12" w:space="0" w:color="auto"/>
              <w:right w:val="nil"/>
            </w:tcBorders>
          </w:tcPr>
          <w:p w:rsidR="007A4C65" w:rsidRPr="00EA2AF2" w:rsidRDefault="007A4C65" w:rsidP="00B2407D">
            <w:pPr>
              <w:tabs>
                <w:tab w:val="left" w:pos="375"/>
                <w:tab w:val="left" w:pos="720"/>
              </w:tabs>
              <w:ind w:left="360"/>
              <w:rPr>
                <w:rFonts w:ascii="Times New Roman" w:hAnsi="Times New Roman"/>
              </w:rPr>
            </w:pPr>
            <w:r w:rsidRPr="00EA2AF2">
              <w:rPr>
                <w:rFonts w:ascii="Times New Roman" w:hAnsi="Times New Roman"/>
              </w:rPr>
              <w:t>Severely</w:t>
            </w:r>
          </w:p>
        </w:tc>
        <w:tc>
          <w:tcPr>
            <w:tcW w:w="3192" w:type="dxa"/>
            <w:tcBorders>
              <w:top w:val="nil"/>
              <w:left w:val="nil"/>
              <w:bottom w:val="single" w:sz="12" w:space="0" w:color="auto"/>
              <w:right w:val="nil"/>
            </w:tcBorders>
            <w:vAlign w:val="center"/>
          </w:tcPr>
          <w:p w:rsidR="007A4C65" w:rsidRPr="00EA2AF2" w:rsidRDefault="007A4C65" w:rsidP="00B2407D">
            <w:pPr>
              <w:ind w:left="1128"/>
              <w:rPr>
                <w:rFonts w:ascii="Times New Roman" w:hAnsi="Times New Roman"/>
              </w:rPr>
            </w:pPr>
            <w:r>
              <w:rPr>
                <w:rFonts w:ascii="Times New Roman" w:hAnsi="Times New Roman"/>
              </w:rPr>
              <w:t>0 (0%)</w:t>
            </w:r>
          </w:p>
        </w:tc>
        <w:tc>
          <w:tcPr>
            <w:tcW w:w="3192" w:type="dxa"/>
            <w:tcBorders>
              <w:top w:val="nil"/>
              <w:left w:val="nil"/>
              <w:bottom w:val="single" w:sz="12" w:space="0" w:color="auto"/>
              <w:right w:val="nil"/>
            </w:tcBorders>
            <w:vAlign w:val="center"/>
          </w:tcPr>
          <w:p w:rsidR="007A4C65" w:rsidRPr="00EA2AF2" w:rsidRDefault="007A4C65" w:rsidP="00B2407D">
            <w:pPr>
              <w:ind w:left="1128"/>
              <w:rPr>
                <w:rFonts w:ascii="Times New Roman" w:hAnsi="Times New Roman"/>
              </w:rPr>
            </w:pPr>
            <w:r>
              <w:rPr>
                <w:rFonts w:ascii="Times New Roman" w:hAnsi="Times New Roman"/>
              </w:rPr>
              <w:t>0 (0%)</w:t>
            </w:r>
          </w:p>
        </w:tc>
      </w:tr>
    </w:tbl>
    <w:p w:rsidR="00351902" w:rsidRDefault="00351902">
      <w:pPr>
        <w:spacing w:after="200" w:line="276" w:lineRule="auto"/>
        <w:rPr>
          <w:rFonts w:ascii="Times New Roman" w:hAnsi="Times New Roman"/>
        </w:rPr>
      </w:pPr>
      <w:r>
        <w:rPr>
          <w:rFonts w:ascii="Times New Roman" w:hAnsi="Times New Roman"/>
        </w:rPr>
        <w:br w:type="page"/>
      </w:r>
    </w:p>
    <w:p w:rsidR="00A166B2" w:rsidRDefault="0030780F" w:rsidP="00A166B2">
      <w:pPr>
        <w:rPr>
          <w:rFonts w:ascii="Times New Roman" w:hAnsi="Times New Roman"/>
        </w:rPr>
      </w:pPr>
      <w:proofErr w:type="gramStart"/>
      <w:r>
        <w:rPr>
          <w:rFonts w:ascii="Times New Roman" w:hAnsi="Times New Roman"/>
        </w:rPr>
        <w:lastRenderedPageBreak/>
        <w:t>Table 2</w:t>
      </w:r>
      <w:r w:rsidR="00A166B2">
        <w:rPr>
          <w:rFonts w:ascii="Times New Roman" w:hAnsi="Times New Roman"/>
        </w:rPr>
        <w:t>.</w:t>
      </w:r>
      <w:proofErr w:type="gramEnd"/>
    </w:p>
    <w:p w:rsidR="00A166B2" w:rsidRDefault="00A166B2" w:rsidP="00A166B2">
      <w:pPr>
        <w:rPr>
          <w:rFonts w:ascii="Times New Roman" w:hAnsi="Times New Roman"/>
        </w:rPr>
      </w:pPr>
      <w:proofErr w:type="gramStart"/>
      <w:r>
        <w:rPr>
          <w:rFonts w:ascii="Times New Roman" w:hAnsi="Times New Roman"/>
        </w:rPr>
        <w:t>Correlations and Descriptive Data for Self-Report Instruments.</w:t>
      </w:r>
      <w:proofErr w:type="gramEnd"/>
    </w:p>
    <w:tbl>
      <w:tblPr>
        <w:tblStyle w:val="TableGrid"/>
        <w:tblW w:w="5000" w:type="pct"/>
        <w:tblInd w:w="-72" w:type="dxa"/>
        <w:tblLook w:val="04A0" w:firstRow="1" w:lastRow="0" w:firstColumn="1" w:lastColumn="0" w:noHBand="0" w:noVBand="1"/>
      </w:tblPr>
      <w:tblGrid>
        <w:gridCol w:w="1324"/>
        <w:gridCol w:w="813"/>
        <w:gridCol w:w="823"/>
        <w:gridCol w:w="823"/>
        <w:gridCol w:w="823"/>
        <w:gridCol w:w="823"/>
        <w:gridCol w:w="823"/>
        <w:gridCol w:w="823"/>
        <w:gridCol w:w="810"/>
        <w:gridCol w:w="836"/>
        <w:gridCol w:w="855"/>
      </w:tblGrid>
      <w:tr w:rsidR="00A166B2" w:rsidTr="008E75B9">
        <w:tc>
          <w:tcPr>
            <w:tcW w:w="1330" w:type="dxa"/>
            <w:tcBorders>
              <w:top w:val="single" w:sz="12" w:space="0" w:color="auto"/>
              <w:left w:val="nil"/>
              <w:bottom w:val="single" w:sz="12" w:space="0" w:color="auto"/>
              <w:right w:val="nil"/>
            </w:tcBorders>
          </w:tcPr>
          <w:p w:rsidR="00A166B2" w:rsidRDefault="00A166B2" w:rsidP="00EC0A03">
            <w:pPr>
              <w:rPr>
                <w:rFonts w:ascii="Times New Roman" w:hAnsi="Times New Roman"/>
              </w:rPr>
            </w:pPr>
            <w:r>
              <w:rPr>
                <w:rFonts w:ascii="Times New Roman" w:hAnsi="Times New Roman"/>
              </w:rPr>
              <w:t>Instrument</w:t>
            </w:r>
          </w:p>
        </w:tc>
        <w:tc>
          <w:tcPr>
            <w:tcW w:w="828" w:type="dxa"/>
            <w:tcBorders>
              <w:top w:val="single" w:sz="12" w:space="0" w:color="auto"/>
              <w:left w:val="nil"/>
              <w:bottom w:val="single" w:sz="12" w:space="0" w:color="auto"/>
              <w:right w:val="nil"/>
            </w:tcBorders>
            <w:vAlign w:val="center"/>
          </w:tcPr>
          <w:p w:rsidR="00A166B2" w:rsidRDefault="00A166B2" w:rsidP="00EC0A03">
            <w:pPr>
              <w:jc w:val="center"/>
              <w:rPr>
                <w:rFonts w:ascii="Times New Roman" w:hAnsi="Times New Roman"/>
              </w:rPr>
            </w:pPr>
            <w:r>
              <w:rPr>
                <w:rFonts w:ascii="Times New Roman" w:hAnsi="Times New Roman"/>
              </w:rPr>
              <w:t>1</w:t>
            </w:r>
          </w:p>
        </w:tc>
        <w:tc>
          <w:tcPr>
            <w:tcW w:w="827" w:type="dxa"/>
            <w:tcBorders>
              <w:top w:val="single" w:sz="12" w:space="0" w:color="auto"/>
              <w:left w:val="nil"/>
              <w:bottom w:val="single" w:sz="12" w:space="0" w:color="auto"/>
              <w:right w:val="nil"/>
            </w:tcBorders>
            <w:vAlign w:val="center"/>
          </w:tcPr>
          <w:p w:rsidR="00A166B2" w:rsidRDefault="00A166B2" w:rsidP="00EC0A03">
            <w:pPr>
              <w:jc w:val="center"/>
              <w:rPr>
                <w:rFonts w:ascii="Times New Roman" w:hAnsi="Times New Roman"/>
              </w:rPr>
            </w:pPr>
            <w:r>
              <w:rPr>
                <w:rFonts w:ascii="Times New Roman" w:hAnsi="Times New Roman"/>
              </w:rPr>
              <w:t>2</w:t>
            </w:r>
          </w:p>
        </w:tc>
        <w:tc>
          <w:tcPr>
            <w:tcW w:w="827" w:type="dxa"/>
            <w:tcBorders>
              <w:top w:val="single" w:sz="12" w:space="0" w:color="auto"/>
              <w:left w:val="nil"/>
              <w:bottom w:val="single" w:sz="12" w:space="0" w:color="auto"/>
              <w:right w:val="nil"/>
            </w:tcBorders>
            <w:vAlign w:val="center"/>
          </w:tcPr>
          <w:p w:rsidR="00A166B2" w:rsidRDefault="00A166B2" w:rsidP="00EC0A03">
            <w:pPr>
              <w:jc w:val="center"/>
              <w:rPr>
                <w:rFonts w:ascii="Times New Roman" w:hAnsi="Times New Roman"/>
              </w:rPr>
            </w:pPr>
            <w:r>
              <w:rPr>
                <w:rFonts w:ascii="Times New Roman" w:hAnsi="Times New Roman"/>
              </w:rPr>
              <w:t>3</w:t>
            </w:r>
          </w:p>
        </w:tc>
        <w:tc>
          <w:tcPr>
            <w:tcW w:w="828" w:type="dxa"/>
            <w:tcBorders>
              <w:top w:val="single" w:sz="12" w:space="0" w:color="auto"/>
              <w:left w:val="nil"/>
              <w:bottom w:val="single" w:sz="12" w:space="0" w:color="auto"/>
              <w:right w:val="nil"/>
            </w:tcBorders>
            <w:vAlign w:val="center"/>
          </w:tcPr>
          <w:p w:rsidR="00A166B2" w:rsidRDefault="00A166B2" w:rsidP="00EC0A03">
            <w:pPr>
              <w:jc w:val="center"/>
              <w:rPr>
                <w:rFonts w:ascii="Times New Roman" w:hAnsi="Times New Roman"/>
              </w:rPr>
            </w:pPr>
            <w:r>
              <w:rPr>
                <w:rFonts w:ascii="Times New Roman" w:hAnsi="Times New Roman"/>
              </w:rPr>
              <w:t>4</w:t>
            </w:r>
          </w:p>
        </w:tc>
        <w:tc>
          <w:tcPr>
            <w:tcW w:w="828" w:type="dxa"/>
            <w:tcBorders>
              <w:top w:val="single" w:sz="12" w:space="0" w:color="auto"/>
              <w:left w:val="nil"/>
              <w:bottom w:val="single" w:sz="12" w:space="0" w:color="auto"/>
              <w:right w:val="nil"/>
            </w:tcBorders>
            <w:vAlign w:val="center"/>
          </w:tcPr>
          <w:p w:rsidR="00A166B2" w:rsidRDefault="00A166B2" w:rsidP="00EC0A03">
            <w:pPr>
              <w:jc w:val="center"/>
              <w:rPr>
                <w:rFonts w:ascii="Times New Roman" w:hAnsi="Times New Roman"/>
              </w:rPr>
            </w:pPr>
            <w:r>
              <w:rPr>
                <w:rFonts w:ascii="Times New Roman" w:hAnsi="Times New Roman"/>
              </w:rPr>
              <w:t>5</w:t>
            </w:r>
          </w:p>
        </w:tc>
        <w:tc>
          <w:tcPr>
            <w:tcW w:w="828" w:type="dxa"/>
            <w:tcBorders>
              <w:top w:val="single" w:sz="12" w:space="0" w:color="auto"/>
              <w:left w:val="nil"/>
              <w:bottom w:val="single" w:sz="12" w:space="0" w:color="auto"/>
              <w:right w:val="nil"/>
            </w:tcBorders>
            <w:vAlign w:val="center"/>
          </w:tcPr>
          <w:p w:rsidR="00A166B2" w:rsidRDefault="00A166B2" w:rsidP="00EC0A03">
            <w:pPr>
              <w:jc w:val="center"/>
              <w:rPr>
                <w:rFonts w:ascii="Times New Roman" w:hAnsi="Times New Roman"/>
              </w:rPr>
            </w:pPr>
            <w:r>
              <w:rPr>
                <w:rFonts w:ascii="Times New Roman" w:hAnsi="Times New Roman"/>
              </w:rPr>
              <w:t>6</w:t>
            </w:r>
          </w:p>
        </w:tc>
        <w:tc>
          <w:tcPr>
            <w:tcW w:w="828" w:type="dxa"/>
            <w:tcBorders>
              <w:top w:val="single" w:sz="12" w:space="0" w:color="auto"/>
              <w:left w:val="nil"/>
              <w:bottom w:val="single" w:sz="12" w:space="0" w:color="auto"/>
              <w:right w:val="nil"/>
            </w:tcBorders>
            <w:vAlign w:val="center"/>
          </w:tcPr>
          <w:p w:rsidR="00A166B2" w:rsidRDefault="00A166B2" w:rsidP="00EC0A03">
            <w:pPr>
              <w:jc w:val="center"/>
              <w:rPr>
                <w:rFonts w:ascii="Times New Roman" w:hAnsi="Times New Roman"/>
              </w:rPr>
            </w:pPr>
            <w:r>
              <w:rPr>
                <w:rFonts w:ascii="Times New Roman" w:hAnsi="Times New Roman"/>
              </w:rPr>
              <w:t>7</w:t>
            </w:r>
          </w:p>
        </w:tc>
        <w:tc>
          <w:tcPr>
            <w:tcW w:w="814" w:type="dxa"/>
            <w:tcBorders>
              <w:top w:val="single" w:sz="12" w:space="0" w:color="auto"/>
              <w:left w:val="nil"/>
              <w:bottom w:val="single" w:sz="12" w:space="0" w:color="auto"/>
              <w:right w:val="nil"/>
            </w:tcBorders>
            <w:vAlign w:val="center"/>
          </w:tcPr>
          <w:p w:rsidR="00A166B2" w:rsidRPr="008A1265" w:rsidRDefault="00A166B2" w:rsidP="00EC0A03">
            <w:pPr>
              <w:jc w:val="center"/>
              <w:rPr>
                <w:rFonts w:ascii="Times New Roman" w:hAnsi="Times New Roman"/>
              </w:rPr>
            </w:pPr>
            <w:r w:rsidRPr="008A1265">
              <w:rPr>
                <w:rFonts w:ascii="Times New Roman" w:hAnsi="Times New Roman"/>
              </w:rPr>
              <w:t>8</w:t>
            </w:r>
          </w:p>
        </w:tc>
        <w:tc>
          <w:tcPr>
            <w:tcW w:w="845" w:type="dxa"/>
            <w:tcBorders>
              <w:top w:val="single" w:sz="12" w:space="0" w:color="auto"/>
              <w:left w:val="nil"/>
              <w:bottom w:val="single" w:sz="12" w:space="0" w:color="auto"/>
              <w:right w:val="nil"/>
            </w:tcBorders>
            <w:vAlign w:val="center"/>
          </w:tcPr>
          <w:p w:rsidR="00A166B2" w:rsidRPr="0004701C" w:rsidRDefault="00A166B2" w:rsidP="00EC0A03">
            <w:pPr>
              <w:jc w:val="center"/>
              <w:rPr>
                <w:rFonts w:ascii="Times New Roman" w:hAnsi="Times New Roman"/>
                <w:i/>
              </w:rPr>
            </w:pPr>
            <w:r w:rsidRPr="0004701C">
              <w:rPr>
                <w:rFonts w:ascii="Times New Roman" w:hAnsi="Times New Roman"/>
                <w:i/>
              </w:rPr>
              <w:t>M</w:t>
            </w:r>
          </w:p>
        </w:tc>
        <w:tc>
          <w:tcPr>
            <w:tcW w:w="865" w:type="dxa"/>
            <w:tcBorders>
              <w:top w:val="single" w:sz="12" w:space="0" w:color="auto"/>
              <w:left w:val="nil"/>
              <w:bottom w:val="single" w:sz="12" w:space="0" w:color="auto"/>
              <w:right w:val="nil"/>
            </w:tcBorders>
            <w:vAlign w:val="center"/>
          </w:tcPr>
          <w:p w:rsidR="00A166B2" w:rsidRPr="0004701C" w:rsidRDefault="00A166B2" w:rsidP="00EC0A03">
            <w:pPr>
              <w:jc w:val="center"/>
              <w:rPr>
                <w:rFonts w:ascii="Times New Roman" w:hAnsi="Times New Roman"/>
                <w:i/>
              </w:rPr>
            </w:pPr>
            <w:r w:rsidRPr="0004701C">
              <w:rPr>
                <w:rFonts w:ascii="Times New Roman" w:hAnsi="Times New Roman"/>
                <w:i/>
              </w:rPr>
              <w:t>SD</w:t>
            </w:r>
          </w:p>
        </w:tc>
      </w:tr>
      <w:tr w:rsidR="00A166B2" w:rsidTr="008E75B9">
        <w:tc>
          <w:tcPr>
            <w:tcW w:w="1330" w:type="dxa"/>
            <w:tcBorders>
              <w:top w:val="single" w:sz="12" w:space="0" w:color="auto"/>
              <w:left w:val="nil"/>
              <w:bottom w:val="nil"/>
              <w:right w:val="nil"/>
            </w:tcBorders>
          </w:tcPr>
          <w:p w:rsidR="00A166B2" w:rsidRPr="00FD0064" w:rsidRDefault="00A166B2" w:rsidP="00EC0A03">
            <w:pPr>
              <w:rPr>
                <w:rFonts w:ascii="Times New Roman" w:hAnsi="Times New Roman"/>
              </w:rPr>
            </w:pPr>
            <w:r w:rsidRPr="00FD0064">
              <w:rPr>
                <w:rFonts w:ascii="Times New Roman" w:hAnsi="Times New Roman"/>
              </w:rPr>
              <w:t>1.</w:t>
            </w:r>
            <w:r>
              <w:rPr>
                <w:rFonts w:ascii="Times New Roman" w:hAnsi="Times New Roman"/>
              </w:rPr>
              <w:t xml:space="preserve"> BDI-II</w:t>
            </w:r>
          </w:p>
        </w:tc>
        <w:tc>
          <w:tcPr>
            <w:tcW w:w="828" w:type="dxa"/>
            <w:tcBorders>
              <w:top w:val="single" w:sz="12" w:space="0" w:color="auto"/>
              <w:left w:val="nil"/>
              <w:bottom w:val="nil"/>
              <w:right w:val="nil"/>
            </w:tcBorders>
          </w:tcPr>
          <w:p w:rsidR="00A166B2" w:rsidRDefault="00A166B2" w:rsidP="00EC0A03">
            <w:pPr>
              <w:jc w:val="center"/>
              <w:rPr>
                <w:rFonts w:ascii="Times New Roman" w:hAnsi="Times New Roman"/>
              </w:rPr>
            </w:pPr>
            <w:r>
              <w:rPr>
                <w:rFonts w:ascii="Times New Roman" w:hAnsi="Times New Roman"/>
              </w:rPr>
              <w:t>---</w:t>
            </w:r>
          </w:p>
        </w:tc>
        <w:tc>
          <w:tcPr>
            <w:tcW w:w="827" w:type="dxa"/>
            <w:tcBorders>
              <w:top w:val="single" w:sz="12" w:space="0" w:color="auto"/>
              <w:left w:val="nil"/>
              <w:bottom w:val="nil"/>
              <w:right w:val="nil"/>
            </w:tcBorders>
          </w:tcPr>
          <w:p w:rsidR="00A166B2" w:rsidRDefault="00A166B2" w:rsidP="00EC0A03">
            <w:pPr>
              <w:jc w:val="center"/>
              <w:rPr>
                <w:rFonts w:ascii="Times New Roman" w:hAnsi="Times New Roman"/>
              </w:rPr>
            </w:pPr>
            <w:r>
              <w:rPr>
                <w:rFonts w:ascii="Times New Roman" w:hAnsi="Times New Roman"/>
              </w:rPr>
              <w:t>.48**</w:t>
            </w:r>
          </w:p>
        </w:tc>
        <w:tc>
          <w:tcPr>
            <w:tcW w:w="827" w:type="dxa"/>
            <w:tcBorders>
              <w:top w:val="single" w:sz="12" w:space="0" w:color="auto"/>
              <w:left w:val="nil"/>
              <w:bottom w:val="nil"/>
              <w:right w:val="nil"/>
            </w:tcBorders>
          </w:tcPr>
          <w:p w:rsidR="00A166B2" w:rsidRDefault="00A166B2" w:rsidP="00EC0A03">
            <w:pPr>
              <w:jc w:val="center"/>
              <w:rPr>
                <w:rFonts w:ascii="Times New Roman" w:hAnsi="Times New Roman"/>
              </w:rPr>
            </w:pPr>
            <w:r>
              <w:rPr>
                <w:rFonts w:ascii="Times New Roman" w:hAnsi="Times New Roman"/>
              </w:rPr>
              <w:t>.54**</w:t>
            </w:r>
          </w:p>
        </w:tc>
        <w:tc>
          <w:tcPr>
            <w:tcW w:w="828" w:type="dxa"/>
            <w:tcBorders>
              <w:top w:val="single" w:sz="12" w:space="0" w:color="auto"/>
              <w:left w:val="nil"/>
              <w:bottom w:val="nil"/>
              <w:right w:val="nil"/>
            </w:tcBorders>
          </w:tcPr>
          <w:p w:rsidR="00A166B2" w:rsidRDefault="00A166B2" w:rsidP="00EC0A03">
            <w:pPr>
              <w:jc w:val="center"/>
              <w:rPr>
                <w:rFonts w:ascii="Times New Roman" w:hAnsi="Times New Roman"/>
              </w:rPr>
            </w:pPr>
            <w:r>
              <w:rPr>
                <w:rFonts w:ascii="Times New Roman" w:hAnsi="Times New Roman"/>
              </w:rPr>
              <w:t>.69**</w:t>
            </w:r>
          </w:p>
        </w:tc>
        <w:tc>
          <w:tcPr>
            <w:tcW w:w="828" w:type="dxa"/>
            <w:tcBorders>
              <w:top w:val="single" w:sz="12" w:space="0" w:color="auto"/>
              <w:left w:val="nil"/>
              <w:bottom w:val="nil"/>
              <w:right w:val="nil"/>
            </w:tcBorders>
          </w:tcPr>
          <w:p w:rsidR="00A166B2" w:rsidRDefault="00A166B2" w:rsidP="00EC0A03">
            <w:pPr>
              <w:jc w:val="center"/>
              <w:rPr>
                <w:rFonts w:ascii="Times New Roman" w:hAnsi="Times New Roman"/>
              </w:rPr>
            </w:pPr>
            <w:r>
              <w:rPr>
                <w:rFonts w:ascii="Times New Roman" w:hAnsi="Times New Roman"/>
              </w:rPr>
              <w:t>.31**</w:t>
            </w:r>
          </w:p>
        </w:tc>
        <w:tc>
          <w:tcPr>
            <w:tcW w:w="828" w:type="dxa"/>
            <w:tcBorders>
              <w:top w:val="single" w:sz="12" w:space="0" w:color="auto"/>
              <w:left w:val="nil"/>
              <w:bottom w:val="nil"/>
              <w:right w:val="nil"/>
            </w:tcBorders>
          </w:tcPr>
          <w:p w:rsidR="00A166B2" w:rsidRDefault="00A166B2" w:rsidP="00EC0A03">
            <w:pPr>
              <w:jc w:val="center"/>
              <w:rPr>
                <w:rFonts w:ascii="Times New Roman" w:hAnsi="Times New Roman"/>
              </w:rPr>
            </w:pPr>
            <w:r>
              <w:rPr>
                <w:rFonts w:ascii="Times New Roman" w:hAnsi="Times New Roman"/>
              </w:rPr>
              <w:t>.22</w:t>
            </w:r>
          </w:p>
        </w:tc>
        <w:tc>
          <w:tcPr>
            <w:tcW w:w="828" w:type="dxa"/>
            <w:tcBorders>
              <w:top w:val="single" w:sz="12" w:space="0" w:color="auto"/>
              <w:left w:val="nil"/>
              <w:bottom w:val="nil"/>
              <w:right w:val="nil"/>
            </w:tcBorders>
          </w:tcPr>
          <w:p w:rsidR="00A166B2" w:rsidRDefault="00A166B2" w:rsidP="00EC0A03">
            <w:pPr>
              <w:jc w:val="center"/>
              <w:rPr>
                <w:rFonts w:ascii="Times New Roman" w:hAnsi="Times New Roman"/>
              </w:rPr>
            </w:pPr>
            <w:r>
              <w:rPr>
                <w:rFonts w:ascii="Times New Roman" w:hAnsi="Times New Roman"/>
              </w:rPr>
              <w:t>.48**</w:t>
            </w:r>
          </w:p>
        </w:tc>
        <w:tc>
          <w:tcPr>
            <w:tcW w:w="814" w:type="dxa"/>
            <w:tcBorders>
              <w:top w:val="single" w:sz="12" w:space="0" w:color="auto"/>
              <w:left w:val="nil"/>
              <w:bottom w:val="nil"/>
              <w:right w:val="nil"/>
            </w:tcBorders>
          </w:tcPr>
          <w:p w:rsidR="00A166B2" w:rsidRDefault="00A166B2" w:rsidP="00EC0A03">
            <w:pPr>
              <w:jc w:val="center"/>
              <w:rPr>
                <w:rFonts w:ascii="Times New Roman" w:hAnsi="Times New Roman"/>
              </w:rPr>
            </w:pPr>
            <w:r>
              <w:rPr>
                <w:rFonts w:ascii="Times New Roman" w:hAnsi="Times New Roman"/>
              </w:rPr>
              <w:t>.36**</w:t>
            </w:r>
          </w:p>
        </w:tc>
        <w:tc>
          <w:tcPr>
            <w:tcW w:w="845" w:type="dxa"/>
            <w:tcBorders>
              <w:top w:val="single" w:sz="12" w:space="0" w:color="auto"/>
              <w:left w:val="nil"/>
              <w:bottom w:val="nil"/>
              <w:right w:val="nil"/>
            </w:tcBorders>
          </w:tcPr>
          <w:p w:rsidR="00A166B2" w:rsidRDefault="00A166B2" w:rsidP="00EC0A03">
            <w:pPr>
              <w:jc w:val="center"/>
              <w:rPr>
                <w:rFonts w:ascii="Times New Roman" w:hAnsi="Times New Roman"/>
              </w:rPr>
            </w:pPr>
            <w:r>
              <w:rPr>
                <w:rFonts w:ascii="Times New Roman" w:hAnsi="Times New Roman"/>
              </w:rPr>
              <w:t>4.36</w:t>
            </w:r>
          </w:p>
        </w:tc>
        <w:tc>
          <w:tcPr>
            <w:tcW w:w="865" w:type="dxa"/>
            <w:tcBorders>
              <w:top w:val="single" w:sz="12" w:space="0" w:color="auto"/>
              <w:left w:val="nil"/>
              <w:bottom w:val="nil"/>
              <w:right w:val="nil"/>
            </w:tcBorders>
          </w:tcPr>
          <w:p w:rsidR="00A166B2" w:rsidRDefault="00A166B2" w:rsidP="00EC0A03">
            <w:pPr>
              <w:jc w:val="center"/>
              <w:rPr>
                <w:rFonts w:ascii="Times New Roman" w:hAnsi="Times New Roman"/>
              </w:rPr>
            </w:pPr>
            <w:r>
              <w:rPr>
                <w:rFonts w:ascii="Times New Roman" w:hAnsi="Times New Roman"/>
              </w:rPr>
              <w:t>3.35</w:t>
            </w:r>
          </w:p>
        </w:tc>
      </w:tr>
      <w:tr w:rsidR="00A166B2" w:rsidTr="008E75B9">
        <w:tc>
          <w:tcPr>
            <w:tcW w:w="1330" w:type="dxa"/>
            <w:tcBorders>
              <w:top w:val="nil"/>
              <w:left w:val="nil"/>
              <w:bottom w:val="nil"/>
              <w:right w:val="nil"/>
            </w:tcBorders>
          </w:tcPr>
          <w:p w:rsidR="00A166B2" w:rsidRDefault="00A166B2" w:rsidP="00EC0A03">
            <w:pPr>
              <w:rPr>
                <w:rFonts w:ascii="Times New Roman" w:hAnsi="Times New Roman"/>
              </w:rPr>
            </w:pPr>
            <w:r>
              <w:rPr>
                <w:rFonts w:ascii="Times New Roman" w:hAnsi="Times New Roman"/>
              </w:rPr>
              <w:t>2. CAARS</w:t>
            </w:r>
          </w:p>
        </w:tc>
        <w:tc>
          <w:tcPr>
            <w:tcW w:w="828" w:type="dxa"/>
            <w:tcBorders>
              <w:top w:val="nil"/>
              <w:left w:val="nil"/>
              <w:bottom w:val="nil"/>
              <w:right w:val="nil"/>
            </w:tcBorders>
          </w:tcPr>
          <w:p w:rsidR="00A166B2" w:rsidRDefault="00A166B2" w:rsidP="00EC0A03">
            <w:pPr>
              <w:jc w:val="center"/>
              <w:rPr>
                <w:rFonts w:ascii="Times New Roman" w:hAnsi="Times New Roman"/>
              </w:rPr>
            </w:pPr>
          </w:p>
        </w:tc>
        <w:tc>
          <w:tcPr>
            <w:tcW w:w="827"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w:t>
            </w:r>
          </w:p>
        </w:tc>
        <w:tc>
          <w:tcPr>
            <w:tcW w:w="827"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.47**</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.49**</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.39**</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.18</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.29*</w:t>
            </w:r>
          </w:p>
        </w:tc>
        <w:tc>
          <w:tcPr>
            <w:tcW w:w="814"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.23*</w:t>
            </w:r>
          </w:p>
        </w:tc>
        <w:tc>
          <w:tcPr>
            <w:tcW w:w="845"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18.9</w:t>
            </w:r>
          </w:p>
        </w:tc>
        <w:tc>
          <w:tcPr>
            <w:tcW w:w="865"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7.37</w:t>
            </w:r>
          </w:p>
        </w:tc>
      </w:tr>
      <w:tr w:rsidR="00A166B2" w:rsidTr="008E75B9">
        <w:tc>
          <w:tcPr>
            <w:tcW w:w="1330" w:type="dxa"/>
            <w:tcBorders>
              <w:top w:val="nil"/>
              <w:left w:val="nil"/>
              <w:bottom w:val="nil"/>
              <w:right w:val="nil"/>
            </w:tcBorders>
          </w:tcPr>
          <w:p w:rsidR="00A166B2" w:rsidRDefault="00A166B2" w:rsidP="00EC0A03">
            <w:pPr>
              <w:rPr>
                <w:rFonts w:ascii="Times New Roman" w:hAnsi="Times New Roman"/>
              </w:rPr>
            </w:pPr>
            <w:r>
              <w:rPr>
                <w:rFonts w:ascii="Times New Roman" w:hAnsi="Times New Roman"/>
              </w:rPr>
              <w:t>3. RRS</w:t>
            </w:r>
          </w:p>
        </w:tc>
        <w:tc>
          <w:tcPr>
            <w:tcW w:w="828" w:type="dxa"/>
            <w:tcBorders>
              <w:top w:val="nil"/>
              <w:left w:val="nil"/>
              <w:bottom w:val="nil"/>
              <w:right w:val="nil"/>
            </w:tcBorders>
          </w:tcPr>
          <w:p w:rsidR="00A166B2" w:rsidRDefault="00A166B2" w:rsidP="00EC0A03">
            <w:pPr>
              <w:jc w:val="center"/>
              <w:rPr>
                <w:rFonts w:ascii="Times New Roman" w:hAnsi="Times New Roman"/>
              </w:rPr>
            </w:pPr>
          </w:p>
        </w:tc>
        <w:tc>
          <w:tcPr>
            <w:tcW w:w="827" w:type="dxa"/>
            <w:tcBorders>
              <w:top w:val="nil"/>
              <w:left w:val="nil"/>
              <w:bottom w:val="nil"/>
              <w:right w:val="nil"/>
            </w:tcBorders>
          </w:tcPr>
          <w:p w:rsidR="00A166B2" w:rsidRDefault="00A166B2" w:rsidP="00EC0A03">
            <w:pPr>
              <w:jc w:val="center"/>
              <w:rPr>
                <w:rFonts w:ascii="Times New Roman" w:hAnsi="Times New Roman"/>
              </w:rPr>
            </w:pPr>
          </w:p>
        </w:tc>
        <w:tc>
          <w:tcPr>
            <w:tcW w:w="827"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.62**</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.36**</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.22</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.50**</w:t>
            </w:r>
          </w:p>
        </w:tc>
        <w:tc>
          <w:tcPr>
            <w:tcW w:w="814"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.34**</w:t>
            </w:r>
          </w:p>
        </w:tc>
        <w:tc>
          <w:tcPr>
            <w:tcW w:w="845"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11.2</w:t>
            </w:r>
          </w:p>
        </w:tc>
        <w:tc>
          <w:tcPr>
            <w:tcW w:w="865"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9.1</w:t>
            </w:r>
          </w:p>
        </w:tc>
      </w:tr>
      <w:tr w:rsidR="00A166B2" w:rsidTr="008E75B9">
        <w:tc>
          <w:tcPr>
            <w:tcW w:w="1330" w:type="dxa"/>
            <w:tcBorders>
              <w:top w:val="nil"/>
              <w:left w:val="nil"/>
              <w:bottom w:val="nil"/>
              <w:right w:val="nil"/>
            </w:tcBorders>
          </w:tcPr>
          <w:p w:rsidR="00A166B2" w:rsidRDefault="00A166B2" w:rsidP="00EC0A03">
            <w:pPr>
              <w:rPr>
                <w:rFonts w:ascii="Times New Roman" w:hAnsi="Times New Roman"/>
              </w:rPr>
            </w:pPr>
            <w:r>
              <w:rPr>
                <w:rFonts w:ascii="Times New Roman" w:hAnsi="Times New Roman"/>
              </w:rPr>
              <w:t>4. STAI</w:t>
            </w:r>
          </w:p>
        </w:tc>
        <w:tc>
          <w:tcPr>
            <w:tcW w:w="828" w:type="dxa"/>
            <w:tcBorders>
              <w:top w:val="nil"/>
              <w:left w:val="nil"/>
              <w:bottom w:val="nil"/>
              <w:right w:val="nil"/>
            </w:tcBorders>
          </w:tcPr>
          <w:p w:rsidR="00A166B2" w:rsidRDefault="00A166B2" w:rsidP="00EC0A03">
            <w:pPr>
              <w:jc w:val="center"/>
              <w:rPr>
                <w:rFonts w:ascii="Times New Roman" w:hAnsi="Times New Roman"/>
              </w:rPr>
            </w:pPr>
          </w:p>
        </w:tc>
        <w:tc>
          <w:tcPr>
            <w:tcW w:w="827" w:type="dxa"/>
            <w:tcBorders>
              <w:top w:val="nil"/>
              <w:left w:val="nil"/>
              <w:bottom w:val="nil"/>
              <w:right w:val="nil"/>
            </w:tcBorders>
          </w:tcPr>
          <w:p w:rsidR="00A166B2" w:rsidRDefault="00A166B2" w:rsidP="00EC0A03">
            <w:pPr>
              <w:jc w:val="center"/>
              <w:rPr>
                <w:rFonts w:ascii="Times New Roman" w:hAnsi="Times New Roman"/>
              </w:rPr>
            </w:pPr>
          </w:p>
        </w:tc>
        <w:tc>
          <w:tcPr>
            <w:tcW w:w="827" w:type="dxa"/>
            <w:tcBorders>
              <w:top w:val="nil"/>
              <w:left w:val="nil"/>
              <w:bottom w:val="nil"/>
              <w:right w:val="nil"/>
            </w:tcBorders>
          </w:tcPr>
          <w:p w:rsidR="00A166B2" w:rsidRDefault="00A166B2" w:rsidP="00EC0A03">
            <w:pPr>
              <w:jc w:val="center"/>
              <w:rPr>
                <w:rFonts w:ascii="Times New Roman" w:hAnsi="Times New Roman"/>
              </w:rPr>
            </w:pP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.44**</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.40**</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.64**</w:t>
            </w:r>
          </w:p>
        </w:tc>
        <w:tc>
          <w:tcPr>
            <w:tcW w:w="814"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.40**</w:t>
            </w:r>
          </w:p>
        </w:tc>
        <w:tc>
          <w:tcPr>
            <w:tcW w:w="845"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14.1</w:t>
            </w:r>
          </w:p>
        </w:tc>
        <w:tc>
          <w:tcPr>
            <w:tcW w:w="865"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8.0</w:t>
            </w:r>
          </w:p>
        </w:tc>
      </w:tr>
      <w:tr w:rsidR="00A166B2" w:rsidTr="008E75B9">
        <w:tc>
          <w:tcPr>
            <w:tcW w:w="1330" w:type="dxa"/>
            <w:tcBorders>
              <w:top w:val="nil"/>
              <w:left w:val="nil"/>
              <w:bottom w:val="nil"/>
              <w:right w:val="nil"/>
            </w:tcBorders>
          </w:tcPr>
          <w:p w:rsidR="00A166B2" w:rsidRDefault="00A166B2" w:rsidP="00EC0A03">
            <w:pPr>
              <w:rPr>
                <w:rFonts w:ascii="Times New Roman" w:hAnsi="Times New Roman"/>
              </w:rPr>
            </w:pPr>
            <w:r>
              <w:rPr>
                <w:rFonts w:ascii="Times New Roman" w:hAnsi="Times New Roman"/>
              </w:rPr>
              <w:t>5. TAI</w:t>
            </w:r>
          </w:p>
        </w:tc>
        <w:tc>
          <w:tcPr>
            <w:tcW w:w="828" w:type="dxa"/>
            <w:tcBorders>
              <w:top w:val="nil"/>
              <w:left w:val="nil"/>
              <w:bottom w:val="nil"/>
              <w:right w:val="nil"/>
            </w:tcBorders>
          </w:tcPr>
          <w:p w:rsidR="00A166B2" w:rsidRDefault="00A166B2" w:rsidP="00EC0A03">
            <w:pPr>
              <w:jc w:val="center"/>
              <w:rPr>
                <w:rFonts w:ascii="Times New Roman" w:hAnsi="Times New Roman"/>
              </w:rPr>
            </w:pPr>
          </w:p>
        </w:tc>
        <w:tc>
          <w:tcPr>
            <w:tcW w:w="827" w:type="dxa"/>
            <w:tcBorders>
              <w:top w:val="nil"/>
              <w:left w:val="nil"/>
              <w:bottom w:val="nil"/>
              <w:right w:val="nil"/>
            </w:tcBorders>
          </w:tcPr>
          <w:p w:rsidR="00A166B2" w:rsidRDefault="00A166B2" w:rsidP="00EC0A03">
            <w:pPr>
              <w:jc w:val="center"/>
              <w:rPr>
                <w:rFonts w:ascii="Times New Roman" w:hAnsi="Times New Roman"/>
              </w:rPr>
            </w:pPr>
          </w:p>
        </w:tc>
        <w:tc>
          <w:tcPr>
            <w:tcW w:w="827" w:type="dxa"/>
            <w:tcBorders>
              <w:top w:val="nil"/>
              <w:left w:val="nil"/>
              <w:bottom w:val="nil"/>
              <w:right w:val="nil"/>
            </w:tcBorders>
          </w:tcPr>
          <w:p w:rsidR="00A166B2" w:rsidRDefault="00A166B2" w:rsidP="00EC0A03">
            <w:pPr>
              <w:jc w:val="center"/>
              <w:rPr>
                <w:rFonts w:ascii="Times New Roman" w:hAnsi="Times New Roman"/>
              </w:rPr>
            </w:pPr>
          </w:p>
        </w:tc>
        <w:tc>
          <w:tcPr>
            <w:tcW w:w="828" w:type="dxa"/>
            <w:tcBorders>
              <w:top w:val="nil"/>
              <w:left w:val="nil"/>
              <w:bottom w:val="nil"/>
              <w:right w:val="nil"/>
            </w:tcBorders>
          </w:tcPr>
          <w:p w:rsidR="00A166B2" w:rsidRDefault="00A166B2" w:rsidP="00EC0A03">
            <w:pPr>
              <w:jc w:val="center"/>
              <w:rPr>
                <w:rFonts w:ascii="Times New Roman" w:hAnsi="Times New Roman"/>
              </w:rPr>
            </w:pP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.56**</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.17</w:t>
            </w:r>
          </w:p>
        </w:tc>
        <w:tc>
          <w:tcPr>
            <w:tcW w:w="814"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.24*</w:t>
            </w:r>
          </w:p>
        </w:tc>
        <w:tc>
          <w:tcPr>
            <w:tcW w:w="845"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16.4</w:t>
            </w:r>
          </w:p>
        </w:tc>
        <w:tc>
          <w:tcPr>
            <w:tcW w:w="865"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11.5</w:t>
            </w:r>
          </w:p>
        </w:tc>
      </w:tr>
      <w:tr w:rsidR="00A166B2" w:rsidTr="008E75B9">
        <w:tc>
          <w:tcPr>
            <w:tcW w:w="1330" w:type="dxa"/>
            <w:tcBorders>
              <w:top w:val="nil"/>
              <w:left w:val="nil"/>
              <w:bottom w:val="nil"/>
              <w:right w:val="nil"/>
            </w:tcBorders>
          </w:tcPr>
          <w:p w:rsidR="00A166B2" w:rsidRDefault="00A166B2" w:rsidP="00EC0A03">
            <w:pPr>
              <w:rPr>
                <w:rFonts w:ascii="Times New Roman" w:hAnsi="Times New Roman"/>
              </w:rPr>
            </w:pPr>
            <w:r>
              <w:rPr>
                <w:rFonts w:ascii="Times New Roman" w:hAnsi="Times New Roman"/>
              </w:rPr>
              <w:t>6. AMAS</w:t>
            </w:r>
          </w:p>
        </w:tc>
        <w:tc>
          <w:tcPr>
            <w:tcW w:w="828" w:type="dxa"/>
            <w:tcBorders>
              <w:top w:val="nil"/>
              <w:left w:val="nil"/>
              <w:bottom w:val="nil"/>
              <w:right w:val="nil"/>
            </w:tcBorders>
          </w:tcPr>
          <w:p w:rsidR="00A166B2" w:rsidRDefault="00A166B2" w:rsidP="00EC0A03">
            <w:pPr>
              <w:jc w:val="center"/>
              <w:rPr>
                <w:rFonts w:ascii="Times New Roman" w:hAnsi="Times New Roman"/>
              </w:rPr>
            </w:pPr>
          </w:p>
        </w:tc>
        <w:tc>
          <w:tcPr>
            <w:tcW w:w="827" w:type="dxa"/>
            <w:tcBorders>
              <w:top w:val="nil"/>
              <w:left w:val="nil"/>
              <w:bottom w:val="nil"/>
              <w:right w:val="nil"/>
            </w:tcBorders>
          </w:tcPr>
          <w:p w:rsidR="00A166B2" w:rsidRDefault="00A166B2" w:rsidP="00EC0A03">
            <w:pPr>
              <w:jc w:val="center"/>
              <w:rPr>
                <w:rFonts w:ascii="Times New Roman" w:hAnsi="Times New Roman"/>
              </w:rPr>
            </w:pPr>
          </w:p>
        </w:tc>
        <w:tc>
          <w:tcPr>
            <w:tcW w:w="827" w:type="dxa"/>
            <w:tcBorders>
              <w:top w:val="nil"/>
              <w:left w:val="nil"/>
              <w:bottom w:val="nil"/>
              <w:right w:val="nil"/>
            </w:tcBorders>
          </w:tcPr>
          <w:p w:rsidR="00A166B2" w:rsidRDefault="00A166B2" w:rsidP="00EC0A03">
            <w:pPr>
              <w:jc w:val="center"/>
              <w:rPr>
                <w:rFonts w:ascii="Times New Roman" w:hAnsi="Times New Roman"/>
              </w:rPr>
            </w:pPr>
          </w:p>
        </w:tc>
        <w:tc>
          <w:tcPr>
            <w:tcW w:w="828" w:type="dxa"/>
            <w:tcBorders>
              <w:top w:val="nil"/>
              <w:left w:val="nil"/>
              <w:bottom w:val="nil"/>
              <w:right w:val="nil"/>
            </w:tcBorders>
          </w:tcPr>
          <w:p w:rsidR="00A166B2" w:rsidRDefault="00A166B2" w:rsidP="00EC0A03">
            <w:pPr>
              <w:jc w:val="center"/>
              <w:rPr>
                <w:rFonts w:ascii="Times New Roman" w:hAnsi="Times New Roman"/>
              </w:rPr>
            </w:pPr>
          </w:p>
        </w:tc>
        <w:tc>
          <w:tcPr>
            <w:tcW w:w="828" w:type="dxa"/>
            <w:tcBorders>
              <w:top w:val="nil"/>
              <w:left w:val="nil"/>
              <w:bottom w:val="nil"/>
              <w:right w:val="nil"/>
            </w:tcBorders>
          </w:tcPr>
          <w:p w:rsidR="00A166B2" w:rsidRDefault="00A166B2" w:rsidP="00EC0A03">
            <w:pPr>
              <w:jc w:val="center"/>
              <w:rPr>
                <w:rFonts w:ascii="Times New Roman" w:hAnsi="Times New Roman"/>
              </w:rPr>
            </w:pP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w:t>
            </w: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.09</w:t>
            </w:r>
          </w:p>
        </w:tc>
        <w:tc>
          <w:tcPr>
            <w:tcW w:w="814"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.27*</w:t>
            </w:r>
          </w:p>
        </w:tc>
        <w:tc>
          <w:tcPr>
            <w:tcW w:w="845"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16.5</w:t>
            </w:r>
          </w:p>
        </w:tc>
        <w:tc>
          <w:tcPr>
            <w:tcW w:w="865"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4.1</w:t>
            </w:r>
          </w:p>
        </w:tc>
      </w:tr>
      <w:tr w:rsidR="00A166B2" w:rsidTr="008E75B9">
        <w:tc>
          <w:tcPr>
            <w:tcW w:w="1330" w:type="dxa"/>
            <w:tcBorders>
              <w:top w:val="nil"/>
              <w:left w:val="nil"/>
              <w:bottom w:val="nil"/>
              <w:right w:val="nil"/>
            </w:tcBorders>
          </w:tcPr>
          <w:p w:rsidR="00A166B2" w:rsidRDefault="00A166B2" w:rsidP="00EC0A03">
            <w:pPr>
              <w:rPr>
                <w:rFonts w:ascii="Times New Roman" w:hAnsi="Times New Roman"/>
              </w:rPr>
            </w:pPr>
            <w:r>
              <w:rPr>
                <w:rFonts w:ascii="Times New Roman" w:hAnsi="Times New Roman"/>
              </w:rPr>
              <w:t>7. Pre-</w:t>
            </w:r>
            <w:proofErr w:type="spellStart"/>
            <w:r>
              <w:rPr>
                <w:rFonts w:ascii="Times New Roman" w:hAnsi="Times New Roman"/>
              </w:rPr>
              <w:t>Anx</w:t>
            </w:r>
            <w:proofErr w:type="spellEnd"/>
          </w:p>
        </w:tc>
        <w:tc>
          <w:tcPr>
            <w:tcW w:w="828" w:type="dxa"/>
            <w:tcBorders>
              <w:top w:val="nil"/>
              <w:left w:val="nil"/>
              <w:bottom w:val="nil"/>
              <w:right w:val="nil"/>
            </w:tcBorders>
          </w:tcPr>
          <w:p w:rsidR="00A166B2" w:rsidRDefault="00A166B2" w:rsidP="00EC0A03">
            <w:pPr>
              <w:jc w:val="center"/>
              <w:rPr>
                <w:rFonts w:ascii="Times New Roman" w:hAnsi="Times New Roman"/>
              </w:rPr>
            </w:pPr>
          </w:p>
        </w:tc>
        <w:tc>
          <w:tcPr>
            <w:tcW w:w="827" w:type="dxa"/>
            <w:tcBorders>
              <w:top w:val="nil"/>
              <w:left w:val="nil"/>
              <w:bottom w:val="nil"/>
              <w:right w:val="nil"/>
            </w:tcBorders>
          </w:tcPr>
          <w:p w:rsidR="00A166B2" w:rsidRDefault="00A166B2" w:rsidP="00EC0A03">
            <w:pPr>
              <w:jc w:val="center"/>
              <w:rPr>
                <w:rFonts w:ascii="Times New Roman" w:hAnsi="Times New Roman"/>
              </w:rPr>
            </w:pPr>
          </w:p>
        </w:tc>
        <w:tc>
          <w:tcPr>
            <w:tcW w:w="827" w:type="dxa"/>
            <w:tcBorders>
              <w:top w:val="nil"/>
              <w:left w:val="nil"/>
              <w:bottom w:val="nil"/>
              <w:right w:val="nil"/>
            </w:tcBorders>
          </w:tcPr>
          <w:p w:rsidR="00A166B2" w:rsidRDefault="00A166B2" w:rsidP="00EC0A03">
            <w:pPr>
              <w:jc w:val="center"/>
              <w:rPr>
                <w:rFonts w:ascii="Times New Roman" w:hAnsi="Times New Roman"/>
              </w:rPr>
            </w:pPr>
          </w:p>
        </w:tc>
        <w:tc>
          <w:tcPr>
            <w:tcW w:w="828" w:type="dxa"/>
            <w:tcBorders>
              <w:top w:val="nil"/>
              <w:left w:val="nil"/>
              <w:bottom w:val="nil"/>
              <w:right w:val="nil"/>
            </w:tcBorders>
          </w:tcPr>
          <w:p w:rsidR="00A166B2" w:rsidRDefault="00A166B2" w:rsidP="00EC0A03">
            <w:pPr>
              <w:jc w:val="center"/>
              <w:rPr>
                <w:rFonts w:ascii="Times New Roman" w:hAnsi="Times New Roman"/>
              </w:rPr>
            </w:pPr>
          </w:p>
        </w:tc>
        <w:tc>
          <w:tcPr>
            <w:tcW w:w="828" w:type="dxa"/>
            <w:tcBorders>
              <w:top w:val="nil"/>
              <w:left w:val="nil"/>
              <w:bottom w:val="nil"/>
              <w:right w:val="nil"/>
            </w:tcBorders>
          </w:tcPr>
          <w:p w:rsidR="00A166B2" w:rsidRDefault="00A166B2" w:rsidP="00EC0A03">
            <w:pPr>
              <w:jc w:val="center"/>
              <w:rPr>
                <w:rFonts w:ascii="Times New Roman" w:hAnsi="Times New Roman"/>
              </w:rPr>
            </w:pPr>
          </w:p>
        </w:tc>
        <w:tc>
          <w:tcPr>
            <w:tcW w:w="828" w:type="dxa"/>
            <w:tcBorders>
              <w:top w:val="nil"/>
              <w:left w:val="nil"/>
              <w:bottom w:val="nil"/>
              <w:right w:val="nil"/>
            </w:tcBorders>
          </w:tcPr>
          <w:p w:rsidR="00A166B2" w:rsidRDefault="00A166B2" w:rsidP="00EC0A03">
            <w:pPr>
              <w:jc w:val="center"/>
              <w:rPr>
                <w:rFonts w:ascii="Times New Roman" w:hAnsi="Times New Roman"/>
              </w:rPr>
            </w:pPr>
          </w:p>
        </w:tc>
        <w:tc>
          <w:tcPr>
            <w:tcW w:w="828"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w:t>
            </w:r>
          </w:p>
        </w:tc>
        <w:tc>
          <w:tcPr>
            <w:tcW w:w="814"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.45*</w:t>
            </w:r>
          </w:p>
        </w:tc>
        <w:tc>
          <w:tcPr>
            <w:tcW w:w="845"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2.5</w:t>
            </w:r>
          </w:p>
        </w:tc>
        <w:tc>
          <w:tcPr>
            <w:tcW w:w="865" w:type="dxa"/>
            <w:tcBorders>
              <w:top w:val="nil"/>
              <w:left w:val="nil"/>
              <w:bottom w:val="nil"/>
              <w:right w:val="nil"/>
            </w:tcBorders>
          </w:tcPr>
          <w:p w:rsidR="00A166B2" w:rsidRDefault="00A166B2" w:rsidP="00EC0A03">
            <w:pPr>
              <w:jc w:val="center"/>
              <w:rPr>
                <w:rFonts w:ascii="Times New Roman" w:hAnsi="Times New Roman"/>
              </w:rPr>
            </w:pPr>
            <w:r>
              <w:rPr>
                <w:rFonts w:ascii="Times New Roman" w:hAnsi="Times New Roman"/>
              </w:rPr>
              <w:t>1.4</w:t>
            </w:r>
          </w:p>
        </w:tc>
      </w:tr>
      <w:tr w:rsidR="00A166B2" w:rsidTr="008E75B9">
        <w:tc>
          <w:tcPr>
            <w:tcW w:w="1330" w:type="dxa"/>
            <w:tcBorders>
              <w:top w:val="nil"/>
              <w:left w:val="nil"/>
              <w:bottom w:val="single" w:sz="12" w:space="0" w:color="auto"/>
              <w:right w:val="nil"/>
            </w:tcBorders>
          </w:tcPr>
          <w:p w:rsidR="00A166B2" w:rsidRDefault="00A166B2" w:rsidP="00EC0A03">
            <w:pPr>
              <w:rPr>
                <w:rFonts w:ascii="Times New Roman" w:hAnsi="Times New Roman"/>
              </w:rPr>
            </w:pPr>
            <w:r>
              <w:rPr>
                <w:rFonts w:ascii="Times New Roman" w:hAnsi="Times New Roman"/>
              </w:rPr>
              <w:t>8. Pre-</w:t>
            </w:r>
            <w:proofErr w:type="spellStart"/>
            <w:r>
              <w:rPr>
                <w:rFonts w:ascii="Times New Roman" w:hAnsi="Times New Roman"/>
              </w:rPr>
              <w:t>Dep</w:t>
            </w:r>
            <w:proofErr w:type="spellEnd"/>
          </w:p>
        </w:tc>
        <w:tc>
          <w:tcPr>
            <w:tcW w:w="828" w:type="dxa"/>
            <w:tcBorders>
              <w:top w:val="nil"/>
              <w:left w:val="nil"/>
              <w:bottom w:val="single" w:sz="12" w:space="0" w:color="auto"/>
              <w:right w:val="nil"/>
            </w:tcBorders>
          </w:tcPr>
          <w:p w:rsidR="00A166B2" w:rsidRDefault="00A166B2" w:rsidP="00EC0A03">
            <w:pPr>
              <w:jc w:val="center"/>
              <w:rPr>
                <w:rFonts w:ascii="Times New Roman" w:hAnsi="Times New Roman"/>
              </w:rPr>
            </w:pPr>
          </w:p>
        </w:tc>
        <w:tc>
          <w:tcPr>
            <w:tcW w:w="827" w:type="dxa"/>
            <w:tcBorders>
              <w:top w:val="nil"/>
              <w:left w:val="nil"/>
              <w:bottom w:val="single" w:sz="12" w:space="0" w:color="auto"/>
              <w:right w:val="nil"/>
            </w:tcBorders>
          </w:tcPr>
          <w:p w:rsidR="00A166B2" w:rsidRDefault="00A166B2" w:rsidP="00EC0A03">
            <w:pPr>
              <w:jc w:val="center"/>
              <w:rPr>
                <w:rFonts w:ascii="Times New Roman" w:hAnsi="Times New Roman"/>
              </w:rPr>
            </w:pPr>
          </w:p>
        </w:tc>
        <w:tc>
          <w:tcPr>
            <w:tcW w:w="827" w:type="dxa"/>
            <w:tcBorders>
              <w:top w:val="nil"/>
              <w:left w:val="nil"/>
              <w:bottom w:val="single" w:sz="12" w:space="0" w:color="auto"/>
              <w:right w:val="nil"/>
            </w:tcBorders>
          </w:tcPr>
          <w:p w:rsidR="00A166B2" w:rsidRDefault="00A166B2" w:rsidP="00EC0A03">
            <w:pPr>
              <w:jc w:val="center"/>
              <w:rPr>
                <w:rFonts w:ascii="Times New Roman" w:hAnsi="Times New Roman"/>
              </w:rPr>
            </w:pPr>
          </w:p>
        </w:tc>
        <w:tc>
          <w:tcPr>
            <w:tcW w:w="828" w:type="dxa"/>
            <w:tcBorders>
              <w:top w:val="nil"/>
              <w:left w:val="nil"/>
              <w:bottom w:val="single" w:sz="12" w:space="0" w:color="auto"/>
              <w:right w:val="nil"/>
            </w:tcBorders>
          </w:tcPr>
          <w:p w:rsidR="00A166B2" w:rsidRDefault="00A166B2" w:rsidP="00EC0A03">
            <w:pPr>
              <w:jc w:val="center"/>
              <w:rPr>
                <w:rFonts w:ascii="Times New Roman" w:hAnsi="Times New Roman"/>
              </w:rPr>
            </w:pPr>
          </w:p>
        </w:tc>
        <w:tc>
          <w:tcPr>
            <w:tcW w:w="828" w:type="dxa"/>
            <w:tcBorders>
              <w:top w:val="nil"/>
              <w:left w:val="nil"/>
              <w:bottom w:val="single" w:sz="12" w:space="0" w:color="auto"/>
              <w:right w:val="nil"/>
            </w:tcBorders>
          </w:tcPr>
          <w:p w:rsidR="00A166B2" w:rsidRDefault="00A166B2" w:rsidP="00EC0A03">
            <w:pPr>
              <w:jc w:val="center"/>
              <w:rPr>
                <w:rFonts w:ascii="Times New Roman" w:hAnsi="Times New Roman"/>
              </w:rPr>
            </w:pPr>
          </w:p>
        </w:tc>
        <w:tc>
          <w:tcPr>
            <w:tcW w:w="828" w:type="dxa"/>
            <w:tcBorders>
              <w:top w:val="nil"/>
              <w:left w:val="nil"/>
              <w:bottom w:val="single" w:sz="12" w:space="0" w:color="auto"/>
              <w:right w:val="nil"/>
            </w:tcBorders>
          </w:tcPr>
          <w:p w:rsidR="00A166B2" w:rsidRDefault="00A166B2" w:rsidP="00EC0A03">
            <w:pPr>
              <w:jc w:val="center"/>
              <w:rPr>
                <w:rFonts w:ascii="Times New Roman" w:hAnsi="Times New Roman"/>
              </w:rPr>
            </w:pPr>
          </w:p>
        </w:tc>
        <w:tc>
          <w:tcPr>
            <w:tcW w:w="828" w:type="dxa"/>
            <w:tcBorders>
              <w:top w:val="nil"/>
              <w:left w:val="nil"/>
              <w:bottom w:val="single" w:sz="12" w:space="0" w:color="auto"/>
              <w:right w:val="nil"/>
            </w:tcBorders>
          </w:tcPr>
          <w:p w:rsidR="00A166B2" w:rsidRDefault="00A166B2" w:rsidP="00EC0A03">
            <w:pPr>
              <w:jc w:val="center"/>
              <w:rPr>
                <w:rFonts w:ascii="Times New Roman" w:hAnsi="Times New Roman"/>
              </w:rPr>
            </w:pPr>
          </w:p>
        </w:tc>
        <w:tc>
          <w:tcPr>
            <w:tcW w:w="814" w:type="dxa"/>
            <w:tcBorders>
              <w:top w:val="nil"/>
              <w:left w:val="nil"/>
              <w:bottom w:val="single" w:sz="12" w:space="0" w:color="auto"/>
              <w:right w:val="nil"/>
            </w:tcBorders>
          </w:tcPr>
          <w:p w:rsidR="00A166B2" w:rsidRDefault="00A166B2" w:rsidP="00EC0A03">
            <w:pPr>
              <w:jc w:val="center"/>
              <w:rPr>
                <w:rFonts w:ascii="Times New Roman" w:hAnsi="Times New Roman"/>
              </w:rPr>
            </w:pPr>
            <w:r>
              <w:rPr>
                <w:rFonts w:ascii="Times New Roman" w:hAnsi="Times New Roman"/>
              </w:rPr>
              <w:t>---</w:t>
            </w:r>
          </w:p>
        </w:tc>
        <w:tc>
          <w:tcPr>
            <w:tcW w:w="845" w:type="dxa"/>
            <w:tcBorders>
              <w:top w:val="nil"/>
              <w:left w:val="nil"/>
              <w:bottom w:val="single" w:sz="12" w:space="0" w:color="auto"/>
              <w:right w:val="nil"/>
            </w:tcBorders>
          </w:tcPr>
          <w:p w:rsidR="00A166B2" w:rsidRDefault="00A166B2" w:rsidP="00EC0A03">
            <w:pPr>
              <w:jc w:val="center"/>
              <w:rPr>
                <w:rFonts w:ascii="Times New Roman" w:hAnsi="Times New Roman"/>
              </w:rPr>
            </w:pPr>
            <w:r>
              <w:rPr>
                <w:rFonts w:ascii="Times New Roman" w:hAnsi="Times New Roman"/>
              </w:rPr>
              <w:t>1.5</w:t>
            </w:r>
          </w:p>
        </w:tc>
        <w:tc>
          <w:tcPr>
            <w:tcW w:w="865" w:type="dxa"/>
            <w:tcBorders>
              <w:top w:val="nil"/>
              <w:left w:val="nil"/>
              <w:bottom w:val="single" w:sz="12" w:space="0" w:color="auto"/>
              <w:right w:val="nil"/>
            </w:tcBorders>
          </w:tcPr>
          <w:p w:rsidR="00A166B2" w:rsidRDefault="00A166B2" w:rsidP="00EC0A03">
            <w:pPr>
              <w:jc w:val="center"/>
              <w:rPr>
                <w:rFonts w:ascii="Times New Roman" w:hAnsi="Times New Roman"/>
              </w:rPr>
            </w:pPr>
            <w:r>
              <w:rPr>
                <w:rFonts w:ascii="Times New Roman" w:hAnsi="Times New Roman"/>
              </w:rPr>
              <w:t>0.9</w:t>
            </w:r>
          </w:p>
        </w:tc>
      </w:tr>
    </w:tbl>
    <w:p w:rsidR="00A166B2" w:rsidRDefault="00A166B2" w:rsidP="00A166B2">
      <w:pPr>
        <w:rPr>
          <w:rFonts w:ascii="Times New Roman" w:hAnsi="Times New Roman"/>
        </w:rPr>
      </w:pPr>
      <w:r>
        <w:rPr>
          <w:rFonts w:ascii="Times New Roman" w:hAnsi="Times New Roman"/>
          <w:i/>
        </w:rPr>
        <w:t>Note</w:t>
      </w:r>
      <w:r>
        <w:rPr>
          <w:rFonts w:ascii="Times New Roman" w:hAnsi="Times New Roman"/>
        </w:rPr>
        <w:t>. BDI-II = Beck Depression Inventory, 2</w:t>
      </w:r>
      <w:r w:rsidRPr="00717B4B">
        <w:rPr>
          <w:rFonts w:ascii="Times New Roman" w:hAnsi="Times New Roman"/>
          <w:vertAlign w:val="superscript"/>
        </w:rPr>
        <w:t>nd</w:t>
      </w:r>
      <w:r>
        <w:rPr>
          <w:rFonts w:ascii="Times New Roman" w:hAnsi="Times New Roman"/>
        </w:rPr>
        <w:t xml:space="preserve"> Edition, CAARS = </w:t>
      </w:r>
      <w:proofErr w:type="spellStart"/>
      <w:r>
        <w:rPr>
          <w:rFonts w:ascii="Times New Roman" w:hAnsi="Times New Roman"/>
        </w:rPr>
        <w:t>Conners</w:t>
      </w:r>
      <w:proofErr w:type="spellEnd"/>
      <w:r>
        <w:rPr>
          <w:rFonts w:ascii="Times New Roman" w:hAnsi="Times New Roman"/>
        </w:rPr>
        <w:t>’ Adult AD/HD Rating Scale, RRS = Ruminative Response Scale, STAI = State-Trait Anxiety Inventory, State Subscale, TAI = Test Anxiety Inventory, AMAS = Abbreviated Math Anxiety Scale, Pre-</w:t>
      </w:r>
      <w:proofErr w:type="spellStart"/>
      <w:r>
        <w:rPr>
          <w:rFonts w:ascii="Times New Roman" w:hAnsi="Times New Roman"/>
        </w:rPr>
        <w:t>Anx</w:t>
      </w:r>
      <w:proofErr w:type="spellEnd"/>
      <w:r>
        <w:rPr>
          <w:rFonts w:ascii="Times New Roman" w:hAnsi="Times New Roman"/>
        </w:rPr>
        <w:t xml:space="preserve"> = Pre-test 10-point anxiety rating, Pre-</w:t>
      </w:r>
      <w:proofErr w:type="spellStart"/>
      <w:r>
        <w:rPr>
          <w:rFonts w:ascii="Times New Roman" w:hAnsi="Times New Roman"/>
        </w:rPr>
        <w:t>Dep</w:t>
      </w:r>
      <w:proofErr w:type="spellEnd"/>
      <w:r>
        <w:rPr>
          <w:rFonts w:ascii="Times New Roman" w:hAnsi="Times New Roman"/>
        </w:rPr>
        <w:t xml:space="preserve"> = Pre-test 10-point depression rating.</w:t>
      </w:r>
    </w:p>
    <w:p w:rsidR="00A166B2" w:rsidRDefault="00A166B2" w:rsidP="00A166B2">
      <w:pPr>
        <w:rPr>
          <w:rFonts w:ascii="Times New Roman" w:hAnsi="Times New Roman"/>
        </w:rPr>
      </w:pPr>
      <w:r>
        <w:rPr>
          <w:rFonts w:ascii="Times New Roman" w:hAnsi="Times New Roman"/>
        </w:rPr>
        <w:t>* Correlation significant at the 0.05 level.</w:t>
      </w:r>
    </w:p>
    <w:p w:rsidR="009D322B" w:rsidRDefault="00A166B2" w:rsidP="00A166B2">
      <w:pPr>
        <w:rPr>
          <w:rFonts w:ascii="Times New Roman" w:hAnsi="Times New Roman"/>
        </w:rPr>
      </w:pPr>
      <w:r>
        <w:rPr>
          <w:rFonts w:ascii="Times New Roman" w:hAnsi="Times New Roman"/>
        </w:rPr>
        <w:t>** Correlation significant at the 0.01 level.</w:t>
      </w:r>
    </w:p>
    <w:p w:rsidR="0077246A" w:rsidRDefault="0077246A" w:rsidP="00A166B2">
      <w:pPr>
        <w:rPr>
          <w:rFonts w:ascii="Times New Roman" w:hAnsi="Times New Roman"/>
        </w:rPr>
      </w:pPr>
    </w:p>
    <w:p w:rsidR="00351902" w:rsidRDefault="00351902">
      <w:pPr>
        <w:spacing w:after="200" w:line="276" w:lineRule="auto"/>
        <w:rPr>
          <w:rFonts w:ascii="Times New Roman" w:hAnsi="Times New Roman"/>
        </w:rPr>
      </w:pPr>
      <w:r>
        <w:rPr>
          <w:rFonts w:ascii="Times New Roman" w:hAnsi="Times New Roman"/>
        </w:rPr>
        <w:br w:type="page"/>
      </w:r>
    </w:p>
    <w:p w:rsidR="0077246A" w:rsidRDefault="0030780F" w:rsidP="00DA4868">
      <w:pPr>
        <w:rPr>
          <w:rFonts w:ascii="Times New Roman" w:hAnsi="Times New Roman"/>
        </w:rPr>
      </w:pPr>
      <w:proofErr w:type="gramStart"/>
      <w:r>
        <w:rPr>
          <w:rFonts w:ascii="Times New Roman" w:hAnsi="Times New Roman"/>
        </w:rPr>
        <w:lastRenderedPageBreak/>
        <w:t>Table 3</w:t>
      </w:r>
      <w:r w:rsidR="0077246A">
        <w:rPr>
          <w:rFonts w:ascii="Times New Roman" w:hAnsi="Times New Roman"/>
        </w:rPr>
        <w:t>.</w:t>
      </w:r>
      <w:proofErr w:type="gramEnd"/>
    </w:p>
    <w:p w:rsidR="0077246A" w:rsidRDefault="0077246A" w:rsidP="00DA4868">
      <w:pPr>
        <w:rPr>
          <w:rFonts w:ascii="Times New Roman" w:hAnsi="Times New Roman"/>
        </w:rPr>
      </w:pPr>
      <w:r>
        <w:rPr>
          <w:rFonts w:ascii="Times New Roman" w:hAnsi="Times New Roman"/>
        </w:rPr>
        <w:t xml:space="preserve">Descriptive </w:t>
      </w:r>
      <w:r w:rsidR="00205B0A">
        <w:rPr>
          <w:rFonts w:ascii="Times New Roman" w:hAnsi="Times New Roman"/>
        </w:rPr>
        <w:t>D</w:t>
      </w:r>
      <w:r>
        <w:rPr>
          <w:rFonts w:ascii="Times New Roman" w:hAnsi="Times New Roman"/>
        </w:rPr>
        <w:t xml:space="preserve">ata for WAIS-IV </w:t>
      </w:r>
      <w:r w:rsidR="00205B0A">
        <w:rPr>
          <w:rFonts w:ascii="Times New Roman" w:hAnsi="Times New Roman"/>
        </w:rPr>
        <w:t>S</w:t>
      </w:r>
      <w:r>
        <w:rPr>
          <w:rFonts w:ascii="Times New Roman" w:hAnsi="Times New Roman"/>
        </w:rPr>
        <w:t xml:space="preserve">ubtest </w:t>
      </w:r>
      <w:r w:rsidR="00205B0A">
        <w:rPr>
          <w:rFonts w:ascii="Times New Roman" w:hAnsi="Times New Roman"/>
        </w:rPr>
        <w:t>S</w:t>
      </w:r>
      <w:r>
        <w:rPr>
          <w:rFonts w:ascii="Times New Roman" w:hAnsi="Times New Roman"/>
        </w:rPr>
        <w:t xml:space="preserve">caled </w:t>
      </w:r>
      <w:r w:rsidR="00205B0A">
        <w:rPr>
          <w:rFonts w:ascii="Times New Roman" w:hAnsi="Times New Roman"/>
        </w:rPr>
        <w:t>S</w:t>
      </w:r>
      <w:r>
        <w:rPr>
          <w:rFonts w:ascii="Times New Roman" w:hAnsi="Times New Roman"/>
        </w:rPr>
        <w:t xml:space="preserve">cores and </w:t>
      </w:r>
      <w:r w:rsidR="00205B0A">
        <w:rPr>
          <w:rFonts w:ascii="Times New Roman" w:hAnsi="Times New Roman"/>
        </w:rPr>
        <w:t>C</w:t>
      </w:r>
      <w:r>
        <w:rPr>
          <w:rFonts w:ascii="Times New Roman" w:hAnsi="Times New Roman"/>
        </w:rPr>
        <w:t xml:space="preserve">omposite </w:t>
      </w:r>
      <w:r w:rsidR="00205B0A">
        <w:rPr>
          <w:rFonts w:ascii="Times New Roman" w:hAnsi="Times New Roman"/>
        </w:rPr>
        <w:t>I</w:t>
      </w:r>
      <w:r>
        <w:rPr>
          <w:rFonts w:ascii="Times New Roman" w:hAnsi="Times New Roman"/>
        </w:rPr>
        <w:t xml:space="preserve">ndex </w:t>
      </w:r>
      <w:r w:rsidR="00205B0A">
        <w:rPr>
          <w:rFonts w:ascii="Times New Roman" w:hAnsi="Times New Roman"/>
        </w:rPr>
        <w:t>S</w:t>
      </w:r>
      <w:r>
        <w:rPr>
          <w:rFonts w:ascii="Times New Roman" w:hAnsi="Times New Roman"/>
        </w:rPr>
        <w:t>cores.</w:t>
      </w:r>
    </w:p>
    <w:tbl>
      <w:tblPr>
        <w:tblStyle w:val="TableGrid"/>
        <w:tblW w:w="0" w:type="auto"/>
        <w:jc w:val="center"/>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68"/>
        <w:gridCol w:w="1890"/>
        <w:gridCol w:w="2340"/>
      </w:tblGrid>
      <w:tr w:rsidR="0077246A" w:rsidTr="00964BA2">
        <w:trPr>
          <w:jc w:val="center"/>
        </w:trPr>
        <w:tc>
          <w:tcPr>
            <w:tcW w:w="3168" w:type="dxa"/>
            <w:tcBorders>
              <w:left w:val="nil"/>
              <w:bottom w:val="single" w:sz="12" w:space="0" w:color="auto"/>
              <w:right w:val="nil"/>
            </w:tcBorders>
            <w:vAlign w:val="center"/>
          </w:tcPr>
          <w:p w:rsidR="0077246A" w:rsidRDefault="0077246A" w:rsidP="00964BA2">
            <w:pPr>
              <w:jc w:val="center"/>
              <w:rPr>
                <w:rFonts w:ascii="Times New Roman" w:hAnsi="Times New Roman"/>
              </w:rPr>
            </w:pPr>
            <w:r>
              <w:rPr>
                <w:rFonts w:ascii="Times New Roman" w:hAnsi="Times New Roman"/>
              </w:rPr>
              <w:t>Index/Subtest</w:t>
            </w:r>
          </w:p>
        </w:tc>
        <w:tc>
          <w:tcPr>
            <w:tcW w:w="1890" w:type="dxa"/>
            <w:tcBorders>
              <w:left w:val="nil"/>
              <w:bottom w:val="single" w:sz="12" w:space="0" w:color="auto"/>
              <w:right w:val="nil"/>
            </w:tcBorders>
          </w:tcPr>
          <w:p w:rsidR="0077246A" w:rsidRDefault="0077246A" w:rsidP="00964BA2">
            <w:pPr>
              <w:jc w:val="center"/>
              <w:rPr>
                <w:rFonts w:ascii="Times New Roman" w:hAnsi="Times New Roman"/>
              </w:rPr>
            </w:pPr>
            <w:r>
              <w:rPr>
                <w:rFonts w:ascii="Times New Roman" w:hAnsi="Times New Roman"/>
              </w:rPr>
              <w:t>Index Score</w:t>
            </w:r>
          </w:p>
          <w:p w:rsidR="0077246A" w:rsidRPr="002136B3" w:rsidRDefault="0077246A" w:rsidP="00964BA2">
            <w:pPr>
              <w:jc w:val="center"/>
              <w:rPr>
                <w:rFonts w:ascii="Times New Roman" w:hAnsi="Times New Roman"/>
              </w:rPr>
            </w:pPr>
            <w:r>
              <w:rPr>
                <w:rFonts w:ascii="Times New Roman" w:hAnsi="Times New Roman"/>
                <w:i/>
              </w:rPr>
              <w:t>M (SD)</w:t>
            </w:r>
          </w:p>
        </w:tc>
        <w:tc>
          <w:tcPr>
            <w:tcW w:w="2340" w:type="dxa"/>
            <w:tcBorders>
              <w:left w:val="nil"/>
              <w:bottom w:val="single" w:sz="12" w:space="0" w:color="auto"/>
              <w:right w:val="nil"/>
            </w:tcBorders>
          </w:tcPr>
          <w:p w:rsidR="0077246A" w:rsidRPr="003B4BE7" w:rsidRDefault="0077246A" w:rsidP="00964BA2">
            <w:pPr>
              <w:jc w:val="center"/>
              <w:rPr>
                <w:rFonts w:ascii="Times New Roman" w:hAnsi="Times New Roman"/>
              </w:rPr>
            </w:pPr>
            <w:r>
              <w:rPr>
                <w:rFonts w:ascii="Times New Roman" w:hAnsi="Times New Roman"/>
              </w:rPr>
              <w:t>Scaled Score</w:t>
            </w:r>
          </w:p>
          <w:p w:rsidR="0077246A" w:rsidRPr="003B4BE7" w:rsidRDefault="0077246A" w:rsidP="00964BA2">
            <w:pPr>
              <w:jc w:val="center"/>
              <w:rPr>
                <w:rFonts w:ascii="Times New Roman" w:hAnsi="Times New Roman"/>
                <w:i/>
              </w:rPr>
            </w:pPr>
            <w:r>
              <w:rPr>
                <w:rFonts w:ascii="Times New Roman" w:hAnsi="Times New Roman"/>
                <w:i/>
              </w:rPr>
              <w:t>M (SD)</w:t>
            </w:r>
          </w:p>
        </w:tc>
      </w:tr>
      <w:tr w:rsidR="0077246A" w:rsidTr="00964BA2">
        <w:trPr>
          <w:jc w:val="center"/>
        </w:trPr>
        <w:tc>
          <w:tcPr>
            <w:tcW w:w="3168" w:type="dxa"/>
            <w:tcBorders>
              <w:left w:val="nil"/>
              <w:bottom w:val="nil"/>
              <w:right w:val="nil"/>
            </w:tcBorders>
          </w:tcPr>
          <w:p w:rsidR="0077246A" w:rsidRDefault="0077246A" w:rsidP="00964BA2">
            <w:pPr>
              <w:rPr>
                <w:rFonts w:ascii="Times New Roman" w:hAnsi="Times New Roman"/>
              </w:rPr>
            </w:pPr>
            <w:r>
              <w:rPr>
                <w:rFonts w:ascii="Times New Roman" w:hAnsi="Times New Roman"/>
              </w:rPr>
              <w:t>Perceptual Reasoning Index</w:t>
            </w:r>
          </w:p>
          <w:p w:rsidR="0077246A" w:rsidRDefault="0077246A" w:rsidP="00964BA2">
            <w:pPr>
              <w:rPr>
                <w:rFonts w:ascii="Times New Roman" w:hAnsi="Times New Roman"/>
              </w:rPr>
            </w:pPr>
            <w:r>
              <w:rPr>
                <w:rFonts w:ascii="Times New Roman" w:hAnsi="Times New Roman"/>
              </w:rPr>
              <w:t xml:space="preserve">     Block Design</w:t>
            </w:r>
          </w:p>
          <w:p w:rsidR="0077246A" w:rsidRDefault="0077246A" w:rsidP="00964BA2">
            <w:pPr>
              <w:rPr>
                <w:rFonts w:ascii="Times New Roman" w:hAnsi="Times New Roman"/>
              </w:rPr>
            </w:pPr>
            <w:r>
              <w:rPr>
                <w:rFonts w:ascii="Times New Roman" w:hAnsi="Times New Roman"/>
              </w:rPr>
              <w:t xml:space="preserve">     Visual Puzzles</w:t>
            </w:r>
          </w:p>
        </w:tc>
        <w:tc>
          <w:tcPr>
            <w:tcW w:w="1890" w:type="dxa"/>
            <w:tcBorders>
              <w:left w:val="nil"/>
              <w:bottom w:val="nil"/>
              <w:right w:val="nil"/>
            </w:tcBorders>
          </w:tcPr>
          <w:p w:rsidR="0077246A" w:rsidRDefault="0077246A" w:rsidP="00964BA2">
            <w:pPr>
              <w:jc w:val="center"/>
              <w:rPr>
                <w:rFonts w:ascii="Times New Roman" w:hAnsi="Times New Roman"/>
              </w:rPr>
            </w:pPr>
            <w:r>
              <w:rPr>
                <w:rFonts w:ascii="Times New Roman" w:hAnsi="Times New Roman"/>
              </w:rPr>
              <w:t>105.05 (12.68)</w:t>
            </w:r>
          </w:p>
        </w:tc>
        <w:tc>
          <w:tcPr>
            <w:tcW w:w="2340" w:type="dxa"/>
            <w:tcBorders>
              <w:left w:val="nil"/>
              <w:bottom w:val="nil"/>
              <w:right w:val="nil"/>
            </w:tcBorders>
            <w:vAlign w:val="bottom"/>
          </w:tcPr>
          <w:p w:rsidR="0077246A" w:rsidRDefault="0077246A" w:rsidP="00964BA2">
            <w:pPr>
              <w:jc w:val="center"/>
              <w:rPr>
                <w:rFonts w:ascii="Times New Roman" w:hAnsi="Times New Roman"/>
              </w:rPr>
            </w:pPr>
            <w:r>
              <w:rPr>
                <w:rFonts w:ascii="Times New Roman" w:hAnsi="Times New Roman"/>
              </w:rPr>
              <w:t>10.74 (2.88)</w:t>
            </w:r>
          </w:p>
          <w:p w:rsidR="0077246A" w:rsidRDefault="0077246A" w:rsidP="00964BA2">
            <w:pPr>
              <w:jc w:val="center"/>
              <w:rPr>
                <w:rFonts w:ascii="Times New Roman" w:hAnsi="Times New Roman"/>
              </w:rPr>
            </w:pPr>
            <w:r>
              <w:rPr>
                <w:rFonts w:ascii="Times New Roman" w:hAnsi="Times New Roman"/>
              </w:rPr>
              <w:t>10.95 (2.32)</w:t>
            </w:r>
          </w:p>
        </w:tc>
      </w:tr>
      <w:tr w:rsidR="0077246A" w:rsidTr="00964BA2">
        <w:trPr>
          <w:jc w:val="center"/>
        </w:trPr>
        <w:tc>
          <w:tcPr>
            <w:tcW w:w="3168" w:type="dxa"/>
            <w:tcBorders>
              <w:top w:val="nil"/>
              <w:left w:val="nil"/>
              <w:bottom w:val="nil"/>
              <w:right w:val="nil"/>
            </w:tcBorders>
          </w:tcPr>
          <w:p w:rsidR="0077246A" w:rsidRDefault="0077246A" w:rsidP="00964BA2">
            <w:pPr>
              <w:rPr>
                <w:rFonts w:ascii="Times New Roman" w:hAnsi="Times New Roman"/>
              </w:rPr>
            </w:pPr>
            <w:r>
              <w:rPr>
                <w:rFonts w:ascii="Times New Roman" w:hAnsi="Times New Roman"/>
              </w:rPr>
              <w:t>Working Memory Index</w:t>
            </w:r>
          </w:p>
          <w:p w:rsidR="0077246A" w:rsidRDefault="0077246A" w:rsidP="00964BA2">
            <w:pPr>
              <w:rPr>
                <w:rFonts w:ascii="Times New Roman" w:hAnsi="Times New Roman"/>
              </w:rPr>
            </w:pPr>
            <w:r>
              <w:rPr>
                <w:rFonts w:ascii="Times New Roman" w:hAnsi="Times New Roman"/>
              </w:rPr>
              <w:t xml:space="preserve">     Digit Span</w:t>
            </w:r>
          </w:p>
          <w:p w:rsidR="0077246A" w:rsidRDefault="0077246A" w:rsidP="00964BA2">
            <w:pPr>
              <w:rPr>
                <w:rFonts w:ascii="Times New Roman" w:hAnsi="Times New Roman"/>
              </w:rPr>
            </w:pPr>
            <w:r>
              <w:rPr>
                <w:rFonts w:ascii="Times New Roman" w:hAnsi="Times New Roman"/>
              </w:rPr>
              <w:t xml:space="preserve">     Arithmetic</w:t>
            </w:r>
          </w:p>
          <w:p w:rsidR="0077246A" w:rsidRDefault="0077246A" w:rsidP="00964BA2">
            <w:pPr>
              <w:rPr>
                <w:rFonts w:ascii="Times New Roman" w:hAnsi="Times New Roman"/>
              </w:rPr>
            </w:pPr>
            <w:r>
              <w:rPr>
                <w:rFonts w:ascii="Times New Roman" w:hAnsi="Times New Roman"/>
              </w:rPr>
              <w:t xml:space="preserve">     Letter-Number Sequencing</w:t>
            </w:r>
          </w:p>
        </w:tc>
        <w:tc>
          <w:tcPr>
            <w:tcW w:w="1890" w:type="dxa"/>
            <w:tcBorders>
              <w:top w:val="nil"/>
              <w:left w:val="nil"/>
              <w:bottom w:val="nil"/>
              <w:right w:val="nil"/>
            </w:tcBorders>
          </w:tcPr>
          <w:p w:rsidR="0077246A" w:rsidRDefault="0077246A" w:rsidP="00964BA2">
            <w:pPr>
              <w:jc w:val="center"/>
              <w:rPr>
                <w:rFonts w:ascii="Times New Roman" w:hAnsi="Times New Roman"/>
              </w:rPr>
            </w:pPr>
            <w:r>
              <w:rPr>
                <w:rFonts w:ascii="Times New Roman" w:hAnsi="Times New Roman"/>
              </w:rPr>
              <w:t>108.28 (11.03)</w:t>
            </w:r>
          </w:p>
        </w:tc>
        <w:tc>
          <w:tcPr>
            <w:tcW w:w="2340" w:type="dxa"/>
            <w:tcBorders>
              <w:top w:val="nil"/>
              <w:left w:val="nil"/>
              <w:bottom w:val="nil"/>
              <w:right w:val="nil"/>
            </w:tcBorders>
            <w:vAlign w:val="bottom"/>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r>
              <w:rPr>
                <w:rFonts w:ascii="Times New Roman" w:hAnsi="Times New Roman"/>
              </w:rPr>
              <w:t>11.96 (2.51)</w:t>
            </w:r>
          </w:p>
          <w:p w:rsidR="0077246A" w:rsidRDefault="0077246A" w:rsidP="00964BA2">
            <w:pPr>
              <w:jc w:val="center"/>
              <w:rPr>
                <w:rFonts w:ascii="Times New Roman" w:hAnsi="Times New Roman"/>
              </w:rPr>
            </w:pPr>
            <w:r>
              <w:rPr>
                <w:rFonts w:ascii="Times New Roman" w:hAnsi="Times New Roman"/>
              </w:rPr>
              <w:t>11.04 (2.35)</w:t>
            </w:r>
          </w:p>
          <w:p w:rsidR="0077246A" w:rsidRDefault="0077246A" w:rsidP="00964BA2">
            <w:pPr>
              <w:jc w:val="center"/>
              <w:rPr>
                <w:rFonts w:ascii="Times New Roman" w:hAnsi="Times New Roman"/>
              </w:rPr>
            </w:pPr>
            <w:r>
              <w:rPr>
                <w:rFonts w:ascii="Times New Roman" w:hAnsi="Times New Roman"/>
              </w:rPr>
              <w:t>11.29 (2.43)</w:t>
            </w:r>
          </w:p>
        </w:tc>
      </w:tr>
      <w:tr w:rsidR="0077246A" w:rsidTr="00964BA2">
        <w:trPr>
          <w:jc w:val="center"/>
        </w:trPr>
        <w:tc>
          <w:tcPr>
            <w:tcW w:w="3168" w:type="dxa"/>
            <w:tcBorders>
              <w:top w:val="nil"/>
              <w:left w:val="nil"/>
              <w:bottom w:val="nil"/>
              <w:right w:val="nil"/>
            </w:tcBorders>
          </w:tcPr>
          <w:p w:rsidR="0077246A" w:rsidRDefault="0077246A" w:rsidP="00964BA2">
            <w:pPr>
              <w:rPr>
                <w:rFonts w:ascii="Times New Roman" w:hAnsi="Times New Roman"/>
              </w:rPr>
            </w:pPr>
            <w:r>
              <w:rPr>
                <w:rFonts w:ascii="Times New Roman" w:hAnsi="Times New Roman"/>
              </w:rPr>
              <w:t>Processing Speed Index</w:t>
            </w:r>
          </w:p>
          <w:p w:rsidR="0077246A" w:rsidRDefault="0077246A" w:rsidP="00964BA2">
            <w:pPr>
              <w:rPr>
                <w:rFonts w:ascii="Times New Roman" w:hAnsi="Times New Roman"/>
              </w:rPr>
            </w:pPr>
            <w:r>
              <w:rPr>
                <w:rFonts w:ascii="Times New Roman" w:hAnsi="Times New Roman"/>
              </w:rPr>
              <w:t xml:space="preserve">     Symbol Search</w:t>
            </w:r>
          </w:p>
          <w:p w:rsidR="0077246A" w:rsidRDefault="0077246A" w:rsidP="00964BA2">
            <w:pPr>
              <w:rPr>
                <w:rFonts w:ascii="Times New Roman" w:hAnsi="Times New Roman"/>
              </w:rPr>
            </w:pPr>
            <w:r>
              <w:rPr>
                <w:rFonts w:ascii="Times New Roman" w:hAnsi="Times New Roman"/>
              </w:rPr>
              <w:t xml:space="preserve">     Coding</w:t>
            </w:r>
          </w:p>
          <w:p w:rsidR="0077246A" w:rsidRDefault="0077246A" w:rsidP="00964BA2">
            <w:pPr>
              <w:rPr>
                <w:rFonts w:ascii="Times New Roman" w:hAnsi="Times New Roman"/>
              </w:rPr>
            </w:pPr>
            <w:r>
              <w:rPr>
                <w:rFonts w:ascii="Times New Roman" w:hAnsi="Times New Roman"/>
              </w:rPr>
              <w:t xml:space="preserve">     Cancellation</w:t>
            </w:r>
          </w:p>
        </w:tc>
        <w:tc>
          <w:tcPr>
            <w:tcW w:w="1890" w:type="dxa"/>
            <w:tcBorders>
              <w:top w:val="nil"/>
              <w:left w:val="nil"/>
              <w:bottom w:val="nil"/>
              <w:right w:val="nil"/>
            </w:tcBorders>
          </w:tcPr>
          <w:p w:rsidR="0077246A" w:rsidRDefault="0077246A" w:rsidP="00964BA2">
            <w:pPr>
              <w:jc w:val="center"/>
              <w:rPr>
                <w:rFonts w:ascii="Times New Roman" w:hAnsi="Times New Roman"/>
              </w:rPr>
            </w:pPr>
            <w:r>
              <w:rPr>
                <w:rFonts w:ascii="Times New Roman" w:hAnsi="Times New Roman"/>
              </w:rPr>
              <w:t>102.83 (12.21)</w:t>
            </w:r>
          </w:p>
        </w:tc>
        <w:tc>
          <w:tcPr>
            <w:tcW w:w="2340" w:type="dxa"/>
            <w:tcBorders>
              <w:top w:val="nil"/>
              <w:left w:val="nil"/>
              <w:bottom w:val="nil"/>
              <w:right w:val="nil"/>
            </w:tcBorders>
            <w:vAlign w:val="bottom"/>
          </w:tcPr>
          <w:p w:rsidR="0077246A" w:rsidRDefault="0077246A" w:rsidP="00964BA2">
            <w:pPr>
              <w:jc w:val="center"/>
              <w:rPr>
                <w:rFonts w:ascii="Times New Roman" w:hAnsi="Times New Roman"/>
              </w:rPr>
            </w:pPr>
            <w:r>
              <w:rPr>
                <w:rFonts w:ascii="Times New Roman" w:hAnsi="Times New Roman"/>
              </w:rPr>
              <w:t>10.36 (2.57)</w:t>
            </w:r>
          </w:p>
          <w:p w:rsidR="0077246A" w:rsidRDefault="0077246A" w:rsidP="00964BA2">
            <w:pPr>
              <w:jc w:val="center"/>
              <w:rPr>
                <w:rFonts w:ascii="Times New Roman" w:hAnsi="Times New Roman"/>
              </w:rPr>
            </w:pPr>
            <w:r>
              <w:rPr>
                <w:rFonts w:ascii="Times New Roman" w:hAnsi="Times New Roman"/>
              </w:rPr>
              <w:t>10.70 (2.59)</w:t>
            </w:r>
          </w:p>
          <w:p w:rsidR="0077246A" w:rsidRDefault="0077246A" w:rsidP="00964BA2">
            <w:pPr>
              <w:jc w:val="center"/>
              <w:rPr>
                <w:rFonts w:ascii="Times New Roman" w:hAnsi="Times New Roman"/>
              </w:rPr>
            </w:pPr>
            <w:r>
              <w:rPr>
                <w:rFonts w:ascii="Times New Roman" w:hAnsi="Times New Roman"/>
              </w:rPr>
              <w:t>8.32 (2.32)</w:t>
            </w:r>
          </w:p>
        </w:tc>
      </w:tr>
      <w:tr w:rsidR="0077246A" w:rsidTr="00964BA2">
        <w:trPr>
          <w:jc w:val="center"/>
        </w:trPr>
        <w:tc>
          <w:tcPr>
            <w:tcW w:w="3168" w:type="dxa"/>
            <w:tcBorders>
              <w:left w:val="nil"/>
              <w:bottom w:val="single" w:sz="12" w:space="0" w:color="auto"/>
              <w:right w:val="nil"/>
            </w:tcBorders>
            <w:vAlign w:val="center"/>
          </w:tcPr>
          <w:p w:rsidR="0077246A" w:rsidRDefault="0077246A" w:rsidP="00964BA2">
            <w:pPr>
              <w:jc w:val="center"/>
              <w:rPr>
                <w:rFonts w:ascii="Times New Roman" w:hAnsi="Times New Roman"/>
              </w:rPr>
            </w:pPr>
            <w:r>
              <w:rPr>
                <w:rFonts w:ascii="Times New Roman" w:hAnsi="Times New Roman"/>
              </w:rPr>
              <w:t>Index/Subtest</w:t>
            </w:r>
          </w:p>
          <w:p w:rsidR="0077246A" w:rsidRDefault="0077246A" w:rsidP="00964BA2">
            <w:pPr>
              <w:jc w:val="center"/>
              <w:rPr>
                <w:rFonts w:ascii="Times New Roman" w:hAnsi="Times New Roman"/>
              </w:rPr>
            </w:pPr>
            <w:r>
              <w:rPr>
                <w:rFonts w:ascii="Times New Roman" w:hAnsi="Times New Roman"/>
              </w:rPr>
              <w:t>by Condition</w:t>
            </w:r>
          </w:p>
        </w:tc>
        <w:tc>
          <w:tcPr>
            <w:tcW w:w="1890" w:type="dxa"/>
            <w:tcBorders>
              <w:left w:val="nil"/>
              <w:bottom w:val="single" w:sz="12" w:space="0" w:color="auto"/>
              <w:right w:val="nil"/>
            </w:tcBorders>
            <w:vAlign w:val="center"/>
          </w:tcPr>
          <w:p w:rsidR="0077246A" w:rsidRDefault="0077246A" w:rsidP="00964BA2">
            <w:pPr>
              <w:jc w:val="center"/>
              <w:rPr>
                <w:rFonts w:ascii="Times New Roman" w:hAnsi="Times New Roman"/>
              </w:rPr>
            </w:pPr>
            <w:r>
              <w:rPr>
                <w:rFonts w:ascii="Times New Roman" w:hAnsi="Times New Roman"/>
              </w:rPr>
              <w:t>Index Score</w:t>
            </w:r>
          </w:p>
          <w:p w:rsidR="0077246A" w:rsidRPr="00A00AB5" w:rsidRDefault="0077246A" w:rsidP="00964BA2">
            <w:pPr>
              <w:jc w:val="center"/>
              <w:rPr>
                <w:rFonts w:ascii="Times New Roman" w:hAnsi="Times New Roman"/>
                <w:i/>
              </w:rPr>
            </w:pPr>
            <w:r>
              <w:rPr>
                <w:rFonts w:ascii="Times New Roman" w:hAnsi="Times New Roman"/>
                <w:i/>
              </w:rPr>
              <w:t>M (SD)</w:t>
            </w:r>
          </w:p>
        </w:tc>
        <w:tc>
          <w:tcPr>
            <w:tcW w:w="2340" w:type="dxa"/>
            <w:tcBorders>
              <w:left w:val="nil"/>
              <w:bottom w:val="single" w:sz="12" w:space="0" w:color="auto"/>
              <w:right w:val="nil"/>
            </w:tcBorders>
            <w:vAlign w:val="center"/>
          </w:tcPr>
          <w:p w:rsidR="0077246A" w:rsidRDefault="0077246A" w:rsidP="00964BA2">
            <w:pPr>
              <w:jc w:val="center"/>
              <w:rPr>
                <w:rFonts w:ascii="Times New Roman" w:hAnsi="Times New Roman"/>
              </w:rPr>
            </w:pPr>
            <w:r>
              <w:rPr>
                <w:rFonts w:ascii="Times New Roman" w:hAnsi="Times New Roman"/>
              </w:rPr>
              <w:t>Scaled Score</w:t>
            </w:r>
          </w:p>
          <w:p w:rsidR="0077246A" w:rsidRPr="00A00AB5" w:rsidRDefault="0077246A" w:rsidP="00964BA2">
            <w:pPr>
              <w:jc w:val="center"/>
              <w:rPr>
                <w:rFonts w:ascii="Times New Roman" w:hAnsi="Times New Roman"/>
                <w:i/>
              </w:rPr>
            </w:pPr>
            <w:r>
              <w:rPr>
                <w:rFonts w:ascii="Times New Roman" w:hAnsi="Times New Roman"/>
                <w:i/>
              </w:rPr>
              <w:t>M (SD)</w:t>
            </w:r>
          </w:p>
        </w:tc>
      </w:tr>
      <w:tr w:rsidR="0077246A" w:rsidTr="00964BA2">
        <w:trPr>
          <w:jc w:val="center"/>
        </w:trPr>
        <w:tc>
          <w:tcPr>
            <w:tcW w:w="3168" w:type="dxa"/>
            <w:tcBorders>
              <w:left w:val="nil"/>
              <w:bottom w:val="nil"/>
              <w:right w:val="nil"/>
            </w:tcBorders>
            <w:vAlign w:val="center"/>
          </w:tcPr>
          <w:p w:rsidR="0077246A" w:rsidRDefault="0077246A" w:rsidP="00964BA2">
            <w:pPr>
              <w:rPr>
                <w:rFonts w:ascii="Times New Roman" w:hAnsi="Times New Roman"/>
              </w:rPr>
            </w:pPr>
            <w:r>
              <w:rPr>
                <w:rFonts w:ascii="Times New Roman" w:hAnsi="Times New Roman"/>
              </w:rPr>
              <w:t>Perceptual Reasoning Index</w:t>
            </w:r>
          </w:p>
          <w:p w:rsidR="0077246A" w:rsidRDefault="0077246A" w:rsidP="00964BA2">
            <w:pPr>
              <w:rPr>
                <w:rFonts w:ascii="Times New Roman" w:hAnsi="Times New Roman"/>
              </w:rPr>
            </w:pPr>
            <w:r>
              <w:rPr>
                <w:rFonts w:ascii="Times New Roman" w:hAnsi="Times New Roman"/>
              </w:rPr>
              <w:t xml:space="preserve">        Rumination</w:t>
            </w:r>
          </w:p>
          <w:p w:rsidR="0077246A" w:rsidRDefault="0077246A" w:rsidP="00964BA2">
            <w:pPr>
              <w:rPr>
                <w:rFonts w:ascii="Times New Roman" w:hAnsi="Times New Roman"/>
              </w:rPr>
            </w:pPr>
            <w:r>
              <w:rPr>
                <w:rFonts w:ascii="Times New Roman" w:hAnsi="Times New Roman"/>
              </w:rPr>
              <w:t xml:space="preserve">        Distraction</w:t>
            </w:r>
          </w:p>
        </w:tc>
        <w:tc>
          <w:tcPr>
            <w:tcW w:w="1890" w:type="dxa"/>
            <w:tcBorders>
              <w:left w:val="nil"/>
              <w:bottom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r>
              <w:rPr>
                <w:rFonts w:ascii="Times New Roman" w:hAnsi="Times New Roman"/>
              </w:rPr>
              <w:t>105.44 (14.33)</w:t>
            </w:r>
          </w:p>
          <w:p w:rsidR="0077246A" w:rsidRDefault="0077246A" w:rsidP="00964BA2">
            <w:pPr>
              <w:jc w:val="center"/>
              <w:rPr>
                <w:rFonts w:ascii="Times New Roman" w:hAnsi="Times New Roman"/>
              </w:rPr>
            </w:pPr>
            <w:r>
              <w:rPr>
                <w:rFonts w:ascii="Times New Roman" w:hAnsi="Times New Roman"/>
              </w:rPr>
              <w:t>104.66 (10.93)</w:t>
            </w:r>
          </w:p>
        </w:tc>
        <w:tc>
          <w:tcPr>
            <w:tcW w:w="2340" w:type="dxa"/>
            <w:tcBorders>
              <w:left w:val="nil"/>
              <w:bottom w:val="nil"/>
              <w:right w:val="nil"/>
            </w:tcBorders>
          </w:tcPr>
          <w:p w:rsidR="0077246A" w:rsidRDefault="0077246A" w:rsidP="00964BA2">
            <w:pPr>
              <w:jc w:val="center"/>
              <w:rPr>
                <w:rFonts w:ascii="Times New Roman" w:hAnsi="Times New Roman"/>
              </w:rPr>
            </w:pPr>
          </w:p>
        </w:tc>
      </w:tr>
      <w:tr w:rsidR="0077246A" w:rsidTr="00964BA2">
        <w:trPr>
          <w:jc w:val="center"/>
        </w:trPr>
        <w:tc>
          <w:tcPr>
            <w:tcW w:w="3168" w:type="dxa"/>
            <w:tcBorders>
              <w:top w:val="nil"/>
              <w:left w:val="nil"/>
              <w:bottom w:val="nil"/>
              <w:right w:val="nil"/>
            </w:tcBorders>
            <w:vAlign w:val="center"/>
          </w:tcPr>
          <w:p w:rsidR="0077246A" w:rsidRDefault="0077246A" w:rsidP="00964BA2">
            <w:pPr>
              <w:rPr>
                <w:rFonts w:ascii="Times New Roman" w:hAnsi="Times New Roman"/>
              </w:rPr>
            </w:pPr>
            <w:r>
              <w:rPr>
                <w:rFonts w:ascii="Times New Roman" w:hAnsi="Times New Roman"/>
              </w:rPr>
              <w:t xml:space="preserve">   Block Design</w:t>
            </w:r>
          </w:p>
          <w:p w:rsidR="0077246A" w:rsidRDefault="0077246A" w:rsidP="00964BA2">
            <w:pPr>
              <w:rPr>
                <w:rFonts w:ascii="Times New Roman" w:hAnsi="Times New Roman"/>
              </w:rPr>
            </w:pPr>
            <w:r>
              <w:rPr>
                <w:rFonts w:ascii="Times New Roman" w:hAnsi="Times New Roman"/>
              </w:rPr>
              <w:t xml:space="preserve">        Rumination</w:t>
            </w:r>
          </w:p>
          <w:p w:rsidR="0077246A" w:rsidRDefault="0077246A" w:rsidP="00964BA2">
            <w:pPr>
              <w:rPr>
                <w:rFonts w:ascii="Times New Roman" w:hAnsi="Times New Roman"/>
              </w:rPr>
            </w:pPr>
            <w:r>
              <w:rPr>
                <w:rFonts w:ascii="Times New Roman" w:hAnsi="Times New Roman"/>
              </w:rPr>
              <w:t xml:space="preserve">        Distraction</w:t>
            </w:r>
          </w:p>
        </w:tc>
        <w:tc>
          <w:tcPr>
            <w:tcW w:w="1890" w:type="dxa"/>
            <w:tcBorders>
              <w:top w:val="nil"/>
              <w:left w:val="nil"/>
              <w:bottom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p>
        </w:tc>
        <w:tc>
          <w:tcPr>
            <w:tcW w:w="2340" w:type="dxa"/>
            <w:tcBorders>
              <w:top w:val="nil"/>
              <w:left w:val="nil"/>
              <w:bottom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r>
              <w:rPr>
                <w:rFonts w:ascii="Times New Roman" w:hAnsi="Times New Roman"/>
              </w:rPr>
              <w:t>10.74 (3.19)</w:t>
            </w:r>
          </w:p>
          <w:p w:rsidR="0077246A" w:rsidRDefault="0077246A" w:rsidP="00964BA2">
            <w:pPr>
              <w:jc w:val="center"/>
              <w:rPr>
                <w:rFonts w:ascii="Times New Roman" w:hAnsi="Times New Roman"/>
              </w:rPr>
            </w:pPr>
            <w:r>
              <w:rPr>
                <w:rFonts w:ascii="Times New Roman" w:hAnsi="Times New Roman"/>
              </w:rPr>
              <w:t>10.74 (2.58)</w:t>
            </w:r>
          </w:p>
        </w:tc>
      </w:tr>
      <w:tr w:rsidR="0077246A" w:rsidTr="00964BA2">
        <w:trPr>
          <w:jc w:val="center"/>
        </w:trPr>
        <w:tc>
          <w:tcPr>
            <w:tcW w:w="3168" w:type="dxa"/>
            <w:tcBorders>
              <w:top w:val="nil"/>
              <w:left w:val="nil"/>
              <w:bottom w:val="nil"/>
              <w:right w:val="nil"/>
            </w:tcBorders>
            <w:vAlign w:val="center"/>
          </w:tcPr>
          <w:p w:rsidR="0077246A" w:rsidRDefault="0077246A" w:rsidP="00964BA2">
            <w:pPr>
              <w:rPr>
                <w:rFonts w:ascii="Times New Roman" w:hAnsi="Times New Roman"/>
              </w:rPr>
            </w:pPr>
            <w:r>
              <w:rPr>
                <w:rFonts w:ascii="Times New Roman" w:hAnsi="Times New Roman"/>
              </w:rPr>
              <w:t xml:space="preserve">   Visual Puzzles</w:t>
            </w:r>
          </w:p>
          <w:p w:rsidR="0077246A" w:rsidRDefault="0077246A" w:rsidP="00964BA2">
            <w:pPr>
              <w:rPr>
                <w:rFonts w:ascii="Times New Roman" w:hAnsi="Times New Roman"/>
              </w:rPr>
            </w:pPr>
            <w:r>
              <w:rPr>
                <w:rFonts w:ascii="Times New Roman" w:hAnsi="Times New Roman"/>
              </w:rPr>
              <w:t xml:space="preserve">        Rumination</w:t>
            </w:r>
          </w:p>
          <w:p w:rsidR="0077246A" w:rsidRDefault="0077246A" w:rsidP="00964BA2">
            <w:pPr>
              <w:rPr>
                <w:rFonts w:ascii="Times New Roman" w:hAnsi="Times New Roman"/>
              </w:rPr>
            </w:pPr>
            <w:r>
              <w:rPr>
                <w:rFonts w:ascii="Times New Roman" w:hAnsi="Times New Roman"/>
              </w:rPr>
              <w:t xml:space="preserve">        Distraction</w:t>
            </w:r>
          </w:p>
        </w:tc>
        <w:tc>
          <w:tcPr>
            <w:tcW w:w="1890" w:type="dxa"/>
            <w:tcBorders>
              <w:top w:val="nil"/>
              <w:left w:val="nil"/>
              <w:bottom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p>
        </w:tc>
        <w:tc>
          <w:tcPr>
            <w:tcW w:w="2340" w:type="dxa"/>
            <w:tcBorders>
              <w:top w:val="nil"/>
              <w:left w:val="nil"/>
              <w:bottom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r>
              <w:rPr>
                <w:rFonts w:ascii="Times New Roman" w:hAnsi="Times New Roman"/>
              </w:rPr>
              <w:t>11.05 (2.58)</w:t>
            </w:r>
          </w:p>
          <w:p w:rsidR="0077246A" w:rsidRDefault="0077246A" w:rsidP="00964BA2">
            <w:pPr>
              <w:jc w:val="center"/>
              <w:rPr>
                <w:rFonts w:ascii="Times New Roman" w:hAnsi="Times New Roman"/>
              </w:rPr>
            </w:pPr>
            <w:r>
              <w:rPr>
                <w:rFonts w:ascii="Times New Roman" w:hAnsi="Times New Roman"/>
              </w:rPr>
              <w:t>10.84 (2.07)</w:t>
            </w:r>
          </w:p>
        </w:tc>
      </w:tr>
      <w:tr w:rsidR="0077246A" w:rsidTr="00964BA2">
        <w:trPr>
          <w:jc w:val="center"/>
        </w:trPr>
        <w:tc>
          <w:tcPr>
            <w:tcW w:w="3168" w:type="dxa"/>
            <w:tcBorders>
              <w:top w:val="nil"/>
              <w:left w:val="nil"/>
              <w:bottom w:val="nil"/>
              <w:right w:val="nil"/>
            </w:tcBorders>
            <w:vAlign w:val="center"/>
          </w:tcPr>
          <w:p w:rsidR="0077246A" w:rsidRDefault="0077246A" w:rsidP="00964BA2">
            <w:pPr>
              <w:rPr>
                <w:rFonts w:ascii="Times New Roman" w:hAnsi="Times New Roman"/>
              </w:rPr>
            </w:pPr>
            <w:r>
              <w:rPr>
                <w:rFonts w:ascii="Times New Roman" w:hAnsi="Times New Roman"/>
              </w:rPr>
              <w:t>Working Memory Index</w:t>
            </w:r>
          </w:p>
          <w:p w:rsidR="0077246A" w:rsidRDefault="0077246A" w:rsidP="00964BA2">
            <w:pPr>
              <w:rPr>
                <w:rFonts w:ascii="Times New Roman" w:hAnsi="Times New Roman"/>
              </w:rPr>
            </w:pPr>
            <w:r>
              <w:rPr>
                <w:rFonts w:ascii="Times New Roman" w:hAnsi="Times New Roman"/>
              </w:rPr>
              <w:t xml:space="preserve">        Rumination</w:t>
            </w:r>
          </w:p>
          <w:p w:rsidR="0077246A" w:rsidRDefault="0077246A" w:rsidP="00964BA2">
            <w:pPr>
              <w:rPr>
                <w:rFonts w:ascii="Times New Roman" w:hAnsi="Times New Roman"/>
              </w:rPr>
            </w:pPr>
            <w:r>
              <w:rPr>
                <w:rFonts w:ascii="Times New Roman" w:hAnsi="Times New Roman"/>
              </w:rPr>
              <w:t xml:space="preserve">        Distraction</w:t>
            </w:r>
          </w:p>
        </w:tc>
        <w:tc>
          <w:tcPr>
            <w:tcW w:w="1890" w:type="dxa"/>
            <w:tcBorders>
              <w:top w:val="nil"/>
              <w:left w:val="nil"/>
              <w:bottom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r>
              <w:rPr>
                <w:rFonts w:ascii="Times New Roman" w:hAnsi="Times New Roman"/>
              </w:rPr>
              <w:t>108.79 (10.55)</w:t>
            </w:r>
          </w:p>
          <w:p w:rsidR="0077246A" w:rsidRDefault="0077246A" w:rsidP="00964BA2">
            <w:pPr>
              <w:jc w:val="center"/>
              <w:rPr>
                <w:rFonts w:ascii="Times New Roman" w:hAnsi="Times New Roman"/>
              </w:rPr>
            </w:pPr>
            <w:r>
              <w:rPr>
                <w:rFonts w:ascii="Times New Roman" w:hAnsi="Times New Roman"/>
              </w:rPr>
              <w:t>107.76 (11.60)</w:t>
            </w:r>
          </w:p>
        </w:tc>
        <w:tc>
          <w:tcPr>
            <w:tcW w:w="2340" w:type="dxa"/>
            <w:tcBorders>
              <w:top w:val="nil"/>
              <w:left w:val="nil"/>
              <w:bottom w:val="nil"/>
              <w:right w:val="nil"/>
            </w:tcBorders>
          </w:tcPr>
          <w:p w:rsidR="0077246A" w:rsidRDefault="0077246A" w:rsidP="00964BA2">
            <w:pPr>
              <w:jc w:val="center"/>
              <w:rPr>
                <w:rFonts w:ascii="Times New Roman" w:hAnsi="Times New Roman"/>
              </w:rPr>
            </w:pPr>
          </w:p>
        </w:tc>
      </w:tr>
      <w:tr w:rsidR="0077246A" w:rsidTr="00964BA2">
        <w:trPr>
          <w:jc w:val="center"/>
        </w:trPr>
        <w:tc>
          <w:tcPr>
            <w:tcW w:w="3168" w:type="dxa"/>
            <w:tcBorders>
              <w:top w:val="nil"/>
              <w:left w:val="nil"/>
              <w:bottom w:val="nil"/>
              <w:right w:val="nil"/>
            </w:tcBorders>
            <w:vAlign w:val="center"/>
          </w:tcPr>
          <w:p w:rsidR="0077246A" w:rsidRDefault="0077246A" w:rsidP="00964BA2">
            <w:pPr>
              <w:rPr>
                <w:rFonts w:ascii="Times New Roman" w:hAnsi="Times New Roman"/>
              </w:rPr>
            </w:pPr>
            <w:r>
              <w:rPr>
                <w:rFonts w:ascii="Times New Roman" w:hAnsi="Times New Roman"/>
              </w:rPr>
              <w:t xml:space="preserve">   Digit Span</w:t>
            </w:r>
          </w:p>
          <w:p w:rsidR="0077246A" w:rsidRDefault="0077246A" w:rsidP="00964BA2">
            <w:pPr>
              <w:rPr>
                <w:rFonts w:ascii="Times New Roman" w:hAnsi="Times New Roman"/>
              </w:rPr>
            </w:pPr>
            <w:r>
              <w:rPr>
                <w:rFonts w:ascii="Times New Roman" w:hAnsi="Times New Roman"/>
              </w:rPr>
              <w:t xml:space="preserve">        Rumination</w:t>
            </w:r>
          </w:p>
          <w:p w:rsidR="0077246A" w:rsidRDefault="0077246A" w:rsidP="00964BA2">
            <w:pPr>
              <w:rPr>
                <w:rFonts w:ascii="Times New Roman" w:hAnsi="Times New Roman"/>
              </w:rPr>
            </w:pPr>
            <w:r>
              <w:rPr>
                <w:rFonts w:ascii="Times New Roman" w:hAnsi="Times New Roman"/>
              </w:rPr>
              <w:t xml:space="preserve">        Distraction</w:t>
            </w:r>
          </w:p>
        </w:tc>
        <w:tc>
          <w:tcPr>
            <w:tcW w:w="1890" w:type="dxa"/>
            <w:tcBorders>
              <w:top w:val="nil"/>
              <w:left w:val="nil"/>
              <w:bottom w:val="nil"/>
              <w:right w:val="nil"/>
            </w:tcBorders>
          </w:tcPr>
          <w:p w:rsidR="0077246A" w:rsidRDefault="0077246A" w:rsidP="00964BA2">
            <w:pPr>
              <w:jc w:val="center"/>
              <w:rPr>
                <w:rFonts w:ascii="Times New Roman" w:hAnsi="Times New Roman"/>
              </w:rPr>
            </w:pPr>
          </w:p>
        </w:tc>
        <w:tc>
          <w:tcPr>
            <w:tcW w:w="2340" w:type="dxa"/>
            <w:tcBorders>
              <w:top w:val="nil"/>
              <w:left w:val="nil"/>
              <w:bottom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r>
              <w:rPr>
                <w:rFonts w:ascii="Times New Roman" w:hAnsi="Times New Roman"/>
              </w:rPr>
              <w:t>11.68 (2.24)</w:t>
            </w:r>
          </w:p>
          <w:p w:rsidR="0077246A" w:rsidRDefault="0077246A" w:rsidP="00964BA2">
            <w:pPr>
              <w:jc w:val="center"/>
              <w:rPr>
                <w:rFonts w:ascii="Times New Roman" w:hAnsi="Times New Roman"/>
              </w:rPr>
            </w:pPr>
            <w:r>
              <w:rPr>
                <w:rFonts w:ascii="Times New Roman" w:hAnsi="Times New Roman"/>
              </w:rPr>
              <w:t>12.24 (2.75)</w:t>
            </w:r>
          </w:p>
        </w:tc>
      </w:tr>
      <w:tr w:rsidR="0077246A" w:rsidTr="00964BA2">
        <w:trPr>
          <w:jc w:val="center"/>
        </w:trPr>
        <w:tc>
          <w:tcPr>
            <w:tcW w:w="3168" w:type="dxa"/>
            <w:tcBorders>
              <w:top w:val="nil"/>
              <w:left w:val="nil"/>
              <w:bottom w:val="nil"/>
              <w:right w:val="nil"/>
            </w:tcBorders>
            <w:vAlign w:val="center"/>
          </w:tcPr>
          <w:p w:rsidR="0077246A" w:rsidRDefault="0077246A" w:rsidP="00964BA2">
            <w:pPr>
              <w:rPr>
                <w:rFonts w:ascii="Times New Roman" w:hAnsi="Times New Roman"/>
              </w:rPr>
            </w:pPr>
            <w:r>
              <w:rPr>
                <w:rFonts w:ascii="Times New Roman" w:hAnsi="Times New Roman"/>
              </w:rPr>
              <w:t xml:space="preserve">   Arithmetic</w:t>
            </w:r>
          </w:p>
          <w:p w:rsidR="0077246A" w:rsidRDefault="0077246A" w:rsidP="00964BA2">
            <w:pPr>
              <w:rPr>
                <w:rFonts w:ascii="Times New Roman" w:hAnsi="Times New Roman"/>
              </w:rPr>
            </w:pPr>
            <w:r>
              <w:rPr>
                <w:rFonts w:ascii="Times New Roman" w:hAnsi="Times New Roman"/>
              </w:rPr>
              <w:t xml:space="preserve">        Rumination</w:t>
            </w:r>
          </w:p>
          <w:p w:rsidR="0077246A" w:rsidRDefault="0077246A" w:rsidP="00964BA2">
            <w:pPr>
              <w:rPr>
                <w:rFonts w:ascii="Times New Roman" w:hAnsi="Times New Roman"/>
              </w:rPr>
            </w:pPr>
            <w:r>
              <w:rPr>
                <w:rFonts w:ascii="Times New Roman" w:hAnsi="Times New Roman"/>
              </w:rPr>
              <w:t xml:space="preserve">        Distraction</w:t>
            </w:r>
          </w:p>
        </w:tc>
        <w:tc>
          <w:tcPr>
            <w:tcW w:w="1890" w:type="dxa"/>
            <w:tcBorders>
              <w:top w:val="nil"/>
              <w:left w:val="nil"/>
              <w:bottom w:val="nil"/>
              <w:right w:val="nil"/>
            </w:tcBorders>
          </w:tcPr>
          <w:p w:rsidR="0077246A" w:rsidRDefault="0077246A" w:rsidP="00964BA2">
            <w:pPr>
              <w:jc w:val="center"/>
              <w:rPr>
                <w:rFonts w:ascii="Times New Roman" w:hAnsi="Times New Roman"/>
              </w:rPr>
            </w:pPr>
          </w:p>
        </w:tc>
        <w:tc>
          <w:tcPr>
            <w:tcW w:w="2340" w:type="dxa"/>
            <w:tcBorders>
              <w:top w:val="nil"/>
              <w:left w:val="nil"/>
              <w:bottom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r>
              <w:rPr>
                <w:rFonts w:ascii="Times New Roman" w:hAnsi="Times New Roman"/>
              </w:rPr>
              <w:t>11.46 (2.55)</w:t>
            </w:r>
          </w:p>
          <w:p w:rsidR="0077246A" w:rsidRDefault="0077246A" w:rsidP="00964BA2">
            <w:pPr>
              <w:jc w:val="center"/>
              <w:rPr>
                <w:rFonts w:ascii="Times New Roman" w:hAnsi="Times New Roman"/>
              </w:rPr>
            </w:pPr>
            <w:r>
              <w:rPr>
                <w:rFonts w:ascii="Times New Roman" w:hAnsi="Times New Roman"/>
              </w:rPr>
              <w:t>10.61 (2.07)</w:t>
            </w:r>
          </w:p>
        </w:tc>
      </w:tr>
      <w:tr w:rsidR="0077246A" w:rsidTr="00964BA2">
        <w:trPr>
          <w:jc w:val="center"/>
        </w:trPr>
        <w:tc>
          <w:tcPr>
            <w:tcW w:w="3168" w:type="dxa"/>
            <w:tcBorders>
              <w:top w:val="nil"/>
              <w:left w:val="nil"/>
              <w:bottom w:val="nil"/>
              <w:right w:val="nil"/>
            </w:tcBorders>
            <w:vAlign w:val="center"/>
          </w:tcPr>
          <w:p w:rsidR="0077246A" w:rsidRDefault="0077246A" w:rsidP="00964BA2">
            <w:pPr>
              <w:rPr>
                <w:rFonts w:ascii="Times New Roman" w:hAnsi="Times New Roman"/>
              </w:rPr>
            </w:pPr>
            <w:r>
              <w:rPr>
                <w:rFonts w:ascii="Times New Roman" w:hAnsi="Times New Roman"/>
              </w:rPr>
              <w:t xml:space="preserve">   Letter-Number Sequencing</w:t>
            </w:r>
          </w:p>
          <w:p w:rsidR="0077246A" w:rsidRDefault="0077246A" w:rsidP="00964BA2">
            <w:pPr>
              <w:rPr>
                <w:rFonts w:ascii="Times New Roman" w:hAnsi="Times New Roman"/>
              </w:rPr>
            </w:pPr>
            <w:r>
              <w:rPr>
                <w:rFonts w:ascii="Times New Roman" w:hAnsi="Times New Roman"/>
              </w:rPr>
              <w:t xml:space="preserve">        Rumination</w:t>
            </w:r>
          </w:p>
          <w:p w:rsidR="0077246A" w:rsidRDefault="0077246A" w:rsidP="00964BA2">
            <w:pPr>
              <w:rPr>
                <w:rFonts w:ascii="Times New Roman" w:hAnsi="Times New Roman"/>
              </w:rPr>
            </w:pPr>
            <w:r>
              <w:rPr>
                <w:rFonts w:ascii="Times New Roman" w:hAnsi="Times New Roman"/>
              </w:rPr>
              <w:t xml:space="preserve">        Distraction</w:t>
            </w:r>
          </w:p>
        </w:tc>
        <w:tc>
          <w:tcPr>
            <w:tcW w:w="1890" w:type="dxa"/>
            <w:tcBorders>
              <w:top w:val="nil"/>
              <w:left w:val="nil"/>
              <w:bottom w:val="nil"/>
              <w:right w:val="nil"/>
            </w:tcBorders>
          </w:tcPr>
          <w:p w:rsidR="0077246A" w:rsidRDefault="0077246A" w:rsidP="00964BA2">
            <w:pPr>
              <w:jc w:val="center"/>
              <w:rPr>
                <w:rFonts w:ascii="Times New Roman" w:hAnsi="Times New Roman"/>
              </w:rPr>
            </w:pPr>
          </w:p>
        </w:tc>
        <w:tc>
          <w:tcPr>
            <w:tcW w:w="2340" w:type="dxa"/>
            <w:tcBorders>
              <w:top w:val="nil"/>
              <w:left w:val="nil"/>
              <w:bottom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r>
              <w:rPr>
                <w:rFonts w:ascii="Times New Roman" w:hAnsi="Times New Roman"/>
              </w:rPr>
              <w:t>11.15 (2.18)</w:t>
            </w:r>
          </w:p>
          <w:p w:rsidR="0077246A" w:rsidRDefault="0077246A" w:rsidP="00964BA2">
            <w:pPr>
              <w:jc w:val="center"/>
              <w:rPr>
                <w:rFonts w:ascii="Times New Roman" w:hAnsi="Times New Roman"/>
              </w:rPr>
            </w:pPr>
            <w:r>
              <w:rPr>
                <w:rFonts w:ascii="Times New Roman" w:hAnsi="Times New Roman"/>
              </w:rPr>
              <w:t>11.42 (2.69)</w:t>
            </w:r>
          </w:p>
        </w:tc>
      </w:tr>
      <w:tr w:rsidR="0077246A" w:rsidTr="00964BA2">
        <w:trPr>
          <w:jc w:val="center"/>
        </w:trPr>
        <w:tc>
          <w:tcPr>
            <w:tcW w:w="3168" w:type="dxa"/>
            <w:tcBorders>
              <w:top w:val="nil"/>
              <w:left w:val="nil"/>
              <w:bottom w:val="nil"/>
              <w:right w:val="nil"/>
            </w:tcBorders>
            <w:vAlign w:val="center"/>
          </w:tcPr>
          <w:p w:rsidR="0077246A" w:rsidRDefault="0077246A" w:rsidP="00964BA2">
            <w:pPr>
              <w:rPr>
                <w:rFonts w:ascii="Times New Roman" w:hAnsi="Times New Roman"/>
              </w:rPr>
            </w:pPr>
            <w:r>
              <w:rPr>
                <w:rFonts w:ascii="Times New Roman" w:hAnsi="Times New Roman"/>
              </w:rPr>
              <w:t>Processing Speed Index</w:t>
            </w:r>
          </w:p>
          <w:p w:rsidR="0077246A" w:rsidRDefault="0077246A" w:rsidP="00964BA2">
            <w:pPr>
              <w:rPr>
                <w:rFonts w:ascii="Times New Roman" w:hAnsi="Times New Roman"/>
              </w:rPr>
            </w:pPr>
            <w:r>
              <w:rPr>
                <w:rFonts w:ascii="Times New Roman" w:hAnsi="Times New Roman"/>
              </w:rPr>
              <w:t xml:space="preserve">        Rumination</w:t>
            </w:r>
          </w:p>
          <w:p w:rsidR="0077246A" w:rsidRDefault="0077246A" w:rsidP="00964BA2">
            <w:pPr>
              <w:rPr>
                <w:rFonts w:ascii="Times New Roman" w:hAnsi="Times New Roman"/>
              </w:rPr>
            </w:pPr>
            <w:r>
              <w:rPr>
                <w:rFonts w:ascii="Times New Roman" w:hAnsi="Times New Roman"/>
              </w:rPr>
              <w:t xml:space="preserve">        Distraction</w:t>
            </w:r>
          </w:p>
        </w:tc>
        <w:tc>
          <w:tcPr>
            <w:tcW w:w="1890" w:type="dxa"/>
            <w:tcBorders>
              <w:top w:val="nil"/>
              <w:left w:val="nil"/>
              <w:bottom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r>
              <w:rPr>
                <w:rFonts w:ascii="Times New Roman" w:hAnsi="Times New Roman"/>
              </w:rPr>
              <w:t>100.13 (8.90)</w:t>
            </w:r>
          </w:p>
          <w:p w:rsidR="0077246A" w:rsidRDefault="0077246A" w:rsidP="00964BA2">
            <w:pPr>
              <w:jc w:val="center"/>
              <w:rPr>
                <w:rFonts w:ascii="Times New Roman" w:hAnsi="Times New Roman"/>
              </w:rPr>
            </w:pPr>
            <w:r>
              <w:rPr>
                <w:rFonts w:ascii="Times New Roman" w:hAnsi="Times New Roman"/>
              </w:rPr>
              <w:t>105.61 (14.47)</w:t>
            </w:r>
          </w:p>
        </w:tc>
        <w:tc>
          <w:tcPr>
            <w:tcW w:w="2340" w:type="dxa"/>
            <w:tcBorders>
              <w:top w:val="nil"/>
              <w:left w:val="nil"/>
              <w:bottom w:val="nil"/>
              <w:right w:val="nil"/>
            </w:tcBorders>
          </w:tcPr>
          <w:p w:rsidR="0077246A" w:rsidRDefault="0077246A" w:rsidP="00964BA2">
            <w:pPr>
              <w:jc w:val="center"/>
              <w:rPr>
                <w:rFonts w:ascii="Times New Roman" w:hAnsi="Times New Roman"/>
              </w:rPr>
            </w:pPr>
          </w:p>
        </w:tc>
      </w:tr>
      <w:tr w:rsidR="0077246A" w:rsidTr="00964BA2">
        <w:trPr>
          <w:jc w:val="center"/>
        </w:trPr>
        <w:tc>
          <w:tcPr>
            <w:tcW w:w="3168" w:type="dxa"/>
            <w:tcBorders>
              <w:top w:val="nil"/>
              <w:left w:val="nil"/>
              <w:bottom w:val="nil"/>
              <w:right w:val="nil"/>
            </w:tcBorders>
            <w:vAlign w:val="center"/>
          </w:tcPr>
          <w:p w:rsidR="0077246A" w:rsidRDefault="0077246A" w:rsidP="00964BA2">
            <w:pPr>
              <w:rPr>
                <w:rFonts w:ascii="Times New Roman" w:hAnsi="Times New Roman"/>
              </w:rPr>
            </w:pPr>
            <w:r>
              <w:rPr>
                <w:rFonts w:ascii="Times New Roman" w:hAnsi="Times New Roman"/>
              </w:rPr>
              <w:t xml:space="preserve">   Symbol Search</w:t>
            </w:r>
          </w:p>
          <w:p w:rsidR="0077246A" w:rsidRDefault="0077246A" w:rsidP="00964BA2">
            <w:pPr>
              <w:rPr>
                <w:rFonts w:ascii="Times New Roman" w:hAnsi="Times New Roman"/>
              </w:rPr>
            </w:pPr>
            <w:r>
              <w:rPr>
                <w:rFonts w:ascii="Times New Roman" w:hAnsi="Times New Roman"/>
              </w:rPr>
              <w:t xml:space="preserve">        Rumination</w:t>
            </w:r>
          </w:p>
          <w:p w:rsidR="0077246A" w:rsidRDefault="0077246A" w:rsidP="00964BA2">
            <w:pPr>
              <w:rPr>
                <w:rFonts w:ascii="Times New Roman" w:hAnsi="Times New Roman"/>
              </w:rPr>
            </w:pPr>
            <w:r>
              <w:rPr>
                <w:rFonts w:ascii="Times New Roman" w:hAnsi="Times New Roman"/>
              </w:rPr>
              <w:t xml:space="preserve">        Distraction</w:t>
            </w:r>
          </w:p>
        </w:tc>
        <w:tc>
          <w:tcPr>
            <w:tcW w:w="1890" w:type="dxa"/>
            <w:tcBorders>
              <w:top w:val="nil"/>
              <w:left w:val="nil"/>
              <w:bottom w:val="nil"/>
              <w:right w:val="nil"/>
            </w:tcBorders>
          </w:tcPr>
          <w:p w:rsidR="0077246A" w:rsidRDefault="0077246A" w:rsidP="00964BA2">
            <w:pPr>
              <w:jc w:val="center"/>
              <w:rPr>
                <w:rFonts w:ascii="Times New Roman" w:hAnsi="Times New Roman"/>
              </w:rPr>
            </w:pPr>
          </w:p>
        </w:tc>
        <w:tc>
          <w:tcPr>
            <w:tcW w:w="2340" w:type="dxa"/>
            <w:tcBorders>
              <w:top w:val="nil"/>
              <w:left w:val="nil"/>
              <w:bottom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r>
              <w:rPr>
                <w:rFonts w:ascii="Times New Roman" w:hAnsi="Times New Roman"/>
              </w:rPr>
              <w:t>9.79 (1.89)</w:t>
            </w:r>
          </w:p>
          <w:p w:rsidR="0077246A" w:rsidRDefault="0077246A" w:rsidP="00964BA2">
            <w:pPr>
              <w:jc w:val="center"/>
              <w:rPr>
                <w:rFonts w:ascii="Times New Roman" w:hAnsi="Times New Roman"/>
              </w:rPr>
            </w:pPr>
            <w:r>
              <w:rPr>
                <w:rFonts w:ascii="Times New Roman" w:hAnsi="Times New Roman"/>
              </w:rPr>
              <w:t>10.95 (3.03)</w:t>
            </w:r>
          </w:p>
        </w:tc>
      </w:tr>
      <w:tr w:rsidR="0077246A" w:rsidTr="00964BA2">
        <w:trPr>
          <w:jc w:val="center"/>
        </w:trPr>
        <w:tc>
          <w:tcPr>
            <w:tcW w:w="3168" w:type="dxa"/>
            <w:tcBorders>
              <w:top w:val="nil"/>
              <w:left w:val="nil"/>
              <w:bottom w:val="nil"/>
              <w:right w:val="nil"/>
            </w:tcBorders>
            <w:vAlign w:val="center"/>
          </w:tcPr>
          <w:p w:rsidR="0077246A" w:rsidRDefault="0077246A" w:rsidP="00964BA2">
            <w:pPr>
              <w:rPr>
                <w:rFonts w:ascii="Times New Roman" w:hAnsi="Times New Roman"/>
              </w:rPr>
            </w:pPr>
            <w:r>
              <w:rPr>
                <w:rFonts w:ascii="Times New Roman" w:hAnsi="Times New Roman"/>
              </w:rPr>
              <w:t xml:space="preserve">   Coding</w:t>
            </w:r>
          </w:p>
          <w:p w:rsidR="0077246A" w:rsidRDefault="0077246A" w:rsidP="00964BA2">
            <w:pPr>
              <w:rPr>
                <w:rFonts w:ascii="Times New Roman" w:hAnsi="Times New Roman"/>
              </w:rPr>
            </w:pPr>
            <w:r>
              <w:rPr>
                <w:rFonts w:ascii="Times New Roman" w:hAnsi="Times New Roman"/>
              </w:rPr>
              <w:t xml:space="preserve">        Rumination</w:t>
            </w:r>
          </w:p>
          <w:p w:rsidR="0077246A" w:rsidRDefault="0077246A" w:rsidP="00964BA2">
            <w:pPr>
              <w:rPr>
                <w:rFonts w:ascii="Times New Roman" w:hAnsi="Times New Roman"/>
              </w:rPr>
            </w:pPr>
            <w:r>
              <w:rPr>
                <w:rFonts w:ascii="Times New Roman" w:hAnsi="Times New Roman"/>
              </w:rPr>
              <w:t xml:space="preserve">        Distraction</w:t>
            </w:r>
          </w:p>
        </w:tc>
        <w:tc>
          <w:tcPr>
            <w:tcW w:w="1890" w:type="dxa"/>
            <w:tcBorders>
              <w:top w:val="nil"/>
              <w:left w:val="nil"/>
              <w:bottom w:val="nil"/>
              <w:right w:val="nil"/>
            </w:tcBorders>
          </w:tcPr>
          <w:p w:rsidR="0077246A" w:rsidRDefault="0077246A" w:rsidP="00964BA2">
            <w:pPr>
              <w:jc w:val="center"/>
              <w:rPr>
                <w:rFonts w:ascii="Times New Roman" w:hAnsi="Times New Roman"/>
              </w:rPr>
            </w:pPr>
          </w:p>
        </w:tc>
        <w:tc>
          <w:tcPr>
            <w:tcW w:w="2340" w:type="dxa"/>
            <w:tcBorders>
              <w:top w:val="nil"/>
              <w:left w:val="nil"/>
              <w:bottom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r>
              <w:rPr>
                <w:rFonts w:ascii="Times New Roman" w:hAnsi="Times New Roman"/>
              </w:rPr>
              <w:t>10.31 (2.05)</w:t>
            </w:r>
          </w:p>
          <w:p w:rsidR="0077246A" w:rsidRDefault="0077246A" w:rsidP="00964BA2">
            <w:pPr>
              <w:jc w:val="center"/>
              <w:rPr>
                <w:rFonts w:ascii="Times New Roman" w:hAnsi="Times New Roman"/>
              </w:rPr>
            </w:pPr>
            <w:r>
              <w:rPr>
                <w:rFonts w:ascii="Times New Roman" w:hAnsi="Times New Roman"/>
              </w:rPr>
              <w:t>11.11 (3.01)</w:t>
            </w:r>
          </w:p>
        </w:tc>
      </w:tr>
      <w:tr w:rsidR="0077246A" w:rsidTr="00964BA2">
        <w:trPr>
          <w:jc w:val="center"/>
        </w:trPr>
        <w:tc>
          <w:tcPr>
            <w:tcW w:w="3168" w:type="dxa"/>
            <w:tcBorders>
              <w:top w:val="nil"/>
              <w:left w:val="nil"/>
              <w:right w:val="nil"/>
            </w:tcBorders>
            <w:vAlign w:val="center"/>
          </w:tcPr>
          <w:p w:rsidR="0077246A" w:rsidRDefault="0077246A" w:rsidP="00964BA2">
            <w:pPr>
              <w:rPr>
                <w:rFonts w:ascii="Times New Roman" w:hAnsi="Times New Roman"/>
              </w:rPr>
            </w:pPr>
            <w:r>
              <w:rPr>
                <w:rFonts w:ascii="Times New Roman" w:hAnsi="Times New Roman"/>
              </w:rPr>
              <w:t xml:space="preserve">   Cancellation</w:t>
            </w:r>
          </w:p>
          <w:p w:rsidR="0077246A" w:rsidRDefault="0077246A" w:rsidP="00964BA2">
            <w:pPr>
              <w:rPr>
                <w:rFonts w:ascii="Times New Roman" w:hAnsi="Times New Roman"/>
              </w:rPr>
            </w:pPr>
            <w:r>
              <w:rPr>
                <w:rFonts w:ascii="Times New Roman" w:hAnsi="Times New Roman"/>
              </w:rPr>
              <w:t xml:space="preserve">        Rumination</w:t>
            </w:r>
          </w:p>
          <w:p w:rsidR="0077246A" w:rsidRDefault="0077246A" w:rsidP="00964BA2">
            <w:pPr>
              <w:rPr>
                <w:rFonts w:ascii="Times New Roman" w:hAnsi="Times New Roman"/>
              </w:rPr>
            </w:pPr>
            <w:r>
              <w:rPr>
                <w:rFonts w:ascii="Times New Roman" w:hAnsi="Times New Roman"/>
              </w:rPr>
              <w:t xml:space="preserve">        Distraction</w:t>
            </w:r>
          </w:p>
        </w:tc>
        <w:tc>
          <w:tcPr>
            <w:tcW w:w="1890" w:type="dxa"/>
            <w:tcBorders>
              <w:top w:val="nil"/>
              <w:left w:val="nil"/>
              <w:right w:val="nil"/>
            </w:tcBorders>
          </w:tcPr>
          <w:p w:rsidR="0077246A" w:rsidRDefault="0077246A" w:rsidP="00964BA2">
            <w:pPr>
              <w:jc w:val="center"/>
              <w:rPr>
                <w:rFonts w:ascii="Times New Roman" w:hAnsi="Times New Roman"/>
              </w:rPr>
            </w:pPr>
          </w:p>
        </w:tc>
        <w:tc>
          <w:tcPr>
            <w:tcW w:w="2340" w:type="dxa"/>
            <w:tcBorders>
              <w:top w:val="nil"/>
              <w:left w:val="nil"/>
              <w:right w:val="nil"/>
            </w:tcBorders>
          </w:tcPr>
          <w:p w:rsidR="0077246A" w:rsidRDefault="0077246A" w:rsidP="00964BA2">
            <w:pPr>
              <w:jc w:val="center"/>
              <w:rPr>
                <w:rFonts w:ascii="Times New Roman" w:hAnsi="Times New Roman"/>
              </w:rPr>
            </w:pPr>
          </w:p>
          <w:p w:rsidR="0077246A" w:rsidRDefault="0077246A" w:rsidP="00964BA2">
            <w:pPr>
              <w:jc w:val="center"/>
              <w:rPr>
                <w:rFonts w:ascii="Times New Roman" w:hAnsi="Times New Roman"/>
              </w:rPr>
            </w:pPr>
            <w:r>
              <w:rPr>
                <w:rFonts w:ascii="Times New Roman" w:hAnsi="Times New Roman"/>
              </w:rPr>
              <w:t>8.15 (2.43)</w:t>
            </w:r>
          </w:p>
          <w:p w:rsidR="0077246A" w:rsidRDefault="0077246A" w:rsidP="00964BA2">
            <w:pPr>
              <w:jc w:val="center"/>
              <w:rPr>
                <w:rFonts w:ascii="Times New Roman" w:hAnsi="Times New Roman"/>
              </w:rPr>
            </w:pPr>
            <w:r>
              <w:rPr>
                <w:rFonts w:ascii="Times New Roman" w:hAnsi="Times New Roman"/>
              </w:rPr>
              <w:t>8.50 (2.22)</w:t>
            </w:r>
          </w:p>
        </w:tc>
      </w:tr>
    </w:tbl>
    <w:p w:rsidR="008E20E8" w:rsidRDefault="0030780F" w:rsidP="008E20E8">
      <w:pPr>
        <w:rPr>
          <w:rFonts w:ascii="Times New Roman" w:hAnsi="Times New Roman"/>
        </w:rPr>
      </w:pPr>
      <w:proofErr w:type="gramStart"/>
      <w:r>
        <w:rPr>
          <w:rFonts w:ascii="Times New Roman" w:hAnsi="Times New Roman"/>
        </w:rPr>
        <w:lastRenderedPageBreak/>
        <w:t>Table 4</w:t>
      </w:r>
      <w:r w:rsidR="00AA0F67">
        <w:rPr>
          <w:rFonts w:ascii="Times New Roman" w:hAnsi="Times New Roman"/>
        </w:rPr>
        <w:t>.</w:t>
      </w:r>
      <w:proofErr w:type="gramEnd"/>
    </w:p>
    <w:p w:rsidR="00AA0F67" w:rsidRDefault="00AA0F67" w:rsidP="008E20E8">
      <w:pPr>
        <w:rPr>
          <w:rFonts w:ascii="Times New Roman" w:hAnsi="Times New Roman"/>
        </w:rPr>
      </w:pPr>
      <w:r>
        <w:rPr>
          <w:rFonts w:ascii="Times New Roman" w:hAnsi="Times New Roman"/>
        </w:rPr>
        <w:t xml:space="preserve">Correlations </w:t>
      </w:r>
      <w:proofErr w:type="gramStart"/>
      <w:r w:rsidR="008E75B9">
        <w:rPr>
          <w:rFonts w:ascii="Times New Roman" w:hAnsi="Times New Roman"/>
        </w:rPr>
        <w:t>A</w:t>
      </w:r>
      <w:r w:rsidR="00326FA8">
        <w:rPr>
          <w:rFonts w:ascii="Times New Roman" w:hAnsi="Times New Roman"/>
        </w:rPr>
        <w:t>mo</w:t>
      </w:r>
      <w:r w:rsidR="008E75B9">
        <w:rPr>
          <w:rFonts w:ascii="Times New Roman" w:hAnsi="Times New Roman"/>
        </w:rPr>
        <w:t>n</w:t>
      </w:r>
      <w:r w:rsidR="00326FA8">
        <w:rPr>
          <w:rFonts w:ascii="Times New Roman" w:hAnsi="Times New Roman"/>
        </w:rPr>
        <w:t>g</w:t>
      </w:r>
      <w:proofErr w:type="gramEnd"/>
      <w:r w:rsidR="00326FA8">
        <w:rPr>
          <w:rFonts w:ascii="Times New Roman" w:hAnsi="Times New Roman"/>
        </w:rPr>
        <w:t xml:space="preserve"> </w:t>
      </w:r>
      <w:r>
        <w:rPr>
          <w:rFonts w:ascii="Times New Roman" w:hAnsi="Times New Roman"/>
        </w:rPr>
        <w:t>Self-Report Instruments and WAIS-IV Performance</w:t>
      </w:r>
      <w:r w:rsidR="00326FA8">
        <w:rPr>
          <w:rFonts w:ascii="Times New Roman" w:hAnsi="Times New Roman"/>
        </w:rPr>
        <w:t xml:space="preserve"> Indices</w:t>
      </w:r>
      <w:r>
        <w:rPr>
          <w:rFonts w:ascii="Times New Roman" w:hAnsi="Times New Roman"/>
        </w:rPr>
        <w:t>.</w:t>
      </w:r>
    </w:p>
    <w:tbl>
      <w:tblPr>
        <w:tblStyle w:val="TableGrid"/>
        <w:tblW w:w="5000" w:type="pct"/>
        <w:jc w:val="center"/>
        <w:tblLook w:val="04A0" w:firstRow="1" w:lastRow="0" w:firstColumn="1" w:lastColumn="0" w:noHBand="0" w:noVBand="1"/>
      </w:tblPr>
      <w:tblGrid>
        <w:gridCol w:w="1239"/>
        <w:gridCol w:w="934"/>
        <w:gridCol w:w="1108"/>
        <w:gridCol w:w="1038"/>
        <w:gridCol w:w="1054"/>
        <w:gridCol w:w="1031"/>
        <w:gridCol w:w="1086"/>
        <w:gridCol w:w="1055"/>
        <w:gridCol w:w="1031"/>
      </w:tblGrid>
      <w:tr w:rsidR="006B7F1D" w:rsidTr="008E75B9">
        <w:trPr>
          <w:jc w:val="center"/>
        </w:trPr>
        <w:tc>
          <w:tcPr>
            <w:tcW w:w="1330" w:type="dxa"/>
            <w:tcBorders>
              <w:top w:val="single" w:sz="12" w:space="0" w:color="auto"/>
              <w:left w:val="nil"/>
              <w:bottom w:val="single" w:sz="12" w:space="0" w:color="auto"/>
              <w:right w:val="nil"/>
            </w:tcBorders>
          </w:tcPr>
          <w:p w:rsidR="006B7F1D" w:rsidRDefault="00107F94" w:rsidP="00107F94">
            <w:pPr>
              <w:jc w:val="center"/>
              <w:rPr>
                <w:rFonts w:ascii="Times New Roman" w:hAnsi="Times New Roman"/>
              </w:rPr>
            </w:pPr>
            <w:r>
              <w:rPr>
                <w:rFonts w:ascii="Times New Roman" w:hAnsi="Times New Roman"/>
              </w:rPr>
              <w:t>IQ Index/ Subtest</w:t>
            </w:r>
          </w:p>
        </w:tc>
        <w:tc>
          <w:tcPr>
            <w:tcW w:w="1008" w:type="dxa"/>
            <w:tcBorders>
              <w:top w:val="single" w:sz="12" w:space="0" w:color="auto"/>
              <w:left w:val="nil"/>
              <w:bottom w:val="single" w:sz="12" w:space="0" w:color="auto"/>
              <w:right w:val="nil"/>
            </w:tcBorders>
            <w:vAlign w:val="center"/>
          </w:tcPr>
          <w:p w:rsidR="006B7F1D" w:rsidRDefault="006B7F1D" w:rsidP="00964BA2">
            <w:pPr>
              <w:jc w:val="center"/>
              <w:rPr>
                <w:rFonts w:ascii="Times New Roman" w:hAnsi="Times New Roman"/>
              </w:rPr>
            </w:pPr>
            <w:r>
              <w:rPr>
                <w:rFonts w:ascii="Times New Roman" w:hAnsi="Times New Roman"/>
              </w:rPr>
              <w:t>BDI-II</w:t>
            </w:r>
          </w:p>
        </w:tc>
        <w:tc>
          <w:tcPr>
            <w:tcW w:w="1152" w:type="dxa"/>
            <w:tcBorders>
              <w:top w:val="single" w:sz="12" w:space="0" w:color="auto"/>
              <w:left w:val="nil"/>
              <w:bottom w:val="single" w:sz="12" w:space="0" w:color="auto"/>
              <w:right w:val="nil"/>
            </w:tcBorders>
            <w:vAlign w:val="center"/>
          </w:tcPr>
          <w:p w:rsidR="006B7F1D" w:rsidRDefault="006B7F1D" w:rsidP="00964BA2">
            <w:pPr>
              <w:jc w:val="center"/>
              <w:rPr>
                <w:rFonts w:ascii="Times New Roman" w:hAnsi="Times New Roman"/>
              </w:rPr>
            </w:pPr>
            <w:r>
              <w:rPr>
                <w:rFonts w:ascii="Times New Roman" w:hAnsi="Times New Roman"/>
              </w:rPr>
              <w:t>CAARS</w:t>
            </w:r>
          </w:p>
        </w:tc>
        <w:tc>
          <w:tcPr>
            <w:tcW w:w="1152" w:type="dxa"/>
            <w:tcBorders>
              <w:top w:val="single" w:sz="12" w:space="0" w:color="auto"/>
              <w:left w:val="nil"/>
              <w:bottom w:val="single" w:sz="12" w:space="0" w:color="auto"/>
              <w:right w:val="nil"/>
            </w:tcBorders>
            <w:vAlign w:val="center"/>
          </w:tcPr>
          <w:p w:rsidR="006B7F1D" w:rsidRDefault="006B7F1D" w:rsidP="00964BA2">
            <w:pPr>
              <w:jc w:val="center"/>
              <w:rPr>
                <w:rFonts w:ascii="Times New Roman" w:hAnsi="Times New Roman"/>
              </w:rPr>
            </w:pPr>
            <w:r>
              <w:rPr>
                <w:rFonts w:ascii="Times New Roman" w:hAnsi="Times New Roman"/>
              </w:rPr>
              <w:t>RRS</w:t>
            </w:r>
          </w:p>
        </w:tc>
        <w:tc>
          <w:tcPr>
            <w:tcW w:w="1152" w:type="dxa"/>
            <w:tcBorders>
              <w:top w:val="single" w:sz="12" w:space="0" w:color="auto"/>
              <w:left w:val="nil"/>
              <w:bottom w:val="single" w:sz="12" w:space="0" w:color="auto"/>
              <w:right w:val="nil"/>
            </w:tcBorders>
            <w:vAlign w:val="center"/>
          </w:tcPr>
          <w:p w:rsidR="006B7F1D" w:rsidRDefault="006B7F1D" w:rsidP="00964BA2">
            <w:pPr>
              <w:jc w:val="center"/>
              <w:rPr>
                <w:rFonts w:ascii="Times New Roman" w:hAnsi="Times New Roman"/>
              </w:rPr>
            </w:pPr>
            <w:r>
              <w:rPr>
                <w:rFonts w:ascii="Times New Roman" w:hAnsi="Times New Roman"/>
              </w:rPr>
              <w:t>STAI</w:t>
            </w:r>
          </w:p>
        </w:tc>
        <w:tc>
          <w:tcPr>
            <w:tcW w:w="1152" w:type="dxa"/>
            <w:tcBorders>
              <w:top w:val="single" w:sz="12" w:space="0" w:color="auto"/>
              <w:left w:val="nil"/>
              <w:bottom w:val="single" w:sz="12" w:space="0" w:color="auto"/>
              <w:right w:val="nil"/>
            </w:tcBorders>
            <w:vAlign w:val="center"/>
          </w:tcPr>
          <w:p w:rsidR="006B7F1D" w:rsidRDefault="006B7F1D" w:rsidP="00964BA2">
            <w:pPr>
              <w:jc w:val="center"/>
              <w:rPr>
                <w:rFonts w:ascii="Times New Roman" w:hAnsi="Times New Roman"/>
              </w:rPr>
            </w:pPr>
            <w:r>
              <w:rPr>
                <w:rFonts w:ascii="Times New Roman" w:hAnsi="Times New Roman"/>
              </w:rPr>
              <w:t>TAI</w:t>
            </w:r>
          </w:p>
        </w:tc>
        <w:tc>
          <w:tcPr>
            <w:tcW w:w="1152" w:type="dxa"/>
            <w:tcBorders>
              <w:top w:val="single" w:sz="12" w:space="0" w:color="auto"/>
              <w:left w:val="nil"/>
              <w:bottom w:val="single" w:sz="12" w:space="0" w:color="auto"/>
              <w:right w:val="nil"/>
            </w:tcBorders>
            <w:vAlign w:val="center"/>
          </w:tcPr>
          <w:p w:rsidR="006B7F1D" w:rsidRDefault="006B7F1D" w:rsidP="00964BA2">
            <w:pPr>
              <w:jc w:val="center"/>
              <w:rPr>
                <w:rFonts w:ascii="Times New Roman" w:hAnsi="Times New Roman"/>
              </w:rPr>
            </w:pPr>
            <w:r>
              <w:rPr>
                <w:rFonts w:ascii="Times New Roman" w:hAnsi="Times New Roman"/>
              </w:rPr>
              <w:t>AMAS</w:t>
            </w:r>
          </w:p>
        </w:tc>
        <w:tc>
          <w:tcPr>
            <w:tcW w:w="1152" w:type="dxa"/>
            <w:tcBorders>
              <w:top w:val="single" w:sz="12" w:space="0" w:color="auto"/>
              <w:left w:val="nil"/>
              <w:bottom w:val="single" w:sz="12" w:space="0" w:color="auto"/>
              <w:right w:val="nil"/>
            </w:tcBorders>
            <w:vAlign w:val="center"/>
          </w:tcPr>
          <w:p w:rsidR="006B7F1D" w:rsidRDefault="006B7F1D" w:rsidP="00964BA2">
            <w:pPr>
              <w:jc w:val="center"/>
              <w:rPr>
                <w:rFonts w:ascii="Times New Roman" w:hAnsi="Times New Roman"/>
              </w:rPr>
            </w:pPr>
            <w:r>
              <w:rPr>
                <w:rFonts w:ascii="Times New Roman" w:hAnsi="Times New Roman"/>
              </w:rPr>
              <w:t>Pre-</w:t>
            </w:r>
            <w:proofErr w:type="spellStart"/>
            <w:r>
              <w:rPr>
                <w:rFonts w:ascii="Times New Roman" w:hAnsi="Times New Roman"/>
              </w:rPr>
              <w:t>Anx</w:t>
            </w:r>
            <w:proofErr w:type="spellEnd"/>
          </w:p>
        </w:tc>
        <w:tc>
          <w:tcPr>
            <w:tcW w:w="1152" w:type="dxa"/>
            <w:tcBorders>
              <w:top w:val="single" w:sz="12" w:space="0" w:color="auto"/>
              <w:left w:val="nil"/>
              <w:bottom w:val="single" w:sz="12" w:space="0" w:color="auto"/>
              <w:right w:val="nil"/>
            </w:tcBorders>
            <w:vAlign w:val="center"/>
          </w:tcPr>
          <w:p w:rsidR="006B7F1D" w:rsidRPr="008A1265" w:rsidRDefault="006B7F1D" w:rsidP="00964BA2">
            <w:pPr>
              <w:jc w:val="center"/>
              <w:rPr>
                <w:rFonts w:ascii="Times New Roman" w:hAnsi="Times New Roman"/>
              </w:rPr>
            </w:pPr>
            <w:r>
              <w:rPr>
                <w:rFonts w:ascii="Times New Roman" w:hAnsi="Times New Roman"/>
              </w:rPr>
              <w:t>Pre-</w:t>
            </w:r>
            <w:proofErr w:type="spellStart"/>
            <w:r>
              <w:rPr>
                <w:rFonts w:ascii="Times New Roman" w:hAnsi="Times New Roman"/>
              </w:rPr>
              <w:t>Dep</w:t>
            </w:r>
            <w:proofErr w:type="spellEnd"/>
          </w:p>
        </w:tc>
      </w:tr>
      <w:tr w:rsidR="000D41CE" w:rsidTr="008E75B9">
        <w:trPr>
          <w:jc w:val="center"/>
        </w:trPr>
        <w:tc>
          <w:tcPr>
            <w:tcW w:w="1330" w:type="dxa"/>
            <w:tcBorders>
              <w:top w:val="nil"/>
              <w:left w:val="nil"/>
              <w:bottom w:val="nil"/>
              <w:right w:val="nil"/>
            </w:tcBorders>
          </w:tcPr>
          <w:p w:rsidR="000D41CE" w:rsidRDefault="000D41CE" w:rsidP="00964BA2">
            <w:pPr>
              <w:tabs>
                <w:tab w:val="left" w:pos="185"/>
              </w:tabs>
              <w:ind w:left="215"/>
              <w:rPr>
                <w:rFonts w:ascii="Times New Roman" w:hAnsi="Times New Roman"/>
              </w:rPr>
            </w:pPr>
            <w:r>
              <w:rPr>
                <w:rFonts w:ascii="Times New Roman" w:hAnsi="Times New Roman"/>
              </w:rPr>
              <w:t>PRI</w:t>
            </w:r>
          </w:p>
        </w:tc>
        <w:tc>
          <w:tcPr>
            <w:tcW w:w="1008"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-.02</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.00</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.14</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.12</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-.17</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-.14</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.12</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.16</w:t>
            </w:r>
          </w:p>
        </w:tc>
      </w:tr>
      <w:tr w:rsidR="000D41CE" w:rsidTr="008E75B9">
        <w:trPr>
          <w:jc w:val="center"/>
        </w:trPr>
        <w:tc>
          <w:tcPr>
            <w:tcW w:w="1330" w:type="dxa"/>
            <w:tcBorders>
              <w:top w:val="nil"/>
              <w:left w:val="nil"/>
              <w:bottom w:val="nil"/>
              <w:right w:val="nil"/>
            </w:tcBorders>
          </w:tcPr>
          <w:p w:rsidR="000D41CE" w:rsidRDefault="000D41CE" w:rsidP="00964BA2">
            <w:pPr>
              <w:tabs>
                <w:tab w:val="left" w:pos="185"/>
              </w:tabs>
              <w:ind w:left="215"/>
              <w:rPr>
                <w:rFonts w:ascii="Times New Roman" w:hAnsi="Times New Roman"/>
              </w:rPr>
            </w:pPr>
            <w:r>
              <w:rPr>
                <w:rFonts w:ascii="Times New Roman" w:hAnsi="Times New Roman"/>
              </w:rPr>
              <w:t>WMI</w:t>
            </w:r>
          </w:p>
        </w:tc>
        <w:tc>
          <w:tcPr>
            <w:tcW w:w="1008"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.08</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.07</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.17</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.07</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.03</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-.12</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.16</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.07</w:t>
            </w:r>
          </w:p>
        </w:tc>
      </w:tr>
      <w:tr w:rsidR="000D41CE" w:rsidTr="008E75B9">
        <w:trPr>
          <w:jc w:val="center"/>
        </w:trPr>
        <w:tc>
          <w:tcPr>
            <w:tcW w:w="1330" w:type="dxa"/>
            <w:tcBorders>
              <w:top w:val="nil"/>
              <w:left w:val="nil"/>
              <w:bottom w:val="nil"/>
              <w:right w:val="nil"/>
            </w:tcBorders>
          </w:tcPr>
          <w:p w:rsidR="000D41CE" w:rsidRDefault="000D41CE" w:rsidP="00964BA2">
            <w:pPr>
              <w:tabs>
                <w:tab w:val="left" w:pos="185"/>
              </w:tabs>
              <w:ind w:left="215"/>
              <w:rPr>
                <w:rFonts w:ascii="Times New Roman" w:hAnsi="Times New Roman"/>
              </w:rPr>
            </w:pPr>
            <w:r>
              <w:rPr>
                <w:rFonts w:ascii="Times New Roman" w:hAnsi="Times New Roman"/>
              </w:rPr>
              <w:t>PSI</w:t>
            </w:r>
          </w:p>
        </w:tc>
        <w:tc>
          <w:tcPr>
            <w:tcW w:w="1008"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.05</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.02</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-.08</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-.05</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-.22</w:t>
            </w:r>
          </w:p>
        </w:tc>
        <w:tc>
          <w:tcPr>
            <w:tcW w:w="1152" w:type="dxa"/>
            <w:tcBorders>
              <w:top w:val="nil"/>
              <w:left w:val="nil"/>
              <w:bottom w:val="nil"/>
              <w:right w:val="nil"/>
            </w:tcBorders>
          </w:tcPr>
          <w:p w:rsidR="000D41CE" w:rsidRDefault="00EB03E9" w:rsidP="00964BA2">
            <w:pPr>
              <w:jc w:val="center"/>
              <w:rPr>
                <w:rFonts w:ascii="Times New Roman" w:hAnsi="Times New Roman"/>
              </w:rPr>
            </w:pPr>
            <w:r>
              <w:rPr>
                <w:rFonts w:ascii="Times New Roman" w:hAnsi="Times New Roman"/>
              </w:rPr>
              <w:t xml:space="preserve">  </w:t>
            </w:r>
            <w:r w:rsidR="000D41CE">
              <w:rPr>
                <w:rFonts w:ascii="Times New Roman" w:hAnsi="Times New Roman"/>
              </w:rPr>
              <w:t>.01</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-.29*</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-.21</w:t>
            </w:r>
          </w:p>
        </w:tc>
      </w:tr>
      <w:tr w:rsidR="000D41CE" w:rsidTr="008E75B9">
        <w:trPr>
          <w:jc w:val="center"/>
        </w:trPr>
        <w:tc>
          <w:tcPr>
            <w:tcW w:w="1330" w:type="dxa"/>
            <w:tcBorders>
              <w:top w:val="nil"/>
              <w:left w:val="nil"/>
              <w:bottom w:val="nil"/>
              <w:right w:val="nil"/>
            </w:tcBorders>
          </w:tcPr>
          <w:p w:rsidR="000D41CE" w:rsidRDefault="000D41CE" w:rsidP="00964BA2">
            <w:pPr>
              <w:tabs>
                <w:tab w:val="left" w:pos="485"/>
              </w:tabs>
              <w:ind w:left="294"/>
              <w:rPr>
                <w:rFonts w:ascii="Times New Roman" w:hAnsi="Times New Roman"/>
              </w:rPr>
            </w:pPr>
            <w:r>
              <w:rPr>
                <w:rFonts w:ascii="Times New Roman" w:hAnsi="Times New Roman"/>
              </w:rPr>
              <w:t>BD</w:t>
            </w:r>
          </w:p>
        </w:tc>
        <w:tc>
          <w:tcPr>
            <w:tcW w:w="1008"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-.05</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.08</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.14</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.10</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-.14</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-.13</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.06</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.13</w:t>
            </w:r>
          </w:p>
        </w:tc>
      </w:tr>
      <w:tr w:rsidR="000D41CE" w:rsidTr="008E75B9">
        <w:trPr>
          <w:jc w:val="center"/>
        </w:trPr>
        <w:tc>
          <w:tcPr>
            <w:tcW w:w="1330" w:type="dxa"/>
            <w:tcBorders>
              <w:top w:val="nil"/>
              <w:left w:val="nil"/>
              <w:bottom w:val="nil"/>
              <w:right w:val="nil"/>
            </w:tcBorders>
          </w:tcPr>
          <w:p w:rsidR="000D41CE" w:rsidRDefault="000D41CE" w:rsidP="00964BA2">
            <w:pPr>
              <w:tabs>
                <w:tab w:val="left" w:pos="485"/>
              </w:tabs>
              <w:ind w:left="294"/>
              <w:rPr>
                <w:rFonts w:ascii="Times New Roman" w:hAnsi="Times New Roman"/>
              </w:rPr>
            </w:pPr>
            <w:r>
              <w:rPr>
                <w:rFonts w:ascii="Times New Roman" w:hAnsi="Times New Roman"/>
              </w:rPr>
              <w:t>VP</w:t>
            </w:r>
          </w:p>
        </w:tc>
        <w:tc>
          <w:tcPr>
            <w:tcW w:w="1008"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.01</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-.10</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.05</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.08</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-.16</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-.11</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.15</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.13</w:t>
            </w:r>
          </w:p>
        </w:tc>
      </w:tr>
      <w:tr w:rsidR="000D41CE" w:rsidTr="008E75B9">
        <w:trPr>
          <w:jc w:val="center"/>
        </w:trPr>
        <w:tc>
          <w:tcPr>
            <w:tcW w:w="1330" w:type="dxa"/>
            <w:tcBorders>
              <w:top w:val="nil"/>
              <w:left w:val="nil"/>
              <w:bottom w:val="nil"/>
              <w:right w:val="nil"/>
            </w:tcBorders>
          </w:tcPr>
          <w:p w:rsidR="000D41CE" w:rsidRDefault="000D41CE" w:rsidP="00964BA2">
            <w:pPr>
              <w:tabs>
                <w:tab w:val="left" w:pos="485"/>
              </w:tabs>
              <w:ind w:left="294"/>
              <w:rPr>
                <w:rFonts w:ascii="Times New Roman" w:hAnsi="Times New Roman"/>
              </w:rPr>
            </w:pPr>
            <w:r>
              <w:rPr>
                <w:rFonts w:ascii="Times New Roman" w:hAnsi="Times New Roman"/>
              </w:rPr>
              <w:t>DS</w:t>
            </w:r>
          </w:p>
        </w:tc>
        <w:tc>
          <w:tcPr>
            <w:tcW w:w="1008"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.15</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-.02</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.07</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.09</w:t>
            </w:r>
          </w:p>
        </w:tc>
        <w:tc>
          <w:tcPr>
            <w:tcW w:w="1152" w:type="dxa"/>
            <w:tcBorders>
              <w:top w:val="nil"/>
              <w:left w:val="nil"/>
              <w:bottom w:val="nil"/>
              <w:right w:val="nil"/>
            </w:tcBorders>
          </w:tcPr>
          <w:p w:rsidR="000D41CE" w:rsidRDefault="00EB03E9" w:rsidP="00964BA2">
            <w:pPr>
              <w:jc w:val="center"/>
              <w:rPr>
                <w:rFonts w:ascii="Times New Roman" w:hAnsi="Times New Roman"/>
              </w:rPr>
            </w:pPr>
            <w:r>
              <w:rPr>
                <w:rFonts w:ascii="Times New Roman" w:hAnsi="Times New Roman"/>
              </w:rPr>
              <w:t xml:space="preserve"> </w:t>
            </w:r>
            <w:r w:rsidR="000D41CE">
              <w:rPr>
                <w:rFonts w:ascii="Times New Roman" w:hAnsi="Times New Roman"/>
              </w:rPr>
              <w:t>.09</w:t>
            </w:r>
          </w:p>
        </w:tc>
        <w:tc>
          <w:tcPr>
            <w:tcW w:w="1152" w:type="dxa"/>
            <w:tcBorders>
              <w:top w:val="nil"/>
              <w:left w:val="nil"/>
              <w:bottom w:val="nil"/>
              <w:right w:val="nil"/>
            </w:tcBorders>
          </w:tcPr>
          <w:p w:rsidR="000D41CE" w:rsidRDefault="00EB03E9" w:rsidP="00964BA2">
            <w:pPr>
              <w:jc w:val="center"/>
              <w:rPr>
                <w:rFonts w:ascii="Times New Roman" w:hAnsi="Times New Roman"/>
              </w:rPr>
            </w:pPr>
            <w:r>
              <w:rPr>
                <w:rFonts w:ascii="Times New Roman" w:hAnsi="Times New Roman"/>
              </w:rPr>
              <w:t xml:space="preserve"> </w:t>
            </w:r>
            <w:r w:rsidR="000D41CE">
              <w:rPr>
                <w:rFonts w:ascii="Times New Roman" w:hAnsi="Times New Roman"/>
              </w:rPr>
              <w:t>.10</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.15</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-.07</w:t>
            </w:r>
          </w:p>
        </w:tc>
      </w:tr>
      <w:tr w:rsidR="000D41CE" w:rsidTr="008E75B9">
        <w:trPr>
          <w:jc w:val="center"/>
        </w:trPr>
        <w:tc>
          <w:tcPr>
            <w:tcW w:w="1330" w:type="dxa"/>
            <w:tcBorders>
              <w:top w:val="nil"/>
              <w:left w:val="nil"/>
              <w:bottom w:val="nil"/>
              <w:right w:val="nil"/>
            </w:tcBorders>
          </w:tcPr>
          <w:p w:rsidR="000D41CE" w:rsidRDefault="000D41CE" w:rsidP="00964BA2">
            <w:pPr>
              <w:tabs>
                <w:tab w:val="left" w:pos="485"/>
              </w:tabs>
              <w:ind w:left="294"/>
              <w:rPr>
                <w:rFonts w:ascii="Times New Roman" w:hAnsi="Times New Roman"/>
              </w:rPr>
            </w:pPr>
            <w:r>
              <w:rPr>
                <w:rFonts w:ascii="Times New Roman" w:hAnsi="Times New Roman"/>
              </w:rPr>
              <w:t>AR</w:t>
            </w:r>
          </w:p>
        </w:tc>
        <w:tc>
          <w:tcPr>
            <w:tcW w:w="1008"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-.01</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.15</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.22</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.03</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-.03</w:t>
            </w:r>
          </w:p>
        </w:tc>
        <w:tc>
          <w:tcPr>
            <w:tcW w:w="1152" w:type="dxa"/>
            <w:tcBorders>
              <w:top w:val="nil"/>
              <w:left w:val="nil"/>
              <w:bottom w:val="nil"/>
              <w:right w:val="nil"/>
            </w:tcBorders>
          </w:tcPr>
          <w:p w:rsidR="000D41CE" w:rsidRDefault="00EB03E9" w:rsidP="00964BA2">
            <w:pPr>
              <w:jc w:val="center"/>
              <w:rPr>
                <w:rFonts w:ascii="Times New Roman" w:hAnsi="Times New Roman"/>
              </w:rPr>
            </w:pPr>
            <w:r>
              <w:rPr>
                <w:rFonts w:ascii="Times New Roman" w:hAnsi="Times New Roman"/>
              </w:rPr>
              <w:t xml:space="preserve">    </w:t>
            </w:r>
            <w:r w:rsidR="000D41CE">
              <w:rPr>
                <w:rFonts w:ascii="Times New Roman" w:hAnsi="Times New Roman"/>
              </w:rPr>
              <w:t>-.31**</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.10</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.19</w:t>
            </w:r>
          </w:p>
        </w:tc>
      </w:tr>
      <w:tr w:rsidR="000D41CE" w:rsidTr="008E75B9">
        <w:trPr>
          <w:jc w:val="center"/>
        </w:trPr>
        <w:tc>
          <w:tcPr>
            <w:tcW w:w="1330" w:type="dxa"/>
            <w:tcBorders>
              <w:top w:val="nil"/>
              <w:left w:val="nil"/>
              <w:bottom w:val="nil"/>
              <w:right w:val="nil"/>
            </w:tcBorders>
          </w:tcPr>
          <w:p w:rsidR="000D41CE" w:rsidRDefault="000D41CE" w:rsidP="00964BA2">
            <w:pPr>
              <w:tabs>
                <w:tab w:val="left" w:pos="485"/>
              </w:tabs>
              <w:ind w:left="294"/>
              <w:rPr>
                <w:rFonts w:ascii="Times New Roman" w:hAnsi="Times New Roman"/>
              </w:rPr>
            </w:pPr>
            <w:r>
              <w:rPr>
                <w:rFonts w:ascii="Times New Roman" w:hAnsi="Times New Roman"/>
              </w:rPr>
              <w:t>LN</w:t>
            </w:r>
          </w:p>
        </w:tc>
        <w:tc>
          <w:tcPr>
            <w:tcW w:w="1008"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.06</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.04</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.07</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.00</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-.02</w:t>
            </w:r>
          </w:p>
        </w:tc>
        <w:tc>
          <w:tcPr>
            <w:tcW w:w="1152" w:type="dxa"/>
            <w:tcBorders>
              <w:top w:val="nil"/>
              <w:left w:val="nil"/>
              <w:bottom w:val="nil"/>
              <w:right w:val="nil"/>
            </w:tcBorders>
          </w:tcPr>
          <w:p w:rsidR="000D41CE" w:rsidRDefault="00EB03E9" w:rsidP="00964BA2">
            <w:pPr>
              <w:jc w:val="center"/>
              <w:rPr>
                <w:rFonts w:ascii="Times New Roman" w:hAnsi="Times New Roman"/>
              </w:rPr>
            </w:pPr>
            <w:r>
              <w:rPr>
                <w:rFonts w:ascii="Times New Roman" w:hAnsi="Times New Roman"/>
              </w:rPr>
              <w:t xml:space="preserve"> </w:t>
            </w:r>
            <w:r w:rsidR="000D41CE">
              <w:rPr>
                <w:rFonts w:ascii="Times New Roman" w:hAnsi="Times New Roman"/>
              </w:rPr>
              <w:t>.00</w:t>
            </w:r>
          </w:p>
        </w:tc>
        <w:tc>
          <w:tcPr>
            <w:tcW w:w="1152" w:type="dxa"/>
            <w:tcBorders>
              <w:top w:val="nil"/>
              <w:left w:val="nil"/>
              <w:bottom w:val="nil"/>
              <w:right w:val="nil"/>
            </w:tcBorders>
          </w:tcPr>
          <w:p w:rsidR="000D41CE" w:rsidRDefault="000D41CE" w:rsidP="00634053">
            <w:pPr>
              <w:jc w:val="center"/>
              <w:rPr>
                <w:rFonts w:ascii="Times New Roman" w:hAnsi="Times New Roman"/>
              </w:rPr>
            </w:pPr>
            <w:r>
              <w:rPr>
                <w:rFonts w:ascii="Times New Roman" w:hAnsi="Times New Roman"/>
              </w:rPr>
              <w:t>.02</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-.07</w:t>
            </w:r>
          </w:p>
        </w:tc>
      </w:tr>
      <w:tr w:rsidR="000D41CE" w:rsidTr="008E75B9">
        <w:trPr>
          <w:jc w:val="center"/>
        </w:trPr>
        <w:tc>
          <w:tcPr>
            <w:tcW w:w="1330" w:type="dxa"/>
            <w:tcBorders>
              <w:top w:val="nil"/>
              <w:left w:val="nil"/>
              <w:bottom w:val="nil"/>
              <w:right w:val="nil"/>
            </w:tcBorders>
          </w:tcPr>
          <w:p w:rsidR="000D41CE" w:rsidRDefault="000D41CE" w:rsidP="00964BA2">
            <w:pPr>
              <w:tabs>
                <w:tab w:val="left" w:pos="485"/>
              </w:tabs>
              <w:ind w:left="294"/>
              <w:rPr>
                <w:rFonts w:ascii="Times New Roman" w:hAnsi="Times New Roman"/>
              </w:rPr>
            </w:pPr>
            <w:r>
              <w:rPr>
                <w:rFonts w:ascii="Times New Roman" w:hAnsi="Times New Roman"/>
              </w:rPr>
              <w:t>SS</w:t>
            </w:r>
          </w:p>
        </w:tc>
        <w:tc>
          <w:tcPr>
            <w:tcW w:w="1008"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.00</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-.11</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-.07</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-.04</w:t>
            </w:r>
          </w:p>
        </w:tc>
        <w:tc>
          <w:tcPr>
            <w:tcW w:w="1152" w:type="dxa"/>
            <w:tcBorders>
              <w:top w:val="nil"/>
              <w:left w:val="nil"/>
              <w:bottom w:val="nil"/>
              <w:right w:val="nil"/>
            </w:tcBorders>
          </w:tcPr>
          <w:p w:rsidR="000D41CE" w:rsidRDefault="00EB03E9" w:rsidP="00964BA2">
            <w:pPr>
              <w:jc w:val="center"/>
              <w:rPr>
                <w:rFonts w:ascii="Times New Roman" w:hAnsi="Times New Roman"/>
              </w:rPr>
            </w:pPr>
            <w:r>
              <w:rPr>
                <w:rFonts w:ascii="Times New Roman" w:hAnsi="Times New Roman"/>
              </w:rPr>
              <w:t xml:space="preserve">  </w:t>
            </w:r>
            <w:r w:rsidR="000D41CE">
              <w:rPr>
                <w:rFonts w:ascii="Times New Roman" w:hAnsi="Times New Roman"/>
              </w:rPr>
              <w:t>-.23*</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-.09</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-.21</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-.10</w:t>
            </w:r>
          </w:p>
        </w:tc>
      </w:tr>
      <w:tr w:rsidR="000D41CE" w:rsidTr="008E75B9">
        <w:trPr>
          <w:jc w:val="center"/>
        </w:trPr>
        <w:tc>
          <w:tcPr>
            <w:tcW w:w="1330" w:type="dxa"/>
            <w:tcBorders>
              <w:top w:val="nil"/>
              <w:left w:val="nil"/>
              <w:bottom w:val="nil"/>
              <w:right w:val="nil"/>
            </w:tcBorders>
          </w:tcPr>
          <w:p w:rsidR="000D41CE" w:rsidRDefault="000D41CE" w:rsidP="00964BA2">
            <w:pPr>
              <w:tabs>
                <w:tab w:val="left" w:pos="485"/>
              </w:tabs>
              <w:ind w:left="294"/>
              <w:rPr>
                <w:rFonts w:ascii="Times New Roman" w:hAnsi="Times New Roman"/>
              </w:rPr>
            </w:pPr>
            <w:r>
              <w:rPr>
                <w:rFonts w:ascii="Times New Roman" w:hAnsi="Times New Roman"/>
              </w:rPr>
              <w:t>CO</w:t>
            </w:r>
          </w:p>
        </w:tc>
        <w:tc>
          <w:tcPr>
            <w:tcW w:w="1008"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.10</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.15</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-.05</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-.04</w:t>
            </w:r>
          </w:p>
        </w:tc>
        <w:tc>
          <w:tcPr>
            <w:tcW w:w="1152" w:type="dxa"/>
            <w:tcBorders>
              <w:top w:val="nil"/>
              <w:left w:val="nil"/>
              <w:bottom w:val="nil"/>
              <w:right w:val="nil"/>
            </w:tcBorders>
          </w:tcPr>
          <w:p w:rsidR="000D41CE" w:rsidRDefault="000D41CE" w:rsidP="00964BA2">
            <w:pPr>
              <w:jc w:val="center"/>
              <w:rPr>
                <w:rFonts w:ascii="Times New Roman" w:hAnsi="Times New Roman"/>
              </w:rPr>
            </w:pPr>
            <w:r>
              <w:rPr>
                <w:rFonts w:ascii="Times New Roman" w:hAnsi="Times New Roman"/>
              </w:rPr>
              <w:t>-.16</w:t>
            </w:r>
          </w:p>
        </w:tc>
        <w:tc>
          <w:tcPr>
            <w:tcW w:w="1152" w:type="dxa"/>
            <w:tcBorders>
              <w:top w:val="nil"/>
              <w:left w:val="nil"/>
              <w:bottom w:val="nil"/>
              <w:right w:val="nil"/>
            </w:tcBorders>
          </w:tcPr>
          <w:p w:rsidR="000D41CE" w:rsidRDefault="00EB03E9" w:rsidP="00964BA2">
            <w:pPr>
              <w:jc w:val="center"/>
              <w:rPr>
                <w:rFonts w:ascii="Times New Roman" w:hAnsi="Times New Roman"/>
              </w:rPr>
            </w:pPr>
            <w:r>
              <w:rPr>
                <w:rFonts w:ascii="Times New Roman" w:hAnsi="Times New Roman"/>
              </w:rPr>
              <w:t xml:space="preserve"> </w:t>
            </w:r>
            <w:r w:rsidR="000D41CE">
              <w:rPr>
                <w:rFonts w:ascii="Times New Roman" w:hAnsi="Times New Roman"/>
              </w:rPr>
              <w:t>.11</w:t>
            </w:r>
          </w:p>
        </w:tc>
        <w:tc>
          <w:tcPr>
            <w:tcW w:w="1152" w:type="dxa"/>
            <w:tcBorders>
              <w:top w:val="nil"/>
              <w:left w:val="nil"/>
              <w:bottom w:val="nil"/>
              <w:right w:val="nil"/>
            </w:tcBorders>
          </w:tcPr>
          <w:p w:rsidR="000D41CE" w:rsidRDefault="00EB03E9" w:rsidP="00634053">
            <w:pPr>
              <w:jc w:val="center"/>
              <w:rPr>
                <w:rFonts w:ascii="Times New Roman" w:hAnsi="Times New Roman"/>
              </w:rPr>
            </w:pPr>
            <w:r>
              <w:rPr>
                <w:rFonts w:ascii="Times New Roman" w:hAnsi="Times New Roman"/>
              </w:rPr>
              <w:t xml:space="preserve">   </w:t>
            </w:r>
            <w:r w:rsidR="000D41CE">
              <w:rPr>
                <w:rFonts w:ascii="Times New Roman" w:hAnsi="Times New Roman"/>
              </w:rPr>
              <w:t>-.30**</w:t>
            </w:r>
          </w:p>
        </w:tc>
        <w:tc>
          <w:tcPr>
            <w:tcW w:w="1152" w:type="dxa"/>
            <w:tcBorders>
              <w:top w:val="nil"/>
              <w:left w:val="nil"/>
              <w:bottom w:val="nil"/>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-.26*</w:t>
            </w:r>
          </w:p>
        </w:tc>
      </w:tr>
      <w:tr w:rsidR="000D41CE" w:rsidTr="008E75B9">
        <w:trPr>
          <w:jc w:val="center"/>
        </w:trPr>
        <w:tc>
          <w:tcPr>
            <w:tcW w:w="1330" w:type="dxa"/>
            <w:tcBorders>
              <w:top w:val="nil"/>
              <w:left w:val="nil"/>
              <w:bottom w:val="single" w:sz="12" w:space="0" w:color="auto"/>
              <w:right w:val="nil"/>
            </w:tcBorders>
          </w:tcPr>
          <w:p w:rsidR="000D41CE" w:rsidRDefault="000D41CE" w:rsidP="00964BA2">
            <w:pPr>
              <w:tabs>
                <w:tab w:val="left" w:pos="485"/>
              </w:tabs>
              <w:ind w:left="294"/>
              <w:rPr>
                <w:rFonts w:ascii="Times New Roman" w:hAnsi="Times New Roman"/>
              </w:rPr>
            </w:pPr>
            <w:r>
              <w:rPr>
                <w:rFonts w:ascii="Times New Roman" w:hAnsi="Times New Roman"/>
              </w:rPr>
              <w:t>CA</w:t>
            </w:r>
          </w:p>
        </w:tc>
        <w:tc>
          <w:tcPr>
            <w:tcW w:w="1008" w:type="dxa"/>
            <w:tcBorders>
              <w:top w:val="nil"/>
              <w:left w:val="nil"/>
              <w:bottom w:val="single" w:sz="12" w:space="0" w:color="auto"/>
              <w:right w:val="nil"/>
            </w:tcBorders>
          </w:tcPr>
          <w:p w:rsidR="000D41CE" w:rsidRDefault="000D41CE" w:rsidP="00964BA2">
            <w:pPr>
              <w:jc w:val="center"/>
              <w:rPr>
                <w:rFonts w:ascii="Times New Roman" w:hAnsi="Times New Roman"/>
              </w:rPr>
            </w:pPr>
            <w:r>
              <w:rPr>
                <w:rFonts w:ascii="Times New Roman" w:hAnsi="Times New Roman"/>
              </w:rPr>
              <w:t>.10</w:t>
            </w:r>
          </w:p>
        </w:tc>
        <w:tc>
          <w:tcPr>
            <w:tcW w:w="1152" w:type="dxa"/>
            <w:tcBorders>
              <w:top w:val="nil"/>
              <w:left w:val="nil"/>
              <w:bottom w:val="single" w:sz="12" w:space="0" w:color="auto"/>
              <w:right w:val="nil"/>
            </w:tcBorders>
          </w:tcPr>
          <w:p w:rsidR="000D41CE" w:rsidRDefault="000D41CE" w:rsidP="00964BA2">
            <w:pPr>
              <w:jc w:val="center"/>
              <w:rPr>
                <w:rFonts w:ascii="Times New Roman" w:hAnsi="Times New Roman"/>
              </w:rPr>
            </w:pPr>
            <w:r>
              <w:rPr>
                <w:rFonts w:ascii="Times New Roman" w:hAnsi="Times New Roman"/>
              </w:rPr>
              <w:t>.11</w:t>
            </w:r>
          </w:p>
        </w:tc>
        <w:tc>
          <w:tcPr>
            <w:tcW w:w="1152" w:type="dxa"/>
            <w:tcBorders>
              <w:top w:val="nil"/>
              <w:left w:val="nil"/>
              <w:bottom w:val="single" w:sz="12" w:space="0" w:color="auto"/>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-.08</w:t>
            </w:r>
          </w:p>
        </w:tc>
        <w:tc>
          <w:tcPr>
            <w:tcW w:w="1152" w:type="dxa"/>
            <w:tcBorders>
              <w:top w:val="nil"/>
              <w:left w:val="nil"/>
              <w:bottom w:val="single" w:sz="12" w:space="0" w:color="auto"/>
              <w:right w:val="nil"/>
            </w:tcBorders>
          </w:tcPr>
          <w:p w:rsidR="000D41CE" w:rsidRDefault="000D41CE" w:rsidP="00964BA2">
            <w:pPr>
              <w:jc w:val="center"/>
              <w:rPr>
                <w:rFonts w:ascii="Times New Roman" w:hAnsi="Times New Roman"/>
              </w:rPr>
            </w:pPr>
            <w:r>
              <w:rPr>
                <w:rFonts w:ascii="Times New Roman" w:hAnsi="Times New Roman"/>
              </w:rPr>
              <w:t>.02</w:t>
            </w:r>
          </w:p>
        </w:tc>
        <w:tc>
          <w:tcPr>
            <w:tcW w:w="1152" w:type="dxa"/>
            <w:tcBorders>
              <w:top w:val="nil"/>
              <w:left w:val="nil"/>
              <w:bottom w:val="single" w:sz="12" w:space="0" w:color="auto"/>
              <w:right w:val="nil"/>
            </w:tcBorders>
          </w:tcPr>
          <w:p w:rsidR="000D41CE" w:rsidRDefault="00EB03E9" w:rsidP="00964BA2">
            <w:pPr>
              <w:jc w:val="center"/>
              <w:rPr>
                <w:rFonts w:ascii="Times New Roman" w:hAnsi="Times New Roman"/>
              </w:rPr>
            </w:pPr>
            <w:r>
              <w:rPr>
                <w:rFonts w:ascii="Times New Roman" w:hAnsi="Times New Roman"/>
              </w:rPr>
              <w:t xml:space="preserve">  </w:t>
            </w:r>
            <w:r w:rsidR="000D41CE">
              <w:rPr>
                <w:rFonts w:ascii="Times New Roman" w:hAnsi="Times New Roman"/>
              </w:rPr>
              <w:t>.01</w:t>
            </w:r>
          </w:p>
        </w:tc>
        <w:tc>
          <w:tcPr>
            <w:tcW w:w="1152" w:type="dxa"/>
            <w:tcBorders>
              <w:top w:val="nil"/>
              <w:left w:val="nil"/>
              <w:bottom w:val="single" w:sz="12" w:space="0" w:color="auto"/>
              <w:right w:val="nil"/>
            </w:tcBorders>
          </w:tcPr>
          <w:p w:rsidR="000D41CE" w:rsidRDefault="00EB03E9" w:rsidP="00964BA2">
            <w:pPr>
              <w:jc w:val="center"/>
              <w:rPr>
                <w:rFonts w:ascii="Times New Roman" w:hAnsi="Times New Roman"/>
              </w:rPr>
            </w:pPr>
            <w:r>
              <w:rPr>
                <w:rFonts w:ascii="Times New Roman" w:hAnsi="Times New Roman"/>
              </w:rPr>
              <w:t xml:space="preserve"> </w:t>
            </w:r>
            <w:r w:rsidR="000D41CE">
              <w:rPr>
                <w:rFonts w:ascii="Times New Roman" w:hAnsi="Times New Roman"/>
              </w:rPr>
              <w:t>.12</w:t>
            </w:r>
          </w:p>
        </w:tc>
        <w:tc>
          <w:tcPr>
            <w:tcW w:w="1152" w:type="dxa"/>
            <w:tcBorders>
              <w:top w:val="nil"/>
              <w:left w:val="nil"/>
              <w:bottom w:val="single" w:sz="12" w:space="0" w:color="auto"/>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-.09</w:t>
            </w:r>
          </w:p>
        </w:tc>
        <w:tc>
          <w:tcPr>
            <w:tcW w:w="1152" w:type="dxa"/>
            <w:tcBorders>
              <w:top w:val="nil"/>
              <w:left w:val="nil"/>
              <w:bottom w:val="single" w:sz="12" w:space="0" w:color="auto"/>
              <w:right w:val="nil"/>
            </w:tcBorders>
          </w:tcPr>
          <w:p w:rsidR="000D41CE" w:rsidRDefault="00EB03E9" w:rsidP="00DA4868">
            <w:pPr>
              <w:rPr>
                <w:rFonts w:ascii="Times New Roman" w:hAnsi="Times New Roman"/>
              </w:rPr>
            </w:pPr>
            <w:r>
              <w:rPr>
                <w:rFonts w:ascii="Times New Roman" w:hAnsi="Times New Roman"/>
              </w:rPr>
              <w:t xml:space="preserve">    </w:t>
            </w:r>
            <w:r w:rsidR="000D41CE">
              <w:rPr>
                <w:rFonts w:ascii="Times New Roman" w:hAnsi="Times New Roman"/>
              </w:rPr>
              <w:t>-.11</w:t>
            </w:r>
          </w:p>
        </w:tc>
      </w:tr>
    </w:tbl>
    <w:p w:rsidR="00AA0F67" w:rsidRDefault="00AA0F67" w:rsidP="00AA0F67">
      <w:pPr>
        <w:rPr>
          <w:rFonts w:ascii="Times New Roman" w:hAnsi="Times New Roman"/>
        </w:rPr>
      </w:pPr>
      <w:r>
        <w:rPr>
          <w:rFonts w:ascii="Times New Roman" w:hAnsi="Times New Roman"/>
          <w:i/>
        </w:rPr>
        <w:t>Note</w:t>
      </w:r>
      <w:r>
        <w:rPr>
          <w:rFonts w:ascii="Times New Roman" w:hAnsi="Times New Roman"/>
        </w:rPr>
        <w:t>. BDI-II = Beck Depression Inventory, 2</w:t>
      </w:r>
      <w:r w:rsidRPr="00717B4B">
        <w:rPr>
          <w:rFonts w:ascii="Times New Roman" w:hAnsi="Times New Roman"/>
          <w:vertAlign w:val="superscript"/>
        </w:rPr>
        <w:t>nd</w:t>
      </w:r>
      <w:r>
        <w:rPr>
          <w:rFonts w:ascii="Times New Roman" w:hAnsi="Times New Roman"/>
        </w:rPr>
        <w:t xml:space="preserve"> Edition, CAARS = </w:t>
      </w:r>
      <w:proofErr w:type="spellStart"/>
      <w:r>
        <w:rPr>
          <w:rFonts w:ascii="Times New Roman" w:hAnsi="Times New Roman"/>
        </w:rPr>
        <w:t>Conners</w:t>
      </w:r>
      <w:proofErr w:type="spellEnd"/>
      <w:r>
        <w:rPr>
          <w:rFonts w:ascii="Times New Roman" w:hAnsi="Times New Roman"/>
        </w:rPr>
        <w:t>’ Adult AD/HD Rating Scale, RRS = Ruminative Response Scale, STAI = State-Trait Anxiety Inventory, State Subscale, TAI = Test Anxiety Inventory, AMAS = Abbreviated Math Anxiety Scale, Pre-</w:t>
      </w:r>
      <w:proofErr w:type="spellStart"/>
      <w:r>
        <w:rPr>
          <w:rFonts w:ascii="Times New Roman" w:hAnsi="Times New Roman"/>
        </w:rPr>
        <w:t>Anx</w:t>
      </w:r>
      <w:proofErr w:type="spellEnd"/>
      <w:r>
        <w:rPr>
          <w:rFonts w:ascii="Times New Roman" w:hAnsi="Times New Roman"/>
        </w:rPr>
        <w:t xml:space="preserve"> = Pre-test 10-point anxiety rating, Pre-</w:t>
      </w:r>
      <w:proofErr w:type="spellStart"/>
      <w:r>
        <w:rPr>
          <w:rFonts w:ascii="Times New Roman" w:hAnsi="Times New Roman"/>
        </w:rPr>
        <w:t>Dep</w:t>
      </w:r>
      <w:proofErr w:type="spellEnd"/>
      <w:r>
        <w:rPr>
          <w:rFonts w:ascii="Times New Roman" w:hAnsi="Times New Roman"/>
        </w:rPr>
        <w:t xml:space="preserve"> = Pre-test 10-point depression rating.</w:t>
      </w:r>
    </w:p>
    <w:p w:rsidR="00092A38" w:rsidRDefault="00092A38" w:rsidP="00AA0F67">
      <w:pPr>
        <w:rPr>
          <w:rFonts w:ascii="Times New Roman" w:hAnsi="Times New Roman"/>
        </w:rPr>
      </w:pPr>
      <w:r>
        <w:rPr>
          <w:rFonts w:ascii="Times New Roman" w:hAnsi="Times New Roman"/>
        </w:rPr>
        <w:t>PRI = Perceptual Reasoning Index, WMI = Working Memory Index, PSI = Processing Speed Index, BD = Block Design, VP = Visual Puzzles, DS = Digit Span, AR = Arithmetic, LN = Letter-Number Sequencing, SS = Symbol Search, CO = Coding, CA = Cancellation.</w:t>
      </w:r>
    </w:p>
    <w:p w:rsidR="00AA0F67" w:rsidRDefault="00AA0F67" w:rsidP="00AA0F67">
      <w:pPr>
        <w:rPr>
          <w:rFonts w:ascii="Times New Roman" w:hAnsi="Times New Roman"/>
        </w:rPr>
      </w:pPr>
      <w:r>
        <w:rPr>
          <w:rFonts w:ascii="Times New Roman" w:hAnsi="Times New Roman"/>
        </w:rPr>
        <w:t>* Correlation significant at the 0.05 level.</w:t>
      </w:r>
    </w:p>
    <w:p w:rsidR="0029408D" w:rsidRDefault="00AA0F67" w:rsidP="00AA0F67">
      <w:pPr>
        <w:rPr>
          <w:rFonts w:ascii="Times New Roman" w:hAnsi="Times New Roman"/>
        </w:rPr>
      </w:pPr>
      <w:r>
        <w:rPr>
          <w:rFonts w:ascii="Times New Roman" w:hAnsi="Times New Roman"/>
        </w:rPr>
        <w:t>** Correlation significant at the 0.01 level.</w:t>
      </w:r>
    </w:p>
    <w:p w:rsidR="0029408D" w:rsidRDefault="0029408D">
      <w:pPr>
        <w:spacing w:after="200" w:line="276" w:lineRule="auto"/>
        <w:rPr>
          <w:rFonts w:ascii="Times New Roman" w:hAnsi="Times New Roman"/>
        </w:rPr>
      </w:pPr>
      <w:r>
        <w:rPr>
          <w:rFonts w:ascii="Times New Roman" w:hAnsi="Times New Roman"/>
        </w:rPr>
        <w:br w:type="page"/>
      </w:r>
    </w:p>
    <w:p w:rsidR="00AA0F67" w:rsidRDefault="0029408D" w:rsidP="0029408D">
      <w:pPr>
        <w:jc w:val="center"/>
        <w:rPr>
          <w:rFonts w:ascii="Times New Roman" w:hAnsi="Times New Roman"/>
          <w:i/>
        </w:rPr>
      </w:pPr>
      <w:r>
        <w:rPr>
          <w:rFonts w:ascii="Times New Roman" w:hAnsi="Times New Roman"/>
          <w:i/>
        </w:rPr>
        <w:lastRenderedPageBreak/>
        <w:t>Vita</w:t>
      </w:r>
    </w:p>
    <w:p w:rsidR="0029408D" w:rsidRDefault="0029408D" w:rsidP="0029408D">
      <w:pPr>
        <w:jc w:val="center"/>
        <w:rPr>
          <w:rFonts w:ascii="Times New Roman" w:hAnsi="Times New Roman"/>
          <w:i/>
        </w:rPr>
      </w:pPr>
    </w:p>
    <w:p w:rsidR="005350BE" w:rsidRDefault="005350BE" w:rsidP="00DD4F80">
      <w:pPr>
        <w:spacing w:line="480" w:lineRule="auto"/>
        <w:ind w:firstLine="720"/>
        <w:rPr>
          <w:rFonts w:ascii="Times New Roman" w:hAnsi="Times New Roman"/>
        </w:rPr>
      </w:pPr>
    </w:p>
    <w:p w:rsidR="00F96C18" w:rsidRDefault="00B2407D" w:rsidP="00DD4F80">
      <w:pPr>
        <w:spacing w:line="480" w:lineRule="auto"/>
        <w:ind w:firstLine="720"/>
        <w:rPr>
          <w:rFonts w:ascii="Times New Roman" w:hAnsi="Times New Roman"/>
        </w:rPr>
      </w:pPr>
      <w:r>
        <w:rPr>
          <w:rFonts w:ascii="Times New Roman" w:hAnsi="Times New Roman"/>
        </w:rPr>
        <w:t>Kerry Margaret Cannity was born in Raleigh, N</w:t>
      </w:r>
      <w:r w:rsidR="00FD1F72">
        <w:rPr>
          <w:rFonts w:ascii="Times New Roman" w:hAnsi="Times New Roman"/>
        </w:rPr>
        <w:t>.</w:t>
      </w:r>
      <w:r>
        <w:rPr>
          <w:rFonts w:ascii="Times New Roman" w:hAnsi="Times New Roman"/>
        </w:rPr>
        <w:t>C</w:t>
      </w:r>
      <w:r w:rsidR="00FD1F72">
        <w:rPr>
          <w:rFonts w:ascii="Times New Roman" w:hAnsi="Times New Roman"/>
        </w:rPr>
        <w:t>.</w:t>
      </w:r>
      <w:r>
        <w:rPr>
          <w:rFonts w:ascii="Times New Roman" w:hAnsi="Times New Roman"/>
        </w:rPr>
        <w:t>, to parents Richard and Marjorie Cannity. She has one younger brother, Jeff</w:t>
      </w:r>
      <w:r w:rsidR="00FD1F72">
        <w:rPr>
          <w:rFonts w:ascii="Times New Roman" w:hAnsi="Times New Roman"/>
        </w:rPr>
        <w:t>rey</w:t>
      </w:r>
      <w:r>
        <w:rPr>
          <w:rFonts w:ascii="Times New Roman" w:hAnsi="Times New Roman"/>
        </w:rPr>
        <w:t xml:space="preserve">. She attended Mary P. Douglas </w:t>
      </w:r>
      <w:r w:rsidRPr="00B2407D">
        <w:rPr>
          <w:rFonts w:ascii="Times New Roman" w:hAnsi="Times New Roman"/>
        </w:rPr>
        <w:t>Creative Arts and Science Magnet Elementary</w:t>
      </w:r>
      <w:r>
        <w:rPr>
          <w:rFonts w:ascii="Times New Roman" w:hAnsi="Times New Roman"/>
        </w:rPr>
        <w:t xml:space="preserve"> and </w:t>
      </w:r>
      <w:r w:rsidR="00DD4F80">
        <w:rPr>
          <w:rFonts w:ascii="Times New Roman" w:hAnsi="Times New Roman"/>
        </w:rPr>
        <w:t xml:space="preserve">Emma </w:t>
      </w:r>
      <w:r>
        <w:rPr>
          <w:rFonts w:ascii="Times New Roman" w:hAnsi="Times New Roman"/>
        </w:rPr>
        <w:t xml:space="preserve">Conn </w:t>
      </w:r>
      <w:r w:rsidR="00DD4F80" w:rsidRPr="00DD4F80">
        <w:rPr>
          <w:rFonts w:ascii="Times New Roman" w:hAnsi="Times New Roman"/>
        </w:rPr>
        <w:t>Active Learning and Technology</w:t>
      </w:r>
      <w:r w:rsidR="00DD4F80">
        <w:rPr>
          <w:rFonts w:ascii="Times New Roman" w:hAnsi="Times New Roman"/>
        </w:rPr>
        <w:t xml:space="preserve"> Magnet </w:t>
      </w:r>
      <w:r>
        <w:rPr>
          <w:rFonts w:ascii="Times New Roman" w:hAnsi="Times New Roman"/>
        </w:rPr>
        <w:t xml:space="preserve">Elementary School. Following, she matriculated to </w:t>
      </w:r>
      <w:r w:rsidR="00DD4F80" w:rsidRPr="00DD4F80">
        <w:rPr>
          <w:rFonts w:ascii="Times New Roman" w:hAnsi="Times New Roman"/>
        </w:rPr>
        <w:t xml:space="preserve">John W. </w:t>
      </w:r>
      <w:proofErr w:type="spellStart"/>
      <w:r w:rsidR="00DD4F80" w:rsidRPr="00DD4F80">
        <w:rPr>
          <w:rFonts w:ascii="Times New Roman" w:hAnsi="Times New Roman"/>
        </w:rPr>
        <w:t>Ligon</w:t>
      </w:r>
      <w:proofErr w:type="spellEnd"/>
      <w:r w:rsidR="00DD4F80" w:rsidRPr="00DD4F80">
        <w:rPr>
          <w:rFonts w:ascii="Times New Roman" w:hAnsi="Times New Roman"/>
        </w:rPr>
        <w:t xml:space="preserve"> GT Magnet </w:t>
      </w:r>
      <w:r>
        <w:rPr>
          <w:rFonts w:ascii="Times New Roman" w:hAnsi="Times New Roman"/>
        </w:rPr>
        <w:t xml:space="preserve">Middle School and continued to William G. </w:t>
      </w:r>
      <w:proofErr w:type="spellStart"/>
      <w:r>
        <w:rPr>
          <w:rFonts w:ascii="Times New Roman" w:hAnsi="Times New Roman"/>
        </w:rPr>
        <w:t>Enloe</w:t>
      </w:r>
      <w:proofErr w:type="spellEnd"/>
      <w:r>
        <w:rPr>
          <w:rFonts w:ascii="Times New Roman" w:hAnsi="Times New Roman"/>
        </w:rPr>
        <w:t xml:space="preserve"> High School</w:t>
      </w:r>
      <w:r w:rsidR="00DD4F80">
        <w:rPr>
          <w:rFonts w:ascii="Times New Roman" w:hAnsi="Times New Roman"/>
        </w:rPr>
        <w:t xml:space="preserve">, which is perennially ranked in Newsweek’s Top 50 Schools and has been rated the top Magnet High School in the Nation by the Magnet Schools Association (2000). It was at </w:t>
      </w:r>
      <w:proofErr w:type="spellStart"/>
      <w:r w:rsidR="00DD4F80">
        <w:rPr>
          <w:rFonts w:ascii="Times New Roman" w:hAnsi="Times New Roman"/>
        </w:rPr>
        <w:t>Enloe</w:t>
      </w:r>
      <w:proofErr w:type="spellEnd"/>
      <w:r w:rsidR="00DD4F80">
        <w:rPr>
          <w:rFonts w:ascii="Times New Roman" w:hAnsi="Times New Roman"/>
        </w:rPr>
        <w:t xml:space="preserve"> High that Ms. Cannity </w:t>
      </w:r>
      <w:r w:rsidR="00FD1F72">
        <w:rPr>
          <w:rFonts w:ascii="Times New Roman" w:hAnsi="Times New Roman"/>
        </w:rPr>
        <w:t>excelled in</w:t>
      </w:r>
      <w:r w:rsidR="00DD4F80">
        <w:rPr>
          <w:rFonts w:ascii="Times New Roman" w:hAnsi="Times New Roman"/>
        </w:rPr>
        <w:t xml:space="preserve"> her first psychology </w:t>
      </w:r>
      <w:r w:rsidR="00FD1F72">
        <w:rPr>
          <w:rFonts w:ascii="Times New Roman" w:hAnsi="Times New Roman"/>
        </w:rPr>
        <w:t>class</w:t>
      </w:r>
      <w:r w:rsidR="00DD4F80">
        <w:rPr>
          <w:rFonts w:ascii="Times New Roman" w:hAnsi="Times New Roman"/>
        </w:rPr>
        <w:t xml:space="preserve"> and embarked on a course of study which would become both a passion and a lifelong pursuit of knowledge.</w:t>
      </w:r>
      <w:r w:rsidR="00C3207B">
        <w:rPr>
          <w:rFonts w:ascii="Times New Roman" w:hAnsi="Times New Roman"/>
        </w:rPr>
        <w:t xml:space="preserve"> </w:t>
      </w:r>
    </w:p>
    <w:p w:rsidR="00F96C18" w:rsidRDefault="00DD4F80" w:rsidP="00DD4F80">
      <w:pPr>
        <w:spacing w:line="480" w:lineRule="auto"/>
        <w:ind w:firstLine="720"/>
        <w:rPr>
          <w:rFonts w:ascii="Times New Roman" w:hAnsi="Times New Roman"/>
        </w:rPr>
      </w:pPr>
      <w:r>
        <w:rPr>
          <w:rFonts w:ascii="Times New Roman" w:hAnsi="Times New Roman"/>
        </w:rPr>
        <w:t>After graduation, Ms. Cannity attended the University of North Carolina at Chapel Hill</w:t>
      </w:r>
      <w:r w:rsidR="005A0E58">
        <w:rPr>
          <w:rFonts w:ascii="Times New Roman" w:hAnsi="Times New Roman"/>
        </w:rPr>
        <w:t>, N</w:t>
      </w:r>
      <w:r w:rsidR="00FD1F72">
        <w:rPr>
          <w:rFonts w:ascii="Times New Roman" w:hAnsi="Times New Roman"/>
        </w:rPr>
        <w:t>.</w:t>
      </w:r>
      <w:r w:rsidR="005A0E58">
        <w:rPr>
          <w:rFonts w:ascii="Times New Roman" w:hAnsi="Times New Roman"/>
        </w:rPr>
        <w:t>C</w:t>
      </w:r>
      <w:r w:rsidR="00FD1F72">
        <w:rPr>
          <w:rFonts w:ascii="Times New Roman" w:hAnsi="Times New Roman"/>
        </w:rPr>
        <w:t>.</w:t>
      </w:r>
      <w:r w:rsidR="005A0E58">
        <w:rPr>
          <w:rFonts w:ascii="Times New Roman" w:hAnsi="Times New Roman"/>
        </w:rPr>
        <w:t>, a school consistently ranked in the U.S. News and World Report’s top universities. At the University of North Carolina,</w:t>
      </w:r>
      <w:r>
        <w:rPr>
          <w:rFonts w:ascii="Times New Roman" w:hAnsi="Times New Roman"/>
        </w:rPr>
        <w:t xml:space="preserve"> she completed Bachelor of Arts </w:t>
      </w:r>
      <w:r w:rsidR="005661A4">
        <w:rPr>
          <w:rFonts w:ascii="Times New Roman" w:hAnsi="Times New Roman"/>
        </w:rPr>
        <w:t xml:space="preserve">degrees </w:t>
      </w:r>
      <w:r>
        <w:rPr>
          <w:rFonts w:ascii="Times New Roman" w:hAnsi="Times New Roman"/>
        </w:rPr>
        <w:t>in Psychology and Journalism and Mass Communication</w:t>
      </w:r>
      <w:r w:rsidR="00D80B58">
        <w:rPr>
          <w:rFonts w:ascii="Times New Roman" w:hAnsi="Times New Roman"/>
        </w:rPr>
        <w:t xml:space="preserve"> in May 2008</w:t>
      </w:r>
      <w:r>
        <w:rPr>
          <w:rFonts w:ascii="Times New Roman" w:hAnsi="Times New Roman"/>
        </w:rPr>
        <w:t xml:space="preserve">, in addition to participating in music and club lacrosse. She also </w:t>
      </w:r>
      <w:r w:rsidR="005661A4">
        <w:rPr>
          <w:rFonts w:ascii="Times New Roman" w:hAnsi="Times New Roman"/>
        </w:rPr>
        <w:t>attended</w:t>
      </w:r>
      <w:r>
        <w:rPr>
          <w:rFonts w:ascii="Times New Roman" w:hAnsi="Times New Roman"/>
        </w:rPr>
        <w:t xml:space="preserve"> an </w:t>
      </w:r>
      <w:r w:rsidR="005661A4">
        <w:rPr>
          <w:rFonts w:ascii="Times New Roman" w:hAnsi="Times New Roman"/>
        </w:rPr>
        <w:t>i</w:t>
      </w:r>
      <w:r>
        <w:rPr>
          <w:rFonts w:ascii="Times New Roman" w:hAnsi="Times New Roman"/>
        </w:rPr>
        <w:t xml:space="preserve">nternational </w:t>
      </w:r>
      <w:r w:rsidR="005661A4">
        <w:rPr>
          <w:rFonts w:ascii="Times New Roman" w:hAnsi="Times New Roman"/>
        </w:rPr>
        <w:t>s</w:t>
      </w:r>
      <w:r>
        <w:rPr>
          <w:rFonts w:ascii="Times New Roman" w:hAnsi="Times New Roman"/>
        </w:rPr>
        <w:t xml:space="preserve">tudy </w:t>
      </w:r>
      <w:r w:rsidR="005661A4">
        <w:rPr>
          <w:rFonts w:ascii="Times New Roman" w:hAnsi="Times New Roman"/>
        </w:rPr>
        <w:t>a</w:t>
      </w:r>
      <w:r>
        <w:rPr>
          <w:rFonts w:ascii="Times New Roman" w:hAnsi="Times New Roman"/>
        </w:rPr>
        <w:t xml:space="preserve">broad </w:t>
      </w:r>
      <w:r w:rsidR="005661A4">
        <w:rPr>
          <w:rFonts w:ascii="Times New Roman" w:hAnsi="Times New Roman"/>
        </w:rPr>
        <w:t>p</w:t>
      </w:r>
      <w:r>
        <w:rPr>
          <w:rFonts w:ascii="Times New Roman" w:hAnsi="Times New Roman"/>
        </w:rPr>
        <w:t xml:space="preserve">rogram </w:t>
      </w:r>
      <w:r w:rsidR="00C3207B">
        <w:rPr>
          <w:rFonts w:ascii="Times New Roman" w:hAnsi="Times New Roman"/>
        </w:rPr>
        <w:t xml:space="preserve">at the University of Canterbury in Christchurch, New Zealand, which afforded </w:t>
      </w:r>
      <w:proofErr w:type="gramStart"/>
      <w:r w:rsidR="00C3207B">
        <w:rPr>
          <w:rFonts w:ascii="Times New Roman" w:hAnsi="Times New Roman"/>
        </w:rPr>
        <w:t xml:space="preserve">her </w:t>
      </w:r>
      <w:r w:rsidR="00FD1F72">
        <w:rPr>
          <w:rFonts w:ascii="Times New Roman" w:hAnsi="Times New Roman"/>
        </w:rPr>
        <w:t>the</w:t>
      </w:r>
      <w:proofErr w:type="gramEnd"/>
      <w:r w:rsidR="00C3207B">
        <w:rPr>
          <w:rFonts w:ascii="Times New Roman" w:hAnsi="Times New Roman"/>
        </w:rPr>
        <w:t xml:space="preserve"> chance to both travel and immerse herself in the educational opportunities and culture of the country.</w:t>
      </w:r>
      <w:r w:rsidR="00D80B58">
        <w:rPr>
          <w:rFonts w:ascii="Times New Roman" w:hAnsi="Times New Roman"/>
        </w:rPr>
        <w:t xml:space="preserve"> </w:t>
      </w:r>
    </w:p>
    <w:p w:rsidR="00DD4F80" w:rsidRPr="0029408D" w:rsidRDefault="00D80B58" w:rsidP="00DD4F80">
      <w:pPr>
        <w:spacing w:line="480" w:lineRule="auto"/>
        <w:ind w:firstLine="720"/>
        <w:rPr>
          <w:rFonts w:ascii="Times New Roman" w:hAnsi="Times New Roman"/>
        </w:rPr>
      </w:pPr>
      <w:r>
        <w:rPr>
          <w:rFonts w:ascii="Times New Roman" w:hAnsi="Times New Roman"/>
        </w:rPr>
        <w:t xml:space="preserve">Following college, she worked as a Resident Patient Assistant at </w:t>
      </w:r>
      <w:r w:rsidR="005350BE">
        <w:rPr>
          <w:rFonts w:ascii="Times New Roman" w:hAnsi="Times New Roman"/>
        </w:rPr>
        <w:t xml:space="preserve">a </w:t>
      </w:r>
      <w:r>
        <w:rPr>
          <w:rFonts w:ascii="Times New Roman" w:hAnsi="Times New Roman"/>
        </w:rPr>
        <w:t xml:space="preserve">residential treatment facility for women with eating disorders and as a Neuropsychological Assistant and Psychological Technician at North Carolina Neuropsychiatry, assisting with psychological assessments. In 2011, Ms. Cannity accepted a position in the Clinical Psychology doctoral program at the University of Tennessee </w:t>
      </w:r>
      <w:r w:rsidR="005A0E58">
        <w:rPr>
          <w:rFonts w:ascii="Times New Roman" w:hAnsi="Times New Roman"/>
        </w:rPr>
        <w:t>at</w:t>
      </w:r>
      <w:r>
        <w:rPr>
          <w:rFonts w:ascii="Times New Roman" w:hAnsi="Times New Roman"/>
        </w:rPr>
        <w:t xml:space="preserve"> Knoxville</w:t>
      </w:r>
      <w:r w:rsidR="005A0E58">
        <w:rPr>
          <w:rFonts w:ascii="Times New Roman" w:hAnsi="Times New Roman"/>
        </w:rPr>
        <w:t>, T</w:t>
      </w:r>
      <w:r w:rsidR="00FD1F72">
        <w:rPr>
          <w:rFonts w:ascii="Times New Roman" w:hAnsi="Times New Roman"/>
        </w:rPr>
        <w:t>.</w:t>
      </w:r>
      <w:r w:rsidR="005A0E58">
        <w:rPr>
          <w:rFonts w:ascii="Times New Roman" w:hAnsi="Times New Roman"/>
        </w:rPr>
        <w:t>N</w:t>
      </w:r>
      <w:r w:rsidR="00FD1F72">
        <w:rPr>
          <w:rFonts w:ascii="Times New Roman" w:hAnsi="Times New Roman"/>
        </w:rPr>
        <w:t>.</w:t>
      </w:r>
      <w:r w:rsidR="005A0E58">
        <w:rPr>
          <w:rFonts w:ascii="Times New Roman" w:hAnsi="Times New Roman"/>
        </w:rPr>
        <w:t>,</w:t>
      </w:r>
      <w:r>
        <w:rPr>
          <w:rFonts w:ascii="Times New Roman" w:hAnsi="Times New Roman"/>
        </w:rPr>
        <w:t xml:space="preserve"> to work with Derek R. </w:t>
      </w:r>
      <w:proofErr w:type="spellStart"/>
      <w:r>
        <w:rPr>
          <w:rFonts w:ascii="Times New Roman" w:hAnsi="Times New Roman"/>
        </w:rPr>
        <w:t>Hopko</w:t>
      </w:r>
      <w:proofErr w:type="spellEnd"/>
      <w:r>
        <w:rPr>
          <w:rFonts w:ascii="Times New Roman" w:hAnsi="Times New Roman"/>
        </w:rPr>
        <w:t>, Ph.D.</w:t>
      </w:r>
      <w:r w:rsidR="005A0E58">
        <w:rPr>
          <w:rFonts w:ascii="Times New Roman" w:hAnsi="Times New Roman"/>
        </w:rPr>
        <w:t xml:space="preserve"> </w:t>
      </w:r>
      <w:r w:rsidR="005A0E58">
        <w:rPr>
          <w:rFonts w:ascii="Times New Roman" w:hAnsi="Times New Roman"/>
        </w:rPr>
        <w:lastRenderedPageBreak/>
        <w:t>Ms. Cannity graduated with a Masters of Arts degree in Psychology in December 2013. She is continuing her doctoral education at the University of Tennesse</w:t>
      </w:r>
      <w:r w:rsidR="00FD1F72">
        <w:rPr>
          <w:rFonts w:ascii="Times New Roman" w:hAnsi="Times New Roman"/>
        </w:rPr>
        <w:t xml:space="preserve">e </w:t>
      </w:r>
      <w:r w:rsidR="005A0E58">
        <w:rPr>
          <w:rFonts w:ascii="Times New Roman" w:hAnsi="Times New Roman"/>
        </w:rPr>
        <w:t>at Knoxville, T</w:t>
      </w:r>
      <w:r w:rsidR="00FD1F72">
        <w:rPr>
          <w:rFonts w:ascii="Times New Roman" w:hAnsi="Times New Roman"/>
        </w:rPr>
        <w:t>.</w:t>
      </w:r>
      <w:r w:rsidR="005A0E58">
        <w:rPr>
          <w:rFonts w:ascii="Times New Roman" w:hAnsi="Times New Roman"/>
        </w:rPr>
        <w:t>N.</w:t>
      </w:r>
    </w:p>
    <w:sectPr w:rsidR="00DD4F80" w:rsidRPr="0029408D" w:rsidSect="00C93D9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D87" w:rsidRDefault="00750D87" w:rsidP="00833062">
      <w:r>
        <w:separator/>
      </w:r>
    </w:p>
  </w:endnote>
  <w:endnote w:type="continuationSeparator" w:id="0">
    <w:p w:rsidR="00750D87" w:rsidRDefault="00750D87" w:rsidP="00833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D87" w:rsidRDefault="00750D87" w:rsidP="00833062">
      <w:r>
        <w:separator/>
      </w:r>
    </w:p>
  </w:footnote>
  <w:footnote w:type="continuationSeparator" w:id="0">
    <w:p w:rsidR="00750D87" w:rsidRDefault="00750D87" w:rsidP="00833062">
      <w:r>
        <w:continuationSeparator/>
      </w:r>
    </w:p>
  </w:footnote>
  <w:footnote w:id="1">
    <w:p w:rsidR="00D80B58" w:rsidRDefault="00D80B58" w:rsidP="00582716">
      <w:pPr>
        <w:spacing w:line="480" w:lineRule="auto"/>
      </w:pPr>
      <w:r>
        <w:rPr>
          <w:rStyle w:val="FootnoteReference"/>
        </w:rPr>
        <w:footnoteRef/>
      </w:r>
      <w:r>
        <w:t xml:space="preserve"> </w:t>
      </w:r>
      <w:r>
        <w:rPr>
          <w:rFonts w:ascii="Times New Roman" w:hAnsi="Times New Roman"/>
        </w:rPr>
        <w:t>Due to statistical differences in the prevalence of religion/denomination between groups, additional post hoc analyses were conducted. Data analyses revealed no significant findings between groups when including religious denomination as a covariate.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95787"/>
      <w:docPartObj>
        <w:docPartGallery w:val="Page Numbers (Top of Page)"/>
        <w:docPartUnique/>
      </w:docPartObj>
    </w:sdtPr>
    <w:sdtEndPr/>
    <w:sdtContent>
      <w:p w:rsidR="00D80B58" w:rsidRDefault="00D80B58">
        <w:pPr>
          <w:pStyle w:val="Header"/>
          <w:jc w:val="right"/>
        </w:pPr>
        <w:r w:rsidRPr="00F2223D">
          <w:rPr>
            <w:rFonts w:ascii="Times New Roman" w:hAnsi="Times New Roman"/>
          </w:rPr>
          <w:fldChar w:fldCharType="begin"/>
        </w:r>
        <w:r w:rsidRPr="00F2223D">
          <w:rPr>
            <w:rFonts w:ascii="Times New Roman" w:hAnsi="Times New Roman"/>
          </w:rPr>
          <w:instrText xml:space="preserve"> PAGE   \* MERGEFORMAT </w:instrText>
        </w:r>
        <w:r w:rsidRPr="00F2223D">
          <w:rPr>
            <w:rFonts w:ascii="Times New Roman" w:hAnsi="Times New Roman"/>
          </w:rPr>
          <w:fldChar w:fldCharType="separate"/>
        </w:r>
        <w:r w:rsidR="00580A6E">
          <w:rPr>
            <w:rFonts w:ascii="Times New Roman" w:hAnsi="Times New Roman"/>
            <w:noProof/>
          </w:rPr>
          <w:t>iii</w:t>
        </w:r>
        <w:r w:rsidRPr="00F2223D">
          <w:rPr>
            <w:rFonts w:ascii="Times New Roman" w:hAnsi="Times New Roman"/>
          </w:rPr>
          <w:fldChar w:fldCharType="end"/>
        </w:r>
      </w:p>
    </w:sdtContent>
  </w:sdt>
  <w:p w:rsidR="00D80B58" w:rsidRDefault="00D80B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B58" w:rsidRDefault="00D80B58">
    <w:pPr>
      <w:pStyle w:val="Header"/>
      <w:jc w:val="right"/>
    </w:pPr>
  </w:p>
  <w:p w:rsidR="00D80B58" w:rsidRDefault="00D80B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821F0A"/>
    <w:multiLevelType w:val="multilevel"/>
    <w:tmpl w:val="0FAA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90200B"/>
    <w:multiLevelType w:val="hybridMultilevel"/>
    <w:tmpl w:val="DB585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081D61"/>
    <w:multiLevelType w:val="multilevel"/>
    <w:tmpl w:val="A4FC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2D5456"/>
    <w:multiLevelType w:val="hybridMultilevel"/>
    <w:tmpl w:val="5C8E4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524954"/>
    <w:multiLevelType w:val="multilevel"/>
    <w:tmpl w:val="9C22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EN.InstantFormat" w:val="&lt;ENInstantFormat&gt;&lt;Enabled&gt;0&lt;/Enabled&gt;&lt;ScanUnformatted&gt;1&lt;/ScanUnformatted&gt;&lt;ScanChanges&gt;1&lt;/ScanChanges&gt;&lt;/ENInstantFormat&gt;"/>
  </w:docVars>
  <w:rsids>
    <w:rsidRoot w:val="002A2F5C"/>
    <w:rsid w:val="0000077F"/>
    <w:rsid w:val="00002F45"/>
    <w:rsid w:val="00006CD0"/>
    <w:rsid w:val="00010AF4"/>
    <w:rsid w:val="00013987"/>
    <w:rsid w:val="0001502C"/>
    <w:rsid w:val="000215DA"/>
    <w:rsid w:val="00021ADC"/>
    <w:rsid w:val="00024406"/>
    <w:rsid w:val="00024D7E"/>
    <w:rsid w:val="00026A08"/>
    <w:rsid w:val="000272C3"/>
    <w:rsid w:val="0003017E"/>
    <w:rsid w:val="0003036C"/>
    <w:rsid w:val="000313B4"/>
    <w:rsid w:val="00031D57"/>
    <w:rsid w:val="0003341F"/>
    <w:rsid w:val="00035B33"/>
    <w:rsid w:val="00052891"/>
    <w:rsid w:val="00054D97"/>
    <w:rsid w:val="000552AD"/>
    <w:rsid w:val="0006060D"/>
    <w:rsid w:val="0006288B"/>
    <w:rsid w:val="00065E5B"/>
    <w:rsid w:val="000669B6"/>
    <w:rsid w:val="00072866"/>
    <w:rsid w:val="00072BED"/>
    <w:rsid w:val="000756B1"/>
    <w:rsid w:val="0007695B"/>
    <w:rsid w:val="00076CBB"/>
    <w:rsid w:val="00081245"/>
    <w:rsid w:val="00082892"/>
    <w:rsid w:val="00082DF1"/>
    <w:rsid w:val="00092A38"/>
    <w:rsid w:val="000A0349"/>
    <w:rsid w:val="000A0437"/>
    <w:rsid w:val="000A0F95"/>
    <w:rsid w:val="000A4631"/>
    <w:rsid w:val="000B4773"/>
    <w:rsid w:val="000B62ED"/>
    <w:rsid w:val="000C0949"/>
    <w:rsid w:val="000C18EB"/>
    <w:rsid w:val="000C2409"/>
    <w:rsid w:val="000D3405"/>
    <w:rsid w:val="000D41CE"/>
    <w:rsid w:val="000D4E52"/>
    <w:rsid w:val="000D5132"/>
    <w:rsid w:val="000D65FA"/>
    <w:rsid w:val="000E2A38"/>
    <w:rsid w:val="000E4F56"/>
    <w:rsid w:val="000E51DE"/>
    <w:rsid w:val="000E613C"/>
    <w:rsid w:val="000E6BF0"/>
    <w:rsid w:val="000F2E5A"/>
    <w:rsid w:val="00104FF0"/>
    <w:rsid w:val="00107A2D"/>
    <w:rsid w:val="00107F94"/>
    <w:rsid w:val="00110199"/>
    <w:rsid w:val="00113FEF"/>
    <w:rsid w:val="00124010"/>
    <w:rsid w:val="001402AD"/>
    <w:rsid w:val="00142EE8"/>
    <w:rsid w:val="001537D2"/>
    <w:rsid w:val="00155A25"/>
    <w:rsid w:val="00157C14"/>
    <w:rsid w:val="00161362"/>
    <w:rsid w:val="0016227F"/>
    <w:rsid w:val="00164574"/>
    <w:rsid w:val="0017272A"/>
    <w:rsid w:val="00172942"/>
    <w:rsid w:val="00176904"/>
    <w:rsid w:val="001813F7"/>
    <w:rsid w:val="001829DF"/>
    <w:rsid w:val="0018338D"/>
    <w:rsid w:val="00187884"/>
    <w:rsid w:val="00194D0E"/>
    <w:rsid w:val="0019522F"/>
    <w:rsid w:val="00196FA1"/>
    <w:rsid w:val="001A13F3"/>
    <w:rsid w:val="001A6A4F"/>
    <w:rsid w:val="001B39B1"/>
    <w:rsid w:val="001C2CC9"/>
    <w:rsid w:val="001C53F5"/>
    <w:rsid w:val="001D0D0A"/>
    <w:rsid w:val="001D0ED1"/>
    <w:rsid w:val="001D2DDE"/>
    <w:rsid w:val="001D6863"/>
    <w:rsid w:val="001E1C2E"/>
    <w:rsid w:val="001E63D5"/>
    <w:rsid w:val="001E69EE"/>
    <w:rsid w:val="001F0DEB"/>
    <w:rsid w:val="001F316C"/>
    <w:rsid w:val="001F6A0D"/>
    <w:rsid w:val="002049B9"/>
    <w:rsid w:val="00205B0A"/>
    <w:rsid w:val="00211A8E"/>
    <w:rsid w:val="0021320D"/>
    <w:rsid w:val="00221386"/>
    <w:rsid w:val="0022270A"/>
    <w:rsid w:val="002232D7"/>
    <w:rsid w:val="0022749B"/>
    <w:rsid w:val="00230F86"/>
    <w:rsid w:val="00231C0E"/>
    <w:rsid w:val="0023393B"/>
    <w:rsid w:val="002403FF"/>
    <w:rsid w:val="002405BA"/>
    <w:rsid w:val="00242BD8"/>
    <w:rsid w:val="002507D3"/>
    <w:rsid w:val="00250BB8"/>
    <w:rsid w:val="002517BE"/>
    <w:rsid w:val="00252C92"/>
    <w:rsid w:val="00257239"/>
    <w:rsid w:val="00257980"/>
    <w:rsid w:val="00264EB1"/>
    <w:rsid w:val="002751DD"/>
    <w:rsid w:val="00277DCE"/>
    <w:rsid w:val="00280514"/>
    <w:rsid w:val="00282C22"/>
    <w:rsid w:val="002857F9"/>
    <w:rsid w:val="002860D1"/>
    <w:rsid w:val="002935C8"/>
    <w:rsid w:val="0029408D"/>
    <w:rsid w:val="0029433A"/>
    <w:rsid w:val="002A2F5C"/>
    <w:rsid w:val="002A6666"/>
    <w:rsid w:val="002A68F4"/>
    <w:rsid w:val="002B0363"/>
    <w:rsid w:val="002B0A34"/>
    <w:rsid w:val="002B3C9F"/>
    <w:rsid w:val="002C3173"/>
    <w:rsid w:val="002C3B17"/>
    <w:rsid w:val="002C7139"/>
    <w:rsid w:val="002D0853"/>
    <w:rsid w:val="002D25AE"/>
    <w:rsid w:val="002D2A1D"/>
    <w:rsid w:val="002E0711"/>
    <w:rsid w:val="002E1D39"/>
    <w:rsid w:val="002E271C"/>
    <w:rsid w:val="002E3CF6"/>
    <w:rsid w:val="002E7AE8"/>
    <w:rsid w:val="002F06EE"/>
    <w:rsid w:val="003009B6"/>
    <w:rsid w:val="003009BC"/>
    <w:rsid w:val="00303A4A"/>
    <w:rsid w:val="0030780F"/>
    <w:rsid w:val="003114A4"/>
    <w:rsid w:val="00317C4F"/>
    <w:rsid w:val="00320E79"/>
    <w:rsid w:val="00324839"/>
    <w:rsid w:val="00326FA8"/>
    <w:rsid w:val="00327219"/>
    <w:rsid w:val="003310D2"/>
    <w:rsid w:val="00342CD9"/>
    <w:rsid w:val="0034396F"/>
    <w:rsid w:val="00343F3B"/>
    <w:rsid w:val="00344F6A"/>
    <w:rsid w:val="00345E54"/>
    <w:rsid w:val="00346B9A"/>
    <w:rsid w:val="00346F29"/>
    <w:rsid w:val="00350CD6"/>
    <w:rsid w:val="0035126E"/>
    <w:rsid w:val="00351902"/>
    <w:rsid w:val="00353174"/>
    <w:rsid w:val="00363F44"/>
    <w:rsid w:val="0037752E"/>
    <w:rsid w:val="00382EB3"/>
    <w:rsid w:val="00385F55"/>
    <w:rsid w:val="0038612C"/>
    <w:rsid w:val="00390588"/>
    <w:rsid w:val="003911F1"/>
    <w:rsid w:val="003955AB"/>
    <w:rsid w:val="00395792"/>
    <w:rsid w:val="003958F9"/>
    <w:rsid w:val="00396A48"/>
    <w:rsid w:val="003A1722"/>
    <w:rsid w:val="003A4132"/>
    <w:rsid w:val="003A53F4"/>
    <w:rsid w:val="003B1C3D"/>
    <w:rsid w:val="003B2754"/>
    <w:rsid w:val="003B34D8"/>
    <w:rsid w:val="003B41D7"/>
    <w:rsid w:val="003C6797"/>
    <w:rsid w:val="003D0615"/>
    <w:rsid w:val="003D744F"/>
    <w:rsid w:val="003E3FC0"/>
    <w:rsid w:val="003E645E"/>
    <w:rsid w:val="003F07CE"/>
    <w:rsid w:val="0040043F"/>
    <w:rsid w:val="00412C49"/>
    <w:rsid w:val="0041429C"/>
    <w:rsid w:val="00416142"/>
    <w:rsid w:val="0041718F"/>
    <w:rsid w:val="00427131"/>
    <w:rsid w:val="00441EAB"/>
    <w:rsid w:val="00445F9F"/>
    <w:rsid w:val="00446514"/>
    <w:rsid w:val="004533C0"/>
    <w:rsid w:val="00456840"/>
    <w:rsid w:val="004638CA"/>
    <w:rsid w:val="00475CF4"/>
    <w:rsid w:val="00481249"/>
    <w:rsid w:val="00487DD5"/>
    <w:rsid w:val="004931E6"/>
    <w:rsid w:val="00493FC3"/>
    <w:rsid w:val="004B259F"/>
    <w:rsid w:val="004B356D"/>
    <w:rsid w:val="004C5426"/>
    <w:rsid w:val="004D2D0C"/>
    <w:rsid w:val="004D36A4"/>
    <w:rsid w:val="004D66DB"/>
    <w:rsid w:val="004E20DE"/>
    <w:rsid w:val="004E64C1"/>
    <w:rsid w:val="004F24D9"/>
    <w:rsid w:val="004F2C4A"/>
    <w:rsid w:val="004F635D"/>
    <w:rsid w:val="00502715"/>
    <w:rsid w:val="005032CC"/>
    <w:rsid w:val="0050615E"/>
    <w:rsid w:val="00507408"/>
    <w:rsid w:val="00512662"/>
    <w:rsid w:val="00516D95"/>
    <w:rsid w:val="00525C1A"/>
    <w:rsid w:val="005350BE"/>
    <w:rsid w:val="00536938"/>
    <w:rsid w:val="00536B8C"/>
    <w:rsid w:val="00544081"/>
    <w:rsid w:val="00544F4D"/>
    <w:rsid w:val="00551879"/>
    <w:rsid w:val="00554CFF"/>
    <w:rsid w:val="00563AB5"/>
    <w:rsid w:val="005647C0"/>
    <w:rsid w:val="005655E7"/>
    <w:rsid w:val="005661A4"/>
    <w:rsid w:val="005661D3"/>
    <w:rsid w:val="00566896"/>
    <w:rsid w:val="0057158F"/>
    <w:rsid w:val="00576E7A"/>
    <w:rsid w:val="0057738C"/>
    <w:rsid w:val="00580A6E"/>
    <w:rsid w:val="00582716"/>
    <w:rsid w:val="005828CE"/>
    <w:rsid w:val="00590BA6"/>
    <w:rsid w:val="005A0E58"/>
    <w:rsid w:val="005A1C9D"/>
    <w:rsid w:val="005A4215"/>
    <w:rsid w:val="005B1098"/>
    <w:rsid w:val="005B15FB"/>
    <w:rsid w:val="005B1B87"/>
    <w:rsid w:val="005B28E3"/>
    <w:rsid w:val="005B2EA8"/>
    <w:rsid w:val="005B339A"/>
    <w:rsid w:val="005B3EEC"/>
    <w:rsid w:val="005C26F7"/>
    <w:rsid w:val="005C7320"/>
    <w:rsid w:val="005D3F48"/>
    <w:rsid w:val="005D4346"/>
    <w:rsid w:val="005D7BB4"/>
    <w:rsid w:val="005E42E6"/>
    <w:rsid w:val="005F0822"/>
    <w:rsid w:val="005F2DF8"/>
    <w:rsid w:val="00604ED5"/>
    <w:rsid w:val="00610B3B"/>
    <w:rsid w:val="006209B4"/>
    <w:rsid w:val="00622A14"/>
    <w:rsid w:val="00622B70"/>
    <w:rsid w:val="006308B2"/>
    <w:rsid w:val="00632E13"/>
    <w:rsid w:val="00634053"/>
    <w:rsid w:val="0064240B"/>
    <w:rsid w:val="0064370A"/>
    <w:rsid w:val="006473AE"/>
    <w:rsid w:val="0065060C"/>
    <w:rsid w:val="006512B1"/>
    <w:rsid w:val="00653029"/>
    <w:rsid w:val="00653CF7"/>
    <w:rsid w:val="00656E87"/>
    <w:rsid w:val="00657236"/>
    <w:rsid w:val="00660F05"/>
    <w:rsid w:val="006614E6"/>
    <w:rsid w:val="00666097"/>
    <w:rsid w:val="0066637A"/>
    <w:rsid w:val="006671D9"/>
    <w:rsid w:val="006766F4"/>
    <w:rsid w:val="00676CFF"/>
    <w:rsid w:val="00680916"/>
    <w:rsid w:val="006860B8"/>
    <w:rsid w:val="00687473"/>
    <w:rsid w:val="00695FD6"/>
    <w:rsid w:val="006A4372"/>
    <w:rsid w:val="006A6566"/>
    <w:rsid w:val="006A7E4E"/>
    <w:rsid w:val="006B1500"/>
    <w:rsid w:val="006B2FFE"/>
    <w:rsid w:val="006B7F1D"/>
    <w:rsid w:val="006C0CDF"/>
    <w:rsid w:val="006C1965"/>
    <w:rsid w:val="006C2E60"/>
    <w:rsid w:val="006C47D7"/>
    <w:rsid w:val="006C484B"/>
    <w:rsid w:val="006D185A"/>
    <w:rsid w:val="006D3380"/>
    <w:rsid w:val="006E30CF"/>
    <w:rsid w:val="006E3BAF"/>
    <w:rsid w:val="006E7FF6"/>
    <w:rsid w:val="006F39F1"/>
    <w:rsid w:val="007057E6"/>
    <w:rsid w:val="0070763A"/>
    <w:rsid w:val="007109AF"/>
    <w:rsid w:val="00717272"/>
    <w:rsid w:val="00737A2C"/>
    <w:rsid w:val="00737CBC"/>
    <w:rsid w:val="007429AB"/>
    <w:rsid w:val="00743095"/>
    <w:rsid w:val="00745DBF"/>
    <w:rsid w:val="00750D87"/>
    <w:rsid w:val="007516F1"/>
    <w:rsid w:val="00761156"/>
    <w:rsid w:val="007633E6"/>
    <w:rsid w:val="00771CAD"/>
    <w:rsid w:val="0077246A"/>
    <w:rsid w:val="00774F39"/>
    <w:rsid w:val="00776B33"/>
    <w:rsid w:val="00781203"/>
    <w:rsid w:val="007866B0"/>
    <w:rsid w:val="00792EF9"/>
    <w:rsid w:val="0079391C"/>
    <w:rsid w:val="0079547D"/>
    <w:rsid w:val="00796233"/>
    <w:rsid w:val="00797E92"/>
    <w:rsid w:val="007A1FD6"/>
    <w:rsid w:val="007A3939"/>
    <w:rsid w:val="007A4C65"/>
    <w:rsid w:val="007A5C7C"/>
    <w:rsid w:val="007A6ED8"/>
    <w:rsid w:val="007A7E49"/>
    <w:rsid w:val="007B05D2"/>
    <w:rsid w:val="007B31E9"/>
    <w:rsid w:val="007B6AC5"/>
    <w:rsid w:val="007B7070"/>
    <w:rsid w:val="007C144D"/>
    <w:rsid w:val="007C24FD"/>
    <w:rsid w:val="007C307E"/>
    <w:rsid w:val="007C3745"/>
    <w:rsid w:val="007C3CA9"/>
    <w:rsid w:val="007C3F7E"/>
    <w:rsid w:val="007C423E"/>
    <w:rsid w:val="007D1C5C"/>
    <w:rsid w:val="007D2EE0"/>
    <w:rsid w:val="007D47AB"/>
    <w:rsid w:val="007D5B2E"/>
    <w:rsid w:val="007D5C4E"/>
    <w:rsid w:val="007D78AE"/>
    <w:rsid w:val="007E002B"/>
    <w:rsid w:val="007E3B49"/>
    <w:rsid w:val="007F15BA"/>
    <w:rsid w:val="007F3FAE"/>
    <w:rsid w:val="007F616B"/>
    <w:rsid w:val="007F70D6"/>
    <w:rsid w:val="008000E4"/>
    <w:rsid w:val="00802D29"/>
    <w:rsid w:val="00810D23"/>
    <w:rsid w:val="00812951"/>
    <w:rsid w:val="008237FC"/>
    <w:rsid w:val="00823AB5"/>
    <w:rsid w:val="008329B4"/>
    <w:rsid w:val="00833062"/>
    <w:rsid w:val="0083718F"/>
    <w:rsid w:val="00845C13"/>
    <w:rsid w:val="00845CE6"/>
    <w:rsid w:val="00847267"/>
    <w:rsid w:val="008503B4"/>
    <w:rsid w:val="00851C3D"/>
    <w:rsid w:val="008576F2"/>
    <w:rsid w:val="00857AEC"/>
    <w:rsid w:val="008606E5"/>
    <w:rsid w:val="00866221"/>
    <w:rsid w:val="00866890"/>
    <w:rsid w:val="00871245"/>
    <w:rsid w:val="008713BE"/>
    <w:rsid w:val="00885384"/>
    <w:rsid w:val="008975AB"/>
    <w:rsid w:val="008A0740"/>
    <w:rsid w:val="008A3C97"/>
    <w:rsid w:val="008A5742"/>
    <w:rsid w:val="008A6F1D"/>
    <w:rsid w:val="008A73C5"/>
    <w:rsid w:val="008A79A7"/>
    <w:rsid w:val="008B3621"/>
    <w:rsid w:val="008C0837"/>
    <w:rsid w:val="008C0B10"/>
    <w:rsid w:val="008C23C4"/>
    <w:rsid w:val="008C410D"/>
    <w:rsid w:val="008D5B8C"/>
    <w:rsid w:val="008D5D5F"/>
    <w:rsid w:val="008D6FBC"/>
    <w:rsid w:val="008E0402"/>
    <w:rsid w:val="008E0EC0"/>
    <w:rsid w:val="008E20E8"/>
    <w:rsid w:val="008E3FE1"/>
    <w:rsid w:val="008E6C5C"/>
    <w:rsid w:val="008E6F93"/>
    <w:rsid w:val="008E75B9"/>
    <w:rsid w:val="008E75E6"/>
    <w:rsid w:val="00900D71"/>
    <w:rsid w:val="00902DC4"/>
    <w:rsid w:val="00910759"/>
    <w:rsid w:val="00914CD1"/>
    <w:rsid w:val="00915DB3"/>
    <w:rsid w:val="00915F8E"/>
    <w:rsid w:val="00916A40"/>
    <w:rsid w:val="00917155"/>
    <w:rsid w:val="0092263A"/>
    <w:rsid w:val="00924067"/>
    <w:rsid w:val="00927FF4"/>
    <w:rsid w:val="00933BE0"/>
    <w:rsid w:val="00935368"/>
    <w:rsid w:val="00946B04"/>
    <w:rsid w:val="0094702C"/>
    <w:rsid w:val="00947B98"/>
    <w:rsid w:val="00947D24"/>
    <w:rsid w:val="00947E5A"/>
    <w:rsid w:val="00964BA2"/>
    <w:rsid w:val="00966712"/>
    <w:rsid w:val="00966717"/>
    <w:rsid w:val="00967453"/>
    <w:rsid w:val="00975817"/>
    <w:rsid w:val="009767B9"/>
    <w:rsid w:val="009817E8"/>
    <w:rsid w:val="00985BA4"/>
    <w:rsid w:val="00992882"/>
    <w:rsid w:val="009A6CB5"/>
    <w:rsid w:val="009A76E6"/>
    <w:rsid w:val="009A77AD"/>
    <w:rsid w:val="009B00A4"/>
    <w:rsid w:val="009B3648"/>
    <w:rsid w:val="009C5C19"/>
    <w:rsid w:val="009C6E63"/>
    <w:rsid w:val="009C6FF6"/>
    <w:rsid w:val="009D0984"/>
    <w:rsid w:val="009D1701"/>
    <w:rsid w:val="009D2716"/>
    <w:rsid w:val="009D322B"/>
    <w:rsid w:val="009D38EE"/>
    <w:rsid w:val="009D4F49"/>
    <w:rsid w:val="009E1696"/>
    <w:rsid w:val="009E717E"/>
    <w:rsid w:val="009F67F7"/>
    <w:rsid w:val="00A01285"/>
    <w:rsid w:val="00A01564"/>
    <w:rsid w:val="00A06E71"/>
    <w:rsid w:val="00A14139"/>
    <w:rsid w:val="00A166B2"/>
    <w:rsid w:val="00A169A4"/>
    <w:rsid w:val="00A2380D"/>
    <w:rsid w:val="00A300E3"/>
    <w:rsid w:val="00A3603D"/>
    <w:rsid w:val="00A379AA"/>
    <w:rsid w:val="00A4573E"/>
    <w:rsid w:val="00A46815"/>
    <w:rsid w:val="00A470CC"/>
    <w:rsid w:val="00A504AC"/>
    <w:rsid w:val="00A529C0"/>
    <w:rsid w:val="00A539F8"/>
    <w:rsid w:val="00A54F60"/>
    <w:rsid w:val="00A552E2"/>
    <w:rsid w:val="00A605C2"/>
    <w:rsid w:val="00A61900"/>
    <w:rsid w:val="00A61F0F"/>
    <w:rsid w:val="00A63D12"/>
    <w:rsid w:val="00A70E46"/>
    <w:rsid w:val="00A71791"/>
    <w:rsid w:val="00A81D44"/>
    <w:rsid w:val="00A856AD"/>
    <w:rsid w:val="00A87A14"/>
    <w:rsid w:val="00A87AC9"/>
    <w:rsid w:val="00A90A9E"/>
    <w:rsid w:val="00A9645B"/>
    <w:rsid w:val="00A96732"/>
    <w:rsid w:val="00A97316"/>
    <w:rsid w:val="00AA08AF"/>
    <w:rsid w:val="00AA0F67"/>
    <w:rsid w:val="00AA4240"/>
    <w:rsid w:val="00AB0DD4"/>
    <w:rsid w:val="00AB237E"/>
    <w:rsid w:val="00AB282A"/>
    <w:rsid w:val="00AC0372"/>
    <w:rsid w:val="00AC0501"/>
    <w:rsid w:val="00AC2150"/>
    <w:rsid w:val="00AC2780"/>
    <w:rsid w:val="00AE2F88"/>
    <w:rsid w:val="00AE62F1"/>
    <w:rsid w:val="00AF2EA3"/>
    <w:rsid w:val="00B017BB"/>
    <w:rsid w:val="00B077B3"/>
    <w:rsid w:val="00B1137C"/>
    <w:rsid w:val="00B12BD9"/>
    <w:rsid w:val="00B135D4"/>
    <w:rsid w:val="00B21BF0"/>
    <w:rsid w:val="00B2407D"/>
    <w:rsid w:val="00B31CFF"/>
    <w:rsid w:val="00B35015"/>
    <w:rsid w:val="00B364D4"/>
    <w:rsid w:val="00B423D0"/>
    <w:rsid w:val="00B43F9D"/>
    <w:rsid w:val="00B45BD7"/>
    <w:rsid w:val="00B4717F"/>
    <w:rsid w:val="00B52B24"/>
    <w:rsid w:val="00B57FDC"/>
    <w:rsid w:val="00B62931"/>
    <w:rsid w:val="00B6406A"/>
    <w:rsid w:val="00B64870"/>
    <w:rsid w:val="00B725C5"/>
    <w:rsid w:val="00B740DF"/>
    <w:rsid w:val="00B75AAB"/>
    <w:rsid w:val="00B763E1"/>
    <w:rsid w:val="00B87972"/>
    <w:rsid w:val="00B87D39"/>
    <w:rsid w:val="00BA7528"/>
    <w:rsid w:val="00BB6327"/>
    <w:rsid w:val="00BB7FA8"/>
    <w:rsid w:val="00BC2295"/>
    <w:rsid w:val="00BC5444"/>
    <w:rsid w:val="00BD1E67"/>
    <w:rsid w:val="00BD3B3F"/>
    <w:rsid w:val="00BD5F38"/>
    <w:rsid w:val="00BE069F"/>
    <w:rsid w:val="00BE28AC"/>
    <w:rsid w:val="00BE298E"/>
    <w:rsid w:val="00BE6135"/>
    <w:rsid w:val="00BE7658"/>
    <w:rsid w:val="00BF57F1"/>
    <w:rsid w:val="00BF5894"/>
    <w:rsid w:val="00BF6FE7"/>
    <w:rsid w:val="00C06BC8"/>
    <w:rsid w:val="00C075C0"/>
    <w:rsid w:val="00C07FB5"/>
    <w:rsid w:val="00C10784"/>
    <w:rsid w:val="00C12D88"/>
    <w:rsid w:val="00C22003"/>
    <w:rsid w:val="00C22D26"/>
    <w:rsid w:val="00C23902"/>
    <w:rsid w:val="00C2476B"/>
    <w:rsid w:val="00C25956"/>
    <w:rsid w:val="00C26683"/>
    <w:rsid w:val="00C26AB2"/>
    <w:rsid w:val="00C3207B"/>
    <w:rsid w:val="00C33996"/>
    <w:rsid w:val="00C4110A"/>
    <w:rsid w:val="00C4486F"/>
    <w:rsid w:val="00C44CCB"/>
    <w:rsid w:val="00C52A67"/>
    <w:rsid w:val="00C62A51"/>
    <w:rsid w:val="00C73DB1"/>
    <w:rsid w:val="00C826E6"/>
    <w:rsid w:val="00C870BE"/>
    <w:rsid w:val="00C93D94"/>
    <w:rsid w:val="00C95FC3"/>
    <w:rsid w:val="00CA06C8"/>
    <w:rsid w:val="00CA07C1"/>
    <w:rsid w:val="00CA0D2A"/>
    <w:rsid w:val="00CA3EFD"/>
    <w:rsid w:val="00CA3FED"/>
    <w:rsid w:val="00CA60C6"/>
    <w:rsid w:val="00CB40F2"/>
    <w:rsid w:val="00CB582A"/>
    <w:rsid w:val="00CC1AF0"/>
    <w:rsid w:val="00CD15D8"/>
    <w:rsid w:val="00CD2484"/>
    <w:rsid w:val="00CE0E96"/>
    <w:rsid w:val="00CE1B10"/>
    <w:rsid w:val="00CE291C"/>
    <w:rsid w:val="00CE46B9"/>
    <w:rsid w:val="00CF35E3"/>
    <w:rsid w:val="00CF4811"/>
    <w:rsid w:val="00CF517D"/>
    <w:rsid w:val="00CF5F7D"/>
    <w:rsid w:val="00D02FA7"/>
    <w:rsid w:val="00D0425B"/>
    <w:rsid w:val="00D049CF"/>
    <w:rsid w:val="00D04F01"/>
    <w:rsid w:val="00D05FB6"/>
    <w:rsid w:val="00D12925"/>
    <w:rsid w:val="00D146B3"/>
    <w:rsid w:val="00D14AFC"/>
    <w:rsid w:val="00D1596F"/>
    <w:rsid w:val="00D16F82"/>
    <w:rsid w:val="00D2008F"/>
    <w:rsid w:val="00D20AA8"/>
    <w:rsid w:val="00D21294"/>
    <w:rsid w:val="00D2189C"/>
    <w:rsid w:val="00D252E1"/>
    <w:rsid w:val="00D31B1E"/>
    <w:rsid w:val="00D42DBF"/>
    <w:rsid w:val="00D43178"/>
    <w:rsid w:val="00D46835"/>
    <w:rsid w:val="00D54146"/>
    <w:rsid w:val="00D74BA2"/>
    <w:rsid w:val="00D80B58"/>
    <w:rsid w:val="00D80F3C"/>
    <w:rsid w:val="00D84EE9"/>
    <w:rsid w:val="00D8772B"/>
    <w:rsid w:val="00D8793F"/>
    <w:rsid w:val="00D96B9D"/>
    <w:rsid w:val="00DA3DD2"/>
    <w:rsid w:val="00DA4868"/>
    <w:rsid w:val="00DA53F8"/>
    <w:rsid w:val="00DA74EF"/>
    <w:rsid w:val="00DC254A"/>
    <w:rsid w:val="00DC406E"/>
    <w:rsid w:val="00DD4F80"/>
    <w:rsid w:val="00DE0463"/>
    <w:rsid w:val="00DE31BA"/>
    <w:rsid w:val="00DE6EC4"/>
    <w:rsid w:val="00DF1153"/>
    <w:rsid w:val="00DF2175"/>
    <w:rsid w:val="00DF77AF"/>
    <w:rsid w:val="00E1603E"/>
    <w:rsid w:val="00E16612"/>
    <w:rsid w:val="00E3020B"/>
    <w:rsid w:val="00E3212C"/>
    <w:rsid w:val="00E42076"/>
    <w:rsid w:val="00E5106C"/>
    <w:rsid w:val="00E54229"/>
    <w:rsid w:val="00E67F37"/>
    <w:rsid w:val="00E7623E"/>
    <w:rsid w:val="00E81257"/>
    <w:rsid w:val="00E82911"/>
    <w:rsid w:val="00E82B53"/>
    <w:rsid w:val="00E853C9"/>
    <w:rsid w:val="00E86869"/>
    <w:rsid w:val="00E8755A"/>
    <w:rsid w:val="00E906CA"/>
    <w:rsid w:val="00E917E9"/>
    <w:rsid w:val="00E9434E"/>
    <w:rsid w:val="00E95FA3"/>
    <w:rsid w:val="00EA2AF2"/>
    <w:rsid w:val="00EA35F5"/>
    <w:rsid w:val="00EB03E9"/>
    <w:rsid w:val="00EC0862"/>
    <w:rsid w:val="00EC0A03"/>
    <w:rsid w:val="00EC503B"/>
    <w:rsid w:val="00EC7494"/>
    <w:rsid w:val="00ED0050"/>
    <w:rsid w:val="00ED0DB2"/>
    <w:rsid w:val="00ED0FD4"/>
    <w:rsid w:val="00ED1253"/>
    <w:rsid w:val="00ED16D2"/>
    <w:rsid w:val="00ED5B32"/>
    <w:rsid w:val="00EE43B2"/>
    <w:rsid w:val="00EE6E2B"/>
    <w:rsid w:val="00EF4ADA"/>
    <w:rsid w:val="00F0600C"/>
    <w:rsid w:val="00F2223D"/>
    <w:rsid w:val="00F2244A"/>
    <w:rsid w:val="00F24D1C"/>
    <w:rsid w:val="00F25467"/>
    <w:rsid w:val="00F342B5"/>
    <w:rsid w:val="00F40756"/>
    <w:rsid w:val="00F4096A"/>
    <w:rsid w:val="00F442C4"/>
    <w:rsid w:val="00F449D1"/>
    <w:rsid w:val="00F44F7C"/>
    <w:rsid w:val="00F45438"/>
    <w:rsid w:val="00F45D01"/>
    <w:rsid w:val="00F501F7"/>
    <w:rsid w:val="00F5525E"/>
    <w:rsid w:val="00F65922"/>
    <w:rsid w:val="00F73154"/>
    <w:rsid w:val="00F80F63"/>
    <w:rsid w:val="00F84AA4"/>
    <w:rsid w:val="00F90437"/>
    <w:rsid w:val="00F90DB0"/>
    <w:rsid w:val="00F90F8B"/>
    <w:rsid w:val="00F936C5"/>
    <w:rsid w:val="00F93992"/>
    <w:rsid w:val="00F947E8"/>
    <w:rsid w:val="00F95EB3"/>
    <w:rsid w:val="00F96C18"/>
    <w:rsid w:val="00F96DF3"/>
    <w:rsid w:val="00F979B5"/>
    <w:rsid w:val="00FA5681"/>
    <w:rsid w:val="00FB634E"/>
    <w:rsid w:val="00FB6EEE"/>
    <w:rsid w:val="00FC4A7F"/>
    <w:rsid w:val="00FC5BB6"/>
    <w:rsid w:val="00FD1E5E"/>
    <w:rsid w:val="00FD1F72"/>
    <w:rsid w:val="00FD5F2F"/>
    <w:rsid w:val="00FE1D45"/>
    <w:rsid w:val="00FE270B"/>
    <w:rsid w:val="00FE3B2B"/>
    <w:rsid w:val="00FE45CB"/>
    <w:rsid w:val="00FE5797"/>
    <w:rsid w:val="00FE6375"/>
    <w:rsid w:val="00FE65A8"/>
    <w:rsid w:val="00FF1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F5C"/>
    <w:pPr>
      <w:spacing w:after="0" w:line="240" w:lineRule="auto"/>
    </w:pPr>
    <w:rPr>
      <w:rFonts w:ascii="Calibri" w:eastAsia="Calibri" w:hAnsi="Calibri" w:cs="Times New Roman"/>
      <w:sz w:val="24"/>
      <w:szCs w:val="24"/>
      <w:lang w:bidi="en-US"/>
    </w:rPr>
  </w:style>
  <w:style w:type="paragraph" w:styleId="Heading1">
    <w:name w:val="heading 1"/>
    <w:basedOn w:val="Normal"/>
    <w:next w:val="Normal"/>
    <w:link w:val="Heading1Char"/>
    <w:uiPriority w:val="9"/>
    <w:qFormat/>
    <w:rsid w:val="002A2F5C"/>
    <w:pPr>
      <w:keepNext/>
      <w:spacing w:before="240" w:after="60"/>
      <w:outlineLvl w:val="0"/>
    </w:pPr>
    <w:rPr>
      <w:rFonts w:ascii="Cambria" w:eastAsia="MS Gothic" w:hAnsi="Cambria"/>
      <w:b/>
      <w:bCs/>
      <w:kern w:val="32"/>
      <w:sz w:val="32"/>
      <w:szCs w:val="32"/>
    </w:rPr>
  </w:style>
  <w:style w:type="paragraph" w:styleId="Heading2">
    <w:name w:val="heading 2"/>
    <w:basedOn w:val="Normal"/>
    <w:next w:val="Normal"/>
    <w:link w:val="Heading2Char"/>
    <w:uiPriority w:val="9"/>
    <w:qFormat/>
    <w:rsid w:val="002A2F5C"/>
    <w:pPr>
      <w:keepNext/>
      <w:spacing w:before="240" w:after="60"/>
      <w:outlineLvl w:val="1"/>
    </w:pPr>
    <w:rPr>
      <w:rFonts w:ascii="Cambria" w:eastAsia="MS Gothic" w:hAnsi="Cambria"/>
      <w:b/>
      <w:bCs/>
      <w:i/>
      <w:iCs/>
      <w:sz w:val="28"/>
      <w:szCs w:val="28"/>
    </w:rPr>
  </w:style>
  <w:style w:type="paragraph" w:styleId="Heading3">
    <w:name w:val="heading 3"/>
    <w:basedOn w:val="Normal"/>
    <w:next w:val="Normal"/>
    <w:link w:val="Heading3Char"/>
    <w:uiPriority w:val="9"/>
    <w:qFormat/>
    <w:rsid w:val="002A2F5C"/>
    <w:pPr>
      <w:keepNext/>
      <w:spacing w:before="240" w:after="60"/>
      <w:outlineLvl w:val="2"/>
    </w:pPr>
    <w:rPr>
      <w:rFonts w:ascii="Cambria" w:eastAsia="MS Gothic" w:hAnsi="Cambria"/>
      <w:b/>
      <w:bCs/>
      <w:sz w:val="26"/>
      <w:szCs w:val="26"/>
    </w:rPr>
  </w:style>
  <w:style w:type="paragraph" w:styleId="Heading4">
    <w:name w:val="heading 4"/>
    <w:basedOn w:val="Normal"/>
    <w:next w:val="Normal"/>
    <w:link w:val="Heading4Char"/>
    <w:uiPriority w:val="9"/>
    <w:qFormat/>
    <w:rsid w:val="002A2F5C"/>
    <w:pPr>
      <w:keepNext/>
      <w:spacing w:before="240" w:after="60"/>
      <w:outlineLvl w:val="3"/>
    </w:pPr>
    <w:rPr>
      <w:b/>
      <w:bCs/>
      <w:sz w:val="28"/>
      <w:szCs w:val="28"/>
    </w:rPr>
  </w:style>
  <w:style w:type="paragraph" w:styleId="Heading5">
    <w:name w:val="heading 5"/>
    <w:basedOn w:val="Normal"/>
    <w:next w:val="Normal"/>
    <w:link w:val="Heading5Char"/>
    <w:uiPriority w:val="9"/>
    <w:qFormat/>
    <w:rsid w:val="002A2F5C"/>
    <w:pPr>
      <w:spacing w:before="240" w:after="60"/>
      <w:outlineLvl w:val="4"/>
    </w:pPr>
    <w:rPr>
      <w:b/>
      <w:bCs/>
      <w:i/>
      <w:iCs/>
      <w:sz w:val="26"/>
      <w:szCs w:val="26"/>
    </w:rPr>
  </w:style>
  <w:style w:type="paragraph" w:styleId="Heading6">
    <w:name w:val="heading 6"/>
    <w:basedOn w:val="Normal"/>
    <w:next w:val="Normal"/>
    <w:link w:val="Heading6Char"/>
    <w:uiPriority w:val="9"/>
    <w:qFormat/>
    <w:rsid w:val="002A2F5C"/>
    <w:pPr>
      <w:spacing w:before="240" w:after="60"/>
      <w:outlineLvl w:val="5"/>
    </w:pPr>
    <w:rPr>
      <w:b/>
      <w:bCs/>
      <w:sz w:val="22"/>
      <w:szCs w:val="22"/>
    </w:rPr>
  </w:style>
  <w:style w:type="paragraph" w:styleId="Heading7">
    <w:name w:val="heading 7"/>
    <w:basedOn w:val="Normal"/>
    <w:next w:val="Normal"/>
    <w:link w:val="Heading7Char"/>
    <w:uiPriority w:val="9"/>
    <w:qFormat/>
    <w:rsid w:val="002A2F5C"/>
    <w:pPr>
      <w:spacing w:before="240" w:after="60"/>
      <w:outlineLvl w:val="6"/>
    </w:pPr>
  </w:style>
  <w:style w:type="paragraph" w:styleId="Heading8">
    <w:name w:val="heading 8"/>
    <w:basedOn w:val="Normal"/>
    <w:next w:val="Normal"/>
    <w:link w:val="Heading8Char"/>
    <w:uiPriority w:val="9"/>
    <w:qFormat/>
    <w:rsid w:val="002A2F5C"/>
    <w:pPr>
      <w:spacing w:before="240" w:after="60"/>
      <w:outlineLvl w:val="7"/>
    </w:pPr>
    <w:rPr>
      <w:i/>
      <w:iCs/>
    </w:rPr>
  </w:style>
  <w:style w:type="paragraph" w:styleId="Heading9">
    <w:name w:val="heading 9"/>
    <w:basedOn w:val="Normal"/>
    <w:next w:val="Normal"/>
    <w:link w:val="Heading9Char"/>
    <w:uiPriority w:val="9"/>
    <w:qFormat/>
    <w:rsid w:val="002A2F5C"/>
    <w:pPr>
      <w:spacing w:before="240" w:after="60"/>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2F5C"/>
    <w:rPr>
      <w:rFonts w:ascii="Cambria" w:eastAsia="MS Gothic" w:hAnsi="Cambria" w:cs="Times New Roman"/>
      <w:b/>
      <w:bCs/>
      <w:kern w:val="32"/>
      <w:sz w:val="32"/>
      <w:szCs w:val="32"/>
      <w:lang w:bidi="en-US"/>
    </w:rPr>
  </w:style>
  <w:style w:type="character" w:customStyle="1" w:styleId="Heading2Char">
    <w:name w:val="Heading 2 Char"/>
    <w:link w:val="Heading2"/>
    <w:uiPriority w:val="9"/>
    <w:rsid w:val="002A2F5C"/>
    <w:rPr>
      <w:rFonts w:ascii="Cambria" w:eastAsia="MS Gothic" w:hAnsi="Cambria" w:cs="Times New Roman"/>
      <w:b/>
      <w:bCs/>
      <w:i/>
      <w:iCs/>
      <w:sz w:val="28"/>
      <w:szCs w:val="28"/>
      <w:lang w:bidi="en-US"/>
    </w:rPr>
  </w:style>
  <w:style w:type="character" w:customStyle="1" w:styleId="Heading3Char">
    <w:name w:val="Heading 3 Char"/>
    <w:link w:val="Heading3"/>
    <w:uiPriority w:val="9"/>
    <w:rsid w:val="002A2F5C"/>
    <w:rPr>
      <w:rFonts w:ascii="Cambria" w:eastAsia="MS Gothic" w:hAnsi="Cambria" w:cs="Times New Roman"/>
      <w:b/>
      <w:bCs/>
      <w:sz w:val="26"/>
      <w:szCs w:val="26"/>
      <w:lang w:bidi="en-US"/>
    </w:rPr>
  </w:style>
  <w:style w:type="character" w:customStyle="1" w:styleId="Heading4Char">
    <w:name w:val="Heading 4 Char"/>
    <w:link w:val="Heading4"/>
    <w:uiPriority w:val="9"/>
    <w:rsid w:val="002A2F5C"/>
    <w:rPr>
      <w:rFonts w:ascii="Calibri" w:eastAsia="Calibri" w:hAnsi="Calibri" w:cs="Times New Roman"/>
      <w:b/>
      <w:bCs/>
      <w:sz w:val="28"/>
      <w:szCs w:val="28"/>
      <w:lang w:bidi="en-US"/>
    </w:rPr>
  </w:style>
  <w:style w:type="character" w:customStyle="1" w:styleId="Heading5Char">
    <w:name w:val="Heading 5 Char"/>
    <w:link w:val="Heading5"/>
    <w:uiPriority w:val="9"/>
    <w:rsid w:val="002A2F5C"/>
    <w:rPr>
      <w:rFonts w:ascii="Calibri" w:eastAsia="Calibri" w:hAnsi="Calibri" w:cs="Times New Roman"/>
      <w:b/>
      <w:bCs/>
      <w:i/>
      <w:iCs/>
      <w:sz w:val="26"/>
      <w:szCs w:val="26"/>
      <w:lang w:bidi="en-US"/>
    </w:rPr>
  </w:style>
  <w:style w:type="character" w:customStyle="1" w:styleId="Heading6Char">
    <w:name w:val="Heading 6 Char"/>
    <w:link w:val="Heading6"/>
    <w:uiPriority w:val="9"/>
    <w:rsid w:val="002A2F5C"/>
    <w:rPr>
      <w:rFonts w:ascii="Calibri" w:eastAsia="Calibri" w:hAnsi="Calibri" w:cs="Times New Roman"/>
      <w:b/>
      <w:bCs/>
      <w:lang w:bidi="en-US"/>
    </w:rPr>
  </w:style>
  <w:style w:type="character" w:customStyle="1" w:styleId="Heading7Char">
    <w:name w:val="Heading 7 Char"/>
    <w:link w:val="Heading7"/>
    <w:uiPriority w:val="9"/>
    <w:rsid w:val="002A2F5C"/>
    <w:rPr>
      <w:rFonts w:ascii="Calibri" w:eastAsia="Calibri" w:hAnsi="Calibri" w:cs="Times New Roman"/>
      <w:sz w:val="24"/>
      <w:szCs w:val="24"/>
      <w:lang w:bidi="en-US"/>
    </w:rPr>
  </w:style>
  <w:style w:type="character" w:customStyle="1" w:styleId="Heading8Char">
    <w:name w:val="Heading 8 Char"/>
    <w:link w:val="Heading8"/>
    <w:uiPriority w:val="9"/>
    <w:rsid w:val="002A2F5C"/>
    <w:rPr>
      <w:rFonts w:ascii="Calibri" w:eastAsia="Calibri" w:hAnsi="Calibri" w:cs="Times New Roman"/>
      <w:i/>
      <w:iCs/>
      <w:sz w:val="24"/>
      <w:szCs w:val="24"/>
      <w:lang w:bidi="en-US"/>
    </w:rPr>
  </w:style>
  <w:style w:type="character" w:customStyle="1" w:styleId="Heading9Char">
    <w:name w:val="Heading 9 Char"/>
    <w:link w:val="Heading9"/>
    <w:uiPriority w:val="9"/>
    <w:rsid w:val="002A2F5C"/>
    <w:rPr>
      <w:rFonts w:ascii="Cambria" w:eastAsia="MS Gothic" w:hAnsi="Cambria" w:cs="Times New Roman"/>
      <w:lang w:bidi="en-US"/>
    </w:rPr>
  </w:style>
  <w:style w:type="paragraph" w:styleId="Title">
    <w:name w:val="Title"/>
    <w:basedOn w:val="Normal"/>
    <w:next w:val="Normal"/>
    <w:link w:val="TitleChar"/>
    <w:uiPriority w:val="10"/>
    <w:qFormat/>
    <w:rsid w:val="002A2F5C"/>
    <w:pPr>
      <w:spacing w:before="240" w:after="60"/>
      <w:jc w:val="center"/>
      <w:outlineLvl w:val="0"/>
    </w:pPr>
    <w:rPr>
      <w:rFonts w:ascii="Cambria" w:eastAsia="MS Gothic" w:hAnsi="Cambria"/>
      <w:b/>
      <w:bCs/>
      <w:kern w:val="28"/>
      <w:sz w:val="32"/>
      <w:szCs w:val="32"/>
    </w:rPr>
  </w:style>
  <w:style w:type="character" w:customStyle="1" w:styleId="TitleChar">
    <w:name w:val="Title Char"/>
    <w:link w:val="Title"/>
    <w:uiPriority w:val="10"/>
    <w:rsid w:val="002A2F5C"/>
    <w:rPr>
      <w:rFonts w:ascii="Cambria" w:eastAsia="MS Gothic" w:hAnsi="Cambria" w:cs="Times New Roman"/>
      <w:b/>
      <w:bCs/>
      <w:kern w:val="28"/>
      <w:sz w:val="32"/>
      <w:szCs w:val="32"/>
      <w:lang w:bidi="en-US"/>
    </w:rPr>
  </w:style>
  <w:style w:type="paragraph" w:styleId="Subtitle">
    <w:name w:val="Subtitle"/>
    <w:basedOn w:val="Normal"/>
    <w:next w:val="Normal"/>
    <w:link w:val="SubtitleChar"/>
    <w:uiPriority w:val="11"/>
    <w:qFormat/>
    <w:rsid w:val="002A2F5C"/>
    <w:pPr>
      <w:spacing w:after="60"/>
      <w:jc w:val="center"/>
      <w:outlineLvl w:val="1"/>
    </w:pPr>
    <w:rPr>
      <w:rFonts w:ascii="Cambria" w:eastAsia="MS Gothic" w:hAnsi="Cambria"/>
    </w:rPr>
  </w:style>
  <w:style w:type="character" w:customStyle="1" w:styleId="SubtitleChar">
    <w:name w:val="Subtitle Char"/>
    <w:link w:val="Subtitle"/>
    <w:uiPriority w:val="11"/>
    <w:rsid w:val="002A2F5C"/>
    <w:rPr>
      <w:rFonts w:ascii="Cambria" w:eastAsia="MS Gothic" w:hAnsi="Cambria" w:cs="Times New Roman"/>
      <w:sz w:val="24"/>
      <w:szCs w:val="24"/>
      <w:lang w:bidi="en-US"/>
    </w:rPr>
  </w:style>
  <w:style w:type="character" w:styleId="Strong">
    <w:name w:val="Strong"/>
    <w:uiPriority w:val="22"/>
    <w:qFormat/>
    <w:rsid w:val="002A2F5C"/>
    <w:rPr>
      <w:b/>
      <w:bCs/>
    </w:rPr>
  </w:style>
  <w:style w:type="character" w:styleId="Emphasis">
    <w:name w:val="Emphasis"/>
    <w:uiPriority w:val="20"/>
    <w:qFormat/>
    <w:rsid w:val="002A2F5C"/>
    <w:rPr>
      <w:rFonts w:ascii="Calibri" w:hAnsi="Calibri"/>
      <w:b/>
      <w:i/>
      <w:iCs/>
    </w:rPr>
  </w:style>
  <w:style w:type="paragraph" w:customStyle="1" w:styleId="NoSpacing1">
    <w:name w:val="No Spacing1"/>
    <w:basedOn w:val="Normal"/>
    <w:uiPriority w:val="1"/>
    <w:qFormat/>
    <w:rsid w:val="002A2F5C"/>
    <w:rPr>
      <w:szCs w:val="32"/>
    </w:rPr>
  </w:style>
  <w:style w:type="paragraph" w:customStyle="1" w:styleId="ColorfulList-Accent11">
    <w:name w:val="Colorful List - Accent 11"/>
    <w:basedOn w:val="Normal"/>
    <w:uiPriority w:val="34"/>
    <w:qFormat/>
    <w:rsid w:val="002A2F5C"/>
    <w:pPr>
      <w:ind w:left="720"/>
      <w:contextualSpacing/>
    </w:pPr>
  </w:style>
  <w:style w:type="paragraph" w:customStyle="1" w:styleId="ColorfulGrid-Accent11">
    <w:name w:val="Colorful Grid - Accent 11"/>
    <w:basedOn w:val="Normal"/>
    <w:next w:val="Normal"/>
    <w:link w:val="ColorfulGrid-Accent1Char"/>
    <w:uiPriority w:val="29"/>
    <w:qFormat/>
    <w:rsid w:val="002A2F5C"/>
    <w:rPr>
      <w:i/>
    </w:rPr>
  </w:style>
  <w:style w:type="character" w:customStyle="1" w:styleId="ColorfulGrid-Accent1Char">
    <w:name w:val="Colorful Grid - Accent 1 Char"/>
    <w:link w:val="ColorfulGrid-Accent11"/>
    <w:uiPriority w:val="29"/>
    <w:rsid w:val="002A2F5C"/>
    <w:rPr>
      <w:rFonts w:ascii="Calibri" w:eastAsia="Calibri" w:hAnsi="Calibri" w:cs="Times New Roman"/>
      <w:i/>
      <w:sz w:val="24"/>
      <w:szCs w:val="24"/>
      <w:lang w:bidi="en-US"/>
    </w:rPr>
  </w:style>
  <w:style w:type="paragraph" w:customStyle="1" w:styleId="LightShading-Accent21">
    <w:name w:val="Light Shading - Accent 21"/>
    <w:basedOn w:val="Normal"/>
    <w:next w:val="Normal"/>
    <w:link w:val="LightShading-Accent2Char"/>
    <w:uiPriority w:val="30"/>
    <w:qFormat/>
    <w:rsid w:val="002A2F5C"/>
    <w:pPr>
      <w:ind w:left="720" w:right="720"/>
    </w:pPr>
    <w:rPr>
      <w:b/>
      <w:i/>
      <w:szCs w:val="22"/>
    </w:rPr>
  </w:style>
  <w:style w:type="character" w:customStyle="1" w:styleId="LightShading-Accent2Char">
    <w:name w:val="Light Shading - Accent 2 Char"/>
    <w:link w:val="LightShading-Accent21"/>
    <w:uiPriority w:val="30"/>
    <w:rsid w:val="002A2F5C"/>
    <w:rPr>
      <w:rFonts w:ascii="Calibri" w:eastAsia="Calibri" w:hAnsi="Calibri" w:cs="Times New Roman"/>
      <w:b/>
      <w:i/>
      <w:sz w:val="24"/>
      <w:lang w:bidi="en-US"/>
    </w:rPr>
  </w:style>
  <w:style w:type="character" w:customStyle="1" w:styleId="SubtleEmphasis1">
    <w:name w:val="Subtle Emphasis1"/>
    <w:uiPriority w:val="19"/>
    <w:qFormat/>
    <w:rsid w:val="002A2F5C"/>
    <w:rPr>
      <w:i/>
      <w:color w:val="5A5A5A"/>
    </w:rPr>
  </w:style>
  <w:style w:type="character" w:customStyle="1" w:styleId="IntenseEmphasis1">
    <w:name w:val="Intense Emphasis1"/>
    <w:uiPriority w:val="21"/>
    <w:qFormat/>
    <w:rsid w:val="002A2F5C"/>
    <w:rPr>
      <w:b/>
      <w:i/>
      <w:sz w:val="24"/>
      <w:szCs w:val="24"/>
      <w:u w:val="single"/>
    </w:rPr>
  </w:style>
  <w:style w:type="character" w:customStyle="1" w:styleId="SubtleReference1">
    <w:name w:val="Subtle Reference1"/>
    <w:uiPriority w:val="31"/>
    <w:qFormat/>
    <w:rsid w:val="002A2F5C"/>
    <w:rPr>
      <w:sz w:val="24"/>
      <w:szCs w:val="24"/>
      <w:u w:val="single"/>
    </w:rPr>
  </w:style>
  <w:style w:type="character" w:customStyle="1" w:styleId="IntenseReference1">
    <w:name w:val="Intense Reference1"/>
    <w:uiPriority w:val="32"/>
    <w:qFormat/>
    <w:rsid w:val="002A2F5C"/>
    <w:rPr>
      <w:b/>
      <w:sz w:val="24"/>
      <w:u w:val="single"/>
    </w:rPr>
  </w:style>
  <w:style w:type="character" w:customStyle="1" w:styleId="BookTitle1">
    <w:name w:val="Book Title1"/>
    <w:uiPriority w:val="33"/>
    <w:qFormat/>
    <w:rsid w:val="002A2F5C"/>
    <w:rPr>
      <w:rFonts w:ascii="Cambria" w:eastAsia="MS Gothic" w:hAnsi="Cambria"/>
      <w:b/>
      <w:i/>
      <w:sz w:val="24"/>
      <w:szCs w:val="24"/>
    </w:rPr>
  </w:style>
  <w:style w:type="paragraph" w:customStyle="1" w:styleId="TOCHeading1">
    <w:name w:val="TOC Heading1"/>
    <w:basedOn w:val="Heading1"/>
    <w:next w:val="Normal"/>
    <w:uiPriority w:val="39"/>
    <w:semiHidden/>
    <w:unhideWhenUsed/>
    <w:qFormat/>
    <w:rsid w:val="002A2F5C"/>
    <w:pPr>
      <w:outlineLvl w:val="9"/>
    </w:pPr>
  </w:style>
  <w:style w:type="character" w:styleId="Hyperlink">
    <w:name w:val="Hyperlink"/>
    <w:uiPriority w:val="99"/>
    <w:unhideWhenUsed/>
    <w:rsid w:val="002A2F5C"/>
    <w:rPr>
      <w:color w:val="0000FF"/>
      <w:u w:val="single"/>
    </w:rPr>
  </w:style>
  <w:style w:type="paragraph" w:styleId="BalloonText">
    <w:name w:val="Balloon Text"/>
    <w:basedOn w:val="Normal"/>
    <w:link w:val="BalloonTextChar"/>
    <w:uiPriority w:val="99"/>
    <w:semiHidden/>
    <w:unhideWhenUsed/>
    <w:rsid w:val="002A2F5C"/>
    <w:rPr>
      <w:rFonts w:ascii="Tahoma" w:hAnsi="Tahoma" w:cs="Tahoma"/>
      <w:sz w:val="16"/>
      <w:szCs w:val="16"/>
    </w:rPr>
  </w:style>
  <w:style w:type="character" w:customStyle="1" w:styleId="BalloonTextChar">
    <w:name w:val="Balloon Text Char"/>
    <w:link w:val="BalloonText"/>
    <w:uiPriority w:val="99"/>
    <w:semiHidden/>
    <w:rsid w:val="002A2F5C"/>
    <w:rPr>
      <w:rFonts w:ascii="Tahoma" w:eastAsia="Calibri" w:hAnsi="Tahoma" w:cs="Tahoma"/>
      <w:sz w:val="16"/>
      <w:szCs w:val="16"/>
      <w:lang w:bidi="en-US"/>
    </w:rPr>
  </w:style>
  <w:style w:type="character" w:styleId="CommentReference">
    <w:name w:val="annotation reference"/>
    <w:uiPriority w:val="99"/>
    <w:semiHidden/>
    <w:unhideWhenUsed/>
    <w:rsid w:val="002A2F5C"/>
    <w:rPr>
      <w:sz w:val="18"/>
      <w:szCs w:val="18"/>
    </w:rPr>
  </w:style>
  <w:style w:type="paragraph" w:styleId="CommentText">
    <w:name w:val="annotation text"/>
    <w:basedOn w:val="Normal"/>
    <w:link w:val="CommentTextChar"/>
    <w:uiPriority w:val="99"/>
    <w:semiHidden/>
    <w:unhideWhenUsed/>
    <w:rsid w:val="002A2F5C"/>
  </w:style>
  <w:style w:type="character" w:customStyle="1" w:styleId="CommentTextChar">
    <w:name w:val="Comment Text Char"/>
    <w:link w:val="CommentText"/>
    <w:uiPriority w:val="99"/>
    <w:semiHidden/>
    <w:rsid w:val="002A2F5C"/>
    <w:rPr>
      <w:rFonts w:ascii="Calibri" w:eastAsia="Calibri" w:hAnsi="Calibri" w:cs="Times New Roman"/>
      <w:sz w:val="24"/>
      <w:szCs w:val="24"/>
      <w:lang w:bidi="en-US"/>
    </w:rPr>
  </w:style>
  <w:style w:type="paragraph" w:styleId="CommentSubject">
    <w:name w:val="annotation subject"/>
    <w:basedOn w:val="CommentText"/>
    <w:next w:val="CommentText"/>
    <w:link w:val="CommentSubjectChar"/>
    <w:uiPriority w:val="99"/>
    <w:semiHidden/>
    <w:unhideWhenUsed/>
    <w:rsid w:val="002A2F5C"/>
    <w:rPr>
      <w:b/>
      <w:bCs/>
      <w:sz w:val="20"/>
      <w:szCs w:val="20"/>
    </w:rPr>
  </w:style>
  <w:style w:type="character" w:customStyle="1" w:styleId="CommentSubjectChar">
    <w:name w:val="Comment Subject Char"/>
    <w:link w:val="CommentSubject"/>
    <w:uiPriority w:val="99"/>
    <w:semiHidden/>
    <w:rsid w:val="002A2F5C"/>
    <w:rPr>
      <w:rFonts w:ascii="Calibri" w:eastAsia="Calibri" w:hAnsi="Calibri" w:cs="Times New Roman"/>
      <w:b/>
      <w:bCs/>
      <w:sz w:val="20"/>
      <w:szCs w:val="20"/>
      <w:lang w:bidi="en-US"/>
    </w:rPr>
  </w:style>
  <w:style w:type="paragraph" w:styleId="NormalWeb">
    <w:name w:val="Normal (Web)"/>
    <w:basedOn w:val="Normal"/>
    <w:uiPriority w:val="99"/>
    <w:semiHidden/>
    <w:unhideWhenUsed/>
    <w:rsid w:val="002A2F5C"/>
    <w:pPr>
      <w:spacing w:before="100" w:beforeAutospacing="1" w:after="100" w:afterAutospacing="1"/>
    </w:pPr>
    <w:rPr>
      <w:rFonts w:ascii="Times New Roman" w:eastAsia="Times New Roman" w:hAnsi="Times New Roman"/>
      <w:lang w:bidi="ar-SA"/>
    </w:rPr>
  </w:style>
  <w:style w:type="character" w:customStyle="1" w:styleId="makalebasligi">
    <w:name w:val="makale_basligi"/>
    <w:basedOn w:val="DefaultParagraphFont"/>
    <w:rsid w:val="002A2F5C"/>
  </w:style>
  <w:style w:type="character" w:customStyle="1" w:styleId="smalltext">
    <w:name w:val="small_text"/>
    <w:basedOn w:val="DefaultParagraphFont"/>
    <w:rsid w:val="002A2F5C"/>
  </w:style>
  <w:style w:type="character" w:customStyle="1" w:styleId="searchword">
    <w:name w:val="searchword"/>
    <w:basedOn w:val="DefaultParagraphFont"/>
    <w:rsid w:val="002A2F5C"/>
  </w:style>
  <w:style w:type="character" w:customStyle="1" w:styleId="exlresultdetails">
    <w:name w:val="exlresultdetails"/>
    <w:basedOn w:val="DefaultParagraphFont"/>
    <w:rsid w:val="002A2F5C"/>
  </w:style>
  <w:style w:type="character" w:customStyle="1" w:styleId="txtboldonly">
    <w:name w:val="txtboldonly"/>
    <w:basedOn w:val="DefaultParagraphFont"/>
    <w:rsid w:val="002A2F5C"/>
  </w:style>
  <w:style w:type="paragraph" w:styleId="Header">
    <w:name w:val="header"/>
    <w:basedOn w:val="Normal"/>
    <w:link w:val="HeaderChar"/>
    <w:uiPriority w:val="99"/>
    <w:unhideWhenUsed/>
    <w:rsid w:val="002A2F5C"/>
    <w:pPr>
      <w:tabs>
        <w:tab w:val="center" w:pos="4680"/>
        <w:tab w:val="right" w:pos="9360"/>
      </w:tabs>
    </w:pPr>
  </w:style>
  <w:style w:type="character" w:customStyle="1" w:styleId="HeaderChar">
    <w:name w:val="Header Char"/>
    <w:link w:val="Header"/>
    <w:uiPriority w:val="99"/>
    <w:rsid w:val="002A2F5C"/>
    <w:rPr>
      <w:rFonts w:ascii="Calibri" w:eastAsia="Calibri" w:hAnsi="Calibri" w:cs="Times New Roman"/>
      <w:sz w:val="24"/>
      <w:szCs w:val="24"/>
      <w:lang w:bidi="en-US"/>
    </w:rPr>
  </w:style>
  <w:style w:type="paragraph" w:styleId="Footer">
    <w:name w:val="footer"/>
    <w:basedOn w:val="Normal"/>
    <w:link w:val="FooterChar"/>
    <w:uiPriority w:val="99"/>
    <w:unhideWhenUsed/>
    <w:rsid w:val="002A2F5C"/>
    <w:pPr>
      <w:tabs>
        <w:tab w:val="center" w:pos="4680"/>
        <w:tab w:val="right" w:pos="9360"/>
      </w:tabs>
    </w:pPr>
  </w:style>
  <w:style w:type="character" w:customStyle="1" w:styleId="FooterChar">
    <w:name w:val="Footer Char"/>
    <w:link w:val="Footer"/>
    <w:uiPriority w:val="99"/>
    <w:rsid w:val="002A2F5C"/>
    <w:rPr>
      <w:rFonts w:ascii="Calibri" w:eastAsia="Calibri" w:hAnsi="Calibri" w:cs="Times New Roman"/>
      <w:sz w:val="24"/>
      <w:szCs w:val="24"/>
      <w:lang w:bidi="en-US"/>
    </w:rPr>
  </w:style>
  <w:style w:type="character" w:customStyle="1" w:styleId="label">
    <w:name w:val="label"/>
    <w:basedOn w:val="DefaultParagraphFont"/>
    <w:rsid w:val="002A2F5C"/>
  </w:style>
  <w:style w:type="character" w:customStyle="1" w:styleId="databold">
    <w:name w:val="data_bold"/>
    <w:basedOn w:val="DefaultParagraphFont"/>
    <w:rsid w:val="002A2F5C"/>
  </w:style>
  <w:style w:type="character" w:customStyle="1" w:styleId="nlmyear">
    <w:name w:val="nlm_year"/>
    <w:basedOn w:val="DefaultParagraphFont"/>
    <w:rsid w:val="002A2F5C"/>
  </w:style>
  <w:style w:type="table" w:styleId="TableGrid">
    <w:name w:val="Table Grid"/>
    <w:basedOn w:val="TableNormal"/>
    <w:uiPriority w:val="59"/>
    <w:rsid w:val="006C0C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63D5"/>
    <w:pPr>
      <w:ind w:left="720"/>
      <w:contextualSpacing/>
    </w:pPr>
  </w:style>
  <w:style w:type="paragraph" w:styleId="FootnoteText">
    <w:name w:val="footnote text"/>
    <w:basedOn w:val="Normal"/>
    <w:link w:val="FootnoteTextChar"/>
    <w:uiPriority w:val="99"/>
    <w:semiHidden/>
    <w:unhideWhenUsed/>
    <w:rsid w:val="000B62ED"/>
    <w:rPr>
      <w:sz w:val="20"/>
      <w:szCs w:val="20"/>
    </w:rPr>
  </w:style>
  <w:style w:type="character" w:customStyle="1" w:styleId="FootnoteTextChar">
    <w:name w:val="Footnote Text Char"/>
    <w:basedOn w:val="DefaultParagraphFont"/>
    <w:link w:val="FootnoteText"/>
    <w:uiPriority w:val="99"/>
    <w:semiHidden/>
    <w:rsid w:val="000B62ED"/>
    <w:rPr>
      <w:rFonts w:ascii="Calibri" w:eastAsia="Calibri" w:hAnsi="Calibri" w:cs="Times New Roman"/>
      <w:sz w:val="20"/>
      <w:szCs w:val="20"/>
      <w:lang w:bidi="en-US"/>
    </w:rPr>
  </w:style>
  <w:style w:type="character" w:styleId="FootnoteReference">
    <w:name w:val="footnote reference"/>
    <w:basedOn w:val="DefaultParagraphFont"/>
    <w:uiPriority w:val="99"/>
    <w:semiHidden/>
    <w:unhideWhenUsed/>
    <w:rsid w:val="000B62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F5C"/>
    <w:pPr>
      <w:spacing w:after="0" w:line="240" w:lineRule="auto"/>
    </w:pPr>
    <w:rPr>
      <w:rFonts w:ascii="Calibri" w:eastAsia="Calibri" w:hAnsi="Calibri" w:cs="Times New Roman"/>
      <w:sz w:val="24"/>
      <w:szCs w:val="24"/>
      <w:lang w:bidi="en-US"/>
    </w:rPr>
  </w:style>
  <w:style w:type="paragraph" w:styleId="Heading1">
    <w:name w:val="heading 1"/>
    <w:basedOn w:val="Normal"/>
    <w:next w:val="Normal"/>
    <w:link w:val="Heading1Char"/>
    <w:uiPriority w:val="9"/>
    <w:qFormat/>
    <w:rsid w:val="002A2F5C"/>
    <w:pPr>
      <w:keepNext/>
      <w:spacing w:before="240" w:after="60"/>
      <w:outlineLvl w:val="0"/>
    </w:pPr>
    <w:rPr>
      <w:rFonts w:ascii="Cambria" w:eastAsia="MS Gothic" w:hAnsi="Cambria"/>
      <w:b/>
      <w:bCs/>
      <w:kern w:val="32"/>
      <w:sz w:val="32"/>
      <w:szCs w:val="32"/>
    </w:rPr>
  </w:style>
  <w:style w:type="paragraph" w:styleId="Heading2">
    <w:name w:val="heading 2"/>
    <w:basedOn w:val="Normal"/>
    <w:next w:val="Normal"/>
    <w:link w:val="Heading2Char"/>
    <w:uiPriority w:val="9"/>
    <w:qFormat/>
    <w:rsid w:val="002A2F5C"/>
    <w:pPr>
      <w:keepNext/>
      <w:spacing w:before="240" w:after="60"/>
      <w:outlineLvl w:val="1"/>
    </w:pPr>
    <w:rPr>
      <w:rFonts w:ascii="Cambria" w:eastAsia="MS Gothic" w:hAnsi="Cambria"/>
      <w:b/>
      <w:bCs/>
      <w:i/>
      <w:iCs/>
      <w:sz w:val="28"/>
      <w:szCs w:val="28"/>
    </w:rPr>
  </w:style>
  <w:style w:type="paragraph" w:styleId="Heading3">
    <w:name w:val="heading 3"/>
    <w:basedOn w:val="Normal"/>
    <w:next w:val="Normal"/>
    <w:link w:val="Heading3Char"/>
    <w:uiPriority w:val="9"/>
    <w:qFormat/>
    <w:rsid w:val="002A2F5C"/>
    <w:pPr>
      <w:keepNext/>
      <w:spacing w:before="240" w:after="60"/>
      <w:outlineLvl w:val="2"/>
    </w:pPr>
    <w:rPr>
      <w:rFonts w:ascii="Cambria" w:eastAsia="MS Gothic" w:hAnsi="Cambria"/>
      <w:b/>
      <w:bCs/>
      <w:sz w:val="26"/>
      <w:szCs w:val="26"/>
    </w:rPr>
  </w:style>
  <w:style w:type="paragraph" w:styleId="Heading4">
    <w:name w:val="heading 4"/>
    <w:basedOn w:val="Normal"/>
    <w:next w:val="Normal"/>
    <w:link w:val="Heading4Char"/>
    <w:uiPriority w:val="9"/>
    <w:qFormat/>
    <w:rsid w:val="002A2F5C"/>
    <w:pPr>
      <w:keepNext/>
      <w:spacing w:before="240" w:after="60"/>
      <w:outlineLvl w:val="3"/>
    </w:pPr>
    <w:rPr>
      <w:b/>
      <w:bCs/>
      <w:sz w:val="28"/>
      <w:szCs w:val="28"/>
    </w:rPr>
  </w:style>
  <w:style w:type="paragraph" w:styleId="Heading5">
    <w:name w:val="heading 5"/>
    <w:basedOn w:val="Normal"/>
    <w:next w:val="Normal"/>
    <w:link w:val="Heading5Char"/>
    <w:uiPriority w:val="9"/>
    <w:qFormat/>
    <w:rsid w:val="002A2F5C"/>
    <w:pPr>
      <w:spacing w:before="240" w:after="60"/>
      <w:outlineLvl w:val="4"/>
    </w:pPr>
    <w:rPr>
      <w:b/>
      <w:bCs/>
      <w:i/>
      <w:iCs/>
      <w:sz w:val="26"/>
      <w:szCs w:val="26"/>
    </w:rPr>
  </w:style>
  <w:style w:type="paragraph" w:styleId="Heading6">
    <w:name w:val="heading 6"/>
    <w:basedOn w:val="Normal"/>
    <w:next w:val="Normal"/>
    <w:link w:val="Heading6Char"/>
    <w:uiPriority w:val="9"/>
    <w:qFormat/>
    <w:rsid w:val="002A2F5C"/>
    <w:pPr>
      <w:spacing w:before="240" w:after="60"/>
      <w:outlineLvl w:val="5"/>
    </w:pPr>
    <w:rPr>
      <w:b/>
      <w:bCs/>
      <w:sz w:val="22"/>
      <w:szCs w:val="22"/>
    </w:rPr>
  </w:style>
  <w:style w:type="paragraph" w:styleId="Heading7">
    <w:name w:val="heading 7"/>
    <w:basedOn w:val="Normal"/>
    <w:next w:val="Normal"/>
    <w:link w:val="Heading7Char"/>
    <w:uiPriority w:val="9"/>
    <w:qFormat/>
    <w:rsid w:val="002A2F5C"/>
    <w:pPr>
      <w:spacing w:before="240" w:after="60"/>
      <w:outlineLvl w:val="6"/>
    </w:pPr>
  </w:style>
  <w:style w:type="paragraph" w:styleId="Heading8">
    <w:name w:val="heading 8"/>
    <w:basedOn w:val="Normal"/>
    <w:next w:val="Normal"/>
    <w:link w:val="Heading8Char"/>
    <w:uiPriority w:val="9"/>
    <w:qFormat/>
    <w:rsid w:val="002A2F5C"/>
    <w:pPr>
      <w:spacing w:before="240" w:after="60"/>
      <w:outlineLvl w:val="7"/>
    </w:pPr>
    <w:rPr>
      <w:i/>
      <w:iCs/>
    </w:rPr>
  </w:style>
  <w:style w:type="paragraph" w:styleId="Heading9">
    <w:name w:val="heading 9"/>
    <w:basedOn w:val="Normal"/>
    <w:next w:val="Normal"/>
    <w:link w:val="Heading9Char"/>
    <w:uiPriority w:val="9"/>
    <w:qFormat/>
    <w:rsid w:val="002A2F5C"/>
    <w:pPr>
      <w:spacing w:before="240" w:after="60"/>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2F5C"/>
    <w:rPr>
      <w:rFonts w:ascii="Cambria" w:eastAsia="MS Gothic" w:hAnsi="Cambria" w:cs="Times New Roman"/>
      <w:b/>
      <w:bCs/>
      <w:kern w:val="32"/>
      <w:sz w:val="32"/>
      <w:szCs w:val="32"/>
      <w:lang w:bidi="en-US"/>
    </w:rPr>
  </w:style>
  <w:style w:type="character" w:customStyle="1" w:styleId="Heading2Char">
    <w:name w:val="Heading 2 Char"/>
    <w:link w:val="Heading2"/>
    <w:uiPriority w:val="9"/>
    <w:rsid w:val="002A2F5C"/>
    <w:rPr>
      <w:rFonts w:ascii="Cambria" w:eastAsia="MS Gothic" w:hAnsi="Cambria" w:cs="Times New Roman"/>
      <w:b/>
      <w:bCs/>
      <w:i/>
      <w:iCs/>
      <w:sz w:val="28"/>
      <w:szCs w:val="28"/>
      <w:lang w:bidi="en-US"/>
    </w:rPr>
  </w:style>
  <w:style w:type="character" w:customStyle="1" w:styleId="Heading3Char">
    <w:name w:val="Heading 3 Char"/>
    <w:link w:val="Heading3"/>
    <w:uiPriority w:val="9"/>
    <w:rsid w:val="002A2F5C"/>
    <w:rPr>
      <w:rFonts w:ascii="Cambria" w:eastAsia="MS Gothic" w:hAnsi="Cambria" w:cs="Times New Roman"/>
      <w:b/>
      <w:bCs/>
      <w:sz w:val="26"/>
      <w:szCs w:val="26"/>
      <w:lang w:bidi="en-US"/>
    </w:rPr>
  </w:style>
  <w:style w:type="character" w:customStyle="1" w:styleId="Heading4Char">
    <w:name w:val="Heading 4 Char"/>
    <w:link w:val="Heading4"/>
    <w:uiPriority w:val="9"/>
    <w:rsid w:val="002A2F5C"/>
    <w:rPr>
      <w:rFonts w:ascii="Calibri" w:eastAsia="Calibri" w:hAnsi="Calibri" w:cs="Times New Roman"/>
      <w:b/>
      <w:bCs/>
      <w:sz w:val="28"/>
      <w:szCs w:val="28"/>
      <w:lang w:bidi="en-US"/>
    </w:rPr>
  </w:style>
  <w:style w:type="character" w:customStyle="1" w:styleId="Heading5Char">
    <w:name w:val="Heading 5 Char"/>
    <w:link w:val="Heading5"/>
    <w:uiPriority w:val="9"/>
    <w:rsid w:val="002A2F5C"/>
    <w:rPr>
      <w:rFonts w:ascii="Calibri" w:eastAsia="Calibri" w:hAnsi="Calibri" w:cs="Times New Roman"/>
      <w:b/>
      <w:bCs/>
      <w:i/>
      <w:iCs/>
      <w:sz w:val="26"/>
      <w:szCs w:val="26"/>
      <w:lang w:bidi="en-US"/>
    </w:rPr>
  </w:style>
  <w:style w:type="character" w:customStyle="1" w:styleId="Heading6Char">
    <w:name w:val="Heading 6 Char"/>
    <w:link w:val="Heading6"/>
    <w:uiPriority w:val="9"/>
    <w:rsid w:val="002A2F5C"/>
    <w:rPr>
      <w:rFonts w:ascii="Calibri" w:eastAsia="Calibri" w:hAnsi="Calibri" w:cs="Times New Roman"/>
      <w:b/>
      <w:bCs/>
      <w:lang w:bidi="en-US"/>
    </w:rPr>
  </w:style>
  <w:style w:type="character" w:customStyle="1" w:styleId="Heading7Char">
    <w:name w:val="Heading 7 Char"/>
    <w:link w:val="Heading7"/>
    <w:uiPriority w:val="9"/>
    <w:rsid w:val="002A2F5C"/>
    <w:rPr>
      <w:rFonts w:ascii="Calibri" w:eastAsia="Calibri" w:hAnsi="Calibri" w:cs="Times New Roman"/>
      <w:sz w:val="24"/>
      <w:szCs w:val="24"/>
      <w:lang w:bidi="en-US"/>
    </w:rPr>
  </w:style>
  <w:style w:type="character" w:customStyle="1" w:styleId="Heading8Char">
    <w:name w:val="Heading 8 Char"/>
    <w:link w:val="Heading8"/>
    <w:uiPriority w:val="9"/>
    <w:rsid w:val="002A2F5C"/>
    <w:rPr>
      <w:rFonts w:ascii="Calibri" w:eastAsia="Calibri" w:hAnsi="Calibri" w:cs="Times New Roman"/>
      <w:i/>
      <w:iCs/>
      <w:sz w:val="24"/>
      <w:szCs w:val="24"/>
      <w:lang w:bidi="en-US"/>
    </w:rPr>
  </w:style>
  <w:style w:type="character" w:customStyle="1" w:styleId="Heading9Char">
    <w:name w:val="Heading 9 Char"/>
    <w:link w:val="Heading9"/>
    <w:uiPriority w:val="9"/>
    <w:rsid w:val="002A2F5C"/>
    <w:rPr>
      <w:rFonts w:ascii="Cambria" w:eastAsia="MS Gothic" w:hAnsi="Cambria" w:cs="Times New Roman"/>
      <w:lang w:bidi="en-US"/>
    </w:rPr>
  </w:style>
  <w:style w:type="paragraph" w:styleId="Title">
    <w:name w:val="Title"/>
    <w:basedOn w:val="Normal"/>
    <w:next w:val="Normal"/>
    <w:link w:val="TitleChar"/>
    <w:uiPriority w:val="10"/>
    <w:qFormat/>
    <w:rsid w:val="002A2F5C"/>
    <w:pPr>
      <w:spacing w:before="240" w:after="60"/>
      <w:jc w:val="center"/>
      <w:outlineLvl w:val="0"/>
    </w:pPr>
    <w:rPr>
      <w:rFonts w:ascii="Cambria" w:eastAsia="MS Gothic" w:hAnsi="Cambria"/>
      <w:b/>
      <w:bCs/>
      <w:kern w:val="28"/>
      <w:sz w:val="32"/>
      <w:szCs w:val="32"/>
    </w:rPr>
  </w:style>
  <w:style w:type="character" w:customStyle="1" w:styleId="TitleChar">
    <w:name w:val="Title Char"/>
    <w:link w:val="Title"/>
    <w:uiPriority w:val="10"/>
    <w:rsid w:val="002A2F5C"/>
    <w:rPr>
      <w:rFonts w:ascii="Cambria" w:eastAsia="MS Gothic" w:hAnsi="Cambria" w:cs="Times New Roman"/>
      <w:b/>
      <w:bCs/>
      <w:kern w:val="28"/>
      <w:sz w:val="32"/>
      <w:szCs w:val="32"/>
      <w:lang w:bidi="en-US"/>
    </w:rPr>
  </w:style>
  <w:style w:type="paragraph" w:styleId="Subtitle">
    <w:name w:val="Subtitle"/>
    <w:basedOn w:val="Normal"/>
    <w:next w:val="Normal"/>
    <w:link w:val="SubtitleChar"/>
    <w:uiPriority w:val="11"/>
    <w:qFormat/>
    <w:rsid w:val="002A2F5C"/>
    <w:pPr>
      <w:spacing w:after="60"/>
      <w:jc w:val="center"/>
      <w:outlineLvl w:val="1"/>
    </w:pPr>
    <w:rPr>
      <w:rFonts w:ascii="Cambria" w:eastAsia="MS Gothic" w:hAnsi="Cambria"/>
    </w:rPr>
  </w:style>
  <w:style w:type="character" w:customStyle="1" w:styleId="SubtitleChar">
    <w:name w:val="Subtitle Char"/>
    <w:link w:val="Subtitle"/>
    <w:uiPriority w:val="11"/>
    <w:rsid w:val="002A2F5C"/>
    <w:rPr>
      <w:rFonts w:ascii="Cambria" w:eastAsia="MS Gothic" w:hAnsi="Cambria" w:cs="Times New Roman"/>
      <w:sz w:val="24"/>
      <w:szCs w:val="24"/>
      <w:lang w:bidi="en-US"/>
    </w:rPr>
  </w:style>
  <w:style w:type="character" w:styleId="Strong">
    <w:name w:val="Strong"/>
    <w:uiPriority w:val="22"/>
    <w:qFormat/>
    <w:rsid w:val="002A2F5C"/>
    <w:rPr>
      <w:b/>
      <w:bCs/>
    </w:rPr>
  </w:style>
  <w:style w:type="character" w:styleId="Emphasis">
    <w:name w:val="Emphasis"/>
    <w:uiPriority w:val="20"/>
    <w:qFormat/>
    <w:rsid w:val="002A2F5C"/>
    <w:rPr>
      <w:rFonts w:ascii="Calibri" w:hAnsi="Calibri"/>
      <w:b/>
      <w:i/>
      <w:iCs/>
    </w:rPr>
  </w:style>
  <w:style w:type="paragraph" w:customStyle="1" w:styleId="NoSpacing1">
    <w:name w:val="No Spacing1"/>
    <w:basedOn w:val="Normal"/>
    <w:uiPriority w:val="1"/>
    <w:qFormat/>
    <w:rsid w:val="002A2F5C"/>
    <w:rPr>
      <w:szCs w:val="32"/>
    </w:rPr>
  </w:style>
  <w:style w:type="paragraph" w:customStyle="1" w:styleId="ColorfulList-Accent11">
    <w:name w:val="Colorful List - Accent 11"/>
    <w:basedOn w:val="Normal"/>
    <w:uiPriority w:val="34"/>
    <w:qFormat/>
    <w:rsid w:val="002A2F5C"/>
    <w:pPr>
      <w:ind w:left="720"/>
      <w:contextualSpacing/>
    </w:pPr>
  </w:style>
  <w:style w:type="paragraph" w:customStyle="1" w:styleId="ColorfulGrid-Accent11">
    <w:name w:val="Colorful Grid - Accent 11"/>
    <w:basedOn w:val="Normal"/>
    <w:next w:val="Normal"/>
    <w:link w:val="ColorfulGrid-Accent1Char"/>
    <w:uiPriority w:val="29"/>
    <w:qFormat/>
    <w:rsid w:val="002A2F5C"/>
    <w:rPr>
      <w:i/>
    </w:rPr>
  </w:style>
  <w:style w:type="character" w:customStyle="1" w:styleId="ColorfulGrid-Accent1Char">
    <w:name w:val="Colorful Grid - Accent 1 Char"/>
    <w:link w:val="ColorfulGrid-Accent11"/>
    <w:uiPriority w:val="29"/>
    <w:rsid w:val="002A2F5C"/>
    <w:rPr>
      <w:rFonts w:ascii="Calibri" w:eastAsia="Calibri" w:hAnsi="Calibri" w:cs="Times New Roman"/>
      <w:i/>
      <w:sz w:val="24"/>
      <w:szCs w:val="24"/>
      <w:lang w:bidi="en-US"/>
    </w:rPr>
  </w:style>
  <w:style w:type="paragraph" w:customStyle="1" w:styleId="LightShading-Accent21">
    <w:name w:val="Light Shading - Accent 21"/>
    <w:basedOn w:val="Normal"/>
    <w:next w:val="Normal"/>
    <w:link w:val="LightShading-Accent2Char"/>
    <w:uiPriority w:val="30"/>
    <w:qFormat/>
    <w:rsid w:val="002A2F5C"/>
    <w:pPr>
      <w:ind w:left="720" w:right="720"/>
    </w:pPr>
    <w:rPr>
      <w:b/>
      <w:i/>
      <w:szCs w:val="22"/>
    </w:rPr>
  </w:style>
  <w:style w:type="character" w:customStyle="1" w:styleId="LightShading-Accent2Char">
    <w:name w:val="Light Shading - Accent 2 Char"/>
    <w:link w:val="LightShading-Accent21"/>
    <w:uiPriority w:val="30"/>
    <w:rsid w:val="002A2F5C"/>
    <w:rPr>
      <w:rFonts w:ascii="Calibri" w:eastAsia="Calibri" w:hAnsi="Calibri" w:cs="Times New Roman"/>
      <w:b/>
      <w:i/>
      <w:sz w:val="24"/>
      <w:lang w:bidi="en-US"/>
    </w:rPr>
  </w:style>
  <w:style w:type="character" w:customStyle="1" w:styleId="SubtleEmphasis1">
    <w:name w:val="Subtle Emphasis1"/>
    <w:uiPriority w:val="19"/>
    <w:qFormat/>
    <w:rsid w:val="002A2F5C"/>
    <w:rPr>
      <w:i/>
      <w:color w:val="5A5A5A"/>
    </w:rPr>
  </w:style>
  <w:style w:type="character" w:customStyle="1" w:styleId="IntenseEmphasis1">
    <w:name w:val="Intense Emphasis1"/>
    <w:uiPriority w:val="21"/>
    <w:qFormat/>
    <w:rsid w:val="002A2F5C"/>
    <w:rPr>
      <w:b/>
      <w:i/>
      <w:sz w:val="24"/>
      <w:szCs w:val="24"/>
      <w:u w:val="single"/>
    </w:rPr>
  </w:style>
  <w:style w:type="character" w:customStyle="1" w:styleId="SubtleReference1">
    <w:name w:val="Subtle Reference1"/>
    <w:uiPriority w:val="31"/>
    <w:qFormat/>
    <w:rsid w:val="002A2F5C"/>
    <w:rPr>
      <w:sz w:val="24"/>
      <w:szCs w:val="24"/>
      <w:u w:val="single"/>
    </w:rPr>
  </w:style>
  <w:style w:type="character" w:customStyle="1" w:styleId="IntenseReference1">
    <w:name w:val="Intense Reference1"/>
    <w:uiPriority w:val="32"/>
    <w:qFormat/>
    <w:rsid w:val="002A2F5C"/>
    <w:rPr>
      <w:b/>
      <w:sz w:val="24"/>
      <w:u w:val="single"/>
    </w:rPr>
  </w:style>
  <w:style w:type="character" w:customStyle="1" w:styleId="BookTitle1">
    <w:name w:val="Book Title1"/>
    <w:uiPriority w:val="33"/>
    <w:qFormat/>
    <w:rsid w:val="002A2F5C"/>
    <w:rPr>
      <w:rFonts w:ascii="Cambria" w:eastAsia="MS Gothic" w:hAnsi="Cambria"/>
      <w:b/>
      <w:i/>
      <w:sz w:val="24"/>
      <w:szCs w:val="24"/>
    </w:rPr>
  </w:style>
  <w:style w:type="paragraph" w:customStyle="1" w:styleId="TOCHeading1">
    <w:name w:val="TOC Heading1"/>
    <w:basedOn w:val="Heading1"/>
    <w:next w:val="Normal"/>
    <w:uiPriority w:val="39"/>
    <w:semiHidden/>
    <w:unhideWhenUsed/>
    <w:qFormat/>
    <w:rsid w:val="002A2F5C"/>
    <w:pPr>
      <w:outlineLvl w:val="9"/>
    </w:pPr>
  </w:style>
  <w:style w:type="character" w:styleId="Hyperlink">
    <w:name w:val="Hyperlink"/>
    <w:uiPriority w:val="99"/>
    <w:unhideWhenUsed/>
    <w:rsid w:val="002A2F5C"/>
    <w:rPr>
      <w:color w:val="0000FF"/>
      <w:u w:val="single"/>
    </w:rPr>
  </w:style>
  <w:style w:type="paragraph" w:styleId="BalloonText">
    <w:name w:val="Balloon Text"/>
    <w:basedOn w:val="Normal"/>
    <w:link w:val="BalloonTextChar"/>
    <w:uiPriority w:val="99"/>
    <w:semiHidden/>
    <w:unhideWhenUsed/>
    <w:rsid w:val="002A2F5C"/>
    <w:rPr>
      <w:rFonts w:ascii="Tahoma" w:hAnsi="Tahoma" w:cs="Tahoma"/>
      <w:sz w:val="16"/>
      <w:szCs w:val="16"/>
    </w:rPr>
  </w:style>
  <w:style w:type="character" w:customStyle="1" w:styleId="BalloonTextChar">
    <w:name w:val="Balloon Text Char"/>
    <w:link w:val="BalloonText"/>
    <w:uiPriority w:val="99"/>
    <w:semiHidden/>
    <w:rsid w:val="002A2F5C"/>
    <w:rPr>
      <w:rFonts w:ascii="Tahoma" w:eastAsia="Calibri" w:hAnsi="Tahoma" w:cs="Tahoma"/>
      <w:sz w:val="16"/>
      <w:szCs w:val="16"/>
      <w:lang w:bidi="en-US"/>
    </w:rPr>
  </w:style>
  <w:style w:type="character" w:styleId="CommentReference">
    <w:name w:val="annotation reference"/>
    <w:uiPriority w:val="99"/>
    <w:semiHidden/>
    <w:unhideWhenUsed/>
    <w:rsid w:val="002A2F5C"/>
    <w:rPr>
      <w:sz w:val="18"/>
      <w:szCs w:val="18"/>
    </w:rPr>
  </w:style>
  <w:style w:type="paragraph" w:styleId="CommentText">
    <w:name w:val="annotation text"/>
    <w:basedOn w:val="Normal"/>
    <w:link w:val="CommentTextChar"/>
    <w:uiPriority w:val="99"/>
    <w:semiHidden/>
    <w:unhideWhenUsed/>
    <w:rsid w:val="002A2F5C"/>
  </w:style>
  <w:style w:type="character" w:customStyle="1" w:styleId="CommentTextChar">
    <w:name w:val="Comment Text Char"/>
    <w:link w:val="CommentText"/>
    <w:uiPriority w:val="99"/>
    <w:semiHidden/>
    <w:rsid w:val="002A2F5C"/>
    <w:rPr>
      <w:rFonts w:ascii="Calibri" w:eastAsia="Calibri" w:hAnsi="Calibri" w:cs="Times New Roman"/>
      <w:sz w:val="24"/>
      <w:szCs w:val="24"/>
      <w:lang w:bidi="en-US"/>
    </w:rPr>
  </w:style>
  <w:style w:type="paragraph" w:styleId="CommentSubject">
    <w:name w:val="annotation subject"/>
    <w:basedOn w:val="CommentText"/>
    <w:next w:val="CommentText"/>
    <w:link w:val="CommentSubjectChar"/>
    <w:uiPriority w:val="99"/>
    <w:semiHidden/>
    <w:unhideWhenUsed/>
    <w:rsid w:val="002A2F5C"/>
    <w:rPr>
      <w:b/>
      <w:bCs/>
      <w:sz w:val="20"/>
      <w:szCs w:val="20"/>
    </w:rPr>
  </w:style>
  <w:style w:type="character" w:customStyle="1" w:styleId="CommentSubjectChar">
    <w:name w:val="Comment Subject Char"/>
    <w:link w:val="CommentSubject"/>
    <w:uiPriority w:val="99"/>
    <w:semiHidden/>
    <w:rsid w:val="002A2F5C"/>
    <w:rPr>
      <w:rFonts w:ascii="Calibri" w:eastAsia="Calibri" w:hAnsi="Calibri" w:cs="Times New Roman"/>
      <w:b/>
      <w:bCs/>
      <w:sz w:val="20"/>
      <w:szCs w:val="20"/>
      <w:lang w:bidi="en-US"/>
    </w:rPr>
  </w:style>
  <w:style w:type="paragraph" w:styleId="NormalWeb">
    <w:name w:val="Normal (Web)"/>
    <w:basedOn w:val="Normal"/>
    <w:uiPriority w:val="99"/>
    <w:semiHidden/>
    <w:unhideWhenUsed/>
    <w:rsid w:val="002A2F5C"/>
    <w:pPr>
      <w:spacing w:before="100" w:beforeAutospacing="1" w:after="100" w:afterAutospacing="1"/>
    </w:pPr>
    <w:rPr>
      <w:rFonts w:ascii="Times New Roman" w:eastAsia="Times New Roman" w:hAnsi="Times New Roman"/>
      <w:lang w:bidi="ar-SA"/>
    </w:rPr>
  </w:style>
  <w:style w:type="character" w:customStyle="1" w:styleId="makalebasligi">
    <w:name w:val="makale_basligi"/>
    <w:basedOn w:val="DefaultParagraphFont"/>
    <w:rsid w:val="002A2F5C"/>
  </w:style>
  <w:style w:type="character" w:customStyle="1" w:styleId="smalltext">
    <w:name w:val="small_text"/>
    <w:basedOn w:val="DefaultParagraphFont"/>
    <w:rsid w:val="002A2F5C"/>
  </w:style>
  <w:style w:type="character" w:customStyle="1" w:styleId="searchword">
    <w:name w:val="searchword"/>
    <w:basedOn w:val="DefaultParagraphFont"/>
    <w:rsid w:val="002A2F5C"/>
  </w:style>
  <w:style w:type="character" w:customStyle="1" w:styleId="exlresultdetails">
    <w:name w:val="exlresultdetails"/>
    <w:basedOn w:val="DefaultParagraphFont"/>
    <w:rsid w:val="002A2F5C"/>
  </w:style>
  <w:style w:type="character" w:customStyle="1" w:styleId="txtboldonly">
    <w:name w:val="txtboldonly"/>
    <w:basedOn w:val="DefaultParagraphFont"/>
    <w:rsid w:val="002A2F5C"/>
  </w:style>
  <w:style w:type="paragraph" w:styleId="Header">
    <w:name w:val="header"/>
    <w:basedOn w:val="Normal"/>
    <w:link w:val="HeaderChar"/>
    <w:uiPriority w:val="99"/>
    <w:unhideWhenUsed/>
    <w:rsid w:val="002A2F5C"/>
    <w:pPr>
      <w:tabs>
        <w:tab w:val="center" w:pos="4680"/>
        <w:tab w:val="right" w:pos="9360"/>
      </w:tabs>
    </w:pPr>
  </w:style>
  <w:style w:type="character" w:customStyle="1" w:styleId="HeaderChar">
    <w:name w:val="Header Char"/>
    <w:link w:val="Header"/>
    <w:uiPriority w:val="99"/>
    <w:rsid w:val="002A2F5C"/>
    <w:rPr>
      <w:rFonts w:ascii="Calibri" w:eastAsia="Calibri" w:hAnsi="Calibri" w:cs="Times New Roman"/>
      <w:sz w:val="24"/>
      <w:szCs w:val="24"/>
      <w:lang w:bidi="en-US"/>
    </w:rPr>
  </w:style>
  <w:style w:type="paragraph" w:styleId="Footer">
    <w:name w:val="footer"/>
    <w:basedOn w:val="Normal"/>
    <w:link w:val="FooterChar"/>
    <w:uiPriority w:val="99"/>
    <w:unhideWhenUsed/>
    <w:rsid w:val="002A2F5C"/>
    <w:pPr>
      <w:tabs>
        <w:tab w:val="center" w:pos="4680"/>
        <w:tab w:val="right" w:pos="9360"/>
      </w:tabs>
    </w:pPr>
  </w:style>
  <w:style w:type="character" w:customStyle="1" w:styleId="FooterChar">
    <w:name w:val="Footer Char"/>
    <w:link w:val="Footer"/>
    <w:uiPriority w:val="99"/>
    <w:rsid w:val="002A2F5C"/>
    <w:rPr>
      <w:rFonts w:ascii="Calibri" w:eastAsia="Calibri" w:hAnsi="Calibri" w:cs="Times New Roman"/>
      <w:sz w:val="24"/>
      <w:szCs w:val="24"/>
      <w:lang w:bidi="en-US"/>
    </w:rPr>
  </w:style>
  <w:style w:type="character" w:customStyle="1" w:styleId="label">
    <w:name w:val="label"/>
    <w:basedOn w:val="DefaultParagraphFont"/>
    <w:rsid w:val="002A2F5C"/>
  </w:style>
  <w:style w:type="character" w:customStyle="1" w:styleId="databold">
    <w:name w:val="data_bold"/>
    <w:basedOn w:val="DefaultParagraphFont"/>
    <w:rsid w:val="002A2F5C"/>
  </w:style>
  <w:style w:type="character" w:customStyle="1" w:styleId="nlmyear">
    <w:name w:val="nlm_year"/>
    <w:basedOn w:val="DefaultParagraphFont"/>
    <w:rsid w:val="002A2F5C"/>
  </w:style>
  <w:style w:type="table" w:styleId="TableGrid">
    <w:name w:val="Table Grid"/>
    <w:basedOn w:val="TableNormal"/>
    <w:uiPriority w:val="59"/>
    <w:rsid w:val="006C0C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63D5"/>
    <w:pPr>
      <w:ind w:left="720"/>
      <w:contextualSpacing/>
    </w:pPr>
  </w:style>
  <w:style w:type="paragraph" w:styleId="FootnoteText">
    <w:name w:val="footnote text"/>
    <w:basedOn w:val="Normal"/>
    <w:link w:val="FootnoteTextChar"/>
    <w:uiPriority w:val="99"/>
    <w:semiHidden/>
    <w:unhideWhenUsed/>
    <w:rsid w:val="000B62ED"/>
    <w:rPr>
      <w:sz w:val="20"/>
      <w:szCs w:val="20"/>
    </w:rPr>
  </w:style>
  <w:style w:type="character" w:customStyle="1" w:styleId="FootnoteTextChar">
    <w:name w:val="Footnote Text Char"/>
    <w:basedOn w:val="DefaultParagraphFont"/>
    <w:link w:val="FootnoteText"/>
    <w:uiPriority w:val="99"/>
    <w:semiHidden/>
    <w:rsid w:val="000B62ED"/>
    <w:rPr>
      <w:rFonts w:ascii="Calibri" w:eastAsia="Calibri" w:hAnsi="Calibri" w:cs="Times New Roman"/>
      <w:sz w:val="20"/>
      <w:szCs w:val="20"/>
      <w:lang w:bidi="en-US"/>
    </w:rPr>
  </w:style>
  <w:style w:type="character" w:styleId="FootnoteReference">
    <w:name w:val="footnote reference"/>
    <w:basedOn w:val="DefaultParagraphFont"/>
    <w:uiPriority w:val="99"/>
    <w:semiHidden/>
    <w:unhideWhenUsed/>
    <w:rsid w:val="000B62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362">
      <w:bodyDiv w:val="1"/>
      <w:marLeft w:val="0"/>
      <w:marRight w:val="0"/>
      <w:marTop w:val="0"/>
      <w:marBottom w:val="0"/>
      <w:divBdr>
        <w:top w:val="none" w:sz="0" w:space="0" w:color="auto"/>
        <w:left w:val="none" w:sz="0" w:space="0" w:color="auto"/>
        <w:bottom w:val="none" w:sz="0" w:space="0" w:color="auto"/>
        <w:right w:val="none" w:sz="0" w:space="0" w:color="auto"/>
      </w:divBdr>
    </w:div>
    <w:div w:id="60106539">
      <w:bodyDiv w:val="1"/>
      <w:marLeft w:val="0"/>
      <w:marRight w:val="0"/>
      <w:marTop w:val="0"/>
      <w:marBottom w:val="0"/>
      <w:divBdr>
        <w:top w:val="none" w:sz="0" w:space="0" w:color="auto"/>
        <w:left w:val="none" w:sz="0" w:space="0" w:color="auto"/>
        <w:bottom w:val="none" w:sz="0" w:space="0" w:color="auto"/>
        <w:right w:val="none" w:sz="0" w:space="0" w:color="auto"/>
      </w:divBdr>
    </w:div>
    <w:div w:id="120538778">
      <w:bodyDiv w:val="1"/>
      <w:marLeft w:val="0"/>
      <w:marRight w:val="0"/>
      <w:marTop w:val="0"/>
      <w:marBottom w:val="0"/>
      <w:divBdr>
        <w:top w:val="none" w:sz="0" w:space="0" w:color="auto"/>
        <w:left w:val="none" w:sz="0" w:space="0" w:color="auto"/>
        <w:bottom w:val="none" w:sz="0" w:space="0" w:color="auto"/>
        <w:right w:val="none" w:sz="0" w:space="0" w:color="auto"/>
      </w:divBdr>
    </w:div>
    <w:div w:id="347407762">
      <w:bodyDiv w:val="1"/>
      <w:marLeft w:val="0"/>
      <w:marRight w:val="0"/>
      <w:marTop w:val="0"/>
      <w:marBottom w:val="0"/>
      <w:divBdr>
        <w:top w:val="none" w:sz="0" w:space="0" w:color="auto"/>
        <w:left w:val="none" w:sz="0" w:space="0" w:color="auto"/>
        <w:bottom w:val="none" w:sz="0" w:space="0" w:color="auto"/>
        <w:right w:val="none" w:sz="0" w:space="0" w:color="auto"/>
      </w:divBdr>
    </w:div>
    <w:div w:id="384447902">
      <w:bodyDiv w:val="1"/>
      <w:marLeft w:val="0"/>
      <w:marRight w:val="0"/>
      <w:marTop w:val="0"/>
      <w:marBottom w:val="0"/>
      <w:divBdr>
        <w:top w:val="none" w:sz="0" w:space="0" w:color="auto"/>
        <w:left w:val="none" w:sz="0" w:space="0" w:color="auto"/>
        <w:bottom w:val="none" w:sz="0" w:space="0" w:color="auto"/>
        <w:right w:val="none" w:sz="0" w:space="0" w:color="auto"/>
      </w:divBdr>
    </w:div>
    <w:div w:id="496456634">
      <w:bodyDiv w:val="1"/>
      <w:marLeft w:val="0"/>
      <w:marRight w:val="0"/>
      <w:marTop w:val="0"/>
      <w:marBottom w:val="0"/>
      <w:divBdr>
        <w:top w:val="none" w:sz="0" w:space="0" w:color="auto"/>
        <w:left w:val="none" w:sz="0" w:space="0" w:color="auto"/>
        <w:bottom w:val="none" w:sz="0" w:space="0" w:color="auto"/>
        <w:right w:val="none" w:sz="0" w:space="0" w:color="auto"/>
      </w:divBdr>
    </w:div>
    <w:div w:id="795027848">
      <w:bodyDiv w:val="1"/>
      <w:marLeft w:val="0"/>
      <w:marRight w:val="0"/>
      <w:marTop w:val="0"/>
      <w:marBottom w:val="0"/>
      <w:divBdr>
        <w:top w:val="none" w:sz="0" w:space="0" w:color="auto"/>
        <w:left w:val="none" w:sz="0" w:space="0" w:color="auto"/>
        <w:bottom w:val="none" w:sz="0" w:space="0" w:color="auto"/>
        <w:right w:val="none" w:sz="0" w:space="0" w:color="auto"/>
      </w:divBdr>
    </w:div>
    <w:div w:id="1027949895">
      <w:bodyDiv w:val="1"/>
      <w:marLeft w:val="0"/>
      <w:marRight w:val="0"/>
      <w:marTop w:val="0"/>
      <w:marBottom w:val="0"/>
      <w:divBdr>
        <w:top w:val="none" w:sz="0" w:space="0" w:color="auto"/>
        <w:left w:val="none" w:sz="0" w:space="0" w:color="auto"/>
        <w:bottom w:val="none" w:sz="0" w:space="0" w:color="auto"/>
        <w:right w:val="none" w:sz="0" w:space="0" w:color="auto"/>
      </w:divBdr>
    </w:div>
    <w:div w:id="1352880473">
      <w:bodyDiv w:val="1"/>
      <w:marLeft w:val="0"/>
      <w:marRight w:val="0"/>
      <w:marTop w:val="0"/>
      <w:marBottom w:val="0"/>
      <w:divBdr>
        <w:top w:val="none" w:sz="0" w:space="0" w:color="auto"/>
        <w:left w:val="none" w:sz="0" w:space="0" w:color="auto"/>
        <w:bottom w:val="none" w:sz="0" w:space="0" w:color="auto"/>
        <w:right w:val="none" w:sz="0" w:space="0" w:color="auto"/>
      </w:divBdr>
    </w:div>
    <w:div w:id="1542090295">
      <w:bodyDiv w:val="1"/>
      <w:marLeft w:val="0"/>
      <w:marRight w:val="0"/>
      <w:marTop w:val="0"/>
      <w:marBottom w:val="0"/>
      <w:divBdr>
        <w:top w:val="none" w:sz="0" w:space="0" w:color="auto"/>
        <w:left w:val="none" w:sz="0" w:space="0" w:color="auto"/>
        <w:bottom w:val="none" w:sz="0" w:space="0" w:color="auto"/>
        <w:right w:val="none" w:sz="0" w:space="0" w:color="auto"/>
      </w:divBdr>
      <w:divsChild>
        <w:div w:id="1136803353">
          <w:marLeft w:val="0"/>
          <w:marRight w:val="0"/>
          <w:marTop w:val="0"/>
          <w:marBottom w:val="0"/>
          <w:divBdr>
            <w:top w:val="none" w:sz="0" w:space="0" w:color="auto"/>
            <w:left w:val="none" w:sz="0" w:space="0" w:color="auto"/>
            <w:bottom w:val="none" w:sz="0" w:space="0" w:color="auto"/>
            <w:right w:val="none" w:sz="0" w:space="0" w:color="auto"/>
          </w:divBdr>
          <w:divsChild>
            <w:div w:id="33372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45736">
      <w:bodyDiv w:val="1"/>
      <w:marLeft w:val="0"/>
      <w:marRight w:val="0"/>
      <w:marTop w:val="0"/>
      <w:marBottom w:val="0"/>
      <w:divBdr>
        <w:top w:val="none" w:sz="0" w:space="0" w:color="auto"/>
        <w:left w:val="none" w:sz="0" w:space="0" w:color="auto"/>
        <w:bottom w:val="none" w:sz="0" w:space="0" w:color="auto"/>
        <w:right w:val="none" w:sz="0" w:space="0" w:color="auto"/>
      </w:divBdr>
    </w:div>
    <w:div w:id="1697925718">
      <w:bodyDiv w:val="1"/>
      <w:marLeft w:val="0"/>
      <w:marRight w:val="0"/>
      <w:marTop w:val="0"/>
      <w:marBottom w:val="0"/>
      <w:divBdr>
        <w:top w:val="none" w:sz="0" w:space="0" w:color="auto"/>
        <w:left w:val="none" w:sz="0" w:space="0" w:color="auto"/>
        <w:bottom w:val="none" w:sz="0" w:space="0" w:color="auto"/>
        <w:right w:val="none" w:sz="0" w:space="0" w:color="auto"/>
      </w:divBdr>
      <w:divsChild>
        <w:div w:id="1004820729">
          <w:marLeft w:val="0"/>
          <w:marRight w:val="0"/>
          <w:marTop w:val="0"/>
          <w:marBottom w:val="0"/>
          <w:divBdr>
            <w:top w:val="none" w:sz="0" w:space="0" w:color="auto"/>
            <w:left w:val="none" w:sz="0" w:space="0" w:color="auto"/>
            <w:bottom w:val="none" w:sz="0" w:space="0" w:color="auto"/>
            <w:right w:val="none" w:sz="0" w:space="0" w:color="auto"/>
          </w:divBdr>
          <w:divsChild>
            <w:div w:id="1536189158">
              <w:marLeft w:val="0"/>
              <w:marRight w:val="0"/>
              <w:marTop w:val="0"/>
              <w:marBottom w:val="0"/>
              <w:divBdr>
                <w:top w:val="none" w:sz="0" w:space="0" w:color="auto"/>
                <w:left w:val="none" w:sz="0" w:space="0" w:color="auto"/>
                <w:bottom w:val="none" w:sz="0" w:space="0" w:color="auto"/>
                <w:right w:val="none" w:sz="0" w:space="0" w:color="auto"/>
              </w:divBdr>
              <w:divsChild>
                <w:div w:id="53747530">
                  <w:marLeft w:val="0"/>
                  <w:marRight w:val="0"/>
                  <w:marTop w:val="0"/>
                  <w:marBottom w:val="0"/>
                  <w:divBdr>
                    <w:top w:val="none" w:sz="0" w:space="0" w:color="auto"/>
                    <w:left w:val="none" w:sz="0" w:space="0" w:color="auto"/>
                    <w:bottom w:val="none" w:sz="0" w:space="0" w:color="auto"/>
                    <w:right w:val="none" w:sz="0" w:space="0" w:color="auto"/>
                  </w:divBdr>
                  <w:divsChild>
                    <w:div w:id="1369377289">
                      <w:marLeft w:val="0"/>
                      <w:marRight w:val="0"/>
                      <w:marTop w:val="0"/>
                      <w:marBottom w:val="0"/>
                      <w:divBdr>
                        <w:top w:val="none" w:sz="0" w:space="0" w:color="auto"/>
                        <w:left w:val="none" w:sz="0" w:space="0" w:color="auto"/>
                        <w:bottom w:val="none" w:sz="0" w:space="0" w:color="auto"/>
                        <w:right w:val="none" w:sz="0" w:space="0" w:color="auto"/>
                      </w:divBdr>
                      <w:divsChild>
                        <w:div w:id="2093745228">
                          <w:marLeft w:val="0"/>
                          <w:marRight w:val="0"/>
                          <w:marTop w:val="0"/>
                          <w:marBottom w:val="0"/>
                          <w:divBdr>
                            <w:top w:val="none" w:sz="0" w:space="0" w:color="auto"/>
                            <w:left w:val="none" w:sz="0" w:space="0" w:color="auto"/>
                            <w:bottom w:val="none" w:sz="0" w:space="0" w:color="auto"/>
                            <w:right w:val="none" w:sz="0" w:space="0" w:color="auto"/>
                          </w:divBdr>
                          <w:divsChild>
                            <w:div w:id="204304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067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73558-3599-40E2-810F-777282465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54</Pages>
  <Words>12110</Words>
  <Characters>69031</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M. Cannity</dc:creator>
  <cp:lastModifiedBy>Kerry</cp:lastModifiedBy>
  <cp:revision>24</cp:revision>
  <dcterms:created xsi:type="dcterms:W3CDTF">2013-11-19T01:07:00Z</dcterms:created>
  <dcterms:modified xsi:type="dcterms:W3CDTF">2013-11-19T23:56:00Z</dcterms:modified>
</cp:coreProperties>
</file>